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5F4DFB" w14:textId="77777777" w:rsidR="00902F15" w:rsidRDefault="00902F15" w:rsidP="00902F15">
      <w:pPr>
        <w:pStyle w:val="Heading2"/>
      </w:pPr>
      <w:r>
        <w:t>STATES – CORE</w:t>
      </w:r>
    </w:p>
    <w:p w14:paraId="359C2428" w14:textId="5A3884D0" w:rsidR="007468F3" w:rsidRDefault="007468F3" w:rsidP="00902F15">
      <w:pPr>
        <w:pStyle w:val="Heading3"/>
      </w:pPr>
      <w:r>
        <w:lastRenderedPageBreak/>
        <w:t>1NC TEXT</w:t>
      </w:r>
    </w:p>
    <w:p w14:paraId="4E8EE01D" w14:textId="2BBFA880" w:rsidR="007468F3" w:rsidRPr="007468F3" w:rsidRDefault="007468F3" w:rsidP="007468F3">
      <w:pPr>
        <w:pStyle w:val="Heading4"/>
      </w:pPr>
      <w:r>
        <w:t>The fifty states and all relevant territories should uniformly [].</w:t>
      </w:r>
    </w:p>
    <w:p w14:paraId="063F8CA6" w14:textId="20F9A908" w:rsidR="00902F15" w:rsidRDefault="00902F15" w:rsidP="00902F15">
      <w:pPr>
        <w:pStyle w:val="Heading3"/>
      </w:pPr>
      <w:r>
        <w:lastRenderedPageBreak/>
        <w:t>2NC THEORY – AT: NOT REAL WORLD</w:t>
      </w:r>
    </w:p>
    <w:p w14:paraId="4F037686" w14:textId="77777777" w:rsidR="00902F15" w:rsidRDefault="00902F15" w:rsidP="00902F15">
      <w:pPr>
        <w:pStyle w:val="Heading4"/>
        <w:rPr>
          <w:u w:val="single"/>
        </w:rPr>
      </w:pPr>
      <w:r>
        <w:rPr>
          <w:u w:val="single"/>
        </w:rPr>
        <w:t>Uniform state compacts</w:t>
      </w:r>
      <w:r>
        <w:t xml:space="preserve"> have occurred </w:t>
      </w:r>
      <w:r>
        <w:rPr>
          <w:u w:val="single"/>
        </w:rPr>
        <w:t>over education policy</w:t>
      </w:r>
    </w:p>
    <w:p w14:paraId="52E6D1B0" w14:textId="77777777" w:rsidR="00902F15" w:rsidRPr="00F91A2B" w:rsidRDefault="00902F15" w:rsidP="00902F15">
      <w:proofErr w:type="spellStart"/>
      <w:r w:rsidRPr="001672BF">
        <w:rPr>
          <w:rStyle w:val="Style13ptBold"/>
        </w:rPr>
        <w:t>Mountjoy</w:t>
      </w:r>
      <w:proofErr w:type="spellEnd"/>
      <w:r w:rsidRPr="001672BF">
        <w:rPr>
          <w:rStyle w:val="Style13ptBold"/>
        </w:rPr>
        <w:t xml:space="preserve"> 4</w:t>
      </w:r>
      <w:r w:rsidRPr="001672BF">
        <w:t xml:space="preserve">, (Analyst @ The Council of State Governments, </w:t>
      </w:r>
      <w:r w:rsidRPr="00F91A2B">
        <w:t>Interstate cooperation: Interstate compacts make a comeback, www.csg.org/knowledgecenter/docs/ncic/Comeback.pdf)</w:t>
      </w:r>
    </w:p>
    <w:p w14:paraId="7C073310" w14:textId="77777777" w:rsidR="00902F15" w:rsidRDefault="00902F15" w:rsidP="00902F15">
      <w:pPr>
        <w:rPr>
          <w:rStyle w:val="StyleUnderline"/>
        </w:rPr>
      </w:pPr>
      <w:r w:rsidRPr="0066463B">
        <w:rPr>
          <w:rStyle w:val="Emphasis"/>
          <w:highlight w:val="yellow"/>
        </w:rPr>
        <w:t>Several interstate compacts have 50-state membership</w:t>
      </w:r>
      <w:r>
        <w:t xml:space="preserve">, or close to it, </w:t>
      </w:r>
      <w:r w:rsidRPr="00F91A2B">
        <w:rPr>
          <w:rStyle w:val="StyleUnderline"/>
        </w:rPr>
        <w:t xml:space="preserve">and are </w:t>
      </w:r>
      <w:r w:rsidRPr="0066463B">
        <w:rPr>
          <w:rStyle w:val="StyleUnderline"/>
          <w:highlight w:val="yellow"/>
        </w:rPr>
        <w:t>managed by</w:t>
      </w:r>
      <w:r>
        <w:t xml:space="preserve"> administrative or </w:t>
      </w:r>
      <w:r w:rsidRPr="0066463B">
        <w:rPr>
          <w:rStyle w:val="StyleUnderline"/>
          <w:highlight w:val="yellow"/>
        </w:rPr>
        <w:t>regulatory agencies</w:t>
      </w:r>
      <w:r>
        <w:t xml:space="preserve">. The American Association of Motor Vehicle Administrators oversees the Drivers’ License Compact, which facilitates recognition of drivers’ licenses issued in other states. </w:t>
      </w:r>
      <w:r w:rsidRPr="0066463B">
        <w:rPr>
          <w:rStyle w:val="StyleUnderline"/>
          <w:highlight w:val="yellow"/>
        </w:rPr>
        <w:t xml:space="preserve">The </w:t>
      </w:r>
      <w:r w:rsidRPr="0066463B">
        <w:rPr>
          <w:rStyle w:val="Emphasis"/>
          <w:highlight w:val="yellow"/>
        </w:rPr>
        <w:t>Interstate Compact for Education</w:t>
      </w:r>
      <w:r w:rsidRPr="0066463B">
        <w:rPr>
          <w:rStyle w:val="StyleUnderline"/>
          <w:highlight w:val="yellow"/>
        </w:rPr>
        <w:t>, administered by the Education Commission of the States, maintains close cooperation</w:t>
      </w:r>
      <w:r>
        <w:t xml:space="preserve"> among executive, legislative, professional and educational leadership </w:t>
      </w:r>
      <w:r w:rsidRPr="0066463B">
        <w:rPr>
          <w:rStyle w:val="StyleUnderline"/>
          <w:highlight w:val="yellow"/>
        </w:rPr>
        <w:t xml:space="preserve">on a </w:t>
      </w:r>
      <w:r w:rsidRPr="0066463B">
        <w:rPr>
          <w:rStyle w:val="Emphasis"/>
          <w:highlight w:val="yellow"/>
        </w:rPr>
        <w:t>nationwide basis</w:t>
      </w:r>
      <w:r w:rsidRPr="0066463B">
        <w:rPr>
          <w:rStyle w:val="StyleUnderline"/>
          <w:highlight w:val="yellow"/>
        </w:rPr>
        <w:t xml:space="preserve"> at</w:t>
      </w:r>
      <w:r w:rsidRPr="00F91A2B">
        <w:rPr>
          <w:rStyle w:val="StyleUnderline"/>
        </w:rPr>
        <w:t xml:space="preserve"> the </w:t>
      </w:r>
      <w:r w:rsidRPr="0066463B">
        <w:rPr>
          <w:rStyle w:val="StyleUnderline"/>
          <w:highlight w:val="yellow"/>
        </w:rPr>
        <w:t>state and local levels.</w:t>
      </w:r>
    </w:p>
    <w:p w14:paraId="3B3EDCC2" w14:textId="77777777" w:rsidR="00902F15" w:rsidRPr="00903AD7" w:rsidRDefault="00902F15" w:rsidP="00902F15">
      <w:pPr>
        <w:pStyle w:val="Heading3"/>
      </w:pPr>
      <w:r>
        <w:lastRenderedPageBreak/>
        <w:t>2NC SOLVENCY – EDUCATION</w:t>
      </w:r>
    </w:p>
    <w:p w14:paraId="75A7C056" w14:textId="77777777" w:rsidR="00902F15" w:rsidRDefault="00902F15" w:rsidP="00902F15">
      <w:pPr>
        <w:pStyle w:val="Heading4"/>
      </w:pPr>
      <w:r>
        <w:t>Decentralization is proven to increase test scores and overall learning – Speedy decisions and efficiency of spending is key</w:t>
      </w:r>
    </w:p>
    <w:p w14:paraId="3F8A967B" w14:textId="77777777" w:rsidR="00902F15" w:rsidRPr="00AF4DCB" w:rsidRDefault="00902F15" w:rsidP="00902F15">
      <w:pPr>
        <w:spacing w:after="0" w:line="240" w:lineRule="auto"/>
      </w:pPr>
      <w:r w:rsidRPr="008A4896">
        <w:rPr>
          <w:rStyle w:val="Style13ptBold"/>
        </w:rPr>
        <w:t>Sherman 16</w:t>
      </w:r>
      <w:r>
        <w:t xml:space="preserve"> (</w:t>
      </w:r>
      <w:r w:rsidRPr="008A4896">
        <w:t>Ann, Dean of the Faculty of Education at the University of New Brunswick., “What is the impact of decentralization on student achievement?</w:t>
      </w:r>
      <w:proofErr w:type="gramStart"/>
      <w:r w:rsidRPr="008A4896">
        <w:t>”,</w:t>
      </w:r>
      <w:proofErr w:type="gramEnd"/>
      <w:r w:rsidRPr="008A4896">
        <w:t xml:space="preserve"> CEA.com, </w:t>
      </w:r>
      <w:hyperlink r:id="rId6" w:history="1">
        <w:r w:rsidRPr="008A4896">
          <w:t>http://www.cea-ace.ca/blog/ann-sherman/2016/04/3/what-impact-decentralization-student-achievement)</w:t>
        </w:r>
      </w:hyperlink>
      <w:r w:rsidRPr="008A4896">
        <w:t xml:space="preserve"> MJG</w:t>
      </w:r>
    </w:p>
    <w:p w14:paraId="42BBD49C" w14:textId="77777777" w:rsidR="00902F15" w:rsidRDefault="00902F15" w:rsidP="00902F15">
      <w:pPr>
        <w:rPr>
          <w:rStyle w:val="StyleUnderline"/>
        </w:rPr>
      </w:pPr>
      <w:r w:rsidRPr="0080706D">
        <w:t>The term “decentralization” in public education refers to a process that transfers administrative and financial decision-making powers from central Ministries of Education to local governments, communities, and schools. Decentralization has unfolded (and is currently unfolding) in a variety of ways in Canada’s 13 provincial education systems. Promise of decentralization</w:t>
      </w:r>
      <w:r w:rsidRPr="00D271EA">
        <w:rPr>
          <w:rStyle w:val="StyleUnderline"/>
        </w:rPr>
        <w:t xml:space="preserve">: Decentralized education promises to be more efficient, better reflect local priorities, encourage participation of all stakeholders, </w:t>
      </w:r>
      <w:proofErr w:type="gramStart"/>
      <w:r w:rsidRPr="00D271EA">
        <w:rPr>
          <w:rStyle w:val="StyleUnderline"/>
        </w:rPr>
        <w:t>improve</w:t>
      </w:r>
      <w:proofErr w:type="gramEnd"/>
      <w:r w:rsidRPr="00D271EA">
        <w:rPr>
          <w:rStyle w:val="StyleUnderline"/>
        </w:rPr>
        <w:t xml:space="preserve"> learning outcomes and quality of teaching. Governments with severe fiscal constraints are also enticed by the potential of decentralization to increase efficiency of spending.</w:t>
      </w:r>
      <w:r w:rsidRPr="0080706D">
        <w:t xml:space="preserve"> But does it improve academic achievement? Decentralization can work: Evidence suggests decentralization from provincial and territorial governments to local school districts may not be sufficient to improve achievement and that increased autonomy for communities and teachers is necessary to improve schools and learning. Decentralization works if local players are given the resources and empowerment to attain increased student achievement. For example, in the U.S., it has been found </w:t>
      </w:r>
      <w:r w:rsidRPr="00D271EA">
        <w:rPr>
          <w:rStyle w:val="StyleUnderline"/>
        </w:rPr>
        <w:t>that in secondary schools where teachers feel more influential in school decision-making, the test scores in both math and language are significantly higher. It has been suggested that the best-case scenario is for a school district to articulate a clear concise vision, but then to allow schools to determine the best ways to attain it.</w:t>
      </w:r>
      <w:r w:rsidRPr="0080706D">
        <w:t xml:space="preserve"> The biggest danger is high performing schools don't share their successful decision-making approaches with low performing schools, which can lead to inequity in students outcomes. So finding ways to share these approaches is another requirement for success. Self-made decisions and greater accountability: When </w:t>
      </w:r>
      <w:r w:rsidRPr="00D271EA">
        <w:rPr>
          <w:rStyle w:val="StyleUnderline"/>
        </w:rPr>
        <w:t>decentralization encourages increased local participation in school management, it improves accountability and responsiveness to student needs and fosters better use of resources</w:t>
      </w:r>
      <w:r w:rsidRPr="0080706D">
        <w:t xml:space="preserve">, thus improving conditions for students. It is argued that </w:t>
      </w:r>
      <w:r w:rsidRPr="00D271EA">
        <w:rPr>
          <w:rStyle w:val="StyleUnderline"/>
        </w:rPr>
        <w:t xml:space="preserve">the gap between government officials and schools is just too great to enable speedy and informed decisions. Closer parent-school partnerships can also improve learning in both the classroom and home environments. </w:t>
      </w:r>
      <w:r w:rsidRPr="0080706D">
        <w:t xml:space="preserve">This parent collaboration can elicit commitment to self-made decisions and greater accountability on the part of teachers and principals who are better able to make the best decisions for improving school operations and learning. Better classroom instruction and better student performance: One outcome of decentralization, as exemplified by school-based management reforms, is better classroom instruction and improved student performance. To achieve these, two things need to be addressed: 1) the quality and quantity of educational contributions from teachers, parents and others and 2) the efficiency with which these contributions are put into action. The belief underlying this theory is that more school and family engagement in the education process produces more learning – when highly educated teachers are more involved, more resources combined with parent feedback and ideas should lead to higher student achievement. </w:t>
      </w:r>
      <w:r w:rsidRPr="00D271EA">
        <w:rPr>
          <w:rStyle w:val="StyleUnderline"/>
        </w:rPr>
        <w:t>When teachers are empowered and schools can make decisions that directly affect their own students – under the umbrella of a broader vision for a school district – decentralization is at its best.</w:t>
      </w:r>
    </w:p>
    <w:p w14:paraId="3AD83C0A" w14:textId="77777777" w:rsidR="00902F15" w:rsidRPr="00444DC6" w:rsidRDefault="00902F15" w:rsidP="00902F15">
      <w:pPr>
        <w:pStyle w:val="Heading4"/>
        <w:tabs>
          <w:tab w:val="left" w:pos="4230"/>
        </w:tabs>
        <w:rPr>
          <w:rStyle w:val="Style13ptBold"/>
          <w:b/>
        </w:rPr>
      </w:pPr>
      <w:r w:rsidRPr="00444DC6">
        <w:rPr>
          <w:rStyle w:val="Style13ptBold"/>
          <w:b/>
        </w:rPr>
        <w:t>Local education control and reform better – key to accountability and effective teaching</w:t>
      </w:r>
    </w:p>
    <w:p w14:paraId="14841D88" w14:textId="77777777" w:rsidR="00902F15" w:rsidRDefault="00902F15" w:rsidP="00902F15">
      <w:r>
        <w:rPr>
          <w:rStyle w:val="Style13ptBold"/>
        </w:rPr>
        <w:t xml:space="preserve">Rich 13 </w:t>
      </w:r>
      <w:r w:rsidRPr="00CD1B36">
        <w:rPr>
          <w:sz w:val="18"/>
          <w:szCs w:val="18"/>
        </w:rPr>
        <w:t xml:space="preserve">(Motoko, Tokyo Bureau Chief for the NYT, covering education, publishing, and other topics, "Debate Over Federal Role in Public School Policy," New York Times, </w:t>
      </w:r>
      <w:hyperlink r:id="rId7" w:history="1">
        <w:r w:rsidRPr="00CD1B36">
          <w:rPr>
            <w:rStyle w:val="Hyperlink"/>
            <w:sz w:val="18"/>
            <w:szCs w:val="18"/>
          </w:rPr>
          <w:t>http://www.nytimes.com/2013/02/10/education/debate-over-federal-role-in-public-school-policy.html</w:t>
        </w:r>
      </w:hyperlink>
      <w:r w:rsidRPr="00CD1B36">
        <w:rPr>
          <w:sz w:val="18"/>
          <w:szCs w:val="18"/>
        </w:rPr>
        <w:t>) MBH</w:t>
      </w:r>
    </w:p>
    <w:p w14:paraId="2B6DB257" w14:textId="77777777" w:rsidR="00902F15" w:rsidRPr="00027F93" w:rsidRDefault="00902F15" w:rsidP="00902F15">
      <w:pPr>
        <w:rPr>
          <w:sz w:val="8"/>
        </w:rPr>
      </w:pPr>
      <w:r w:rsidRPr="00027F93">
        <w:rPr>
          <w:sz w:val="8"/>
        </w:rPr>
        <w:t>“</w:t>
      </w:r>
      <w:r w:rsidRPr="0066463B">
        <w:rPr>
          <w:rStyle w:val="StyleUnderline"/>
          <w:highlight w:val="yellow"/>
        </w:rPr>
        <w:t>It’s important to set the right floor around accountability</w:t>
      </w:r>
      <w:r w:rsidRPr="00027F93">
        <w:rPr>
          <w:sz w:val="8"/>
        </w:rPr>
        <w:t>,” Dr. King said.</w:t>
      </w:r>
    </w:p>
    <w:p w14:paraId="2A5F7578" w14:textId="77777777" w:rsidR="00902F15" w:rsidRPr="00660173" w:rsidRDefault="00902F15" w:rsidP="00902F15">
      <w:pPr>
        <w:rPr>
          <w:szCs w:val="16"/>
        </w:rPr>
      </w:pPr>
      <w:r w:rsidRPr="00660173">
        <w:rPr>
          <w:szCs w:val="16"/>
        </w:rPr>
        <w:t>Despite repeated efforts over the last five years, Congress has failed to reauthorize the Elementary and Secondary Act, the law that governs all public schools that receive federal financing. The No Child version, passed in 2001, provoked controversy by holding schools responsible for student performance on standardized tests, dubbing schools that do not meet targets failures and requiring strict interventions like the replacement of a school’s entire teaching staff.</w:t>
      </w:r>
    </w:p>
    <w:p w14:paraId="2B2A4979" w14:textId="77777777" w:rsidR="00902F15" w:rsidRPr="00027F93" w:rsidRDefault="00902F15" w:rsidP="00902F15">
      <w:pPr>
        <w:rPr>
          <w:sz w:val="8"/>
        </w:rPr>
      </w:pPr>
      <w:r w:rsidRPr="00027F93">
        <w:rPr>
          <w:sz w:val="8"/>
        </w:rPr>
        <w:t>Since early last year</w:t>
      </w:r>
      <w:r w:rsidRPr="00E94C41">
        <w:rPr>
          <w:rStyle w:val="StyleUnderline"/>
        </w:rPr>
        <w:t xml:space="preserve">, the </w:t>
      </w:r>
      <w:r w:rsidRPr="0066463B">
        <w:rPr>
          <w:rStyle w:val="StyleUnderline"/>
          <w:highlight w:val="yellow"/>
        </w:rPr>
        <w:t>Obama</w:t>
      </w:r>
      <w:r w:rsidRPr="00E94C41">
        <w:rPr>
          <w:rStyle w:val="StyleUnderline"/>
        </w:rPr>
        <w:t xml:space="preserve"> administration has </w:t>
      </w:r>
      <w:r w:rsidRPr="0066463B">
        <w:rPr>
          <w:rStyle w:val="StyleUnderline"/>
          <w:highlight w:val="yellow"/>
        </w:rPr>
        <w:t>granted waivers to 34 states and</w:t>
      </w:r>
      <w:r w:rsidRPr="00E94C41">
        <w:rPr>
          <w:rStyle w:val="StyleUnderline"/>
        </w:rPr>
        <w:t xml:space="preserve"> the </w:t>
      </w:r>
      <w:r w:rsidRPr="0066463B">
        <w:rPr>
          <w:rStyle w:val="StyleUnderline"/>
          <w:highlight w:val="yellow"/>
        </w:rPr>
        <w:t>D</w:t>
      </w:r>
      <w:r w:rsidRPr="00E94C41">
        <w:rPr>
          <w:rStyle w:val="StyleUnderline"/>
        </w:rPr>
        <w:t xml:space="preserve">istrict of </w:t>
      </w:r>
      <w:r w:rsidRPr="0066463B">
        <w:rPr>
          <w:rStyle w:val="StyleUnderline"/>
          <w:highlight w:val="yellow"/>
        </w:rPr>
        <w:t>C</w:t>
      </w:r>
      <w:r w:rsidRPr="00E94C41">
        <w:rPr>
          <w:rStyle w:val="StyleUnderline"/>
        </w:rPr>
        <w:t>olumbia</w:t>
      </w:r>
      <w:r w:rsidRPr="0066463B">
        <w:rPr>
          <w:rStyle w:val="StyleUnderline"/>
          <w:highlight w:val="yellow"/>
        </w:rPr>
        <w:t>, relieving them from</w:t>
      </w:r>
      <w:r w:rsidRPr="00E94C41">
        <w:rPr>
          <w:rStyle w:val="StyleUnderline"/>
        </w:rPr>
        <w:t xml:space="preserve"> what many argued was </w:t>
      </w:r>
      <w:r w:rsidRPr="0066463B">
        <w:rPr>
          <w:rStyle w:val="StyleUnderline"/>
          <w:highlight w:val="yellow"/>
        </w:rPr>
        <w:t xml:space="preserve">the law’s most unrealistic goal: making </w:t>
      </w:r>
      <w:r w:rsidRPr="0066463B">
        <w:rPr>
          <w:rStyle w:val="StyleUnderline"/>
          <w:highlight w:val="yellow"/>
        </w:rPr>
        <w:lastRenderedPageBreak/>
        <w:t>all students proficient in math and reading by 2014</w:t>
      </w:r>
      <w:r w:rsidRPr="00E94C41">
        <w:rPr>
          <w:rStyle w:val="StyleUnderline"/>
        </w:rPr>
        <w:t>.</w:t>
      </w:r>
      <w:r w:rsidRPr="00027F93">
        <w:rPr>
          <w:sz w:val="8"/>
        </w:rPr>
        <w:t xml:space="preserve"> In exchange, the administration has demanded that the states raise curriculum standards and develop rigorous teacher evaluations tied in part to student performance on standardized tests.</w:t>
      </w:r>
    </w:p>
    <w:p w14:paraId="1051685F" w14:textId="77777777" w:rsidR="00902F15" w:rsidRPr="00466728" w:rsidRDefault="00902F15" w:rsidP="00902F15">
      <w:pPr>
        <w:rPr>
          <w:szCs w:val="16"/>
        </w:rPr>
      </w:pPr>
      <w:r w:rsidRPr="00466728">
        <w:rPr>
          <w:szCs w:val="16"/>
        </w:rPr>
        <w:t>Critics have argued that the Obama administration has been too prescriptive in these waiver requirements, and that a new education law should leave most decisions about schooling up to states and districts.</w:t>
      </w:r>
    </w:p>
    <w:p w14:paraId="1E1DCDF2" w14:textId="77777777" w:rsidR="00902F15" w:rsidRPr="008B4B2C" w:rsidRDefault="00902F15" w:rsidP="00902F15">
      <w:pPr>
        <w:rPr>
          <w:rStyle w:val="StyleUnderline"/>
        </w:rPr>
      </w:pPr>
      <w:r w:rsidRPr="0066463B">
        <w:rPr>
          <w:rStyle w:val="StyleUnderline"/>
          <w:highlight w:val="yellow"/>
        </w:rPr>
        <w:t>Dictating education policy from Washington can engender unintended consequences</w:t>
      </w:r>
      <w:r w:rsidRPr="00027F93">
        <w:rPr>
          <w:sz w:val="8"/>
        </w:rPr>
        <w:t xml:space="preserve">. At the Senate hearing, Education Secretary Arne Duncan noted that </w:t>
      </w:r>
      <w:r w:rsidRPr="0066463B">
        <w:rPr>
          <w:rStyle w:val="StyleUnderline"/>
          <w:highlight w:val="yellow"/>
        </w:rPr>
        <w:t>19 states</w:t>
      </w:r>
      <w:r w:rsidRPr="008B4B2C">
        <w:rPr>
          <w:rStyle w:val="StyleUnderline"/>
        </w:rPr>
        <w:t xml:space="preserve"> had “</w:t>
      </w:r>
      <w:r w:rsidRPr="0066463B">
        <w:rPr>
          <w:rStyle w:val="StyleUnderline"/>
          <w:highlight w:val="yellow"/>
        </w:rPr>
        <w:t>dummied down standards</w:t>
      </w:r>
      <w:r w:rsidRPr="008B4B2C">
        <w:rPr>
          <w:rStyle w:val="StyleUnderline"/>
        </w:rPr>
        <w:t xml:space="preserve">” </w:t>
      </w:r>
      <w:r w:rsidRPr="0066463B">
        <w:rPr>
          <w:rStyle w:val="StyleUnderline"/>
          <w:highlight w:val="yellow"/>
        </w:rPr>
        <w:t>under</w:t>
      </w:r>
      <w:r w:rsidRPr="008B4B2C">
        <w:rPr>
          <w:rStyle w:val="StyleUnderline"/>
        </w:rPr>
        <w:t xml:space="preserve"> the </w:t>
      </w:r>
      <w:r w:rsidRPr="0066463B">
        <w:rPr>
          <w:rStyle w:val="StyleUnderline"/>
          <w:highlight w:val="yellow"/>
        </w:rPr>
        <w:t>N</w:t>
      </w:r>
      <w:r w:rsidRPr="008B4B2C">
        <w:rPr>
          <w:rStyle w:val="StyleUnderline"/>
        </w:rPr>
        <w:t xml:space="preserve">o </w:t>
      </w:r>
      <w:r w:rsidRPr="0066463B">
        <w:rPr>
          <w:rStyle w:val="StyleUnderline"/>
          <w:highlight w:val="yellow"/>
        </w:rPr>
        <w:t>C</w:t>
      </w:r>
      <w:r w:rsidRPr="008B4B2C">
        <w:rPr>
          <w:rStyle w:val="StyleUnderline"/>
        </w:rPr>
        <w:t xml:space="preserve">hild </w:t>
      </w:r>
      <w:r w:rsidRPr="0066463B">
        <w:rPr>
          <w:rStyle w:val="StyleUnderline"/>
          <w:highlight w:val="yellow"/>
        </w:rPr>
        <w:t>L</w:t>
      </w:r>
      <w:r w:rsidRPr="008B4B2C">
        <w:rPr>
          <w:rStyle w:val="StyleUnderline"/>
        </w:rPr>
        <w:t xml:space="preserve">eft </w:t>
      </w:r>
      <w:r w:rsidRPr="0066463B">
        <w:rPr>
          <w:rStyle w:val="StyleUnderline"/>
          <w:highlight w:val="yellow"/>
        </w:rPr>
        <w:t>B</w:t>
      </w:r>
      <w:r w:rsidRPr="008B4B2C">
        <w:rPr>
          <w:rStyle w:val="StyleUnderline"/>
        </w:rPr>
        <w:t>ehind law</w:t>
      </w:r>
      <w:r w:rsidRPr="00027F93">
        <w:rPr>
          <w:sz w:val="8"/>
        </w:rPr>
        <w:t xml:space="preserve">. Critics also say </w:t>
      </w:r>
      <w:r w:rsidRPr="00C31C85">
        <w:rPr>
          <w:rStyle w:val="StyleUnderline"/>
        </w:rPr>
        <w:t xml:space="preserve">the </w:t>
      </w:r>
      <w:r w:rsidRPr="0066463B">
        <w:rPr>
          <w:rStyle w:val="StyleUnderline"/>
          <w:highlight w:val="yellow"/>
        </w:rPr>
        <w:t xml:space="preserve">law has compelled educators to teach to </w:t>
      </w:r>
      <w:r w:rsidRPr="00C31C85">
        <w:rPr>
          <w:rStyle w:val="StyleUnderline"/>
        </w:rPr>
        <w:t xml:space="preserve">the </w:t>
      </w:r>
      <w:r w:rsidRPr="0066463B">
        <w:rPr>
          <w:rStyle w:val="StyleUnderline"/>
          <w:highlight w:val="yellow"/>
        </w:rPr>
        <w:t>tests and</w:t>
      </w:r>
      <w:r w:rsidRPr="008B4B2C">
        <w:rPr>
          <w:rStyle w:val="StyleUnderline"/>
        </w:rPr>
        <w:t xml:space="preserve"> set off a spate of </w:t>
      </w:r>
      <w:r w:rsidRPr="0066463B">
        <w:rPr>
          <w:rStyle w:val="StyleUnderline"/>
          <w:highlight w:val="yellow"/>
        </w:rPr>
        <w:t>cheat</w:t>
      </w:r>
      <w:r w:rsidRPr="00C31C85">
        <w:rPr>
          <w:rStyle w:val="StyleUnderline"/>
        </w:rPr>
        <w:t>i</w:t>
      </w:r>
      <w:r w:rsidRPr="008B4B2C">
        <w:rPr>
          <w:rStyle w:val="StyleUnderline"/>
        </w:rPr>
        <w:t>ng scandals.</w:t>
      </w:r>
    </w:p>
    <w:p w14:paraId="787270B0" w14:textId="77777777" w:rsidR="00902F15" w:rsidRPr="00C31C85" w:rsidRDefault="00902F15" w:rsidP="00902F15">
      <w:pPr>
        <w:rPr>
          <w:rStyle w:val="StyleUnderline"/>
        </w:rPr>
      </w:pPr>
      <w:r>
        <w:t xml:space="preserve">In addition, </w:t>
      </w:r>
      <w:r w:rsidRPr="0066463B">
        <w:rPr>
          <w:rStyle w:val="StyleUnderline"/>
          <w:highlight w:val="yellow"/>
        </w:rPr>
        <w:t>huge gaps remain between the performance of poor</w:t>
      </w:r>
      <w:r w:rsidRPr="00C31C85">
        <w:rPr>
          <w:rStyle w:val="StyleUnderline"/>
        </w:rPr>
        <w:t xml:space="preserve"> and </w:t>
      </w:r>
      <w:r w:rsidRPr="0066463B">
        <w:rPr>
          <w:rStyle w:val="StyleUnderline"/>
          <w:highlight w:val="yellow"/>
        </w:rPr>
        <w:t xml:space="preserve">minority children and </w:t>
      </w:r>
      <w:r w:rsidRPr="00C31C85">
        <w:rPr>
          <w:rStyle w:val="StyleUnderline"/>
        </w:rPr>
        <w:t xml:space="preserve">more </w:t>
      </w:r>
      <w:r w:rsidRPr="0066463B">
        <w:rPr>
          <w:rStyle w:val="StyleUnderline"/>
          <w:highlight w:val="yellow"/>
        </w:rPr>
        <w:t>affluent</w:t>
      </w:r>
      <w:r w:rsidRPr="00C31C85">
        <w:rPr>
          <w:rStyle w:val="StyleUnderline"/>
        </w:rPr>
        <w:t xml:space="preserve"> and </w:t>
      </w:r>
      <w:r w:rsidRPr="0066463B">
        <w:rPr>
          <w:rStyle w:val="StyleUnderline"/>
          <w:highlight w:val="yellow"/>
        </w:rPr>
        <w:t>white children</w:t>
      </w:r>
      <w:r w:rsidRPr="00C31C85">
        <w:rPr>
          <w:rStyle w:val="StyleUnderline"/>
        </w:rPr>
        <w:t xml:space="preserve">. And </w:t>
      </w:r>
      <w:r w:rsidRPr="0066463B">
        <w:rPr>
          <w:rStyle w:val="StyleUnderline"/>
          <w:highlight w:val="yellow"/>
        </w:rPr>
        <w:t>while some states have raised scores on reading and math</w:t>
      </w:r>
      <w:r w:rsidRPr="00C31C85">
        <w:rPr>
          <w:rStyle w:val="StyleUnderline"/>
        </w:rPr>
        <w:t xml:space="preserve"> tests, </w:t>
      </w:r>
      <w:r w:rsidRPr="0066463B">
        <w:rPr>
          <w:rStyle w:val="StyleUnderline"/>
          <w:highlight w:val="yellow"/>
        </w:rPr>
        <w:t>others have shown little progress</w:t>
      </w:r>
      <w:r w:rsidRPr="00C31C85">
        <w:rPr>
          <w:rStyle w:val="StyleUnderline"/>
        </w:rPr>
        <w:t>.</w:t>
      </w:r>
    </w:p>
    <w:p w14:paraId="5959FD7B" w14:textId="77777777" w:rsidR="00902F15" w:rsidRPr="00027F93" w:rsidRDefault="00902F15" w:rsidP="00902F15">
      <w:pPr>
        <w:rPr>
          <w:sz w:val="8"/>
        </w:rPr>
      </w:pPr>
      <w:r w:rsidRPr="00027F93">
        <w:rPr>
          <w:sz w:val="8"/>
        </w:rPr>
        <w:t>“</w:t>
      </w:r>
      <w:r w:rsidRPr="008B4B2C">
        <w:rPr>
          <w:rStyle w:val="StyleUnderline"/>
        </w:rPr>
        <w:t>Even with the rigor of No Child Left Behind</w:t>
      </w:r>
      <w:r w:rsidRPr="00027F93">
        <w:rPr>
          <w:sz w:val="8"/>
        </w:rPr>
        <w:t>, the difference in improvement by the states is vast,” said John E. Chubb, the interim chief executive of Education Sector, a nonpartisan policy group. “</w:t>
      </w:r>
      <w:r w:rsidRPr="0066463B">
        <w:rPr>
          <w:rStyle w:val="StyleUnderline"/>
          <w:highlight w:val="yellow"/>
        </w:rPr>
        <w:t>The federal government has not found the right tools</w:t>
      </w:r>
      <w:r w:rsidRPr="00C31C85">
        <w:rPr>
          <w:rStyle w:val="StyleUnderline"/>
        </w:rPr>
        <w:t xml:space="preserve"> as yet</w:t>
      </w:r>
      <w:r w:rsidRPr="00C31C85">
        <w:rPr>
          <w:sz w:val="8"/>
        </w:rPr>
        <w:t>.”</w:t>
      </w:r>
    </w:p>
    <w:p w14:paraId="6C5E4719" w14:textId="77777777" w:rsidR="00902F15" w:rsidRPr="00027F93" w:rsidRDefault="00902F15" w:rsidP="00902F15">
      <w:pPr>
        <w:rPr>
          <w:sz w:val="8"/>
        </w:rPr>
      </w:pPr>
      <w:r w:rsidRPr="00027F93">
        <w:rPr>
          <w:sz w:val="8"/>
        </w:rPr>
        <w:t xml:space="preserve">In one respect, the </w:t>
      </w:r>
      <w:r w:rsidRPr="0066463B">
        <w:rPr>
          <w:rStyle w:val="StyleUnderline"/>
          <w:highlight w:val="yellow"/>
        </w:rPr>
        <w:t>Obama</w:t>
      </w:r>
      <w:r w:rsidRPr="008B4B2C">
        <w:rPr>
          <w:rStyle w:val="StyleUnderline"/>
        </w:rPr>
        <w:t xml:space="preserve"> administration</w:t>
      </w:r>
      <w:r w:rsidRPr="0066463B">
        <w:rPr>
          <w:rStyle w:val="StyleUnderline"/>
          <w:highlight w:val="yellow"/>
        </w:rPr>
        <w:t>’s wa</w:t>
      </w:r>
      <w:r w:rsidRPr="008B4B2C">
        <w:rPr>
          <w:rStyle w:val="StyleUnderline"/>
        </w:rPr>
        <w:t xml:space="preserve">ivers </w:t>
      </w:r>
      <w:r w:rsidRPr="0066463B">
        <w:rPr>
          <w:rStyle w:val="StyleUnderline"/>
          <w:highlight w:val="yellow"/>
        </w:rPr>
        <w:t>have</w:t>
      </w:r>
      <w:r w:rsidRPr="008B4B2C">
        <w:rPr>
          <w:rStyle w:val="StyleUnderline"/>
        </w:rPr>
        <w:t xml:space="preserve"> actually </w:t>
      </w:r>
      <w:r w:rsidRPr="0066463B">
        <w:rPr>
          <w:rStyle w:val="StyleUnderline"/>
          <w:highlight w:val="yellow"/>
        </w:rPr>
        <w:t xml:space="preserve">loosened federal pressure by </w:t>
      </w:r>
      <w:r w:rsidRPr="00134F6C">
        <w:rPr>
          <w:rStyle w:val="StyleUnderline"/>
        </w:rPr>
        <w:t xml:space="preserve">allowing </w:t>
      </w:r>
      <w:r w:rsidRPr="0066463B">
        <w:rPr>
          <w:rStyle w:val="StyleUnderline"/>
          <w:highlight w:val="yellow"/>
        </w:rPr>
        <w:t xml:space="preserve">schools </w:t>
      </w:r>
      <w:r w:rsidRPr="00134F6C">
        <w:rPr>
          <w:rStyle w:val="StyleUnderline"/>
        </w:rPr>
        <w:t xml:space="preserve">to </w:t>
      </w:r>
      <w:r w:rsidRPr="0066463B">
        <w:rPr>
          <w:rStyle w:val="StyleUnderline"/>
          <w:highlight w:val="yellow"/>
        </w:rPr>
        <w:t xml:space="preserve">show that students </w:t>
      </w:r>
      <w:r w:rsidRPr="00134F6C">
        <w:rPr>
          <w:rStyle w:val="StyleUnderline"/>
        </w:rPr>
        <w:t xml:space="preserve">are </w:t>
      </w:r>
      <w:r w:rsidRPr="0066463B">
        <w:rPr>
          <w:rStyle w:val="StyleUnderline"/>
          <w:highlight w:val="yellow"/>
        </w:rPr>
        <w:t>improv</w:t>
      </w:r>
      <w:r w:rsidRPr="00134F6C">
        <w:rPr>
          <w:rStyle w:val="StyleUnderline"/>
        </w:rPr>
        <w:t>ing</w:t>
      </w:r>
      <w:r w:rsidRPr="00027F93">
        <w:rPr>
          <w:sz w:val="8"/>
        </w:rPr>
        <w:t xml:space="preserve"> over time rather than requiring that they all hit an absolute benchmark.</w:t>
      </w:r>
    </w:p>
    <w:p w14:paraId="77DA8E1A" w14:textId="77777777" w:rsidR="00902F15" w:rsidRPr="008B4B2C" w:rsidRDefault="00902F15" w:rsidP="00902F15">
      <w:pPr>
        <w:rPr>
          <w:rStyle w:val="StyleUnderline"/>
        </w:rPr>
      </w:pPr>
      <w:r w:rsidRPr="00027F93">
        <w:rPr>
          <w:sz w:val="8"/>
        </w:rPr>
        <w:t xml:space="preserve">In testimony before the Senate committee, Mr. Duncan said the </w:t>
      </w:r>
      <w:r w:rsidRPr="008B4B2C">
        <w:rPr>
          <w:rStyle w:val="StyleUnderline"/>
        </w:rPr>
        <w:t>waivers encouraged states to experiment and use other measures of progress, like graduation rates.</w:t>
      </w:r>
    </w:p>
    <w:p w14:paraId="168A7DC0" w14:textId="77777777" w:rsidR="00902F15" w:rsidRPr="00027F93" w:rsidRDefault="00902F15" w:rsidP="00902F15">
      <w:pPr>
        <w:rPr>
          <w:sz w:val="8"/>
        </w:rPr>
      </w:pPr>
      <w:r w:rsidRPr="00027F93">
        <w:rPr>
          <w:sz w:val="8"/>
        </w:rPr>
        <w:t>“</w:t>
      </w:r>
      <w:r w:rsidRPr="0066463B">
        <w:rPr>
          <w:rStyle w:val="StyleUnderline"/>
          <w:highlight w:val="yellow"/>
        </w:rPr>
        <w:t xml:space="preserve">The federal government does not serve as a national </w:t>
      </w:r>
      <w:r w:rsidRPr="00402C88">
        <w:rPr>
          <w:rStyle w:val="StyleUnderline"/>
        </w:rPr>
        <w:t xml:space="preserve">school </w:t>
      </w:r>
      <w:r w:rsidRPr="0066463B">
        <w:rPr>
          <w:rStyle w:val="StyleUnderline"/>
          <w:highlight w:val="yellow"/>
        </w:rPr>
        <w:t>board</w:t>
      </w:r>
      <w:r w:rsidRPr="00027F93">
        <w:rPr>
          <w:sz w:val="8"/>
        </w:rPr>
        <w:t>,” Mr. Duncan said. “It never has</w:t>
      </w:r>
      <w:r w:rsidRPr="0066463B">
        <w:rPr>
          <w:sz w:val="8"/>
          <w:highlight w:val="yellow"/>
        </w:rPr>
        <w:t xml:space="preserve">, </w:t>
      </w:r>
      <w:r w:rsidRPr="0066463B">
        <w:rPr>
          <w:rStyle w:val="StyleUnderline"/>
          <w:highlight w:val="yellow"/>
        </w:rPr>
        <w:t>and it never should</w:t>
      </w:r>
      <w:r w:rsidRPr="00027F93">
        <w:rPr>
          <w:sz w:val="8"/>
        </w:rPr>
        <w:t>.”</w:t>
      </w:r>
    </w:p>
    <w:p w14:paraId="5A06DD6E" w14:textId="77777777" w:rsidR="00902F15" w:rsidRPr="004546E0" w:rsidRDefault="00902F15" w:rsidP="00902F15">
      <w:pPr>
        <w:pStyle w:val="Heading4"/>
        <w:tabs>
          <w:tab w:val="left" w:pos="1800"/>
        </w:tabs>
        <w:rPr>
          <w:rStyle w:val="Style13ptBold"/>
          <w:b/>
        </w:rPr>
      </w:pPr>
      <w:r w:rsidRPr="004546E0">
        <w:rPr>
          <w:rStyle w:val="Style13ptBold"/>
          <w:b/>
        </w:rPr>
        <w:t>State governors’ cooperation over education can succeed –</w:t>
      </w:r>
      <w:r>
        <w:rPr>
          <w:rStyle w:val="Style13ptBold"/>
          <w:b/>
        </w:rPr>
        <w:t xml:space="preserve"> 10-year program proves</w:t>
      </w:r>
    </w:p>
    <w:p w14:paraId="5469A505" w14:textId="77777777" w:rsidR="00902F15" w:rsidRPr="0041502A" w:rsidRDefault="00902F15" w:rsidP="00902F15">
      <w:pPr>
        <w:rPr>
          <w:rStyle w:val="Style13ptBold"/>
          <w:b w:val="0"/>
          <w:sz w:val="20"/>
          <w:szCs w:val="20"/>
        </w:rPr>
      </w:pPr>
      <w:r>
        <w:rPr>
          <w:rStyle w:val="Style13ptBold"/>
        </w:rPr>
        <w:t>Fiske 90</w:t>
      </w:r>
      <w:r w:rsidRPr="00CD1B36">
        <w:rPr>
          <w:rStyle w:val="Style13ptBold"/>
          <w:sz w:val="18"/>
          <w:szCs w:val="18"/>
        </w:rPr>
        <w:t xml:space="preserve"> </w:t>
      </w:r>
      <w:r w:rsidRPr="00CD1B36">
        <w:rPr>
          <w:sz w:val="18"/>
          <w:szCs w:val="18"/>
        </w:rPr>
        <w:t>(Edward B., former education editor of the NY Times, "Governors and White House Plan Vast Schooling Reform," New York Times, http://www.nytimes.com/1990/02/26/us/governors-and-white-house-plan-vast-schooling-reform.html</w:t>
      </w:r>
    </w:p>
    <w:p w14:paraId="73EC8568" w14:textId="77777777" w:rsidR="00902F15" w:rsidRPr="00027F93" w:rsidRDefault="00902F15" w:rsidP="00902F15">
      <w:pPr>
        <w:rPr>
          <w:sz w:val="8"/>
        </w:rPr>
      </w:pPr>
      <w:r w:rsidRPr="00027F93">
        <w:rPr>
          <w:sz w:val="8"/>
        </w:rPr>
        <w:t xml:space="preserve">WASHINGTON, Feb. 25— </w:t>
      </w:r>
      <w:r w:rsidRPr="009B6C1A">
        <w:rPr>
          <w:rStyle w:val="StyleUnderline"/>
        </w:rPr>
        <w:t>Declaring that ''sweeping, fundamental changes'' must be made in education, the nation's governors committed themselves today to work with the White House on a 10-year program of reforming primary and secondary schools.</w:t>
      </w:r>
    </w:p>
    <w:p w14:paraId="53C6E9C1" w14:textId="77777777" w:rsidR="00902F15" w:rsidRPr="00466728" w:rsidRDefault="00902F15" w:rsidP="00902F15">
      <w:pPr>
        <w:rPr>
          <w:szCs w:val="16"/>
        </w:rPr>
      </w:pPr>
      <w:r w:rsidRPr="00466728">
        <w:rPr>
          <w:szCs w:val="16"/>
        </w:rPr>
        <w:t>''America's educational performance must be second to none in the 21st century,'' they said in a statement. ''A new standard for an educated citizenry is required.''</w:t>
      </w:r>
    </w:p>
    <w:p w14:paraId="11027E70" w14:textId="77777777" w:rsidR="00902F15" w:rsidRPr="00466728" w:rsidRDefault="00902F15" w:rsidP="00902F15">
      <w:pPr>
        <w:rPr>
          <w:szCs w:val="16"/>
        </w:rPr>
      </w:pPr>
      <w:r w:rsidRPr="00466728">
        <w:rPr>
          <w:szCs w:val="16"/>
        </w:rPr>
        <w:t>Roger Porter, the chief White House domestic policy adviser, said that the ''historic'' action culminated a process that began in September, when President Bush met with the governors in Charlottesville, Va.</w:t>
      </w:r>
    </w:p>
    <w:p w14:paraId="27B942B1" w14:textId="77777777" w:rsidR="00902F15" w:rsidRPr="00466728" w:rsidRDefault="00902F15" w:rsidP="00902F15">
      <w:pPr>
        <w:rPr>
          <w:szCs w:val="16"/>
        </w:rPr>
      </w:pPr>
      <w:r w:rsidRPr="00466728">
        <w:rPr>
          <w:szCs w:val="16"/>
        </w:rPr>
        <w:t>''I am unaware of any time in the previous history of this country that the nation's governors have developed a set of national goals for anything -much less for education - and then agreed to work collectively with the President to accomplish them,'' he said.</w:t>
      </w:r>
    </w:p>
    <w:p w14:paraId="09403607" w14:textId="77777777" w:rsidR="00902F15" w:rsidRPr="00466728" w:rsidRDefault="00902F15" w:rsidP="00902F15">
      <w:pPr>
        <w:rPr>
          <w:szCs w:val="16"/>
        </w:rPr>
      </w:pPr>
      <w:r w:rsidRPr="00466728">
        <w:rPr>
          <w:szCs w:val="16"/>
        </w:rPr>
        <w:t>Bipartisan Panel Pledged</w:t>
      </w:r>
    </w:p>
    <w:p w14:paraId="7F656715" w14:textId="77777777" w:rsidR="00902F15" w:rsidRPr="009B6C1A" w:rsidRDefault="00902F15" w:rsidP="00902F15">
      <w:pPr>
        <w:rPr>
          <w:rStyle w:val="StyleUnderline"/>
        </w:rPr>
      </w:pPr>
      <w:r w:rsidRPr="009B6C1A">
        <w:rPr>
          <w:rStyle w:val="StyleUnderline"/>
        </w:rPr>
        <w:t>The members of the National Governors Association agreed unanimously at their midwinter meeting on six national goals in education that reflected the cooperation of the White House.</w:t>
      </w:r>
    </w:p>
    <w:p w14:paraId="703087D6" w14:textId="77777777" w:rsidR="00902F15" w:rsidRPr="00027F93" w:rsidRDefault="00902F15" w:rsidP="00902F15">
      <w:pPr>
        <w:rPr>
          <w:sz w:val="8"/>
        </w:rPr>
      </w:pPr>
      <w:r w:rsidRPr="00F66CA3">
        <w:rPr>
          <w:rStyle w:val="StyleUnderline"/>
        </w:rPr>
        <w:t>They also pledged to establish a bipartisan panel to monitor progress</w:t>
      </w:r>
      <w:r w:rsidRPr="00027F93">
        <w:rPr>
          <w:sz w:val="8"/>
        </w:rPr>
        <w:t xml:space="preserve"> and urged Mr. Bush to direct some of the savings from reduced military spending to education.</w:t>
      </w:r>
    </w:p>
    <w:p w14:paraId="10D81CA6" w14:textId="77777777" w:rsidR="00902F15" w:rsidRDefault="00902F15" w:rsidP="00902F15">
      <w:pPr>
        <w:pStyle w:val="Heading4"/>
      </w:pPr>
      <w:r>
        <w:t>State constitutional backing and stronger enforcement prove local education key</w:t>
      </w:r>
    </w:p>
    <w:p w14:paraId="4DCFC22D" w14:textId="77777777" w:rsidR="00902F15" w:rsidRPr="000C150A" w:rsidRDefault="00902F15" w:rsidP="00902F15">
      <w:r>
        <w:rPr>
          <w:rStyle w:val="Style13ptBold"/>
        </w:rPr>
        <w:t>Lawler 16</w:t>
      </w:r>
      <w:r w:rsidRPr="00CD1B36">
        <w:rPr>
          <w:rStyle w:val="Style13ptBold"/>
          <w:sz w:val="18"/>
          <w:szCs w:val="18"/>
        </w:rPr>
        <w:t xml:space="preserve"> </w:t>
      </w:r>
      <w:r w:rsidRPr="00CD1B36">
        <w:rPr>
          <w:sz w:val="18"/>
          <w:szCs w:val="18"/>
        </w:rPr>
        <w:t xml:space="preserve">(Julia, writer for the Daily Trojan, "States should control education standards," Daily Trojan, </w:t>
      </w:r>
      <w:hyperlink r:id="rId8" w:history="1">
        <w:r w:rsidRPr="00CD1B36">
          <w:rPr>
            <w:rStyle w:val="Hyperlink"/>
            <w:sz w:val="18"/>
            <w:szCs w:val="18"/>
          </w:rPr>
          <w:t>http://dailytrojan.com/2016/09/22/states-control-education-standards/</w:t>
        </w:r>
      </w:hyperlink>
      <w:r w:rsidRPr="00CD1B36">
        <w:rPr>
          <w:sz w:val="18"/>
          <w:szCs w:val="18"/>
        </w:rPr>
        <w:t>) MBH</w:t>
      </w:r>
    </w:p>
    <w:p w14:paraId="36592931" w14:textId="77777777" w:rsidR="00902F15" w:rsidRPr="00D5662B" w:rsidRDefault="00902F15" w:rsidP="00902F15">
      <w:pPr>
        <w:rPr>
          <w:rStyle w:val="StyleUnderline"/>
        </w:rPr>
      </w:pPr>
      <w:r w:rsidRPr="00027F93">
        <w:rPr>
          <w:sz w:val="8"/>
        </w:rPr>
        <w:lastRenderedPageBreak/>
        <w:t xml:space="preserve">The constitutionally delegated </w:t>
      </w:r>
      <w:r w:rsidRPr="00D5662B">
        <w:rPr>
          <w:rStyle w:val="StyleUnderline"/>
        </w:rPr>
        <w:t>authority for states to have power over education resides in each state’s constitution</w:t>
      </w:r>
      <w:r w:rsidRPr="00027F93">
        <w:rPr>
          <w:sz w:val="8"/>
        </w:rPr>
        <w:t xml:space="preserve">. California, for example, explicitly states </w:t>
      </w:r>
      <w:proofErr w:type="gramStart"/>
      <w:r w:rsidRPr="00027F93">
        <w:rPr>
          <w:sz w:val="8"/>
        </w:rPr>
        <w:t>that  a</w:t>
      </w:r>
      <w:proofErr w:type="gramEnd"/>
      <w:r w:rsidRPr="00027F93">
        <w:rPr>
          <w:sz w:val="8"/>
        </w:rPr>
        <w:t xml:space="preserve"> common system of school must exist, and has specific constitutional requirements pertaining to the funding of schools, religious instruction and establishment of higher education</w:t>
      </w:r>
      <w:r w:rsidRPr="00D5662B">
        <w:rPr>
          <w:rStyle w:val="StyleUnderline"/>
        </w:rPr>
        <w:t>. Given that the constitutional authority over education resides in each individual state, and the negative consequences over accountability measures utilized by the federal government in order for schools to receive federal funding, education is best left to be handled and decided on by the states.</w:t>
      </w:r>
    </w:p>
    <w:p w14:paraId="158E0569" w14:textId="77777777" w:rsidR="00902F15" w:rsidRPr="00027F93" w:rsidRDefault="00902F15" w:rsidP="00902F15">
      <w:pPr>
        <w:rPr>
          <w:sz w:val="8"/>
        </w:rPr>
      </w:pPr>
      <w:r w:rsidRPr="00027F93">
        <w:rPr>
          <w:sz w:val="8"/>
        </w:rPr>
        <w:t xml:space="preserve">Federal policies often link accountability measures to funding sources to ensure that schools are held responsible and that the funding they are given is used for a particular goal. </w:t>
      </w:r>
      <w:r w:rsidRPr="00D5662B">
        <w:rPr>
          <w:rStyle w:val="StyleUnderline"/>
        </w:rPr>
        <w:t>For</w:t>
      </w:r>
      <w:r w:rsidRPr="00027F93">
        <w:rPr>
          <w:sz w:val="8"/>
        </w:rPr>
        <w:t xml:space="preserve"> example, </w:t>
      </w:r>
      <w:r w:rsidRPr="00D5662B">
        <w:rPr>
          <w:rStyle w:val="StyleUnderline"/>
        </w:rPr>
        <w:t>No Child Left Behind</w:t>
      </w:r>
      <w:r w:rsidRPr="00027F93">
        <w:rPr>
          <w:sz w:val="8"/>
        </w:rPr>
        <w:t xml:space="preserve">, a piece of federal legislation enacted into law in 2002, links standardized test performance to sanctions for public schools that fail to make adequate yearly progress by each subgroup of students based on special needs, minority status, English language proficiency and socioeconomic status. NCLB helped spurn the movement in education toward high stakes accountability testing as a means to make sure schools, and furthermore states, were teaching students what they needed to learn. </w:t>
      </w:r>
      <w:r w:rsidRPr="00D5662B">
        <w:rPr>
          <w:rStyle w:val="StyleUnderline"/>
        </w:rPr>
        <w:t>The belief was that if the federal government tested students and held educators accountable for improving test scores, students’ scores would increase. However, students have barely shown any increase in scores when comparing test scores pre and post NCLB implementation.</w:t>
      </w:r>
      <w:r w:rsidRPr="00027F93">
        <w:rPr>
          <w:sz w:val="8"/>
        </w:rPr>
        <w:t xml:space="preserve"> Yet, both the Bush and Obama administrations have offered federal grants through Race to the Top, Flexibility Waivers under NCLB, School Improvement Grants and various other programs to push states, districts and schools to line up behind policies that use these same test scores in high-stakes evaluations of teachers and principals. </w:t>
      </w:r>
      <w:r w:rsidRPr="00DB49CC">
        <w:rPr>
          <w:rStyle w:val="StyleUnderline"/>
        </w:rPr>
        <w:t>These tests are larger indicators of educational opportunity gaps that exist between races and social classes, which can only effectively be remediated at the state level as well. These accountability measures have been unable to effectively demonstrate how they have successfully raised student academic achievement, which was the goal of their implementation in the first place.</w:t>
      </w:r>
    </w:p>
    <w:p w14:paraId="04724100" w14:textId="77777777" w:rsidR="00902F15" w:rsidRPr="00466728" w:rsidRDefault="00902F15" w:rsidP="00902F15">
      <w:pPr>
        <w:rPr>
          <w:szCs w:val="16"/>
        </w:rPr>
      </w:pPr>
      <w:r w:rsidRPr="00466728">
        <w:rPr>
          <w:szCs w:val="16"/>
        </w:rPr>
        <w:t>Proponents of federal control education point out examples from international countries that have exemplary systems of education thanks to federal control. Countries like Finland, which is consistently ranked as the top nation in the world for education, do boast a heavy federal government presence in schools. However, it is important to note that the success of these other countries are much more heavily related to their distribution of funding, wealth equity, social programs and teacher education programs than the role of the state or federal government in education.</w:t>
      </w:r>
    </w:p>
    <w:p w14:paraId="2E3444CA" w14:textId="77777777" w:rsidR="00902F15" w:rsidRPr="00DB49CC" w:rsidRDefault="00902F15" w:rsidP="00902F15">
      <w:pPr>
        <w:rPr>
          <w:rStyle w:val="StyleUnderline"/>
        </w:rPr>
      </w:pPr>
      <w:r w:rsidRPr="00DB49CC">
        <w:rPr>
          <w:rStyle w:val="StyleUnderline"/>
        </w:rPr>
        <w:t>Ultimately, states have the right to set their own learning goals and standards for what they want their students to learn in schools. Furthermore, when the state and local school districts have more authority over education, constituents are better able to vote elected officials out of office if they feel like the official is not appropriately solving educational issues within the state or district. By maintaining local control over education, communities have more of a chance to have a larger impact on schooling, and address their individual students’ unique needs better than the federal government would be able to.</w:t>
      </w:r>
    </w:p>
    <w:p w14:paraId="263FBE2B" w14:textId="77777777" w:rsidR="00902F15" w:rsidRDefault="00902F15" w:rsidP="00902F15">
      <w:pPr>
        <w:pStyle w:val="Heading4"/>
      </w:pPr>
      <w:r>
        <w:t>Local reform is key – all schools differ and cookie cutter education fails</w:t>
      </w:r>
    </w:p>
    <w:p w14:paraId="766F47B7" w14:textId="77777777" w:rsidR="00902F15" w:rsidRPr="000E5DD7" w:rsidRDefault="00902F15" w:rsidP="00902F15">
      <w:pPr>
        <w:rPr>
          <w:rStyle w:val="Style13ptBold"/>
          <w:sz w:val="20"/>
          <w:szCs w:val="20"/>
        </w:rPr>
      </w:pPr>
      <w:proofErr w:type="spellStart"/>
      <w:r>
        <w:rPr>
          <w:rStyle w:val="Style13ptBold"/>
        </w:rPr>
        <w:t>Franey</w:t>
      </w:r>
      <w:proofErr w:type="spellEnd"/>
      <w:r>
        <w:rPr>
          <w:rStyle w:val="Style13ptBold"/>
        </w:rPr>
        <w:t xml:space="preserve"> 16</w:t>
      </w:r>
      <w:r w:rsidRPr="00CD1B36">
        <w:rPr>
          <w:rStyle w:val="Style13ptBold"/>
          <w:sz w:val="18"/>
          <w:szCs w:val="18"/>
        </w:rPr>
        <w:t xml:space="preserve"> </w:t>
      </w:r>
      <w:r w:rsidRPr="00CD1B36">
        <w:rPr>
          <w:sz w:val="18"/>
          <w:szCs w:val="18"/>
        </w:rPr>
        <w:t xml:space="preserve">(Dr. John, CEO/Founder of DDM and PhD in education policy, "Say No to Cookie Cutter Ed Reforms," Developing Difference Makers, </w:t>
      </w:r>
      <w:hyperlink r:id="rId9" w:history="1">
        <w:r w:rsidRPr="00CD1B36">
          <w:rPr>
            <w:rStyle w:val="Hyperlink"/>
            <w:sz w:val="18"/>
            <w:szCs w:val="18"/>
          </w:rPr>
          <w:t>http://www.developingdifferencemakers.com/education-blogs/april-12th-20161</w:t>
        </w:r>
      </w:hyperlink>
      <w:r w:rsidRPr="00CD1B36">
        <w:rPr>
          <w:sz w:val="18"/>
          <w:szCs w:val="18"/>
        </w:rPr>
        <w:t>) MBH</w:t>
      </w:r>
    </w:p>
    <w:p w14:paraId="261F3E5A" w14:textId="77777777" w:rsidR="00902F15" w:rsidRPr="00027F93" w:rsidRDefault="00902F15" w:rsidP="00902F15">
      <w:pPr>
        <w:rPr>
          <w:sz w:val="8"/>
        </w:rPr>
      </w:pPr>
      <w:r w:rsidRPr="00027F93">
        <w:rPr>
          <w:sz w:val="8"/>
        </w:rPr>
        <w:t xml:space="preserve">One of the biggest reasons why reform movements fail is that when a reform works in one school, other schools begin copying the exact reform in their own schools.  This </w:t>
      </w:r>
      <w:r w:rsidRPr="00F90A5B">
        <w:rPr>
          <w:rStyle w:val="StyleUnderline"/>
        </w:rPr>
        <w:t>cookie-cutter approach to reform fails to take into account the local context of the school’s individuality.  Schools are not carbon copies of each other, as they have different student populations with different needs, different resources, different facilities, etc.  Thus the cookie-cutter approach to reform cannot be successful in the long run because what works in one school and one student population will not necessarily work in every school and with every student population.</w:t>
      </w:r>
      <w:r w:rsidRPr="00027F93">
        <w:rPr>
          <w:sz w:val="8"/>
        </w:rPr>
        <w:t xml:space="preserve">  So what can be done to ensure that good educational reform movements have the opportunity to succeed and transform teachers’ instructional practices and student learning environments?</w:t>
      </w:r>
    </w:p>
    <w:p w14:paraId="17A7DABD" w14:textId="77777777" w:rsidR="00902F15" w:rsidRPr="00027F93" w:rsidRDefault="00902F15" w:rsidP="00902F15">
      <w:pPr>
        <w:rPr>
          <w:sz w:val="8"/>
        </w:rPr>
      </w:pPr>
      <w:r w:rsidRPr="00027F93">
        <w:rPr>
          <w:sz w:val="8"/>
        </w:rPr>
        <w:t xml:space="preserve">Simply put, </w:t>
      </w:r>
      <w:r w:rsidRPr="00F90A5B">
        <w:rPr>
          <w:rStyle w:val="StyleUnderline"/>
        </w:rPr>
        <w:t>the paradigm of educational reform must be shifted to address the individualized needs of each school and student population</w:t>
      </w:r>
      <w:r w:rsidRPr="00027F93">
        <w:rPr>
          <w:sz w:val="8"/>
        </w:rPr>
        <w:t xml:space="preserve">.  According to leading educational experts </w:t>
      </w:r>
      <w:proofErr w:type="spellStart"/>
      <w:r w:rsidRPr="00027F93">
        <w:rPr>
          <w:sz w:val="8"/>
        </w:rPr>
        <w:t>Datnow</w:t>
      </w:r>
      <w:proofErr w:type="spellEnd"/>
      <w:r w:rsidRPr="00027F93">
        <w:rPr>
          <w:sz w:val="8"/>
        </w:rPr>
        <w:t xml:space="preserve"> and Park (2009), the paradigm of educational reform must shift to a focus on co-construction of the reform.  Co-construction of reform means “that [educators] at all levels contribute to the policy-making process and that that process is characterized by continuous interactions among [educators] within and between levels of the system” (p. 351).  From this perspective, </w:t>
      </w:r>
      <w:r w:rsidRPr="009B6C1A">
        <w:rPr>
          <w:rStyle w:val="StyleUnderline"/>
        </w:rPr>
        <w:t>reform is not done to the schools by a higher authority, but rather the reform is done in the schools</w:t>
      </w:r>
      <w:r w:rsidRPr="00027F93">
        <w:rPr>
          <w:sz w:val="8"/>
        </w:rPr>
        <w:t xml:space="preserve">.  </w:t>
      </w:r>
      <w:proofErr w:type="spellStart"/>
      <w:r w:rsidRPr="00027F93">
        <w:rPr>
          <w:sz w:val="8"/>
        </w:rPr>
        <w:t>Smylie</w:t>
      </w:r>
      <w:proofErr w:type="spellEnd"/>
      <w:r w:rsidRPr="00027F93">
        <w:rPr>
          <w:sz w:val="8"/>
        </w:rPr>
        <w:t xml:space="preserve"> and Denny (1990) would agree with this co-construction reform perspective as they state: “change must be grounded in local discretion and in decision making that involves teachers as participants rather than as targets of the process” (p. 236).  Thus the co-construction perspective can take into account all of the educational stakeholders and allow for attention to be paid to contextual situations that are related to the individual school or community.   </w:t>
      </w:r>
    </w:p>
    <w:p w14:paraId="1D7F488C" w14:textId="77777777" w:rsidR="00902F15" w:rsidRPr="00027F93" w:rsidRDefault="00902F15" w:rsidP="00902F15">
      <w:pPr>
        <w:rPr>
          <w:sz w:val="8"/>
        </w:rPr>
      </w:pPr>
      <w:r w:rsidRPr="00027F93">
        <w:rPr>
          <w:sz w:val="8"/>
        </w:rPr>
        <w:lastRenderedPageBreak/>
        <w:t xml:space="preserve">Thus </w:t>
      </w:r>
      <w:r w:rsidRPr="007E71FA">
        <w:rPr>
          <w:rStyle w:val="StyleUnderline"/>
        </w:rPr>
        <w:t>it is time to throw out the cookie cutters and start understanding that every school and student population is unique.  It is impossible to take what works at one school and think it will work equally as well in every other school.</w:t>
      </w:r>
      <w:r w:rsidRPr="00027F93">
        <w:rPr>
          <w:sz w:val="8"/>
        </w:rPr>
        <w:t xml:space="preserve">  The structure of the reform can be kept intact, but it must be flexible enough to change for each school’s individualized needs.  The endless cycle of issues and reforms can leave a person dizzy, but with each reform, whether it was a success or a failure, the education system must learn from it.  </w:t>
      </w:r>
      <w:r w:rsidRPr="007E71FA">
        <w:rPr>
          <w:rStyle w:val="StyleUnderline"/>
        </w:rPr>
        <w:t>There is a not a single reform in existence that can change education over night, but</w:t>
      </w:r>
      <w:r w:rsidRPr="007E71FA">
        <w:rPr>
          <w:rStyle w:val="Emphasis"/>
        </w:rPr>
        <w:t xml:space="preserve"> the accumulation of countless small reforms at the local level can make an impact</w:t>
      </w:r>
      <w:r w:rsidRPr="00027F93">
        <w:rPr>
          <w:sz w:val="8"/>
        </w:rPr>
        <w:t>.  So join other successful schools and school leaders in throwing out the cookie-cutters and start implementing unique reforms that can make a difference for stakeholders throughout the education system.</w:t>
      </w:r>
    </w:p>
    <w:p w14:paraId="370EEC11" w14:textId="77777777" w:rsidR="000552F7" w:rsidRDefault="000552F7" w:rsidP="000552F7">
      <w:pPr>
        <w:pStyle w:val="Heading4"/>
      </w:pPr>
      <w:r>
        <w:t xml:space="preserve">Decentralizing education and encouraging competition produces improvement </w:t>
      </w:r>
    </w:p>
    <w:p w14:paraId="52830D69" w14:textId="77777777" w:rsidR="000552F7" w:rsidRPr="00E16DC5" w:rsidRDefault="000552F7" w:rsidP="000552F7">
      <w:pPr>
        <w:rPr>
          <w:b/>
          <w:bCs/>
          <w:sz w:val="26"/>
        </w:rPr>
      </w:pPr>
      <w:r>
        <w:rPr>
          <w:rStyle w:val="Style13ptBold"/>
        </w:rPr>
        <w:t xml:space="preserve">Greene 11 </w:t>
      </w:r>
      <w:r w:rsidRPr="00997DAE">
        <w:t xml:space="preserve">(Jay P., Prof of Education Reform at University of Arkansas, Testimony before the US House of Representatives Education and Workforce Committee, </w:t>
      </w:r>
      <w:hyperlink r:id="rId10" w:history="1">
        <w:r w:rsidRPr="00997DAE">
          <w:rPr>
            <w:rStyle w:val="Hyperlink"/>
          </w:rPr>
          <w:t>https://edworkforce.house.gov/uploadedfiles/09.21.11_greene.pdf</w:t>
        </w:r>
      </w:hyperlink>
      <w:r w:rsidRPr="00997DAE">
        <w:t>) ALH</w:t>
      </w:r>
    </w:p>
    <w:p w14:paraId="08A648B1" w14:textId="77777777" w:rsidR="000552F7" w:rsidRPr="00595DAE" w:rsidRDefault="000552F7" w:rsidP="000552F7">
      <w:pPr>
        <w:rPr>
          <w:rStyle w:val="StyleUnderline"/>
        </w:rPr>
      </w:pPr>
      <w:r w:rsidRPr="00E16DC5">
        <w:rPr>
          <w:rStyle w:val="StyleUnderline"/>
          <w:highlight w:val="cyan"/>
        </w:rPr>
        <w:t>This decentralized system</w:t>
      </w:r>
      <w:r w:rsidRPr="00595DAE">
        <w:t xml:space="preserve"> I am describing </w:t>
      </w:r>
      <w:r w:rsidRPr="00E16DC5">
        <w:rPr>
          <w:rStyle w:val="StyleUnderline"/>
          <w:highlight w:val="cyan"/>
        </w:rPr>
        <w:t>of choice and competitio</w:t>
      </w:r>
      <w:r w:rsidRPr="00595DAE">
        <w:rPr>
          <w:rStyle w:val="StyleUnderline"/>
        </w:rPr>
        <w:t xml:space="preserve">n producing improvement </w:t>
      </w:r>
      <w:r w:rsidRPr="00E16DC5">
        <w:rPr>
          <w:rStyle w:val="StyleUnderline"/>
          <w:highlight w:val="cyan"/>
        </w:rPr>
        <w:t>is not</w:t>
      </w:r>
      <w:r w:rsidRPr="00595DAE">
        <w:t xml:space="preserve"> purely</w:t>
      </w:r>
      <w:r w:rsidRPr="00595DAE">
        <w:rPr>
          <w:rStyle w:val="StyleUnderline"/>
        </w:rPr>
        <w:t xml:space="preserve"> </w:t>
      </w:r>
      <w:r w:rsidRPr="00E16DC5">
        <w:rPr>
          <w:rStyle w:val="StyleUnderline"/>
          <w:highlight w:val="cyan"/>
        </w:rPr>
        <w:t>theoretical. It</w:t>
      </w:r>
      <w:r w:rsidRPr="00595DAE">
        <w:t xml:space="preserve"> actually </w:t>
      </w:r>
      <w:r w:rsidRPr="00E16DC5">
        <w:rPr>
          <w:rStyle w:val="StyleUnderline"/>
          <w:highlight w:val="cyan"/>
        </w:rPr>
        <w:t>existed</w:t>
      </w:r>
      <w:r w:rsidRPr="00595DAE">
        <w:rPr>
          <w:rStyle w:val="StyleUnderline"/>
        </w:rPr>
        <w:t xml:space="preserve"> in the United States </w:t>
      </w:r>
      <w:r w:rsidRPr="00E16DC5">
        <w:rPr>
          <w:rStyle w:val="StyleUnderline"/>
          <w:highlight w:val="cyan"/>
        </w:rPr>
        <w:t>and helped build an education system</w:t>
      </w:r>
      <w:r w:rsidRPr="00595DAE">
        <w:t xml:space="preserve"> that was the envy of the world. Remember that public education was not created by the order of the national government</w:t>
      </w:r>
      <w:r w:rsidRPr="00595DAE">
        <w:rPr>
          <w:rStyle w:val="StyleUnderline"/>
        </w:rPr>
        <w:t xml:space="preserve">. </w:t>
      </w:r>
      <w:r w:rsidRPr="00E16DC5">
        <w:rPr>
          <w:rStyle w:val="StyleUnderline"/>
          <w:highlight w:val="cyan"/>
        </w:rPr>
        <w:t>Local communities built their own schools, set their own standards, devised their own curriculum, and evaluated their own efforts</w:t>
      </w:r>
      <w:r w:rsidRPr="00595DAE">
        <w:t xml:space="preserve">. At one time there were nearly 100,000 local school districts operating almost entirely autonomously. When people became convinced that students needed a secondary education, these </w:t>
      </w:r>
      <w:r w:rsidRPr="00E16DC5">
        <w:rPr>
          <w:rStyle w:val="StyleUnderline"/>
          <w:highlight w:val="cyan"/>
        </w:rPr>
        <w:t>districts started consolidating</w:t>
      </w:r>
      <w:r w:rsidRPr="00595DAE">
        <w:rPr>
          <w:rStyle w:val="StyleUnderline"/>
        </w:rPr>
        <w:t xml:space="preserve"> to be large enough </w:t>
      </w:r>
      <w:r w:rsidRPr="00E16DC5">
        <w:rPr>
          <w:rStyle w:val="StyleUnderline"/>
          <w:highlight w:val="cyan"/>
        </w:rPr>
        <w:t>to build high schools</w:t>
      </w:r>
      <w:r w:rsidRPr="00595DAE">
        <w:rPr>
          <w:rStyle w:val="StyleUnderline"/>
        </w:rPr>
        <w:t>. No one ordered them to</w:t>
      </w:r>
      <w:r w:rsidRPr="00595DAE">
        <w:t xml:space="preserve"> consolidate and </w:t>
      </w:r>
      <w:r w:rsidRPr="00595DAE">
        <w:rPr>
          <w:rStyle w:val="StyleUnderline"/>
        </w:rPr>
        <w:t xml:space="preserve">build high schools. They did it </w:t>
      </w:r>
      <w:r w:rsidRPr="00E16DC5">
        <w:rPr>
          <w:rStyle w:val="StyleUnderline"/>
          <w:highlight w:val="cyan"/>
        </w:rPr>
        <w:t>because they recognize</w:t>
      </w:r>
      <w:r w:rsidRPr="00595DAE">
        <w:rPr>
          <w:rStyle w:val="StyleUnderline"/>
        </w:rPr>
        <w:t>d</w:t>
      </w:r>
      <w:r w:rsidRPr="00595DAE">
        <w:t xml:space="preserve"> </w:t>
      </w:r>
      <w:r w:rsidRPr="00595DAE">
        <w:rPr>
          <w:rStyle w:val="StyleUnderline"/>
        </w:rPr>
        <w:t xml:space="preserve">that </w:t>
      </w:r>
      <w:r w:rsidRPr="00E16DC5">
        <w:rPr>
          <w:rStyle w:val="StyleUnderline"/>
          <w:highlight w:val="cyan"/>
        </w:rPr>
        <w:t>people would be reluctant to move into their community</w:t>
      </w:r>
      <w:r w:rsidRPr="00595DAE">
        <w:rPr>
          <w:rStyle w:val="StyleUnderline"/>
        </w:rPr>
        <w:t xml:space="preserve"> unless it offered a secondary education.</w:t>
      </w:r>
      <w:r w:rsidRPr="00595DAE">
        <w:t xml:space="preserve"> That is, in our highly mobile society people had choices about where to live and </w:t>
      </w:r>
      <w:r w:rsidRPr="00E16DC5">
        <w:rPr>
          <w:rStyle w:val="StyleUnderline"/>
          <w:highlight w:val="cyan"/>
        </w:rPr>
        <w:t>communities had to compete for residents</w:t>
      </w:r>
      <w:r w:rsidRPr="00595DAE">
        <w:t xml:space="preserve"> and tax base </w:t>
      </w:r>
      <w:r w:rsidRPr="00595DAE">
        <w:rPr>
          <w:rStyle w:val="StyleUnderline"/>
        </w:rPr>
        <w:t>by offering an education system</w:t>
      </w:r>
      <w:r w:rsidRPr="00595DAE">
        <w:t xml:space="preserve"> that people would want. </w:t>
      </w:r>
      <w:r w:rsidRPr="00E16DC5">
        <w:rPr>
          <w:rStyle w:val="StyleUnderline"/>
          <w:highlight w:val="cyan"/>
        </w:rPr>
        <w:t>Standards were raised and outcomes improved</w:t>
      </w:r>
      <w:r w:rsidRPr="00595DAE">
        <w:t xml:space="preserve"> through this decentralized system of choice and competition among local school districts. The progress we were making in education, however, stalled when we started significantly centralizing education and reducing the extent of choice and competition among districts. The policies, practices, and funding of schools has increasingly shifted to the state and national governments and greater uniformity has been imposed by unionization</w:t>
      </w:r>
      <w:r w:rsidRPr="00595DAE">
        <w:rPr>
          <w:rStyle w:val="StyleUnderline"/>
        </w:rPr>
        <w:t xml:space="preserve">. </w:t>
      </w:r>
      <w:r w:rsidRPr="00E16DC5">
        <w:rPr>
          <w:rStyle w:val="StyleUnderline"/>
          <w:highlight w:val="cyan"/>
        </w:rPr>
        <w:t>The enemy of high standards and improving outcomes is centralization.</w:t>
      </w:r>
      <w:r w:rsidRPr="00595DAE">
        <w:t xml:space="preserve"> We can see this same process of setting better standards through a decentralized system in other domains. For example, in the video cassette industry there were competing standards: Betamax and VHS. If we had simply imposed a national standard through the government or by a committee of experts, we almost certainly would have ended up with Betamax. Sony, the producer of Betamax, was larger and more politically powerful than the consortium backing VHS. And experts were enamored with the superior picture quality offered by Betamax. But instead we had a decentralized system of determining the standard, where consumers could choose which standard they preferred rather than have it imposed by the government or a committee of experts. As it turns out, consumers overwhelmingly preferred VHS. It was cheaper and the tapes could play longer videos. Consumers were willing to trade-off a reduction in picture quality for the ability to watch an entire movie without having to get up in the middle to change tapes. Centralized standards-setters can’t know the best way and impose it on everyone. It takes a decentralized system of choice and competition for us to learn about the better standard and gravitate toward it. In addition, if Betamax had been imposed by a centralized authority, we almost certainly would have been stuck with that technology for a long time. We would have stifled the innovation that produced DVDs and now Blu-Ray. </w:t>
      </w:r>
      <w:r w:rsidRPr="00E16DC5">
        <w:rPr>
          <w:rStyle w:val="StyleUnderline"/>
          <w:highlight w:val="cyan"/>
        </w:rPr>
        <w:t>Choice and competition</w:t>
      </w:r>
      <w:r w:rsidRPr="00595DAE">
        <w:rPr>
          <w:rStyle w:val="StyleUnderline"/>
        </w:rPr>
        <w:t xml:space="preserve"> not only allows us to figure out the best standard for today, but leave </w:t>
      </w:r>
      <w:r w:rsidRPr="00E16DC5">
        <w:rPr>
          <w:rStyle w:val="StyleUnderline"/>
          <w:highlight w:val="cyan"/>
        </w:rPr>
        <w:t>open the possibility that new standards will be introduced that are even better</w:t>
      </w:r>
      <w:r w:rsidRPr="00595DAE">
        <w:rPr>
          <w:rStyle w:val="StyleUnderline"/>
        </w:rPr>
        <w:t xml:space="preserve"> and that consumers may prefer those in the future.</w:t>
      </w:r>
    </w:p>
    <w:p w14:paraId="6E3F7614" w14:textId="77777777" w:rsidR="000552F7" w:rsidRDefault="000552F7" w:rsidP="000552F7">
      <w:pPr>
        <w:pStyle w:val="Heading4"/>
      </w:pPr>
      <w:r>
        <w:t>State based policies raise education standards</w:t>
      </w:r>
    </w:p>
    <w:p w14:paraId="13A1DDEC" w14:textId="77777777" w:rsidR="000552F7" w:rsidRPr="00595DAE" w:rsidRDefault="000552F7" w:rsidP="000552F7">
      <w:r>
        <w:rPr>
          <w:rStyle w:val="Style13ptBold"/>
        </w:rPr>
        <w:t xml:space="preserve">Marshall 10 </w:t>
      </w:r>
      <w:r w:rsidRPr="00595DAE">
        <w:t>(Jennifer, vice president for the Institute for Family, Community, and Opportunity at The Heritage Foundation “Why National Standards Won’t Fix American Education: Misalignment of Power and Incentives”, The Heritage Foundation</w:t>
      </w:r>
      <w:r>
        <w:t xml:space="preserve">, </w:t>
      </w:r>
      <w:r w:rsidRPr="00E16DC5">
        <w:t>http://www.heritage.org/education/report/why-national-standards-wont-fix-american-education-misalignment-power-and</w:t>
      </w:r>
      <w:r w:rsidRPr="00595DAE">
        <w:t>) ALH</w:t>
      </w:r>
    </w:p>
    <w:p w14:paraId="43CB5591" w14:textId="77777777" w:rsidR="000552F7" w:rsidRDefault="000552F7" w:rsidP="000552F7">
      <w:pPr>
        <w:rPr>
          <w:rStyle w:val="StyleUnderline"/>
        </w:rPr>
      </w:pPr>
      <w:r w:rsidRPr="005D6EF2">
        <w:t>What</w:t>
      </w:r>
      <w:r w:rsidRPr="005D6EF2">
        <w:rPr>
          <w:rStyle w:val="StyleUnderline"/>
        </w:rPr>
        <w:t xml:space="preserve"> </w:t>
      </w:r>
      <w:r w:rsidRPr="00E50286">
        <w:rPr>
          <w:rStyle w:val="StyleUnderline"/>
          <w:highlight w:val="cyan"/>
        </w:rPr>
        <w:t>State Policymakers Should</w:t>
      </w:r>
      <w:r w:rsidRPr="005D6EF2">
        <w:t xml:space="preserve"> Do </w:t>
      </w:r>
      <w:r w:rsidRPr="00E50286">
        <w:rPr>
          <w:rStyle w:val="StyleUnderline"/>
          <w:highlight w:val="cyan"/>
        </w:rPr>
        <w:t>Strengthen state-based accountability systems</w:t>
      </w:r>
      <w:r w:rsidRPr="005D6EF2">
        <w:rPr>
          <w:rStyle w:val="StyleUnderline"/>
        </w:rPr>
        <w:t xml:space="preserve">. </w:t>
      </w:r>
      <w:r w:rsidRPr="00E50286">
        <w:rPr>
          <w:rStyle w:val="StyleUnderline"/>
          <w:highlight w:val="cyan"/>
        </w:rPr>
        <w:t>Instead of signing on to common standards that will drive state curricula</w:t>
      </w:r>
      <w:r w:rsidRPr="005D6EF2">
        <w:rPr>
          <w:rStyle w:val="StyleUnderline"/>
        </w:rPr>
        <w:t xml:space="preserve">, </w:t>
      </w:r>
      <w:r w:rsidRPr="00E50286">
        <w:rPr>
          <w:rStyle w:val="StyleUnderline"/>
          <w:highlight w:val="cyan"/>
        </w:rPr>
        <w:t>state education leaders should strengthen state standards and tests.</w:t>
      </w:r>
      <w:r w:rsidRPr="00E50286">
        <w:rPr>
          <w:highlight w:val="cyan"/>
        </w:rPr>
        <w:t xml:space="preserve"> </w:t>
      </w:r>
      <w:r w:rsidRPr="00E50286">
        <w:rPr>
          <w:rStyle w:val="StyleUnderline"/>
        </w:rPr>
        <w:t>States should follow the example of models like Massachusetts or Virginia in creating</w:t>
      </w:r>
      <w:r w:rsidRPr="005D6EF2">
        <w:rPr>
          <w:rStyle w:val="StyleUnderline"/>
        </w:rPr>
        <w:t xml:space="preserve"> solid standards and aligned assessments</w:t>
      </w:r>
      <w:r w:rsidRPr="00E50286">
        <w:rPr>
          <w:rStyle w:val="StyleUnderline"/>
          <w:highlight w:val="cyan"/>
        </w:rPr>
        <w:t>. State standards can also be strengthened by continually raising the bar on achievement</w:t>
      </w:r>
      <w:r w:rsidRPr="005D6EF2">
        <w:t xml:space="preserve">. As students reach content </w:t>
      </w:r>
      <w:r w:rsidRPr="005D6EF2">
        <w:lastRenderedPageBreak/>
        <w:t xml:space="preserve">proficiency, the proficiency bar should be raised to further challenge students to meet the demands of college coursework and competitive careers. </w:t>
      </w:r>
      <w:r w:rsidRPr="005D6EF2">
        <w:rPr>
          <w:rStyle w:val="StyleUnderline"/>
        </w:rPr>
        <w:t xml:space="preserve">States with outstanding standards and tests have taken great pains to ensure proper and precise learning sequencing. </w:t>
      </w:r>
      <w:r w:rsidRPr="00E50286">
        <w:rPr>
          <w:rStyle w:val="StyleUnderline"/>
          <w:highlight w:val="cyan"/>
        </w:rPr>
        <w:t>This is appropriate at the state level, where teacher certification and other integrated factors of a quality education system are determined.</w:t>
      </w:r>
      <w:r>
        <w:rPr>
          <w:rStyle w:val="StyleUnderline"/>
        </w:rPr>
        <w:t xml:space="preserve"> </w:t>
      </w:r>
      <w:r w:rsidRPr="005D6EF2">
        <w:rPr>
          <w:rStyle w:val="StyleUnderline"/>
        </w:rPr>
        <w:t>The Bay State requires teachers to be proficient in all aspects of the Massachusetts Comprehensive Assessment System (MCAS) and in all subject matter content, and it aligns teacher testing to state standards.[25] Mastery of general content knowledge and subject matter knowledge required by teachers helps to ensure that standards are aligned both horizontally, so that students learn content aligned by grade level, and vertically, to eliminate redundant content and verify subject mastery.[</w:t>
      </w:r>
      <w:r w:rsidRPr="005D6EF2">
        <w:t>26] An initial criticism of the common core standards was that there were “grade-sequencing problems in some places…such as requiring a math skill in one grade level without prerequisite skills in the previous grade level.”[27] Provide school-performance information to parents and taxpayers. States should publish the standards along with cut scores (passing-grade thresholds for a particular test) and clear definitions of what it means for a student to be deemed proficient. States could publish this information in a Consumer Reports–type guide that is accessible to parents and taxpayers. At the university level, parents and students already have access to this type of information through independent reviewers such as the Princeton Review</w:t>
      </w:r>
      <w:proofErr w:type="gramStart"/>
      <w:r w:rsidRPr="005D6EF2">
        <w:t>,[</w:t>
      </w:r>
      <w:proofErr w:type="gramEnd"/>
      <w:r w:rsidRPr="005D6EF2">
        <w:t>28] the College Board,[29] and the Intercollegiate Studies Institute.[30] It is critical that what it means to be proficient in a subject is defined clearly; determining student performance on assessments without a clear definition of proficiency is analogous to “reading a map without a scale.”[31] In order to ensure that the public has a clear understanding of a state’s cut scores, the scores should be published for tested subjects with an explanation of how those scores were determined. Empower parents to act on school-performance information. Ultimately, providing parents with clear information about school performance is useful only when parents can act on that information. Transparency is the first step. Empowering parents to hold schools accountable through school choice is the important next step to improve educational outcomes. Parents in Florida, for example, have access to high-quality information about their children’s school performance and, as a result, are able to make informed decisions about school enrollment. Schools and districts in the Sunshine State are graded on a common-sense, straightforward A-to-F grading scale; parents understand that it is better to have a child in a school that has received an A than it is to have that child in a school that has received an F. Additionally, parents in Florida have access to education tax credits, private school choice for special-needs students, virtual education, charter schools, and public school choice. Transparency about school performance enables parents to be well informed; these many choices hold schools accountable to parents</w:t>
      </w:r>
      <w:proofErr w:type="gramStart"/>
      <w:r w:rsidRPr="005D6EF2">
        <w:t>.[</w:t>
      </w:r>
      <w:proofErr w:type="gramEnd"/>
      <w:r w:rsidRPr="005D6EF2">
        <w:t xml:space="preserve">32] What </w:t>
      </w:r>
      <w:r w:rsidRPr="00E50286">
        <w:rPr>
          <w:rStyle w:val="StyleUnderline"/>
          <w:highlight w:val="cyan"/>
        </w:rPr>
        <w:t>Federal Policymakers Should</w:t>
      </w:r>
      <w:r w:rsidRPr="005D6EF2">
        <w:t xml:space="preserve"> Do </w:t>
      </w:r>
      <w:r w:rsidRPr="00E50286">
        <w:rPr>
          <w:rStyle w:val="StyleUnderline"/>
          <w:highlight w:val="cyan"/>
        </w:rPr>
        <w:t>Permit state flexibility and autonomy in exchange for transparency</w:t>
      </w:r>
      <w:r w:rsidRPr="005D6EF2">
        <w:rPr>
          <w:rStyle w:val="StyleUnderline"/>
        </w:rPr>
        <w:t>.</w:t>
      </w:r>
      <w:r w:rsidRPr="005D6EF2">
        <w:t xml:space="preserve"> As the Obama Administration considers reauthorization of the Elementary and Secondary Education Act this year, federal policymakers should pursue policies that will increase transparency in state accountability systems and improve accountability to parents. </w:t>
      </w:r>
      <w:r w:rsidRPr="005D6EF2">
        <w:rPr>
          <w:rStyle w:val="StyleUnderline"/>
        </w:rPr>
        <w:t xml:space="preserve">To those ends, policymakers should provide </w:t>
      </w:r>
      <w:r w:rsidRPr="00E50286">
        <w:rPr>
          <w:rStyle w:val="StyleUnderline"/>
          <w:highlight w:val="cyan"/>
        </w:rPr>
        <w:t xml:space="preserve">states with increased flexibility and freedom from federal red tape so that their focus is aligned not with the federal funding incentive or the demands of teachers unions, </w:t>
      </w:r>
      <w:r w:rsidRPr="00E50286">
        <w:rPr>
          <w:rStyle w:val="StyleUnderline"/>
        </w:rPr>
        <w:t xml:space="preserve">but </w:t>
      </w:r>
      <w:r w:rsidRPr="00E50286">
        <w:rPr>
          <w:rStyle w:val="StyleUnderline"/>
          <w:highlight w:val="cyan"/>
        </w:rPr>
        <w:t>with direct accountability to parents and students.</w:t>
      </w:r>
    </w:p>
    <w:p w14:paraId="6A9E634E" w14:textId="77777777" w:rsidR="000552F7" w:rsidRDefault="000552F7" w:rsidP="000552F7">
      <w:pPr>
        <w:pStyle w:val="Heading4"/>
        <w:rPr>
          <w:rStyle w:val="StyleUnderline"/>
          <w:sz w:val="28"/>
          <w:szCs w:val="28"/>
          <w:u w:val="none"/>
        </w:rPr>
      </w:pPr>
      <w:r>
        <w:rPr>
          <w:rStyle w:val="StyleUnderline"/>
          <w:sz w:val="28"/>
          <w:szCs w:val="28"/>
          <w:u w:val="none"/>
        </w:rPr>
        <w:t>States can and have come together for effective reform</w:t>
      </w:r>
    </w:p>
    <w:p w14:paraId="59549A0D" w14:textId="77777777" w:rsidR="000552F7" w:rsidRPr="00CE13B9" w:rsidRDefault="000552F7" w:rsidP="000552F7">
      <w:pPr>
        <w:rPr>
          <w:rStyle w:val="Style13ptBold"/>
          <w:b w:val="0"/>
          <w:sz w:val="22"/>
        </w:rPr>
      </w:pPr>
      <w:r>
        <w:rPr>
          <w:rStyle w:val="Style13ptBold"/>
        </w:rPr>
        <w:t xml:space="preserve">Bush 15 </w:t>
      </w:r>
      <w:r>
        <w:rPr>
          <w:rStyle w:val="Style13ptBold"/>
          <w:b w:val="0"/>
          <w:sz w:val="22"/>
        </w:rPr>
        <w:t xml:space="preserve">(Jeb, governor of Florida from 1999-2007, “Let States take the lead in education”, The Washington Post, </w:t>
      </w:r>
      <w:r w:rsidRPr="00CE13B9">
        <w:rPr>
          <w:rStyle w:val="Style13ptBold"/>
          <w:b w:val="0"/>
          <w:sz w:val="22"/>
        </w:rPr>
        <w:t>https://www.washingtonpost.com/opinions/let-states-take-the-lead-in-transforming-schools/2015/03/06/0c5ecbb8-c132-11e4-9ec2-b418f57a4a99_story.html?utm_term=.fd43c6234c20</w:t>
      </w:r>
      <w:r>
        <w:rPr>
          <w:rStyle w:val="Style13ptBold"/>
          <w:b w:val="0"/>
          <w:sz w:val="22"/>
        </w:rPr>
        <w:t>)</w:t>
      </w:r>
    </w:p>
    <w:p w14:paraId="1DA6C216" w14:textId="77777777" w:rsidR="000552F7" w:rsidRPr="00010263" w:rsidRDefault="000552F7" w:rsidP="000552F7">
      <w:pPr>
        <w:rPr>
          <w:u w:val="single"/>
        </w:rPr>
      </w:pPr>
      <w:r w:rsidRPr="00CE13B9">
        <w:rPr>
          <w:rStyle w:val="StyleUnderline"/>
          <w:highlight w:val="cyan"/>
        </w:rPr>
        <w:t>Given all the challenges</w:t>
      </w:r>
      <w:r w:rsidRPr="00CE13B9">
        <w:rPr>
          <w:rStyle w:val="StyleUnderline"/>
        </w:rPr>
        <w:t xml:space="preserve"> facing education reform, </w:t>
      </w:r>
      <w:r w:rsidRPr="00CE13B9">
        <w:rPr>
          <w:rStyle w:val="StyleUnderline"/>
          <w:highlight w:val="cyan"/>
        </w:rPr>
        <w:t>we need to remember who</w:t>
      </w:r>
      <w:r w:rsidRPr="00CE13B9">
        <w:rPr>
          <w:rStyle w:val="StyleUnderline"/>
        </w:rPr>
        <w:t xml:space="preserve"> really </w:t>
      </w:r>
      <w:r w:rsidRPr="00CE13B9">
        <w:rPr>
          <w:rStyle w:val="StyleUnderline"/>
          <w:highlight w:val="cyan"/>
        </w:rPr>
        <w:t>should make the decisions</w:t>
      </w:r>
      <w:r w:rsidRPr="00CE13B9">
        <w:t xml:space="preserve"> about what happens in our schools: </w:t>
      </w:r>
      <w:r w:rsidRPr="00CE13B9">
        <w:rPr>
          <w:rStyle w:val="StyleUnderline"/>
          <w:highlight w:val="cyan"/>
        </w:rPr>
        <w:t>state and local authorities</w:t>
      </w:r>
      <w:r w:rsidRPr="00CE13B9">
        <w:rPr>
          <w:rStyle w:val="StyleUnderline"/>
        </w:rPr>
        <w:t xml:space="preserve"> and, most important, parents.</w:t>
      </w:r>
      <w:r w:rsidRPr="00CE13B9">
        <w:t xml:space="preserve"> This tends to get lost in a lot of education policy debates, whether on school choice, accountability, </w:t>
      </w:r>
      <w:proofErr w:type="gramStart"/>
      <w:r w:rsidRPr="00CE13B9">
        <w:t>teacher</w:t>
      </w:r>
      <w:proofErr w:type="gramEnd"/>
      <w:r w:rsidRPr="00CE13B9">
        <w:t xml:space="preserve"> pay or standards. That’s why it is so important to finally tackle the reauthorization of the Elementary and Secondary Education Act (ESEA), the critical piece of legislation that sets out the role of the federal government in school funding and policy. The act has not been improved and reauthorized since it expired in 2007. Instead, the Obama administration has issued a patchwork of waivers and side deals, given out by fiat and without consistency. No wonder parents and state and local leaders question Washington’s motives when it comes to our schools</w:t>
      </w:r>
      <w:r w:rsidRPr="00CE13B9">
        <w:rPr>
          <w:highlight w:val="cyan"/>
        </w:rPr>
        <w:t xml:space="preserve">. </w:t>
      </w:r>
      <w:r w:rsidRPr="00CE13B9">
        <w:rPr>
          <w:rStyle w:val="StyleUnderline"/>
          <w:highlight w:val="cyan"/>
        </w:rPr>
        <w:t>The federal government’s role in elementary and secondary education should be limited:</w:t>
      </w:r>
      <w:r w:rsidRPr="00CE13B9">
        <w:rPr>
          <w:rStyle w:val="StyleUnderline"/>
        </w:rPr>
        <w:t xml:space="preserve"> It should work to create transparency so that parents can see how their local schools measure up; it should support policies that have a proven record; and it should make sure states can’t ignore students who need extra help</w:t>
      </w:r>
      <w:r w:rsidRPr="00CE13B9">
        <w:t>. That’s it.</w:t>
      </w:r>
      <w:r>
        <w:rPr>
          <w:rStyle w:val="StyleUnderline"/>
        </w:rPr>
        <w:t xml:space="preserve"> </w:t>
      </w:r>
      <w:r w:rsidRPr="00CE13B9">
        <w:t xml:space="preserve">The reauthorization process can define and clarify this role. Where the federal government maintains the power of the purse — as it does with Title I programs aimed at supporting students from disadvantaged backgrounds — Congress should direct it to let states use that funding in a flexible manner to meet the goal of the programs. For example, states should have the right to decide whether Title I funding should be used to create education savings </w:t>
      </w:r>
      <w:r w:rsidRPr="00CE13B9">
        <w:lastRenderedPageBreak/>
        <w:t xml:space="preserve">accounts that parents can use to send their kids to the schools that best meet their needs. In short, </w:t>
      </w:r>
      <w:r w:rsidRPr="00CE13B9">
        <w:rPr>
          <w:rStyle w:val="StyleUnderline"/>
        </w:rPr>
        <w:t xml:space="preserve">the federal role should be </w:t>
      </w:r>
      <w:r w:rsidRPr="00CE13B9">
        <w:rPr>
          <w:rStyle w:val="StyleUnderline"/>
          <w:highlight w:val="cyan"/>
        </w:rPr>
        <w:t>subservient to the role of states</w:t>
      </w:r>
      <w:r w:rsidRPr="00CE13B9">
        <w:t xml:space="preserve">. We are long overdue in setting the lines of authority so clearly. State efforts to raise standards have been muddied by the Obama administration. </w:t>
      </w:r>
      <w:r w:rsidRPr="00CE13B9">
        <w:rPr>
          <w:rStyle w:val="StyleUnderline"/>
          <w:highlight w:val="cyan"/>
        </w:rPr>
        <w:t>Federal funding has become a whipping stick</w:t>
      </w:r>
      <w:r w:rsidRPr="00CE13B9">
        <w:rPr>
          <w:rStyle w:val="StyleUnderline"/>
        </w:rPr>
        <w:t xml:space="preserve"> to be </w:t>
      </w:r>
      <w:r w:rsidRPr="00CE13B9">
        <w:rPr>
          <w:rStyle w:val="StyleUnderline"/>
          <w:highlight w:val="cyan"/>
        </w:rPr>
        <w:t>used on local district leaders who are unwilling to go along with every program</w:t>
      </w:r>
      <w:r w:rsidRPr="00CE13B9">
        <w:rPr>
          <w:rStyle w:val="StyleUnderline"/>
        </w:rPr>
        <w:t xml:space="preserve"> dreamed up </w:t>
      </w:r>
      <w:r w:rsidRPr="00CE13B9">
        <w:rPr>
          <w:rStyle w:val="StyleUnderline"/>
          <w:highlight w:val="cyan"/>
        </w:rPr>
        <w:t>in Washington</w:t>
      </w:r>
      <w:r w:rsidRPr="00CE13B9">
        <w:rPr>
          <w:rStyle w:val="StyleUnderline"/>
        </w:rPr>
        <w:t>.</w:t>
      </w:r>
      <w:r>
        <w:rPr>
          <w:rStyle w:val="StyleUnderline"/>
        </w:rPr>
        <w:t xml:space="preserve"> </w:t>
      </w:r>
      <w:r w:rsidRPr="00CE13B9">
        <w:t xml:space="preserve">Fundamentally, the needed transformation of our education system will never be achieved by Washington. </w:t>
      </w:r>
      <w:r w:rsidRPr="00CE13B9">
        <w:rPr>
          <w:rStyle w:val="StyleUnderline"/>
          <w:highlight w:val="cyan"/>
        </w:rPr>
        <w:t>The best reform ideas begin at the state and local level</w:t>
      </w:r>
      <w:r w:rsidRPr="00CE13B9">
        <w:rPr>
          <w:rStyle w:val="StyleUnderline"/>
        </w:rPr>
        <w:t>.</w:t>
      </w:r>
      <w:r w:rsidRPr="00CE13B9">
        <w:t xml:space="preserve"> That’s where reform will succeed. In 1991, </w:t>
      </w:r>
      <w:r w:rsidRPr="00CE13B9">
        <w:rPr>
          <w:rStyle w:val="StyleUnderline"/>
          <w:highlight w:val="cyan"/>
        </w:rPr>
        <w:t>Minnesota led the way on creating charter schools. Massachusetts passed a reform bill on standards, accountability and choice</w:t>
      </w:r>
      <w:r w:rsidRPr="00CE13B9">
        <w:t xml:space="preserve"> in 1993 and became the nation’s top academic achiever. When I was governor, Florida began grading schools on an A-to-F scale in 1999 and offered dramatic school-choice options to parents. Now, 16 states grade their schools, 19 have choice programs and all but eight have charter school laws. These successes all have two things in common. The initiatives placed the needs of students first, and the federal government had nothing to do with them. 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 NCLB changed that by creating a common yardstick. Now, all states participate in the National Assessment of Educational Progress, a series of high-quality tests known as the Nation’s Report Card. The results give us an apples-to-apples comparison among states. Annual testing and reporting also force states to confront their failures, especially the substandard education often offered to disadvantaged children. NCLB is far from perfect. It doesn’t give states the flexibility they need, and the system can be gamed. But those flaws can be fixed in the reauthorization process. Most critically, we can use the reauthorization process to keep states and local districts in control of making vital decisions about standards, curriculum and academic content. States should also actively protect the privacy of student data; some states, such as Oklahoma, have already found the right solutions to that problem. </w:t>
      </w:r>
      <w:r w:rsidRPr="00CE13B9">
        <w:rPr>
          <w:rStyle w:val="StyleUnderline"/>
        </w:rPr>
        <w:t xml:space="preserve">Such control can work. </w:t>
      </w:r>
      <w:r w:rsidRPr="00CE13B9">
        <w:rPr>
          <w:rStyle w:val="StyleUnderline"/>
          <w:highlight w:val="cyan"/>
        </w:rPr>
        <w:t>We’ve seen more than 40 states voluntarily work together to create</w:t>
      </w:r>
      <w:r w:rsidRPr="00CE13B9">
        <w:rPr>
          <w:rStyle w:val="StyleUnderline"/>
        </w:rPr>
        <w:t xml:space="preserve"> the </w:t>
      </w:r>
      <w:r w:rsidRPr="00CE13B9">
        <w:rPr>
          <w:rStyle w:val="StyleUnderline"/>
          <w:highlight w:val="cyan"/>
        </w:rPr>
        <w:t>Common Core standards</w:t>
      </w:r>
      <w:r w:rsidRPr="00CE13B9">
        <w:rPr>
          <w:rStyle w:val="StyleUnderline"/>
        </w:rPr>
        <w:t xml:space="preserve"> for language arts and math</w:t>
      </w:r>
      <w:r w:rsidRPr="00CE13B9">
        <w:t xml:space="preserve">. I support such rigorous, state-driven academic standards. </w:t>
      </w:r>
      <w:r w:rsidRPr="00CE13B9">
        <w:rPr>
          <w:rStyle w:val="StyleUnderline"/>
        </w:rPr>
        <w:t xml:space="preserve">Some states would rather set their own standards, and that’s appropriate, provided they are high standards. But no matter what, </w:t>
      </w:r>
      <w:r w:rsidRPr="00CE13B9">
        <w:rPr>
          <w:rStyle w:val="StyleUnderline"/>
          <w:highlight w:val="cyan"/>
        </w:rPr>
        <w:t>no state should be forced to adopt standards mandated by the federal government.</w:t>
      </w:r>
    </w:p>
    <w:p w14:paraId="217085E9" w14:textId="77777777" w:rsidR="000552F7" w:rsidRDefault="000552F7" w:rsidP="000552F7">
      <w:pPr>
        <w:pStyle w:val="Heading4"/>
      </w:pPr>
      <w:r>
        <w:t>State flexibility is necessary for effective funding</w:t>
      </w:r>
    </w:p>
    <w:p w14:paraId="74CDECCB" w14:textId="77777777" w:rsidR="000552F7" w:rsidRPr="00671AAF" w:rsidRDefault="000552F7" w:rsidP="000552F7">
      <w:proofErr w:type="spellStart"/>
      <w:r w:rsidRPr="00671AAF">
        <w:rPr>
          <w:rStyle w:val="Style13ptBold"/>
        </w:rPr>
        <w:t>Dynarski</w:t>
      </w:r>
      <w:proofErr w:type="spellEnd"/>
      <w:r w:rsidRPr="00671AAF">
        <w:rPr>
          <w:rStyle w:val="Style13ptBold"/>
        </w:rPr>
        <w:t xml:space="preserve"> 15</w:t>
      </w:r>
      <w:r>
        <w:t xml:space="preserve"> (Mark, Senior Fellow at the Brookings </w:t>
      </w:r>
      <w:proofErr w:type="spellStart"/>
      <w:r>
        <w:t>Institute“Why</w:t>
      </w:r>
      <w:proofErr w:type="spellEnd"/>
      <w:r>
        <w:t xml:space="preserve"> Federal spending on Disadvantaged Students (Title I) doesn’t work”, Brookings Institute, </w:t>
      </w:r>
      <w:hyperlink r:id="rId11" w:history="1">
        <w:r w:rsidRPr="00427BB9">
          <w:rPr>
            <w:rStyle w:val="Hyperlink"/>
          </w:rPr>
          <w:t>https://www.brookings.edu/research/why-federal-spending-on-disadvantaged-students-title-i-doesnt-work/</w:t>
        </w:r>
      </w:hyperlink>
      <w:r>
        <w:t>) ALH</w:t>
      </w:r>
    </w:p>
    <w:p w14:paraId="1B022DF2" w14:textId="77777777" w:rsidR="000552F7" w:rsidRPr="003A5F79" w:rsidRDefault="000552F7" w:rsidP="000552F7">
      <w:r w:rsidRPr="00671AAF">
        <w:t>It is time to modernize this enterprise</w:t>
      </w:r>
      <w:r w:rsidRPr="00671AAF">
        <w:rPr>
          <w:rStyle w:val="StyleUnderline"/>
        </w:rPr>
        <w:t xml:space="preserve">. </w:t>
      </w:r>
      <w:r w:rsidRPr="003A5F79">
        <w:rPr>
          <w:rStyle w:val="StyleUnderline"/>
          <w:highlight w:val="cyan"/>
        </w:rPr>
        <w:t>If we want</w:t>
      </w:r>
      <w:r w:rsidRPr="00671AAF">
        <w:t xml:space="preserve"> Title I </w:t>
      </w:r>
      <w:r w:rsidRPr="003A5F79">
        <w:rPr>
          <w:rStyle w:val="StyleUnderline"/>
          <w:highlight w:val="cyan"/>
        </w:rPr>
        <w:t>to close achievement gaps, policy needs to provide sufficient funding, clear definitions and metrics for desired outcomes, and better guidance about effective programming</w:t>
      </w:r>
      <w:r w:rsidRPr="00671AAF">
        <w:rPr>
          <w:rStyle w:val="StyleUnderline"/>
        </w:rPr>
        <w:t xml:space="preserve">, which means continued investments in research to identify effective and ineffective programs. </w:t>
      </w:r>
      <w:r w:rsidRPr="00671AAF">
        <w:t>The Senate bill includes language that moves in this direction</w:t>
      </w:r>
      <w:r w:rsidRPr="00671AAF">
        <w:rPr>
          <w:rStyle w:val="StyleUnderline"/>
        </w:rPr>
        <w:t xml:space="preserve">. </w:t>
      </w:r>
      <w:r w:rsidRPr="003A5F79">
        <w:rPr>
          <w:rStyle w:val="StyleUnderline"/>
          <w:highlight w:val="cyan"/>
        </w:rPr>
        <w:t>It calls</w:t>
      </w:r>
      <w:r w:rsidRPr="00671AAF">
        <w:rPr>
          <w:rStyle w:val="StyleUnderline"/>
        </w:rPr>
        <w:t xml:space="preserve"> for researchers to be on peer-review panels that will assess state plans; </w:t>
      </w:r>
      <w:r w:rsidRPr="003A5F79">
        <w:rPr>
          <w:rStyle w:val="StyleUnderline"/>
          <w:highlight w:val="cyan"/>
        </w:rPr>
        <w:t>for states to review local plans to ensure they are identifying and implementing evidence-based methods and are monitoring and evaluating their implementation, and for local agencies to collect and use data to adjust</w:t>
      </w:r>
      <w:r w:rsidRPr="00671AAF">
        <w:rPr>
          <w:rStyle w:val="StyleUnderline"/>
        </w:rPr>
        <w:t xml:space="preserve"> programs.</w:t>
      </w:r>
      <w:r w:rsidRPr="00671AAF">
        <w:t xml:space="preserve"> </w:t>
      </w:r>
      <w:r w:rsidRPr="003A5F79">
        <w:rPr>
          <w:rStyle w:val="StyleUnderline"/>
          <w:highlight w:val="cyan"/>
        </w:rPr>
        <w:t>Federal spending does not need to eliminate the gap. K-12 education is primarily a state and local function and will continue to be</w:t>
      </w:r>
      <w:r w:rsidRPr="00671AAF">
        <w:t xml:space="preserve">. A reasonable goal would be to close NAEP score gaps by the equivalent of a year. The wide range of estimates does not provide explicit guidance about how much spending would be needed to reach that objective. Estimates from the study of court-ordered spending suggests it is in the ballpark of about $4,000 a year per student.[xvi] That’s a big increase, and unless Congress wants to spend $100 billion a year on Title 1, the increase needs to be coupled with a focus on fewer students. </w:t>
      </w:r>
      <w:r w:rsidRPr="00671AAF">
        <w:rPr>
          <w:rStyle w:val="StyleUnderline"/>
        </w:rPr>
        <w:t xml:space="preserve">The </w:t>
      </w:r>
      <w:r w:rsidRPr="003A5F79">
        <w:rPr>
          <w:rStyle w:val="StyleUnderline"/>
          <w:highlight w:val="cyan"/>
        </w:rPr>
        <w:t>newly-authorized program may give districts and schools enhanced flexibility to focus on the neediest students even within schoolwide programs</w:t>
      </w:r>
      <w:r w:rsidRPr="00671AAF">
        <w:rPr>
          <w:rStyle w:val="StyleUnderline"/>
        </w:rPr>
        <w:t>.</w:t>
      </w:r>
      <w:r w:rsidRPr="00671AAF">
        <w:t xml:space="preserve"> For example, research is emerging on a highly effective tutoring program that operated within the school day and was supported by Title 1 funds</w:t>
      </w:r>
      <w:proofErr w:type="gramStart"/>
      <w:r w:rsidRPr="00671AAF">
        <w:t>.[</w:t>
      </w:r>
      <w:proofErr w:type="gramEnd"/>
      <w:r w:rsidRPr="00671AAF">
        <w:t>xvii] This kind of program focuses on students that need tutoring. A broader consideration would be to increase the threshold at which a school becomes eligible for a Title 1 schoolwide program. Currently, an average school qualifies to be a schoolwide program. Constraining the eligibility rate to be the highest 25 percent of schools in terms of poverty, or even fewer, and using those targeted resources on programs that have been validated with strong research could be a productive way forward that fits within the current fiscal realities of the federal budget.</w:t>
      </w:r>
    </w:p>
    <w:p w14:paraId="3DA95CAE" w14:textId="77777777" w:rsidR="000552F7" w:rsidRDefault="000552F7" w:rsidP="000552F7">
      <w:pPr>
        <w:pStyle w:val="Heading4"/>
      </w:pPr>
      <w:r>
        <w:t>Educational flexibility is something only states can provide</w:t>
      </w:r>
    </w:p>
    <w:p w14:paraId="255548CB" w14:textId="77777777" w:rsidR="000552F7" w:rsidRPr="000552F7" w:rsidRDefault="000552F7" w:rsidP="000552F7">
      <w:proofErr w:type="spellStart"/>
      <w:r w:rsidRPr="000552F7">
        <w:rPr>
          <w:rStyle w:val="Style13ptBold"/>
        </w:rPr>
        <w:t>Ginberg</w:t>
      </w:r>
      <w:proofErr w:type="spellEnd"/>
      <w:r w:rsidRPr="000552F7">
        <w:rPr>
          <w:rStyle w:val="Style13ptBold"/>
        </w:rPr>
        <w:t xml:space="preserve"> et al. 14</w:t>
      </w:r>
      <w:r w:rsidRPr="000552F7">
        <w:t xml:space="preserve"> (Benjamin Ginsberg, political scientist and professor at Johns Hopkins University, Theodore </w:t>
      </w:r>
      <w:proofErr w:type="spellStart"/>
      <w:r w:rsidRPr="000552F7">
        <w:t>Lowi</w:t>
      </w:r>
      <w:proofErr w:type="spellEnd"/>
      <w:r w:rsidRPr="000552F7">
        <w:t xml:space="preserve">, Cornell University, Margaret Weir, Berkeley University, “Federalism”, We the People, p.97) </w:t>
      </w:r>
    </w:p>
    <w:p w14:paraId="53D65575" w14:textId="77777777" w:rsidR="000552F7" w:rsidRDefault="000552F7" w:rsidP="000552F7">
      <w:pPr>
        <w:pStyle w:val="NormalWeb"/>
        <w:shd w:val="clear" w:color="auto" w:fill="FFFFFF"/>
        <w:spacing w:before="0" w:beforeAutospacing="0"/>
        <w:rPr>
          <w:rFonts w:ascii="Arial" w:hAnsi="Arial" w:cs="Arial"/>
          <w:color w:val="000000"/>
          <w:sz w:val="16"/>
        </w:rPr>
      </w:pPr>
      <w:r w:rsidRPr="00FD24D8">
        <w:rPr>
          <w:rFonts w:ascii="Arial" w:hAnsi="Arial" w:cs="Arial"/>
          <w:color w:val="000000"/>
          <w:sz w:val="16"/>
        </w:rPr>
        <w:lastRenderedPageBreak/>
        <w:t xml:space="preserve">Opponents also argue that </w:t>
      </w:r>
      <w:r w:rsidRPr="00FD24D8">
        <w:rPr>
          <w:rStyle w:val="StyleUnderline"/>
          <w:rFonts w:ascii="Arial" w:hAnsi="Arial" w:cs="Arial"/>
          <w:highlight w:val="yellow"/>
        </w:rPr>
        <w:t>No Child Left Behind is</w:t>
      </w:r>
      <w:r w:rsidRPr="00FD24D8">
        <w:rPr>
          <w:rStyle w:val="StyleUnderline"/>
          <w:rFonts w:ascii="Arial" w:hAnsi="Arial" w:cs="Arial"/>
        </w:rPr>
        <w:t xml:space="preserve"> an </w:t>
      </w:r>
      <w:r w:rsidRPr="00FD24D8">
        <w:rPr>
          <w:rStyle w:val="StyleUnderline"/>
          <w:rFonts w:ascii="Arial" w:hAnsi="Arial" w:cs="Arial"/>
          <w:highlight w:val="yellow"/>
        </w:rPr>
        <w:t>intrusive</w:t>
      </w:r>
      <w:r w:rsidRPr="00FD24D8">
        <w:rPr>
          <w:rStyle w:val="StyleUnderline"/>
          <w:rFonts w:ascii="Arial" w:hAnsi="Arial" w:cs="Arial"/>
        </w:rPr>
        <w:t xml:space="preserve"> law</w:t>
      </w:r>
      <w:r w:rsidRPr="00FD24D8">
        <w:rPr>
          <w:rFonts w:ascii="Arial" w:hAnsi="Arial" w:cs="Arial"/>
          <w:color w:val="000000"/>
          <w:sz w:val="16"/>
        </w:rPr>
        <w:t xml:space="preserve">. </w:t>
      </w:r>
      <w:r w:rsidRPr="00FD24D8">
        <w:rPr>
          <w:rStyle w:val="StyleUnderline"/>
          <w:rFonts w:ascii="Arial" w:hAnsi="Arial" w:cs="Arial"/>
          <w:highlight w:val="yellow"/>
        </w:rPr>
        <w:t xml:space="preserve">It imposes </w:t>
      </w:r>
      <w:r w:rsidRPr="002E3203">
        <w:rPr>
          <w:rStyle w:val="StyleUnderline"/>
          <w:rFonts w:ascii="Arial" w:hAnsi="Arial" w:cs="Arial"/>
        </w:rPr>
        <w:t xml:space="preserve">a </w:t>
      </w:r>
      <w:r w:rsidRPr="00FD24D8">
        <w:rPr>
          <w:rStyle w:val="StyleUnderline"/>
          <w:rFonts w:ascii="Arial" w:hAnsi="Arial" w:cs="Arial"/>
          <w:highlight w:val="yellow"/>
        </w:rPr>
        <w:t xml:space="preserve">“one size fits all” </w:t>
      </w:r>
      <w:r w:rsidRPr="002E3203">
        <w:rPr>
          <w:rStyle w:val="StyleUnderline"/>
          <w:rFonts w:ascii="Arial" w:hAnsi="Arial" w:cs="Arial"/>
        </w:rPr>
        <w:t>model</w:t>
      </w:r>
      <w:r w:rsidRPr="00FD24D8">
        <w:rPr>
          <w:rStyle w:val="StyleUnderline"/>
          <w:rFonts w:ascii="Arial" w:hAnsi="Arial" w:cs="Arial"/>
        </w:rPr>
        <w:t xml:space="preserve"> on schools, which should respond to local needs.</w:t>
      </w:r>
      <w:r w:rsidRPr="00FD24D8">
        <w:rPr>
          <w:rFonts w:ascii="Arial" w:hAnsi="Arial" w:cs="Arial"/>
          <w:color w:val="000000"/>
          <w:sz w:val="16"/>
        </w:rPr>
        <w:t xml:space="preserve"> Many suburban parents and educators, for example, reject the law’s emphasis on testing. They believe that </w:t>
      </w:r>
      <w:r w:rsidRPr="00193910">
        <w:rPr>
          <w:rStyle w:val="StyleUnderline"/>
          <w:rFonts w:ascii="Arial" w:hAnsi="Arial" w:cs="Arial"/>
          <w:highlight w:val="yellow"/>
        </w:rPr>
        <w:t xml:space="preserve">education </w:t>
      </w:r>
      <w:r w:rsidRPr="00FD24D8">
        <w:rPr>
          <w:rStyle w:val="StyleUnderline"/>
          <w:rFonts w:ascii="Arial" w:hAnsi="Arial" w:cs="Arial"/>
          <w:highlight w:val="yellow"/>
        </w:rPr>
        <w:t>should promote critical thinking</w:t>
      </w:r>
      <w:r w:rsidRPr="00FD24D8">
        <w:rPr>
          <w:rStyle w:val="StyleUnderline"/>
          <w:rFonts w:ascii="Arial" w:hAnsi="Arial" w:cs="Arial"/>
        </w:rPr>
        <w:t xml:space="preserve">, </w:t>
      </w:r>
      <w:r w:rsidRPr="00FD24D8">
        <w:rPr>
          <w:rStyle w:val="StyleUnderline"/>
          <w:rFonts w:ascii="Arial" w:hAnsi="Arial" w:cs="Arial"/>
          <w:highlight w:val="yellow"/>
        </w:rPr>
        <w:t>not</w:t>
      </w:r>
      <w:r w:rsidRPr="00FD24D8">
        <w:rPr>
          <w:rStyle w:val="StyleUnderline"/>
          <w:rFonts w:ascii="Arial" w:hAnsi="Arial" w:cs="Arial"/>
        </w:rPr>
        <w:t xml:space="preserve"> the </w:t>
      </w:r>
      <w:r w:rsidRPr="00FD24D8">
        <w:rPr>
          <w:rStyle w:val="StyleUnderline"/>
          <w:rFonts w:ascii="Arial" w:hAnsi="Arial" w:cs="Arial"/>
          <w:highlight w:val="yellow"/>
        </w:rPr>
        <w:t>rote learning</w:t>
      </w:r>
      <w:r w:rsidRPr="00FD24D8">
        <w:rPr>
          <w:rStyle w:val="StyleUnderline"/>
          <w:rFonts w:ascii="Arial" w:hAnsi="Arial" w:cs="Arial"/>
        </w:rPr>
        <w:t xml:space="preserve"> required to succeed on standardized tests.</w:t>
      </w:r>
      <w:r w:rsidRPr="00FD24D8">
        <w:rPr>
          <w:rFonts w:ascii="Arial" w:hAnsi="Arial" w:cs="Arial"/>
          <w:color w:val="000000"/>
          <w:sz w:val="16"/>
        </w:rPr>
        <w:t xml:space="preserve"> Some educators also argue that </w:t>
      </w:r>
      <w:r w:rsidRPr="00FD24D8">
        <w:rPr>
          <w:rStyle w:val="StyleUnderline"/>
          <w:rFonts w:ascii="Arial" w:hAnsi="Arial" w:cs="Arial"/>
          <w:highlight w:val="yellow"/>
        </w:rPr>
        <w:t>the law’s emphasis on reading, writing, and mathematics neglects other</w:t>
      </w:r>
      <w:r w:rsidRPr="00FD24D8">
        <w:rPr>
          <w:rStyle w:val="StyleUnderline"/>
          <w:rFonts w:ascii="Arial" w:hAnsi="Arial" w:cs="Arial"/>
        </w:rPr>
        <w:t xml:space="preserve"> academic </w:t>
      </w:r>
      <w:r w:rsidRPr="00FD24D8">
        <w:rPr>
          <w:rStyle w:val="StyleUnderline"/>
          <w:rFonts w:ascii="Arial" w:hAnsi="Arial" w:cs="Arial"/>
          <w:highlight w:val="yellow"/>
        </w:rPr>
        <w:t>subjects</w:t>
      </w:r>
      <w:r w:rsidRPr="00FD24D8">
        <w:rPr>
          <w:rStyle w:val="StyleUnderline"/>
          <w:rFonts w:ascii="Arial" w:hAnsi="Arial" w:cs="Arial"/>
        </w:rPr>
        <w:t>, such as social studies and arts.</w:t>
      </w:r>
      <w:r w:rsidRPr="00FD24D8">
        <w:rPr>
          <w:rFonts w:ascii="Arial" w:hAnsi="Arial" w:cs="Arial"/>
          <w:color w:val="000000"/>
          <w:sz w:val="16"/>
        </w:rPr>
        <w:t xml:space="preserve"> Because needs are so diverse, </w:t>
      </w:r>
      <w:r w:rsidRPr="00FD24D8">
        <w:rPr>
          <w:rStyle w:val="StyleUnderline"/>
          <w:rFonts w:ascii="Arial" w:hAnsi="Arial" w:cs="Arial"/>
          <w:highlight w:val="yellow"/>
        </w:rPr>
        <w:t>education policy demands</w:t>
      </w:r>
      <w:r w:rsidRPr="00FD24D8">
        <w:rPr>
          <w:rStyle w:val="StyleUnderline"/>
          <w:rFonts w:ascii="Arial" w:hAnsi="Arial" w:cs="Arial"/>
        </w:rPr>
        <w:t xml:space="preserve"> the kind of </w:t>
      </w:r>
      <w:r w:rsidRPr="00FD24D8">
        <w:rPr>
          <w:rStyle w:val="StyleUnderline"/>
          <w:rFonts w:ascii="Arial" w:hAnsi="Arial" w:cs="Arial"/>
          <w:highlight w:val="yellow"/>
        </w:rPr>
        <w:t>flexibility that only states and localities</w:t>
      </w:r>
      <w:r w:rsidRPr="00FD24D8">
        <w:rPr>
          <w:rStyle w:val="StyleUnderline"/>
          <w:rFonts w:ascii="Arial" w:hAnsi="Arial" w:cs="Arial"/>
        </w:rPr>
        <w:t xml:space="preserve"> can </w:t>
      </w:r>
      <w:r w:rsidRPr="00FD24D8">
        <w:rPr>
          <w:rStyle w:val="StyleUnderline"/>
          <w:rFonts w:ascii="Arial" w:hAnsi="Arial" w:cs="Arial"/>
          <w:highlight w:val="yellow"/>
        </w:rPr>
        <w:t>ensure</w:t>
      </w:r>
      <w:r w:rsidRPr="00FD24D8">
        <w:rPr>
          <w:rStyle w:val="StyleUnderline"/>
          <w:rFonts w:ascii="Arial" w:hAnsi="Arial" w:cs="Arial"/>
        </w:rPr>
        <w:t>.</w:t>
      </w:r>
      <w:r w:rsidRPr="00FD24D8">
        <w:rPr>
          <w:rFonts w:ascii="Arial" w:hAnsi="Arial" w:cs="Arial"/>
          <w:color w:val="000000"/>
          <w:sz w:val="16"/>
        </w:rPr>
        <w:t xml:space="preserve"> Critics claim that in usurping the state role, </w:t>
      </w:r>
      <w:r w:rsidRPr="00FD24D8">
        <w:rPr>
          <w:rStyle w:val="StyleUnderline"/>
          <w:rFonts w:ascii="Arial" w:hAnsi="Arial" w:cs="Arial"/>
          <w:highlight w:val="yellow"/>
        </w:rPr>
        <w:t>N</w:t>
      </w:r>
      <w:r w:rsidRPr="00FD24D8">
        <w:rPr>
          <w:rStyle w:val="StyleUnderline"/>
          <w:rFonts w:ascii="Arial" w:hAnsi="Arial" w:cs="Arial"/>
        </w:rPr>
        <w:t xml:space="preserve">o </w:t>
      </w:r>
      <w:r w:rsidRPr="00FD24D8">
        <w:rPr>
          <w:rStyle w:val="StyleUnderline"/>
          <w:rFonts w:ascii="Arial" w:hAnsi="Arial" w:cs="Arial"/>
          <w:highlight w:val="yellow"/>
        </w:rPr>
        <w:t>C</w:t>
      </w:r>
      <w:r w:rsidRPr="00FD24D8">
        <w:rPr>
          <w:rStyle w:val="StyleUnderline"/>
          <w:rFonts w:ascii="Arial" w:hAnsi="Arial" w:cs="Arial"/>
        </w:rPr>
        <w:t xml:space="preserve">hild </w:t>
      </w:r>
      <w:r w:rsidRPr="00FD24D8">
        <w:rPr>
          <w:rStyle w:val="StyleUnderline"/>
          <w:rFonts w:ascii="Arial" w:hAnsi="Arial" w:cs="Arial"/>
          <w:highlight w:val="yellow"/>
        </w:rPr>
        <w:t>L</w:t>
      </w:r>
      <w:r w:rsidRPr="00FD24D8">
        <w:rPr>
          <w:rStyle w:val="StyleUnderline"/>
          <w:rFonts w:ascii="Arial" w:hAnsi="Arial" w:cs="Arial"/>
        </w:rPr>
        <w:t xml:space="preserve">eft </w:t>
      </w:r>
      <w:r w:rsidRPr="00FD24D8">
        <w:rPr>
          <w:rStyle w:val="StyleUnderline"/>
          <w:rFonts w:ascii="Arial" w:hAnsi="Arial" w:cs="Arial"/>
          <w:highlight w:val="yellow"/>
        </w:rPr>
        <w:t>B</w:t>
      </w:r>
      <w:r w:rsidRPr="00FD24D8">
        <w:rPr>
          <w:rStyle w:val="StyleUnderline"/>
          <w:rFonts w:ascii="Arial" w:hAnsi="Arial" w:cs="Arial"/>
        </w:rPr>
        <w:t xml:space="preserve">ehind not only </w:t>
      </w:r>
      <w:r w:rsidRPr="00FD24D8">
        <w:rPr>
          <w:rStyle w:val="StyleUnderline"/>
          <w:rFonts w:ascii="Arial" w:hAnsi="Arial" w:cs="Arial"/>
          <w:highlight w:val="yellow"/>
        </w:rPr>
        <w:t>undermines state sovereignty</w:t>
      </w:r>
      <w:r w:rsidRPr="00FD24D8">
        <w:rPr>
          <w:rStyle w:val="StyleUnderline"/>
          <w:rFonts w:ascii="Arial" w:hAnsi="Arial" w:cs="Arial"/>
        </w:rPr>
        <w:t xml:space="preserve"> but also threatens the future of public education.</w:t>
      </w:r>
      <w:r>
        <w:rPr>
          <w:rFonts w:ascii="Arial" w:hAnsi="Arial" w:cs="Arial"/>
          <w:color w:val="000000"/>
          <w:sz w:val="16"/>
        </w:rPr>
        <w:t xml:space="preserve"> </w:t>
      </w:r>
    </w:p>
    <w:p w14:paraId="60994ECE" w14:textId="77777777" w:rsidR="000552F7" w:rsidRDefault="000552F7" w:rsidP="000552F7">
      <w:pPr>
        <w:pStyle w:val="Heading4"/>
      </w:pPr>
      <w:r>
        <w:t>States are best positioned for education</w:t>
      </w:r>
    </w:p>
    <w:p w14:paraId="747124DA" w14:textId="77777777" w:rsidR="000552F7" w:rsidRPr="000552F7" w:rsidRDefault="000552F7" w:rsidP="000552F7">
      <w:r w:rsidRPr="000552F7">
        <w:rPr>
          <w:rStyle w:val="Style13ptBold"/>
        </w:rPr>
        <w:t>Hess 17</w:t>
      </w:r>
      <w:r w:rsidRPr="000552F7">
        <w:t xml:space="preserve"> (Frederick M Hess, director of education policy studies at the American Enterprise Institute, “How States Can Lead on Schooling”, US News)</w:t>
      </w:r>
    </w:p>
    <w:p w14:paraId="339FAE3D" w14:textId="77777777" w:rsidR="000552F7" w:rsidRPr="000A4310" w:rsidRDefault="000552F7" w:rsidP="000552F7">
      <w:pPr>
        <w:pStyle w:val="NormalWeb"/>
        <w:shd w:val="clear" w:color="auto" w:fill="FFFFFF"/>
        <w:spacing w:before="0" w:beforeAutospacing="0"/>
        <w:rPr>
          <w:rFonts w:ascii="inherit" w:hAnsi="inherit" w:cs="Helvetica"/>
          <w:sz w:val="16"/>
        </w:rPr>
      </w:pPr>
      <w:r w:rsidRPr="000A4310">
        <w:rPr>
          <w:rFonts w:ascii="Arial" w:hAnsi="Arial" w:cs="Arial"/>
          <w:sz w:val="14"/>
        </w:rPr>
        <w:t xml:space="preserve">The </w:t>
      </w:r>
      <w:r w:rsidRPr="003821B8">
        <w:rPr>
          <w:rStyle w:val="StyleUnderline"/>
          <w:rFonts w:ascii="Arial" w:hAnsi="Arial" w:cs="Arial"/>
        </w:rPr>
        <w:t>No Child Left Behind era featured widespread concerns about narrowing curricula, an ineffectual checklist-driven approach to school improvement, a fixation on testing</w:t>
      </w:r>
      <w:r w:rsidRPr="000A4310">
        <w:rPr>
          <w:rFonts w:ascii="Arial" w:hAnsi="Arial" w:cs="Arial"/>
          <w:sz w:val="14"/>
        </w:rPr>
        <w:t xml:space="preserve"> and the sense that </w:t>
      </w:r>
      <w:r w:rsidRPr="003821B8">
        <w:rPr>
          <w:rStyle w:val="StyleUnderline"/>
          <w:rFonts w:ascii="Arial" w:hAnsi="Arial" w:cs="Arial"/>
        </w:rPr>
        <w:t>too many students and schools were treated as an afterthought because they were deemed to be doing "well enough</w:t>
      </w:r>
      <w:r w:rsidRPr="003821B8">
        <w:rPr>
          <w:rStyle w:val="StyleUnderline"/>
        </w:rPr>
        <w:t>."</w:t>
      </w:r>
      <w:r w:rsidRPr="000A4310">
        <w:rPr>
          <w:rFonts w:ascii="Arial" w:hAnsi="Arial" w:cs="Arial"/>
          <w:sz w:val="14"/>
        </w:rPr>
        <w:t xml:space="preserve"> The </w:t>
      </w:r>
      <w:r w:rsidRPr="003821B8">
        <w:rPr>
          <w:rStyle w:val="StyleUnderline"/>
          <w:rFonts w:ascii="Arial" w:hAnsi="Arial" w:cs="Arial"/>
          <w:highlight w:val="yellow"/>
        </w:rPr>
        <w:t>new law offers a chance to do something</w:t>
      </w:r>
      <w:r w:rsidRPr="003821B8">
        <w:rPr>
          <w:rStyle w:val="StyleUnderline"/>
          <w:rFonts w:ascii="Arial" w:hAnsi="Arial" w:cs="Arial"/>
        </w:rPr>
        <w:t xml:space="preserve"> about those concerns</w:t>
      </w:r>
      <w:r w:rsidRPr="000A4310">
        <w:rPr>
          <w:rFonts w:ascii="Arial" w:hAnsi="Arial" w:cs="Arial"/>
          <w:sz w:val="14"/>
        </w:rPr>
        <w:t>, while energizing school reform and separating it from the bitter politics of the nation's capital. Here are three of the places where there are enormous opportunities for states to lead the way. First</w:t>
      </w:r>
      <w:r w:rsidRPr="000A4310">
        <w:rPr>
          <w:rFonts w:ascii="Arial" w:hAnsi="Arial" w:cs="Arial"/>
          <w:sz w:val="14"/>
          <w:highlight w:val="yellow"/>
        </w:rPr>
        <w:t xml:space="preserve">. </w:t>
      </w:r>
      <w:proofErr w:type="gramStart"/>
      <w:r w:rsidRPr="003821B8">
        <w:rPr>
          <w:rStyle w:val="StyleUnderline"/>
          <w:rFonts w:ascii="Arial" w:hAnsi="Arial" w:cs="Arial"/>
          <w:highlight w:val="yellow"/>
        </w:rPr>
        <w:t>states</w:t>
      </w:r>
      <w:proofErr w:type="gramEnd"/>
      <w:r w:rsidRPr="003821B8">
        <w:rPr>
          <w:rStyle w:val="StyleUnderline"/>
          <w:rFonts w:ascii="Arial" w:hAnsi="Arial" w:cs="Arial"/>
          <w:highlight w:val="yellow"/>
        </w:rPr>
        <w:t xml:space="preserve"> are</w:t>
      </w:r>
      <w:r w:rsidRPr="00855B6E">
        <w:rPr>
          <w:rStyle w:val="StyleUnderline"/>
          <w:rFonts w:ascii="Arial" w:hAnsi="Arial" w:cs="Arial"/>
        </w:rPr>
        <w:t xml:space="preserve"> well </w:t>
      </w:r>
      <w:r w:rsidRPr="003821B8">
        <w:rPr>
          <w:rStyle w:val="StyleUnderline"/>
          <w:rFonts w:ascii="Arial" w:hAnsi="Arial" w:cs="Arial"/>
          <w:highlight w:val="yellow"/>
        </w:rPr>
        <w:t>positioned</w:t>
      </w:r>
      <w:r w:rsidRPr="00855B6E">
        <w:rPr>
          <w:rStyle w:val="StyleUnderline"/>
          <w:rFonts w:ascii="Arial" w:hAnsi="Arial" w:cs="Arial"/>
        </w:rPr>
        <w:t xml:space="preserve"> </w:t>
      </w:r>
      <w:r w:rsidRPr="003821B8">
        <w:rPr>
          <w:rStyle w:val="StyleUnderline"/>
          <w:rFonts w:ascii="Arial" w:hAnsi="Arial" w:cs="Arial"/>
          <w:highlight w:val="yellow"/>
        </w:rPr>
        <w:t>to tackle teacher quality</w:t>
      </w:r>
      <w:r w:rsidRPr="000A4310">
        <w:rPr>
          <w:rFonts w:ascii="Arial" w:hAnsi="Arial" w:cs="Arial"/>
          <w:sz w:val="14"/>
        </w:rPr>
        <w:t xml:space="preserve">. </w:t>
      </w:r>
      <w:r w:rsidRPr="003821B8">
        <w:rPr>
          <w:rStyle w:val="StyleUnderline"/>
          <w:rFonts w:ascii="Arial" w:hAnsi="Arial" w:cs="Arial"/>
          <w:highlight w:val="yellow"/>
        </w:rPr>
        <w:t>Federal efforts have fallen</w:t>
      </w:r>
      <w:r w:rsidRPr="00855B6E">
        <w:rPr>
          <w:rStyle w:val="StyleUnderline"/>
          <w:rFonts w:ascii="Arial" w:hAnsi="Arial" w:cs="Arial"/>
        </w:rPr>
        <w:t xml:space="preserve"> flat: </w:t>
      </w:r>
      <w:r w:rsidRPr="003821B8">
        <w:rPr>
          <w:rStyle w:val="StyleUnderline"/>
          <w:rFonts w:ascii="Arial" w:hAnsi="Arial" w:cs="Arial"/>
          <w:highlight w:val="yellow"/>
        </w:rPr>
        <w:t>a</w:t>
      </w:r>
      <w:r w:rsidRPr="00855B6E">
        <w:rPr>
          <w:rStyle w:val="StyleUnderline"/>
          <w:rFonts w:ascii="Arial" w:hAnsi="Arial" w:cs="Arial"/>
        </w:rPr>
        <w:t xml:space="preserve"> George W. </w:t>
      </w:r>
      <w:r w:rsidRPr="003821B8">
        <w:rPr>
          <w:rStyle w:val="StyleUnderline"/>
          <w:rFonts w:ascii="Arial" w:hAnsi="Arial" w:cs="Arial"/>
          <w:highlight w:val="yellow"/>
        </w:rPr>
        <w:t>Bush-era mandate that teachers be "highly qualified" yielded</w:t>
      </w:r>
      <w:r w:rsidRPr="00855B6E">
        <w:rPr>
          <w:rStyle w:val="StyleUnderline"/>
          <w:rFonts w:ascii="Arial" w:hAnsi="Arial" w:cs="Arial"/>
        </w:rPr>
        <w:t xml:space="preserve"> mostly </w:t>
      </w:r>
      <w:r w:rsidRPr="003821B8">
        <w:rPr>
          <w:rStyle w:val="StyleUnderline"/>
          <w:rFonts w:ascii="Arial" w:hAnsi="Arial" w:cs="Arial"/>
          <w:highlight w:val="yellow"/>
        </w:rPr>
        <w:t>piles of paperwork</w:t>
      </w:r>
      <w:r w:rsidRPr="00855B6E">
        <w:rPr>
          <w:rStyle w:val="StyleUnderline"/>
          <w:rFonts w:ascii="Arial" w:hAnsi="Arial" w:cs="Arial"/>
        </w:rPr>
        <w:t xml:space="preserve">, and </w:t>
      </w:r>
      <w:r w:rsidRPr="003821B8">
        <w:rPr>
          <w:rStyle w:val="StyleUnderline"/>
          <w:rFonts w:ascii="Arial" w:hAnsi="Arial" w:cs="Arial"/>
          <w:highlight w:val="yellow"/>
        </w:rPr>
        <w:t>Obama's</w:t>
      </w:r>
      <w:r w:rsidRPr="00855B6E">
        <w:rPr>
          <w:rStyle w:val="StyleUnderline"/>
          <w:rFonts w:ascii="Arial" w:hAnsi="Arial" w:cs="Arial"/>
        </w:rPr>
        <w:t xml:space="preserve"> encouragement of </w:t>
      </w:r>
      <w:r w:rsidRPr="003821B8">
        <w:rPr>
          <w:rStyle w:val="StyleUnderline"/>
          <w:rFonts w:ascii="Arial" w:hAnsi="Arial" w:cs="Arial"/>
          <w:highlight w:val="yellow"/>
        </w:rPr>
        <w:t>test-based teacher eval</w:t>
      </w:r>
      <w:r w:rsidRPr="00855B6E">
        <w:rPr>
          <w:rStyle w:val="StyleUnderline"/>
          <w:rFonts w:ascii="Arial" w:hAnsi="Arial" w:cs="Arial"/>
        </w:rPr>
        <w:t xml:space="preserve">uations </w:t>
      </w:r>
      <w:r w:rsidRPr="003821B8">
        <w:rPr>
          <w:rStyle w:val="StyleUnderline"/>
          <w:rFonts w:ascii="Arial" w:hAnsi="Arial" w:cs="Arial"/>
          <w:highlight w:val="yellow"/>
        </w:rPr>
        <w:t>bred more backlash</w:t>
      </w:r>
      <w:r w:rsidRPr="00855B6E">
        <w:rPr>
          <w:rStyle w:val="StyleUnderline"/>
          <w:rFonts w:ascii="Arial" w:hAnsi="Arial" w:cs="Arial"/>
        </w:rPr>
        <w:t xml:space="preserve"> than meaningful change</w:t>
      </w:r>
      <w:r w:rsidRPr="000A4310">
        <w:rPr>
          <w:rFonts w:ascii="Arial" w:hAnsi="Arial" w:cs="Arial"/>
          <w:sz w:val="14"/>
        </w:rPr>
        <w:t xml:space="preserve">. The </w:t>
      </w:r>
      <w:r w:rsidRPr="003821B8">
        <w:rPr>
          <w:rStyle w:val="StyleUnderline"/>
          <w:rFonts w:ascii="Arial" w:hAnsi="Arial" w:cs="Arial"/>
          <w:highlight w:val="yellow"/>
        </w:rPr>
        <w:t>E</w:t>
      </w:r>
      <w:r w:rsidRPr="00855B6E">
        <w:rPr>
          <w:rStyle w:val="StyleUnderline"/>
          <w:rFonts w:ascii="Arial" w:hAnsi="Arial" w:cs="Arial"/>
        </w:rPr>
        <w:t xml:space="preserve">very </w:t>
      </w:r>
      <w:r w:rsidRPr="003821B8">
        <w:rPr>
          <w:rStyle w:val="StyleUnderline"/>
          <w:rFonts w:ascii="Arial" w:hAnsi="Arial" w:cs="Arial"/>
          <w:highlight w:val="yellow"/>
        </w:rPr>
        <w:t>S</w:t>
      </w:r>
      <w:r w:rsidRPr="00855B6E">
        <w:rPr>
          <w:rStyle w:val="StyleUnderline"/>
          <w:rFonts w:ascii="Arial" w:hAnsi="Arial" w:cs="Arial"/>
        </w:rPr>
        <w:t xml:space="preserve">tudent </w:t>
      </w:r>
      <w:r w:rsidRPr="003821B8">
        <w:rPr>
          <w:rStyle w:val="StyleUnderline"/>
          <w:rFonts w:ascii="Arial" w:hAnsi="Arial" w:cs="Arial"/>
          <w:highlight w:val="yellow"/>
        </w:rPr>
        <w:t>S</w:t>
      </w:r>
      <w:r w:rsidRPr="00855B6E">
        <w:rPr>
          <w:rStyle w:val="StyleUnderline"/>
          <w:rFonts w:ascii="Arial" w:hAnsi="Arial" w:cs="Arial"/>
        </w:rPr>
        <w:t xml:space="preserve">ucceeds </w:t>
      </w:r>
      <w:r w:rsidRPr="003821B8">
        <w:rPr>
          <w:rStyle w:val="StyleUnderline"/>
          <w:rFonts w:ascii="Arial" w:hAnsi="Arial" w:cs="Arial"/>
          <w:highlight w:val="yellow"/>
        </w:rPr>
        <w:t>A</w:t>
      </w:r>
      <w:r w:rsidRPr="00855B6E">
        <w:rPr>
          <w:rStyle w:val="StyleUnderline"/>
          <w:rFonts w:ascii="Arial" w:hAnsi="Arial" w:cs="Arial"/>
        </w:rPr>
        <w:t xml:space="preserve">ct, however, </w:t>
      </w:r>
      <w:r w:rsidRPr="003821B8">
        <w:rPr>
          <w:rStyle w:val="StyleUnderline"/>
          <w:rFonts w:ascii="Arial" w:hAnsi="Arial" w:cs="Arial"/>
          <w:highlight w:val="yellow"/>
        </w:rPr>
        <w:t>offers states</w:t>
      </w:r>
      <w:r w:rsidRPr="00855B6E">
        <w:rPr>
          <w:rStyle w:val="StyleUnderline"/>
          <w:rFonts w:ascii="Arial" w:hAnsi="Arial" w:cs="Arial"/>
        </w:rPr>
        <w:t xml:space="preserve"> federal </w:t>
      </w:r>
      <w:r w:rsidRPr="003821B8">
        <w:rPr>
          <w:rStyle w:val="StyleUnderline"/>
          <w:rFonts w:ascii="Arial" w:hAnsi="Arial" w:cs="Arial"/>
          <w:highlight w:val="yellow"/>
        </w:rPr>
        <w:t>funds to establish</w:t>
      </w:r>
      <w:r w:rsidRPr="00855B6E">
        <w:rPr>
          <w:rStyle w:val="StyleUnderline"/>
          <w:rFonts w:ascii="Arial" w:hAnsi="Arial" w:cs="Arial"/>
        </w:rPr>
        <w:t xml:space="preserve"> "teacher, principal, or other school leader preparation academies," giving them </w:t>
      </w:r>
      <w:r w:rsidRPr="00193910">
        <w:rPr>
          <w:rStyle w:val="StyleUnderline"/>
          <w:rFonts w:ascii="Arial" w:hAnsi="Arial" w:cs="Arial"/>
          <w:highlight w:val="yellow"/>
        </w:rPr>
        <w:t>new ways to create alternatives to traditional schools of education</w:t>
      </w:r>
      <w:r w:rsidRPr="000A4310">
        <w:rPr>
          <w:rFonts w:ascii="Arial" w:hAnsi="Arial" w:cs="Arial"/>
          <w:sz w:val="14"/>
        </w:rPr>
        <w:t xml:space="preserve">. </w:t>
      </w:r>
      <w:r w:rsidRPr="000A4310">
        <w:rPr>
          <w:sz w:val="14"/>
        </w:rPr>
        <w:t>States could</w:t>
      </w:r>
      <w:r w:rsidRPr="000A4310">
        <w:rPr>
          <w:rFonts w:ascii="Arial" w:hAnsi="Arial" w:cs="Arial"/>
          <w:sz w:val="14"/>
        </w:rPr>
        <w:t xml:space="preserve">, for instance, </w:t>
      </w:r>
      <w:r w:rsidRPr="000A4310">
        <w:rPr>
          <w:sz w:val="14"/>
        </w:rPr>
        <w:t xml:space="preserve">establish several preparatory academies, charging each with particular responsibilities </w:t>
      </w:r>
      <w:r w:rsidRPr="000A4310">
        <w:rPr>
          <w:rFonts w:ascii="Arial" w:hAnsi="Arial" w:cs="Arial"/>
          <w:sz w:val="14"/>
        </w:rPr>
        <w:t>(e.g. preparing high-quality vocational specialists, science and math teachers or online instructors). The academies need not be linked to schools of education or even to universities – they might, for instance, be based at schools, making mentoring and apprenticeship core to their work.</w:t>
      </w:r>
      <w:r w:rsidRPr="000A4310">
        <w:rPr>
          <w:rFonts w:ascii="inherit" w:hAnsi="inherit" w:cs="Helvetica"/>
          <w:color w:val="333333"/>
          <w:sz w:val="14"/>
        </w:rPr>
        <w:t xml:space="preserve"> </w:t>
      </w:r>
      <w:r w:rsidRPr="000A4310">
        <w:rPr>
          <w:rFonts w:ascii="Arial" w:hAnsi="Arial" w:cs="Arial"/>
          <w:sz w:val="14"/>
        </w:rPr>
        <w:t xml:space="preserve">Second, </w:t>
      </w:r>
      <w:r w:rsidRPr="000A4310">
        <w:rPr>
          <w:rStyle w:val="StyleUnderline"/>
          <w:rFonts w:ascii="Arial" w:hAnsi="Arial" w:cs="Arial"/>
        </w:rPr>
        <w:t xml:space="preserve">the </w:t>
      </w:r>
      <w:proofErr w:type="gramStart"/>
      <w:r w:rsidRPr="000A4310">
        <w:rPr>
          <w:rStyle w:val="StyleUnderline"/>
          <w:rFonts w:ascii="Arial" w:hAnsi="Arial" w:cs="Arial"/>
        </w:rPr>
        <w:t>law's</w:t>
      </w:r>
      <w:proofErr w:type="gramEnd"/>
      <w:r w:rsidRPr="000A4310">
        <w:rPr>
          <w:rStyle w:val="StyleUnderline"/>
          <w:rFonts w:ascii="Arial" w:hAnsi="Arial" w:cs="Arial"/>
        </w:rPr>
        <w:t xml:space="preserve"> </w:t>
      </w:r>
      <w:r w:rsidRPr="000A4310">
        <w:rPr>
          <w:rStyle w:val="StyleUnderline"/>
          <w:rFonts w:ascii="Arial" w:hAnsi="Arial" w:cs="Arial"/>
          <w:highlight w:val="yellow"/>
        </w:rPr>
        <w:t>new</w:t>
      </w:r>
      <w:r w:rsidRPr="000A4310">
        <w:rPr>
          <w:rStyle w:val="StyleUnderline"/>
          <w:rFonts w:ascii="Arial" w:hAnsi="Arial" w:cs="Arial"/>
        </w:rPr>
        <w:t xml:space="preserve"> direct </w:t>
      </w:r>
      <w:r w:rsidRPr="000A4310">
        <w:rPr>
          <w:rStyle w:val="StyleUnderline"/>
          <w:rFonts w:ascii="Arial" w:hAnsi="Arial" w:cs="Arial"/>
          <w:highlight w:val="yellow"/>
        </w:rPr>
        <w:t>student services provision empowers state to make it easier for schools to offer academic courses to students who lack access</w:t>
      </w:r>
      <w:r w:rsidRPr="000A4310">
        <w:rPr>
          <w:rFonts w:ascii="Arial" w:hAnsi="Arial" w:cs="Arial"/>
          <w:sz w:val="14"/>
        </w:rPr>
        <w:t xml:space="preserve">. After all, more than one-third of high schools don't teach physics and half don't offer calculus. </w:t>
      </w:r>
      <w:r w:rsidRPr="000A4310">
        <w:rPr>
          <w:rStyle w:val="StyleUnderline"/>
          <w:rFonts w:ascii="Arial" w:hAnsi="Arial" w:cs="Arial"/>
        </w:rPr>
        <w:t xml:space="preserve">With the </w:t>
      </w:r>
      <w:r w:rsidRPr="000A4310">
        <w:rPr>
          <w:rStyle w:val="StyleUnderline"/>
          <w:rFonts w:ascii="Arial" w:hAnsi="Arial" w:cs="Arial"/>
          <w:highlight w:val="yellow"/>
        </w:rPr>
        <w:t>3 percent of Title I funds</w:t>
      </w:r>
      <w:r w:rsidRPr="000A4310">
        <w:rPr>
          <w:rStyle w:val="StyleUnderline"/>
          <w:rFonts w:ascii="Arial" w:hAnsi="Arial" w:cs="Arial"/>
        </w:rPr>
        <w:t xml:space="preserve"> made available for direct student services, </w:t>
      </w:r>
      <w:r w:rsidRPr="000A4310">
        <w:rPr>
          <w:rStyle w:val="StyleUnderline"/>
          <w:rFonts w:ascii="Arial" w:hAnsi="Arial" w:cs="Arial"/>
          <w:highlight w:val="yellow"/>
        </w:rPr>
        <w:t>states can</w:t>
      </w:r>
      <w:r w:rsidRPr="000A4310">
        <w:rPr>
          <w:rStyle w:val="StyleUnderline"/>
          <w:rFonts w:ascii="Arial" w:hAnsi="Arial" w:cs="Arial"/>
        </w:rPr>
        <w:t xml:space="preserve"> provide online offerings that would </w:t>
      </w:r>
      <w:r w:rsidRPr="000A4310">
        <w:rPr>
          <w:rStyle w:val="StyleUnderline"/>
          <w:rFonts w:ascii="Arial" w:hAnsi="Arial" w:cs="Arial"/>
          <w:highlight w:val="yellow"/>
        </w:rPr>
        <w:t>provide every student</w:t>
      </w:r>
      <w:r w:rsidRPr="000A4310">
        <w:rPr>
          <w:rStyle w:val="StyleUnderline"/>
          <w:rFonts w:ascii="Arial" w:hAnsi="Arial" w:cs="Arial"/>
        </w:rPr>
        <w:t xml:space="preserve"> – in the smallest rural school </w:t>
      </w:r>
      <w:r w:rsidRPr="000A4310">
        <w:rPr>
          <w:rFonts w:ascii="Arial" w:hAnsi="Arial" w:cs="Arial"/>
          <w:sz w:val="14"/>
        </w:rPr>
        <w:t xml:space="preserve">or the most challenged urban high school – </w:t>
      </w:r>
      <w:r w:rsidRPr="000A4310">
        <w:rPr>
          <w:rStyle w:val="StyleUnderline"/>
          <w:rFonts w:ascii="Arial" w:hAnsi="Arial" w:cs="Arial"/>
          <w:highlight w:val="yellow"/>
        </w:rPr>
        <w:t xml:space="preserve">access to </w:t>
      </w:r>
      <w:r w:rsidRPr="000A4310">
        <w:rPr>
          <w:rStyle w:val="StyleUnderline"/>
          <w:rFonts w:ascii="Arial" w:hAnsi="Arial" w:cs="Arial"/>
        </w:rPr>
        <w:t xml:space="preserve">just about </w:t>
      </w:r>
      <w:r w:rsidRPr="000A4310">
        <w:rPr>
          <w:rStyle w:val="StyleUnderline"/>
          <w:rFonts w:ascii="Arial" w:hAnsi="Arial" w:cs="Arial"/>
          <w:highlight w:val="yellow"/>
        </w:rPr>
        <w:t>every academic offering</w:t>
      </w:r>
      <w:r w:rsidRPr="000A4310">
        <w:rPr>
          <w:rFonts w:ascii="Arial" w:hAnsi="Arial" w:cs="Arial"/>
          <w:sz w:val="14"/>
        </w:rPr>
        <w:t xml:space="preserve"> under the sun. A handful of states, such as Minnesota, Louisiana and Florida, have a course access initiative in place, but plenty of other states have been handed a big opportunity to catch up.</w:t>
      </w:r>
      <w:r>
        <w:rPr>
          <w:rFonts w:ascii="Arial" w:hAnsi="Arial" w:cs="Arial"/>
          <w:sz w:val="14"/>
        </w:rPr>
        <w:t xml:space="preserve"> </w:t>
      </w:r>
      <w:r w:rsidRPr="000A4310">
        <w:rPr>
          <w:rFonts w:ascii="Arial" w:hAnsi="Arial" w:cs="Arial"/>
          <w:sz w:val="16"/>
        </w:rPr>
        <w:t xml:space="preserve">Third, </w:t>
      </w:r>
      <w:r w:rsidRPr="000A4310">
        <w:rPr>
          <w:rStyle w:val="StyleUnderline"/>
          <w:rFonts w:ascii="Arial" w:hAnsi="Arial" w:cs="Arial"/>
          <w:highlight w:val="yellow"/>
        </w:rPr>
        <w:t>states have the chance to reimagine how to</w:t>
      </w:r>
      <w:r w:rsidRPr="000A4310">
        <w:rPr>
          <w:rStyle w:val="StyleUnderline"/>
          <w:rFonts w:ascii="Arial" w:hAnsi="Arial" w:cs="Arial"/>
        </w:rPr>
        <w:t xml:space="preserve"> best </w:t>
      </w:r>
      <w:r w:rsidRPr="000A4310">
        <w:rPr>
          <w:rStyle w:val="StyleUnderline"/>
          <w:rFonts w:ascii="Arial" w:hAnsi="Arial" w:cs="Arial"/>
          <w:highlight w:val="yellow"/>
        </w:rPr>
        <w:t>aid students in struggling schools</w:t>
      </w:r>
      <w:r w:rsidRPr="000A4310">
        <w:rPr>
          <w:rFonts w:ascii="Arial" w:hAnsi="Arial" w:cs="Arial"/>
          <w:sz w:val="16"/>
        </w:rPr>
        <w:t xml:space="preserve">. We know that </w:t>
      </w:r>
      <w:r w:rsidRPr="000A4310">
        <w:rPr>
          <w:rStyle w:val="StyleUnderline"/>
          <w:rFonts w:ascii="Arial" w:hAnsi="Arial" w:cs="Arial"/>
          <w:highlight w:val="yellow"/>
        </w:rPr>
        <w:t>it's possible to</w:t>
      </w:r>
      <w:r w:rsidRPr="000A4310">
        <w:rPr>
          <w:rStyle w:val="StyleUnderline"/>
          <w:rFonts w:ascii="Arial" w:hAnsi="Arial" w:cs="Arial"/>
        </w:rPr>
        <w:t xml:space="preserve"> dramatically </w:t>
      </w:r>
      <w:r w:rsidRPr="000A4310">
        <w:rPr>
          <w:rStyle w:val="StyleUnderline"/>
          <w:rFonts w:ascii="Arial" w:hAnsi="Arial" w:cs="Arial"/>
          <w:highlight w:val="yellow"/>
        </w:rPr>
        <w:t>improve the performance of a struggling school</w:t>
      </w:r>
      <w:r w:rsidRPr="000A4310">
        <w:rPr>
          <w:rStyle w:val="StyleUnderline"/>
          <w:rFonts w:ascii="Arial" w:hAnsi="Arial" w:cs="Arial"/>
        </w:rPr>
        <w:t xml:space="preserve"> – after all, it's been done</w:t>
      </w:r>
      <w:r w:rsidRPr="000A4310">
        <w:rPr>
          <w:rFonts w:ascii="Arial" w:hAnsi="Arial" w:cs="Arial"/>
          <w:sz w:val="16"/>
        </w:rPr>
        <w:t xml:space="preserve">! – </w:t>
      </w:r>
      <w:proofErr w:type="gramStart"/>
      <w:r w:rsidRPr="000A4310">
        <w:rPr>
          <w:rFonts w:ascii="Arial" w:hAnsi="Arial" w:cs="Arial"/>
          <w:sz w:val="16"/>
        </w:rPr>
        <w:t>but</w:t>
      </w:r>
      <w:proofErr w:type="gramEnd"/>
      <w:r w:rsidRPr="000A4310">
        <w:rPr>
          <w:rFonts w:ascii="Arial" w:hAnsi="Arial" w:cs="Arial"/>
          <w:sz w:val="16"/>
        </w:rPr>
        <w:t xml:space="preserve"> it has proven enormously difficult to do it consistently or at scale. Neither No Child Left Behind's interventions nor the Obama administration's $7 billion School Improvement Grant program showed an ability to produce consistent improvement. </w:t>
      </w:r>
      <w:r w:rsidRPr="000A4310">
        <w:rPr>
          <w:rStyle w:val="StyleUnderline"/>
          <w:rFonts w:ascii="Arial" w:hAnsi="Arial" w:cs="Arial"/>
        </w:rPr>
        <w:t xml:space="preserve">States now </w:t>
      </w:r>
      <w:r w:rsidRPr="000A4310">
        <w:rPr>
          <w:rStyle w:val="StyleUnderline"/>
          <w:rFonts w:ascii="Arial" w:hAnsi="Arial" w:cs="Arial"/>
          <w:highlight w:val="yellow"/>
        </w:rPr>
        <w:t>have an opportunity to work directly with local leaders</w:t>
      </w:r>
      <w:r w:rsidRPr="000A4310">
        <w:rPr>
          <w:rStyle w:val="StyleUnderline"/>
          <w:rFonts w:ascii="Arial" w:hAnsi="Arial" w:cs="Arial"/>
        </w:rPr>
        <w:t xml:space="preserve"> to emphasize creativity, context and execution – </w:t>
      </w:r>
      <w:r w:rsidRPr="000A4310">
        <w:rPr>
          <w:rStyle w:val="StyleUnderline"/>
          <w:rFonts w:ascii="Arial" w:hAnsi="Arial" w:cs="Arial"/>
          <w:highlight w:val="yellow"/>
        </w:rPr>
        <w:t>rather than compliance with federal directives</w:t>
      </w:r>
      <w:r w:rsidRPr="000A4310">
        <w:rPr>
          <w:rStyle w:val="StyleUnderline"/>
          <w:rFonts w:ascii="Arial" w:hAnsi="Arial" w:cs="Arial"/>
        </w:rPr>
        <w:t xml:space="preserve">. States have </w:t>
      </w:r>
      <w:r w:rsidRPr="000A4310">
        <w:rPr>
          <w:rStyle w:val="StyleUnderline"/>
          <w:rFonts w:ascii="Arial" w:hAnsi="Arial" w:cs="Arial"/>
          <w:highlight w:val="yellow"/>
        </w:rPr>
        <w:t>a chance to explore how to leverage tech</w:t>
      </w:r>
      <w:r w:rsidRPr="000A4310">
        <w:rPr>
          <w:rStyle w:val="StyleUnderline"/>
          <w:rFonts w:ascii="Arial" w:hAnsi="Arial" w:cs="Arial"/>
        </w:rPr>
        <w:t xml:space="preserve">nology, </w:t>
      </w:r>
      <w:r w:rsidRPr="000A4310">
        <w:rPr>
          <w:rStyle w:val="StyleUnderline"/>
          <w:rFonts w:ascii="Arial" w:hAnsi="Arial" w:cs="Arial"/>
          <w:highlight w:val="yellow"/>
        </w:rPr>
        <w:t>employ new</w:t>
      </w:r>
      <w:r w:rsidRPr="000A4310">
        <w:rPr>
          <w:rStyle w:val="StyleUnderline"/>
          <w:rFonts w:ascii="Arial" w:hAnsi="Arial" w:cs="Arial"/>
        </w:rPr>
        <w:t xml:space="preserve"> school </w:t>
      </w:r>
      <w:r w:rsidRPr="000A4310">
        <w:rPr>
          <w:rStyle w:val="StyleUnderline"/>
          <w:rFonts w:ascii="Arial" w:hAnsi="Arial" w:cs="Arial"/>
          <w:highlight w:val="yellow"/>
        </w:rPr>
        <w:t>models</w:t>
      </w:r>
      <w:r w:rsidRPr="000A4310">
        <w:rPr>
          <w:rStyle w:val="StyleUnderline"/>
          <w:rFonts w:ascii="Arial" w:hAnsi="Arial" w:cs="Arial"/>
        </w:rPr>
        <w:t xml:space="preserve">, </w:t>
      </w:r>
      <w:r w:rsidRPr="000A4310">
        <w:rPr>
          <w:rStyle w:val="StyleUnderline"/>
          <w:rFonts w:ascii="Arial" w:hAnsi="Arial" w:cs="Arial"/>
          <w:highlight w:val="yellow"/>
        </w:rPr>
        <w:t>pilot new</w:t>
      </w:r>
      <w:r w:rsidRPr="000A4310">
        <w:rPr>
          <w:rStyle w:val="StyleUnderline"/>
          <w:rFonts w:ascii="Arial" w:hAnsi="Arial" w:cs="Arial"/>
        </w:rPr>
        <w:t xml:space="preserve"> motivational and disciplinary </w:t>
      </w:r>
      <w:r w:rsidRPr="000A4310">
        <w:rPr>
          <w:rStyle w:val="StyleUnderline"/>
          <w:rFonts w:ascii="Arial" w:hAnsi="Arial" w:cs="Arial"/>
          <w:highlight w:val="yellow"/>
        </w:rPr>
        <w:t>practices</w:t>
      </w:r>
      <w:r w:rsidRPr="000A4310">
        <w:rPr>
          <w:rStyle w:val="StyleUnderline"/>
          <w:rFonts w:ascii="Arial" w:hAnsi="Arial" w:cs="Arial"/>
        </w:rPr>
        <w:t xml:space="preserve">, reshape staffing and pay </w:t>
      </w:r>
      <w:r w:rsidRPr="000A4310">
        <w:rPr>
          <w:rStyle w:val="StyleUnderline"/>
          <w:rFonts w:ascii="Arial" w:hAnsi="Arial" w:cs="Arial"/>
          <w:highlight w:val="yellow"/>
        </w:rPr>
        <w:t>and much else</w:t>
      </w:r>
      <w:r w:rsidRPr="000A4310">
        <w:rPr>
          <w:rStyle w:val="StyleUnderline"/>
          <w:rFonts w:ascii="Arial" w:hAnsi="Arial" w:cs="Arial"/>
        </w:rPr>
        <w:t>.</w:t>
      </w:r>
      <w:r w:rsidRPr="000A4310">
        <w:rPr>
          <w:rFonts w:ascii="Arial" w:hAnsi="Arial" w:cs="Arial"/>
          <w:sz w:val="16"/>
        </w:rPr>
        <w:t xml:space="preserve"> They should be bold, and then ruthless about studying and reporting on the results.</w:t>
      </w:r>
    </w:p>
    <w:p w14:paraId="0FEC3B7F" w14:textId="77777777" w:rsidR="000552F7" w:rsidRDefault="000552F7" w:rsidP="000552F7">
      <w:pPr>
        <w:pStyle w:val="Heading4"/>
      </w:pPr>
      <w:r>
        <w:t>States solve best by tapping into local knowledge</w:t>
      </w:r>
    </w:p>
    <w:p w14:paraId="74B328BD" w14:textId="77777777" w:rsidR="000552F7" w:rsidRPr="000552F7" w:rsidRDefault="000552F7" w:rsidP="000552F7">
      <w:r w:rsidRPr="000552F7">
        <w:rPr>
          <w:rStyle w:val="Style13ptBold"/>
        </w:rPr>
        <w:t>Gregory &amp; Kaufman 10</w:t>
      </w:r>
      <w:r w:rsidRPr="000552F7">
        <w:t xml:space="preserve"> (Erin Gregory &amp; Dean Kaufman, Loyola University Chicago, “Education and Federalism: The Role for the Federal Government in Education Reform” Education Law and Policy: Loyola University Chicago)</w:t>
      </w:r>
    </w:p>
    <w:p w14:paraId="182EBDF1" w14:textId="77777777" w:rsidR="000552F7" w:rsidRDefault="000552F7" w:rsidP="000552F7">
      <w:pPr>
        <w:rPr>
          <w:szCs w:val="24"/>
        </w:rPr>
      </w:pPr>
      <w:r w:rsidRPr="006A5C00">
        <w:rPr>
          <w:rStyle w:val="StyleUnderline"/>
          <w:szCs w:val="24"/>
        </w:rPr>
        <w:t xml:space="preserve">States provide ideal laboratories for devising solutions to waning educational achievements. </w:t>
      </w:r>
      <w:r w:rsidRPr="006A5C00">
        <w:rPr>
          <w:szCs w:val="24"/>
        </w:rPr>
        <w:t xml:space="preserve">Even strong proponents of national control over education recognize that individual </w:t>
      </w:r>
      <w:r w:rsidRPr="006A5C00">
        <w:rPr>
          <w:rStyle w:val="StyleUnderline"/>
          <w:szCs w:val="24"/>
          <w:highlight w:val="yellow"/>
        </w:rPr>
        <w:t>states are in the best position to determine what</w:t>
      </w:r>
      <w:r w:rsidRPr="006A5C00">
        <w:rPr>
          <w:rStyle w:val="StyleUnderline"/>
          <w:szCs w:val="24"/>
        </w:rPr>
        <w:t xml:space="preserve"> incentives or disincentives </w:t>
      </w:r>
      <w:r w:rsidRPr="006A5C00">
        <w:rPr>
          <w:rStyle w:val="StyleUnderline"/>
          <w:szCs w:val="24"/>
          <w:highlight w:val="yellow"/>
        </w:rPr>
        <w:t>will</w:t>
      </w:r>
      <w:r w:rsidRPr="006A5C00">
        <w:rPr>
          <w:rStyle w:val="StyleUnderline"/>
          <w:szCs w:val="24"/>
        </w:rPr>
        <w:t xml:space="preserve"> most effectively </w:t>
      </w:r>
      <w:r w:rsidRPr="006A5C00">
        <w:rPr>
          <w:rStyle w:val="StyleUnderline"/>
          <w:szCs w:val="24"/>
          <w:highlight w:val="yellow"/>
        </w:rPr>
        <w:t>accomplish academic improvement</w:t>
      </w:r>
      <w:r w:rsidRPr="006A5C00">
        <w:rPr>
          <w:rStyle w:val="StyleUnderline"/>
          <w:szCs w:val="24"/>
        </w:rPr>
        <w:t xml:space="preserve"> within that district</w:t>
      </w:r>
      <w:r w:rsidRPr="006A5C00">
        <w:rPr>
          <w:szCs w:val="24"/>
        </w:rPr>
        <w:t xml:space="preserve">.21 On several occasions, the Supreme Court has also noted that states are in a unique position to deal with the challenges. </w:t>
      </w:r>
      <w:proofErr w:type="gramStart"/>
      <w:r w:rsidRPr="006A5C00">
        <w:rPr>
          <w:szCs w:val="24"/>
        </w:rPr>
        <w:t>presented</w:t>
      </w:r>
      <w:proofErr w:type="gramEnd"/>
      <w:r w:rsidRPr="006A5C00">
        <w:rPr>
          <w:szCs w:val="24"/>
        </w:rPr>
        <w:t xml:space="preserve"> by undertaking to provide education to its citizens.22 Now, perhaps more than ever, </w:t>
      </w:r>
      <w:r w:rsidRPr="006A5C00">
        <w:rPr>
          <w:rStyle w:val="StyleUnderline"/>
          <w:szCs w:val="24"/>
          <w:highlight w:val="yellow"/>
        </w:rPr>
        <w:t>the U</w:t>
      </w:r>
      <w:r w:rsidRPr="006A5C00">
        <w:rPr>
          <w:rStyle w:val="StyleUnderline"/>
          <w:szCs w:val="24"/>
        </w:rPr>
        <w:t xml:space="preserve">nited </w:t>
      </w:r>
      <w:r w:rsidRPr="006A5C00">
        <w:rPr>
          <w:rStyle w:val="StyleUnderline"/>
          <w:szCs w:val="24"/>
          <w:highlight w:val="yellow"/>
        </w:rPr>
        <w:t>S</w:t>
      </w:r>
      <w:r w:rsidRPr="006A5C00">
        <w:rPr>
          <w:rStyle w:val="StyleUnderline"/>
          <w:szCs w:val="24"/>
        </w:rPr>
        <w:t xml:space="preserve">tates </w:t>
      </w:r>
      <w:r w:rsidRPr="006A5C00">
        <w:rPr>
          <w:rStyle w:val="StyleUnderline"/>
          <w:szCs w:val="24"/>
          <w:highlight w:val="yellow"/>
        </w:rPr>
        <w:t>must</w:t>
      </w:r>
      <w:r w:rsidRPr="006A5C00">
        <w:rPr>
          <w:rStyle w:val="StyleUnderline"/>
          <w:szCs w:val="24"/>
        </w:rPr>
        <w:t xml:space="preserve"> take advantage of its unique political structure and </w:t>
      </w:r>
      <w:r w:rsidRPr="006A5C00">
        <w:rPr>
          <w:rStyle w:val="StyleUnderline"/>
          <w:szCs w:val="24"/>
          <w:highlight w:val="yellow"/>
        </w:rPr>
        <w:t xml:space="preserve">tap into local </w:t>
      </w:r>
      <w:r w:rsidRPr="006A5C00">
        <w:rPr>
          <w:rStyle w:val="StyleUnderline"/>
          <w:szCs w:val="24"/>
          <w:highlight w:val="yellow"/>
        </w:rPr>
        <w:lastRenderedPageBreak/>
        <w:t>resources</w:t>
      </w:r>
      <w:r w:rsidRPr="006A5C00">
        <w:rPr>
          <w:szCs w:val="24"/>
        </w:rPr>
        <w:t xml:space="preserve"> to respond to this growing and significant problem. </w:t>
      </w:r>
      <w:r w:rsidRPr="006A5C00">
        <w:rPr>
          <w:rStyle w:val="StyleUnderline"/>
          <w:szCs w:val="24"/>
          <w:highlight w:val="yellow"/>
        </w:rPr>
        <w:t>The strongest advantage of permitting states</w:t>
      </w:r>
      <w:r w:rsidRPr="006A5C00">
        <w:rPr>
          <w:rStyle w:val="StyleUnderline"/>
          <w:szCs w:val="24"/>
        </w:rPr>
        <w:t xml:space="preserve"> and especially local governments </w:t>
      </w:r>
      <w:r w:rsidRPr="006A5C00">
        <w:rPr>
          <w:rStyle w:val="StyleUnderline"/>
          <w:szCs w:val="24"/>
          <w:highlight w:val="yellow"/>
        </w:rPr>
        <w:t>to control education is</w:t>
      </w:r>
      <w:r w:rsidRPr="006A5C00">
        <w:rPr>
          <w:rStyle w:val="StyleUnderline"/>
          <w:szCs w:val="24"/>
        </w:rPr>
        <w:t xml:space="preserve"> that </w:t>
      </w:r>
      <w:r w:rsidRPr="006A5C00">
        <w:rPr>
          <w:rStyle w:val="StyleUnderline"/>
          <w:szCs w:val="24"/>
          <w:highlight w:val="yellow"/>
        </w:rPr>
        <w:t xml:space="preserve">each entity will </w:t>
      </w:r>
      <w:r w:rsidRPr="006A5C00">
        <w:rPr>
          <w:rStyle w:val="StyleUnderline"/>
          <w:szCs w:val="24"/>
        </w:rPr>
        <w:t xml:space="preserve">be able to </w:t>
      </w:r>
      <w:r w:rsidRPr="006A5C00">
        <w:rPr>
          <w:rStyle w:val="StyleUnderline"/>
          <w:szCs w:val="24"/>
          <w:highlight w:val="yellow"/>
        </w:rPr>
        <w:t>develop programs that are responsive to individual needs</w:t>
      </w:r>
      <w:r w:rsidRPr="006A5C00">
        <w:rPr>
          <w:szCs w:val="24"/>
        </w:rPr>
        <w:t>.23 As Justice Powell remarked, “</w:t>
      </w:r>
      <w:r w:rsidRPr="006A5C00">
        <w:rPr>
          <w:rStyle w:val="StyleUnderline"/>
          <w:szCs w:val="24"/>
          <w:highlight w:val="yellow"/>
        </w:rPr>
        <w:t>No area</w:t>
      </w:r>
      <w:r w:rsidRPr="006A5C00">
        <w:rPr>
          <w:rStyle w:val="StyleUnderline"/>
          <w:szCs w:val="24"/>
        </w:rPr>
        <w:t xml:space="preserve"> of social concern </w:t>
      </w:r>
      <w:r w:rsidRPr="006A5C00">
        <w:rPr>
          <w:rStyle w:val="StyleUnderline"/>
          <w:szCs w:val="24"/>
          <w:highlight w:val="yellow"/>
        </w:rPr>
        <w:t>stands to profit more from a</w:t>
      </w:r>
      <w:r w:rsidRPr="006A5C00">
        <w:rPr>
          <w:rStyle w:val="StyleUnderline"/>
          <w:szCs w:val="24"/>
        </w:rPr>
        <w:t xml:space="preserve"> multiplicity of viewpoints and from a </w:t>
      </w:r>
      <w:r w:rsidRPr="006A5C00">
        <w:rPr>
          <w:rStyle w:val="StyleUnderline"/>
          <w:szCs w:val="24"/>
          <w:highlight w:val="yellow"/>
        </w:rPr>
        <w:t>diversity of approaches than</w:t>
      </w:r>
      <w:r w:rsidRPr="006A5C00">
        <w:rPr>
          <w:rStyle w:val="StyleUnderline"/>
          <w:szCs w:val="24"/>
        </w:rPr>
        <w:t xml:space="preserve"> does public </w:t>
      </w:r>
      <w:r w:rsidRPr="006A5C00">
        <w:rPr>
          <w:rStyle w:val="StyleUnderline"/>
          <w:szCs w:val="24"/>
          <w:highlight w:val="yellow"/>
        </w:rPr>
        <w:t>education</w:t>
      </w:r>
      <w:r w:rsidRPr="006A5C00">
        <w:rPr>
          <w:szCs w:val="24"/>
        </w:rPr>
        <w:t xml:space="preserve">.”24 The problems affecting educational achievement vary from state to state and from district to district. Not only are local school districts in the best position to assess and respond to these problems, they are also in the best position to develop a curriculum tailored to the unique needs of their community. Because the problems are often individualized, the solution must be as well. Similarly, </w:t>
      </w:r>
      <w:r w:rsidRPr="006A5C00">
        <w:rPr>
          <w:rStyle w:val="StyleUnderline"/>
          <w:szCs w:val="24"/>
          <w:highlight w:val="yellow"/>
        </w:rPr>
        <w:t>the majority of funding for education comes from state</w:t>
      </w:r>
      <w:r w:rsidRPr="006A5C00">
        <w:rPr>
          <w:rStyle w:val="StyleUnderline"/>
          <w:szCs w:val="24"/>
        </w:rPr>
        <w:t xml:space="preserve"> and local </w:t>
      </w:r>
      <w:r w:rsidRPr="006A5C00">
        <w:rPr>
          <w:rStyle w:val="StyleUnderline"/>
          <w:szCs w:val="24"/>
          <w:highlight w:val="yellow"/>
        </w:rPr>
        <w:t>sources</w:t>
      </w:r>
      <w:r w:rsidRPr="006A5C00">
        <w:rPr>
          <w:szCs w:val="24"/>
        </w:rPr>
        <w:t xml:space="preserve">.25 </w:t>
      </w:r>
      <w:proofErr w:type="gramStart"/>
      <w:r w:rsidRPr="006A5C00">
        <w:rPr>
          <w:szCs w:val="24"/>
        </w:rPr>
        <w:t>Although</w:t>
      </w:r>
      <w:proofErr w:type="gramEnd"/>
      <w:r w:rsidRPr="006A5C00">
        <w:rPr>
          <w:szCs w:val="24"/>
        </w:rPr>
        <w:t xml:space="preserve"> the federal role in funding education has increased in recent years, schools are still primarily funded by the communities in which they are located. </w:t>
      </w:r>
      <w:r w:rsidRPr="006A5C00">
        <w:rPr>
          <w:rStyle w:val="StyleUnderline"/>
          <w:szCs w:val="24"/>
          <w:highlight w:val="yellow"/>
        </w:rPr>
        <w:t>Community members are</w:t>
      </w:r>
      <w:r w:rsidRPr="006A5C00">
        <w:rPr>
          <w:rStyle w:val="StyleUnderline"/>
          <w:szCs w:val="24"/>
        </w:rPr>
        <w:t xml:space="preserve"> much more likely to be </w:t>
      </w:r>
      <w:r w:rsidRPr="006A5C00">
        <w:rPr>
          <w:rStyle w:val="StyleUnderline"/>
          <w:szCs w:val="24"/>
          <w:highlight w:val="yellow"/>
        </w:rPr>
        <w:t>invested in the success of their schools if they are</w:t>
      </w:r>
      <w:r w:rsidRPr="006A5C00">
        <w:rPr>
          <w:rStyle w:val="StyleUnderline"/>
          <w:szCs w:val="24"/>
        </w:rPr>
        <w:t xml:space="preserve"> also directly </w:t>
      </w:r>
      <w:r w:rsidRPr="006A5C00">
        <w:rPr>
          <w:rStyle w:val="StyleUnderline"/>
          <w:szCs w:val="24"/>
          <w:highlight w:val="yellow"/>
        </w:rPr>
        <w:t>invested in</w:t>
      </w:r>
      <w:r w:rsidRPr="006A5C00">
        <w:rPr>
          <w:rStyle w:val="StyleUnderline"/>
          <w:szCs w:val="24"/>
        </w:rPr>
        <w:t xml:space="preserve"> the </w:t>
      </w:r>
      <w:r w:rsidRPr="006A5C00">
        <w:rPr>
          <w:rStyle w:val="StyleUnderline"/>
          <w:szCs w:val="24"/>
          <w:highlight w:val="yellow"/>
        </w:rPr>
        <w:t>schools through tax</w:t>
      </w:r>
      <w:r w:rsidRPr="006A5C00">
        <w:rPr>
          <w:rStyle w:val="StyleUnderline"/>
          <w:szCs w:val="24"/>
        </w:rPr>
        <w:t xml:space="preserve"> dollars.</w:t>
      </w:r>
      <w:r w:rsidRPr="006A5C00">
        <w:rPr>
          <w:szCs w:val="24"/>
        </w:rPr>
        <w:t xml:space="preserve"> Shifting more control over schools to the federal government while still leaving state and local governments with the responsibility to fund schools will only produce frustration and hinder innovation.</w:t>
      </w:r>
    </w:p>
    <w:p w14:paraId="543993F3" w14:textId="77777777" w:rsidR="00902F15" w:rsidRDefault="00902F15" w:rsidP="00902F15">
      <w:pPr>
        <w:pStyle w:val="Heading3"/>
      </w:pPr>
      <w:r>
        <w:lastRenderedPageBreak/>
        <w:t>2NC SOLVENCY – FOLLOW ON</w:t>
      </w:r>
    </w:p>
    <w:p w14:paraId="3FEDC378" w14:textId="77777777" w:rsidR="00902F15" w:rsidRPr="000A6591" w:rsidRDefault="00902F15" w:rsidP="00902F15">
      <w:pPr>
        <w:pStyle w:val="Heading4"/>
      </w:pPr>
      <w:r>
        <w:t>State education policy influences other states’ and federal legislation – empirics</w:t>
      </w:r>
    </w:p>
    <w:p w14:paraId="1F70A58B" w14:textId="77777777" w:rsidR="00902F15" w:rsidRPr="00CE401C" w:rsidRDefault="00902F15" w:rsidP="00902F15">
      <w:pPr>
        <w:ind w:left="720" w:hanging="720"/>
        <w:rPr>
          <w:rStyle w:val="Style13ptBold"/>
          <w:b w:val="0"/>
        </w:rPr>
      </w:pPr>
      <w:r>
        <w:rPr>
          <w:rStyle w:val="Style13ptBold"/>
        </w:rPr>
        <w:t xml:space="preserve">Wong and </w:t>
      </w:r>
      <w:proofErr w:type="spellStart"/>
      <w:r>
        <w:rPr>
          <w:rStyle w:val="Style13ptBold"/>
        </w:rPr>
        <w:t>Langevin</w:t>
      </w:r>
      <w:proofErr w:type="spellEnd"/>
      <w:r>
        <w:rPr>
          <w:rStyle w:val="Style13ptBold"/>
        </w:rPr>
        <w:t xml:space="preserve"> 5 </w:t>
      </w:r>
      <w:r w:rsidRPr="005D6F70">
        <w:t>(</w:t>
      </w:r>
      <w:r>
        <w:t>Kenneth K., Professor of Education Policy and federal education researcher @ Brown, Warren E., research manager @ Vanderbilt, “THE DIFFUSION OF GOVERNANCE REFORM IN AMERICAN PUBLIC EDUCATION,” National Research and Development Center on School Choice,</w:t>
      </w:r>
      <w:r w:rsidRPr="00CE401C">
        <w:t xml:space="preserve"> </w:t>
      </w:r>
      <w:hyperlink r:id="rId12" w:history="1">
        <w:r w:rsidRPr="002C71C3">
          <w:rPr>
            <w:rStyle w:val="Hyperlink"/>
          </w:rPr>
          <w:t>http://files.eric.ed.gov/fulltext/ED509592.pdf</w:t>
        </w:r>
      </w:hyperlink>
      <w:r>
        <w:t>) MH</w:t>
      </w:r>
    </w:p>
    <w:p w14:paraId="3F8B7BE5" w14:textId="77777777" w:rsidR="00902F15" w:rsidRPr="00027F93" w:rsidRDefault="00902F15" w:rsidP="00902F15">
      <w:pPr>
        <w:rPr>
          <w:sz w:val="12"/>
        </w:rPr>
      </w:pPr>
      <w:r w:rsidRPr="00027F93">
        <w:rPr>
          <w:sz w:val="12"/>
        </w:rPr>
        <w:t>A foremost consideration in the diffusion process is the mechanism by which legislators receive information about new policy options. Although there are multiple pathways of information in modern state government, ranging from national policy organizations to interstate professional associations, a substantial portion of the current literature is devoted to the role of elite preferences and group consensus (</w:t>
      </w:r>
      <w:proofErr w:type="spellStart"/>
      <w:r w:rsidRPr="00027F93">
        <w:rPr>
          <w:sz w:val="12"/>
        </w:rPr>
        <w:t>Balla</w:t>
      </w:r>
      <w:proofErr w:type="spellEnd"/>
      <w:r w:rsidRPr="00027F93">
        <w:rPr>
          <w:sz w:val="12"/>
        </w:rPr>
        <w:t xml:space="preserve"> 2001; Hill and </w:t>
      </w:r>
      <w:proofErr w:type="spellStart"/>
      <w:r w:rsidRPr="00027F93">
        <w:rPr>
          <w:sz w:val="12"/>
        </w:rPr>
        <w:t>Klarner</w:t>
      </w:r>
      <w:proofErr w:type="spellEnd"/>
      <w:r w:rsidRPr="00027F93">
        <w:rPr>
          <w:sz w:val="12"/>
        </w:rPr>
        <w:t xml:space="preserve"> 2002). </w:t>
      </w:r>
      <w:r w:rsidRPr="00BC7ECD">
        <w:rPr>
          <w:rStyle w:val="Emphasis"/>
        </w:rPr>
        <w:t>The participation of state leaders in a regional conference, for example, may encourage policy entrepreneurship and the resolution of a common dilemma across multiple states</w:t>
      </w:r>
      <w:r w:rsidRPr="00027F93">
        <w:rPr>
          <w:sz w:val="12"/>
        </w:rPr>
        <w:t xml:space="preserve"> (</w:t>
      </w:r>
      <w:proofErr w:type="spellStart"/>
      <w:r w:rsidRPr="00027F93">
        <w:rPr>
          <w:sz w:val="12"/>
        </w:rPr>
        <w:t>Balla</w:t>
      </w:r>
      <w:proofErr w:type="spellEnd"/>
      <w:r w:rsidRPr="00027F93">
        <w:rPr>
          <w:sz w:val="12"/>
        </w:rPr>
        <w:t xml:space="preserve"> 2001). Yet the empirical reality of policy consensus driven by partisan and interstate competition, and not the forces of legislative professionalism, stimulates an alternative set of political motivations for state legislators (Peterson 1995). </w:t>
      </w:r>
      <w:r w:rsidRPr="00BC7ECD">
        <w:rPr>
          <w:rStyle w:val="StyleUnderline"/>
        </w:rPr>
        <w:t>The historical notion of the fifty states as laboratories of democracy supports the theoretical argument that individual states with similar ideological dispositions have the greatest propensity for policy convergence.</w:t>
      </w:r>
      <w:r w:rsidRPr="00027F93">
        <w:rPr>
          <w:sz w:val="12"/>
        </w:rPr>
        <w:t xml:space="preserve"> Recognizing an underlying basis of ideological conformity in policy diffusion, </w:t>
      </w:r>
      <w:proofErr w:type="spellStart"/>
      <w:r w:rsidRPr="00027F93">
        <w:rPr>
          <w:sz w:val="12"/>
        </w:rPr>
        <w:t>Grossback</w:t>
      </w:r>
      <w:proofErr w:type="spellEnd"/>
      <w:r w:rsidRPr="00027F93">
        <w:rPr>
          <w:sz w:val="12"/>
        </w:rPr>
        <w:t xml:space="preserve"> et al. (2004) emphasize how state legislators view proposed initiatives in the context of their ideological preferences. More specifically, </w:t>
      </w:r>
      <w:r w:rsidRPr="003D54D6">
        <w:rPr>
          <w:rStyle w:val="StyleUnderline"/>
        </w:rPr>
        <w:t>the prospective occurrence of policy adoption is enhanced by relative proximity between the adoptive state and past adopters as well as the timing and sequence of deliberations</w:t>
      </w:r>
      <w:r w:rsidRPr="00027F93">
        <w:rPr>
          <w:sz w:val="12"/>
        </w:rPr>
        <w:t xml:space="preserve"> (</w:t>
      </w:r>
      <w:proofErr w:type="spellStart"/>
      <w:r w:rsidRPr="00027F93">
        <w:rPr>
          <w:sz w:val="12"/>
        </w:rPr>
        <w:t>Grossback</w:t>
      </w:r>
      <w:proofErr w:type="spellEnd"/>
      <w:r w:rsidRPr="00027F93">
        <w:rPr>
          <w:sz w:val="12"/>
        </w:rPr>
        <w:t xml:space="preserve"> et al. 2004).11 </w:t>
      </w:r>
      <w:r w:rsidRPr="003D54D6">
        <w:rPr>
          <w:rStyle w:val="StyleUnderline"/>
        </w:rPr>
        <w:t>Recent trends in state policymaking further indicate state lawmakers will prioritize their ideological similarity with the most recent adoptive state to the same extent as the average cumulative preferences of all prior adopters</w:t>
      </w:r>
      <w:r w:rsidRPr="00027F93">
        <w:rPr>
          <w:sz w:val="12"/>
        </w:rPr>
        <w:t xml:space="preserve"> (</w:t>
      </w:r>
      <w:proofErr w:type="spellStart"/>
      <w:r w:rsidRPr="00027F93">
        <w:rPr>
          <w:sz w:val="12"/>
        </w:rPr>
        <w:t>Grossback</w:t>
      </w:r>
      <w:proofErr w:type="spellEnd"/>
      <w:r w:rsidRPr="00027F93">
        <w:rPr>
          <w:sz w:val="12"/>
        </w:rPr>
        <w:t xml:space="preserve"> et al. 2004). Whereas the government ideology variable reflects elite preferences in each year and the national influence variable exerts uniform pressure on every state, </w:t>
      </w:r>
      <w:r w:rsidRPr="00D60D3E">
        <w:rPr>
          <w:rStyle w:val="StyleUnderline"/>
        </w:rPr>
        <w:t>this time-varying covariate of ideological distance models the concurrent process of ideological change over the course of policy development</w:t>
      </w:r>
      <w:r w:rsidRPr="00027F93">
        <w:rPr>
          <w:sz w:val="12"/>
        </w:rPr>
        <w:t xml:space="preserve">. In formal terms, </w:t>
      </w:r>
      <w:r w:rsidRPr="00B3720F">
        <w:rPr>
          <w:rStyle w:val="StyleUnderline"/>
        </w:rPr>
        <w:t>the hazard for state policy adoption should be proportionately higher when there is a smaller ideological distance between the adoptive state and the past adopters.</w:t>
      </w:r>
      <w:r w:rsidRPr="00027F93">
        <w:rPr>
          <w:sz w:val="12"/>
        </w:rPr>
        <w:t xml:space="preserve"> The ideological distance hypothesis contends an increase in the ideological distance between a potential adoptive state and prior adopters will reduce the likelihood for diffusion of both reform strategies.</w:t>
      </w:r>
    </w:p>
    <w:p w14:paraId="651CD515" w14:textId="77777777" w:rsidR="000552F7" w:rsidRDefault="000552F7" w:rsidP="000552F7">
      <w:pPr>
        <w:pStyle w:val="Heading4"/>
      </w:pPr>
      <w:r>
        <w:t xml:space="preserve">States influence federal policymakers – proven </w:t>
      </w:r>
      <w:proofErr w:type="gramStart"/>
      <w:r>
        <w:t>in  previous</w:t>
      </w:r>
      <w:proofErr w:type="gramEnd"/>
      <w:r>
        <w:t xml:space="preserve"> federal programs</w:t>
      </w:r>
    </w:p>
    <w:p w14:paraId="1E277F1E" w14:textId="77777777" w:rsidR="000552F7" w:rsidRPr="00F11F3B" w:rsidRDefault="000552F7" w:rsidP="000552F7">
      <w:proofErr w:type="spellStart"/>
      <w:r>
        <w:rPr>
          <w:rStyle w:val="Style13ptBold"/>
        </w:rPr>
        <w:t>Mossberger</w:t>
      </w:r>
      <w:proofErr w:type="spellEnd"/>
      <w:r>
        <w:rPr>
          <w:rStyle w:val="Style13ptBold"/>
        </w:rPr>
        <w:t xml:space="preserve"> 99 </w:t>
      </w:r>
      <w:r w:rsidRPr="00F11F3B">
        <w:t xml:space="preserve">(Karen, </w:t>
      </w:r>
      <w:r>
        <w:t xml:space="preserve">Prof and Dir of Public Affairs at Arizona State, </w:t>
      </w:r>
      <w:r w:rsidRPr="00F11F3B">
        <w:t xml:space="preserve">“State-Federal Diffusion and Policy Learning: From Enterprise Zones to Empowerment Zones”, Oxford University Press, 29(3), p. 49, </w:t>
      </w:r>
      <w:hyperlink r:id="rId13" w:history="1">
        <w:r w:rsidRPr="00F11F3B">
          <w:rPr>
            <w:rStyle w:val="Hyperlink"/>
          </w:rPr>
          <w:t>http://www.jstor.org/stable/3331108</w:t>
        </w:r>
      </w:hyperlink>
      <w:r w:rsidRPr="00F11F3B">
        <w:t>) ALH</w:t>
      </w:r>
    </w:p>
    <w:p w14:paraId="6C44585E" w14:textId="77777777" w:rsidR="000552F7" w:rsidRPr="00A1038B" w:rsidRDefault="000552F7" w:rsidP="000552F7">
      <w:r w:rsidRPr="0015569E">
        <w:rPr>
          <w:rStyle w:val="StyleUnderline"/>
          <w:highlight w:val="cyan"/>
        </w:rPr>
        <w:t>Did federal policymakers learn from</w:t>
      </w:r>
      <w:r w:rsidRPr="00830A82">
        <w:rPr>
          <w:rStyle w:val="StyleUnderline"/>
        </w:rPr>
        <w:t xml:space="preserve"> the </w:t>
      </w:r>
      <w:r w:rsidRPr="0015569E">
        <w:rPr>
          <w:rStyle w:val="StyleUnderline"/>
          <w:highlight w:val="cyan"/>
        </w:rPr>
        <w:t>states?</w:t>
      </w:r>
      <w:r w:rsidRPr="00830A82">
        <w:rPr>
          <w:rStyle w:val="StyleUnderline"/>
        </w:rPr>
        <w:t xml:space="preserve"> </w:t>
      </w:r>
      <w:r w:rsidRPr="0015569E">
        <w:rPr>
          <w:rStyle w:val="StyleUnderline"/>
          <w:highlight w:val="cyan"/>
        </w:rPr>
        <w:t>There was</w:t>
      </w:r>
      <w:r w:rsidRPr="00830A82">
        <w:rPr>
          <w:rStyle w:val="StyleUnderline"/>
        </w:rPr>
        <w:t xml:space="preserve"> indeed of </w:t>
      </w:r>
      <w:r w:rsidRPr="0015569E">
        <w:rPr>
          <w:rStyle w:val="StyleUnderline"/>
          <w:highlight w:val="cyan"/>
        </w:rPr>
        <w:t>policy learning from the state experience</w:t>
      </w:r>
      <w:r w:rsidRPr="00830A82">
        <w:t xml:space="preserve">, as it was defined earlier article. </w:t>
      </w:r>
      <w:r w:rsidRPr="0015569E">
        <w:rPr>
          <w:rStyle w:val="StyleUnderline"/>
          <w:highlight w:val="cyan"/>
        </w:rPr>
        <w:t>Respondents had accurate knowledge</w:t>
      </w:r>
      <w:r w:rsidRPr="00830A82">
        <w:rPr>
          <w:rStyle w:val="StyleUnderline"/>
        </w:rPr>
        <w:t xml:space="preserve"> of at least one state programs, </w:t>
      </w:r>
      <w:r w:rsidRPr="0015569E">
        <w:rPr>
          <w:rStyle w:val="StyleUnderline"/>
          <w:highlight w:val="cyan"/>
        </w:rPr>
        <w:t>the trend toward coordination and leveraging. They drew</w:t>
      </w:r>
      <w:r w:rsidRPr="00830A82">
        <w:rPr>
          <w:rStyle w:val="StyleUnderline"/>
        </w:rPr>
        <w:t xml:space="preserve"> a </w:t>
      </w:r>
      <w:r w:rsidRPr="0015569E">
        <w:rPr>
          <w:rStyle w:val="StyleUnderline"/>
          <w:highlight w:val="cyan"/>
        </w:rPr>
        <w:t>policy-relevant conclusion about</w:t>
      </w:r>
      <w:r w:rsidRPr="00830A82">
        <w:rPr>
          <w:rStyle w:val="StyleUnderline"/>
        </w:rPr>
        <w:t xml:space="preserve"> the value of </w:t>
      </w:r>
      <w:r w:rsidRPr="0015569E">
        <w:rPr>
          <w:rStyle w:val="StyleUnderline"/>
          <w:highlight w:val="cyan"/>
        </w:rPr>
        <w:t>using coordination leveraging in the federal program</w:t>
      </w:r>
      <w:r w:rsidRPr="0015569E">
        <w:rPr>
          <w:highlight w:val="cyan"/>
        </w:rPr>
        <w:t>.</w:t>
      </w:r>
      <w:r w:rsidRPr="00830A82">
        <w:t xml:space="preserve"> The influence of this conclusion, respondents linked at least in part to their knowledge of the state was apparent in the requirements for strategic planning and private and non-federal commitments. Although learning occurred, it can best be characterized as knowledge held by most participants involved only one or two generalizations about the state zones, and the participants conducted no for information</w:t>
      </w:r>
      <w:r w:rsidRPr="00830A82">
        <w:rPr>
          <w:rStyle w:val="StyleUnderline"/>
        </w:rPr>
        <w:t xml:space="preserve">. The reasons respondents gave for not copying particular state program were lack of time for information searches, differences between state and federal tax structures. </w:t>
      </w:r>
      <w:r w:rsidRPr="00830A82">
        <w:t xml:space="preserve">What diffused was summary information rather than a model program, or even fragments of particular state programs. </w:t>
      </w:r>
      <w:r w:rsidRPr="001D251B">
        <w:rPr>
          <w:rStyle w:val="StyleUnderline"/>
          <w:highlight w:val="cyan"/>
        </w:rPr>
        <w:t>State-federal diffusion apparently does not rule out</w:t>
      </w:r>
      <w:r w:rsidRPr="00830A82">
        <w:rPr>
          <w:rStyle w:val="StyleUnderline"/>
        </w:rPr>
        <w:t xml:space="preserve"> the possibility of more </w:t>
      </w:r>
      <w:r w:rsidRPr="001D251B">
        <w:rPr>
          <w:rStyle w:val="StyleUnderline"/>
          <w:highlight w:val="cyan"/>
        </w:rPr>
        <w:t>specific emulation</w:t>
      </w:r>
      <w:r w:rsidRPr="00830A82">
        <w:rPr>
          <w:rStyle w:val="StyleUnderline"/>
        </w:rPr>
        <w:t xml:space="preserve">. </w:t>
      </w:r>
      <w:r w:rsidRPr="009B53FD">
        <w:rPr>
          <w:rStyle w:val="StyleUnderline"/>
          <w:highlight w:val="cyan"/>
        </w:rPr>
        <w:t xml:space="preserve">The examples of Wisconsin in unemployment </w:t>
      </w:r>
      <w:proofErr w:type="spellStart"/>
      <w:r w:rsidRPr="009B53FD">
        <w:rPr>
          <w:rStyle w:val="StyleUnderline"/>
          <w:highlight w:val="cyan"/>
        </w:rPr>
        <w:t>insur</w:t>
      </w:r>
      <w:proofErr w:type="spellEnd"/>
      <w:r w:rsidRPr="009B53FD">
        <w:rPr>
          <w:rStyle w:val="StyleUnderline"/>
          <w:highlight w:val="cyan"/>
        </w:rPr>
        <w:t xml:space="preserve">- </w:t>
      </w:r>
      <w:proofErr w:type="spellStart"/>
      <w:r w:rsidRPr="009B53FD">
        <w:rPr>
          <w:rStyle w:val="StyleUnderline"/>
          <w:highlight w:val="cyan"/>
        </w:rPr>
        <w:t>ance</w:t>
      </w:r>
      <w:proofErr w:type="spellEnd"/>
      <w:r w:rsidRPr="009B53FD">
        <w:rPr>
          <w:rStyle w:val="StyleUnderline"/>
          <w:highlight w:val="cyan"/>
        </w:rPr>
        <w:t xml:space="preserve"> and California in air-pollution control demonstrate</w:t>
      </w:r>
      <w:r w:rsidRPr="00830A82">
        <w:rPr>
          <w:rStyle w:val="StyleUnderline"/>
        </w:rPr>
        <w:t xml:space="preserve"> that </w:t>
      </w:r>
      <w:r w:rsidRPr="009B53FD">
        <w:rPr>
          <w:rStyle w:val="StyleUnderline"/>
          <w:highlight w:val="cyan"/>
        </w:rPr>
        <w:t>the federal government may borrow from specific states</w:t>
      </w:r>
      <w:r w:rsidRPr="00830A82">
        <w:rPr>
          <w:rStyle w:val="StyleUnderline"/>
        </w:rPr>
        <w:t xml:space="preserve">, where there are clear policy leaders, or </w:t>
      </w:r>
      <w:r w:rsidRPr="009B53FD">
        <w:rPr>
          <w:rStyle w:val="StyleUnderline"/>
          <w:highlight w:val="cyan"/>
        </w:rPr>
        <w:t>where the states pressure the federal government to set a similar standard.</w:t>
      </w:r>
      <w:r w:rsidRPr="00830A82">
        <w:t xml:space="preserve">62 Use of general lessons drawn from summary information, how- ever, may be a relatively common method of policy learning. Comparative case studies of the adoption of the state enterprise zones revealed that the five states in the study considered collective trends among the states, but borrowed few specific ideas that could be linked to other state programs.63 </w:t>
      </w:r>
      <w:r w:rsidRPr="00830A82">
        <w:rPr>
          <w:rStyle w:val="StyleUnderline"/>
        </w:rPr>
        <w:t xml:space="preserve">The kind of state and professional organizations that Walker identified as important agents of interstate diffusion </w:t>
      </w:r>
      <w:r w:rsidRPr="00830A82">
        <w:rPr>
          <w:rStyle w:val="StyleUnderline"/>
        </w:rPr>
        <w:lastRenderedPageBreak/>
        <w:t xml:space="preserve">acted as conduits for </w:t>
      </w:r>
      <w:proofErr w:type="spellStart"/>
      <w:r w:rsidRPr="00830A82">
        <w:rPr>
          <w:rStyle w:val="StyleUnderline"/>
        </w:rPr>
        <w:t>informa</w:t>
      </w:r>
      <w:proofErr w:type="spellEnd"/>
      <w:r w:rsidRPr="00830A82">
        <w:rPr>
          <w:rStyle w:val="StyleUnderline"/>
        </w:rPr>
        <w:t xml:space="preserve">- </w:t>
      </w:r>
      <w:proofErr w:type="spellStart"/>
      <w:r w:rsidRPr="00830A82">
        <w:rPr>
          <w:rStyle w:val="StyleUnderline"/>
        </w:rPr>
        <w:t>tion</w:t>
      </w:r>
      <w:proofErr w:type="spellEnd"/>
      <w:r w:rsidRPr="00830A82">
        <w:rPr>
          <w:rStyle w:val="StyleUnderline"/>
        </w:rPr>
        <w:t xml:space="preserve"> about the enterprise zones.</w:t>
      </w:r>
      <w:r w:rsidRPr="00830A82">
        <w:t xml:space="preserve"> This was particularly true for the </w:t>
      </w:r>
      <w:proofErr w:type="spellStart"/>
      <w:r w:rsidRPr="00830A82">
        <w:t>Ameri</w:t>
      </w:r>
      <w:proofErr w:type="spellEnd"/>
      <w:r w:rsidRPr="00830A82">
        <w:t>- can Association of Enterprise Zones, which focused exclusively on this issue. Other organizations that intervened, but apparently had little impact, were organizations representing policy specialists engaged in state or local zone programs.</w:t>
      </w:r>
    </w:p>
    <w:p w14:paraId="14FF1060" w14:textId="77777777" w:rsidR="000552F7" w:rsidRDefault="000552F7" w:rsidP="000552F7">
      <w:pPr>
        <w:pStyle w:val="Heading4"/>
      </w:pPr>
      <w:r>
        <w:t>State trends and experience influence Federal legislation</w:t>
      </w:r>
    </w:p>
    <w:p w14:paraId="18240107" w14:textId="77777777" w:rsidR="000552F7" w:rsidRPr="00D65A1B" w:rsidRDefault="000552F7" w:rsidP="000552F7">
      <w:proofErr w:type="spellStart"/>
      <w:r>
        <w:rPr>
          <w:rStyle w:val="Style13ptBold"/>
        </w:rPr>
        <w:t>Mossberger</w:t>
      </w:r>
      <w:proofErr w:type="spellEnd"/>
      <w:r>
        <w:rPr>
          <w:rStyle w:val="Style13ptBold"/>
        </w:rPr>
        <w:t xml:space="preserve"> 99 </w:t>
      </w:r>
      <w:r w:rsidRPr="00F11F3B">
        <w:t>(Karen,</w:t>
      </w:r>
      <w:r>
        <w:t xml:space="preserve"> Prof and Dir of Public Affairs at Arizona State, </w:t>
      </w:r>
      <w:r w:rsidRPr="00F11F3B">
        <w:t xml:space="preserve">“State-Federal Diffusion and Policy Learning: From Enterprise Zones to Empowerment Zones”, Oxford University Press, 29(3), p. 49, </w:t>
      </w:r>
      <w:hyperlink r:id="rId14" w:history="1">
        <w:r w:rsidRPr="00F11F3B">
          <w:rPr>
            <w:rStyle w:val="Hyperlink"/>
          </w:rPr>
          <w:t>http://www.jstor.org/stable/3331108</w:t>
        </w:r>
      </w:hyperlink>
      <w:r>
        <w:t>) ALH</w:t>
      </w:r>
    </w:p>
    <w:p w14:paraId="38482E54" w14:textId="77777777" w:rsidR="000552F7" w:rsidRPr="00A1038B" w:rsidRDefault="000552F7" w:rsidP="000552F7">
      <w:r w:rsidRPr="00D65A1B">
        <w:t xml:space="preserve">The above definition of learning allows for the borrowing of general lessons from the state experience, as well as the borrowing of specific policies. </w:t>
      </w:r>
      <w:r w:rsidRPr="00D65A1B">
        <w:rPr>
          <w:rStyle w:val="StyleUnderline"/>
          <w:highlight w:val="cyan"/>
        </w:rPr>
        <w:t>When national</w:t>
      </w:r>
      <w:r w:rsidRPr="00D65A1B">
        <w:rPr>
          <w:rStyle w:val="StyleUnderline"/>
        </w:rPr>
        <w:t xml:space="preserve"> (or even subnational </w:t>
      </w:r>
      <w:r w:rsidRPr="00D65A1B">
        <w:rPr>
          <w:rStyle w:val="StyleUnderline"/>
          <w:highlight w:val="cyan"/>
        </w:rPr>
        <w:t>governments) learn from the experience of many states</w:t>
      </w:r>
      <w:r w:rsidRPr="00D65A1B">
        <w:rPr>
          <w:rStyle w:val="StyleUnderline"/>
        </w:rPr>
        <w:t xml:space="preserve"> or many local governments, </w:t>
      </w:r>
      <w:r w:rsidRPr="00D65A1B">
        <w:rPr>
          <w:rStyle w:val="StyleUnderline"/>
          <w:highlight w:val="cyan"/>
        </w:rPr>
        <w:t>what diffuses may be general lessons</w:t>
      </w:r>
      <w:r w:rsidRPr="00D65A1B">
        <w:rPr>
          <w:rStyle w:val="StyleUnderline"/>
        </w:rPr>
        <w:t xml:space="preserve"> </w:t>
      </w:r>
      <w:r w:rsidRPr="00D65A1B">
        <w:rPr>
          <w:rStyle w:val="StyleUnderline"/>
          <w:highlight w:val="cyan"/>
        </w:rPr>
        <w:t>based on program evaluations or trends</w:t>
      </w:r>
      <w:r w:rsidRPr="00D65A1B">
        <w:rPr>
          <w:rStyle w:val="StyleUnderline"/>
        </w:rPr>
        <w:t xml:space="preserve"> rather than specific policy designs. In</w:t>
      </w:r>
      <w:r w:rsidRPr="00D65A1B">
        <w:t xml:space="preserve"> the case of </w:t>
      </w:r>
      <w:r w:rsidRPr="00D65A1B">
        <w:rPr>
          <w:rStyle w:val="StyleUnderline"/>
        </w:rPr>
        <w:t xml:space="preserve">the state enterprise zones, </w:t>
      </w:r>
      <w:r w:rsidRPr="00D65A1B">
        <w:rPr>
          <w:rStyle w:val="StyleUnderline"/>
          <w:highlight w:val="cyan"/>
        </w:rPr>
        <w:t>the</w:t>
      </w:r>
      <w:r w:rsidRPr="00D65A1B">
        <w:rPr>
          <w:rStyle w:val="StyleUnderline"/>
        </w:rPr>
        <w:t xml:space="preserve"> U.S. </w:t>
      </w:r>
      <w:r w:rsidRPr="00D65A1B">
        <w:rPr>
          <w:rStyle w:val="StyleUnderline"/>
          <w:highlight w:val="cyan"/>
        </w:rPr>
        <w:t>Department of Housing and Urban Development</w:t>
      </w:r>
      <w:r w:rsidRPr="00D65A1B">
        <w:rPr>
          <w:rStyle w:val="StyleUnderline"/>
        </w:rPr>
        <w:t xml:space="preserve"> (HUD) and such organizations as the National Association of State Development Agencies (NASDA) and the American Association of Enterprise Zones (AAEZ) </w:t>
      </w:r>
      <w:r w:rsidRPr="00D65A1B">
        <w:rPr>
          <w:rStyle w:val="StyleUnderline"/>
          <w:highlight w:val="cyan"/>
        </w:rPr>
        <w:t>circulated summary information about the evaluation research, and "how-to" advice or local programs</w:t>
      </w:r>
      <w:r w:rsidRPr="00D65A1B">
        <w:rPr>
          <w:rStyle w:val="StyleUnderline"/>
        </w:rPr>
        <w:t xml:space="preserve">. In fact, many </w:t>
      </w:r>
      <w:r w:rsidRPr="00D65A1B">
        <w:rPr>
          <w:rStyle w:val="StyleUnderline"/>
          <w:highlight w:val="cyan"/>
        </w:rPr>
        <w:t>experience of other states programs recalled this summary for marketing the zones.</w:t>
      </w:r>
      <w:r w:rsidRPr="00D65A1B">
        <w:t xml:space="preserve"> Few emulated the programs of specific states. The diffusion of summary information research suggests that policymakers may know only about selected ideas, drawn from a variety of states. How do federal actors learn about state programs? </w:t>
      </w:r>
      <w:r w:rsidRPr="00D65A1B">
        <w:rPr>
          <w:rStyle w:val="StyleUnderline"/>
          <w:highlight w:val="cyan"/>
        </w:rPr>
        <w:t>Federal sources information</w:t>
      </w:r>
      <w:r w:rsidRPr="00D65A1B">
        <w:rPr>
          <w:rStyle w:val="StyleUnderline"/>
        </w:rPr>
        <w:t xml:space="preserve"> about state policies may </w:t>
      </w:r>
      <w:r w:rsidRPr="00D65A1B">
        <w:rPr>
          <w:rStyle w:val="StyleUnderline"/>
          <w:highlight w:val="cyan"/>
        </w:rPr>
        <w:t>include the media, activist governors, policy entrepreneurs, consultants, interest groups, or organizations representing state and local governments</w:t>
      </w:r>
      <w:r w:rsidRPr="00D65A1B">
        <w:rPr>
          <w:highlight w:val="cyan"/>
        </w:rPr>
        <w:t>.</w:t>
      </w:r>
      <w:r w:rsidRPr="00D65A1B">
        <w:t xml:space="preserve"> Jack Walker suggested that and </w:t>
      </w:r>
      <w:r w:rsidRPr="00D65A1B">
        <w:rPr>
          <w:rStyle w:val="StyleUnderline"/>
        </w:rPr>
        <w:t>professional organizations serve as important channels of interstate policy diffusion.</w:t>
      </w:r>
      <w:r w:rsidRPr="00D65A1B">
        <w:t xml:space="preserve"> </w:t>
      </w:r>
    </w:p>
    <w:p w14:paraId="44261C9D" w14:textId="77777777" w:rsidR="000552F7" w:rsidRDefault="000552F7" w:rsidP="000552F7">
      <w:pPr>
        <w:pStyle w:val="Heading4"/>
        <w:rPr>
          <w:rStyle w:val="Style13ptBold"/>
          <w:b/>
        </w:rPr>
      </w:pPr>
      <w:r w:rsidRPr="00C91B48">
        <w:rPr>
          <w:rStyle w:val="Style13ptBold"/>
          <w:b/>
        </w:rPr>
        <w:t xml:space="preserve">Federal overreach causes state pushback – only bottom-up federalism solves </w:t>
      </w:r>
    </w:p>
    <w:p w14:paraId="0524938C" w14:textId="77777777" w:rsidR="000552F7" w:rsidRPr="00C91B48" w:rsidRDefault="000552F7" w:rsidP="000552F7">
      <w:proofErr w:type="spellStart"/>
      <w:r w:rsidRPr="001C11C0">
        <w:rPr>
          <w:rStyle w:val="Style13ptBold"/>
        </w:rPr>
        <w:t>Gamkhar</w:t>
      </w:r>
      <w:proofErr w:type="spellEnd"/>
      <w:r w:rsidRPr="001C11C0">
        <w:rPr>
          <w:rStyle w:val="Style13ptBold"/>
        </w:rPr>
        <w:t xml:space="preserve"> 12</w:t>
      </w:r>
      <w:r>
        <w:t xml:space="preserve"> (</w:t>
      </w:r>
      <w:proofErr w:type="spellStart"/>
      <w:r>
        <w:t>Shama</w:t>
      </w:r>
      <w:proofErr w:type="spellEnd"/>
      <w:r>
        <w:t xml:space="preserve">, public affairs professor at UT, “The State of American Federalism 2011-2012: A Fend for Yourself and Activist Form of Bottom-Up Federalism”, </w:t>
      </w:r>
      <w:proofErr w:type="spellStart"/>
      <w:r>
        <w:t>Publius</w:t>
      </w:r>
      <w:proofErr w:type="spellEnd"/>
      <w:r>
        <w:t xml:space="preserve">, 42(3), </w:t>
      </w:r>
      <w:r w:rsidRPr="00C91B48">
        <w:t>https://academic.oup.com/publius/article/42/3/357/1826473/The-State-of-American-Federalism-2011-2012-A-Fend</w:t>
      </w:r>
      <w:r>
        <w:t>) ALH</w:t>
      </w:r>
    </w:p>
    <w:p w14:paraId="673D1389" w14:textId="77777777" w:rsidR="000552F7" w:rsidRPr="00EB35CE" w:rsidRDefault="000552F7" w:rsidP="000552F7">
      <w:r w:rsidRPr="00EB35CE">
        <w:t xml:space="preserve">In this essay, however, </w:t>
      </w:r>
      <w:r w:rsidRPr="00E83B69">
        <w:rPr>
          <w:rStyle w:val="StyleUnderline"/>
          <w:highlight w:val="cyan"/>
        </w:rPr>
        <w:t>we highlight state and local developments</w:t>
      </w:r>
      <w:r w:rsidRPr="00EB35CE">
        <w:rPr>
          <w:rStyle w:val="StyleUnderline"/>
        </w:rPr>
        <w:t xml:space="preserve"> and argue </w:t>
      </w:r>
      <w:r w:rsidRPr="00E83B69">
        <w:rPr>
          <w:rStyle w:val="StyleUnderline"/>
          <w:highlight w:val="cyan"/>
        </w:rPr>
        <w:t>that</w:t>
      </w:r>
      <w:r w:rsidRPr="00EB35CE">
        <w:rPr>
          <w:rStyle w:val="StyleUnderline"/>
        </w:rPr>
        <w:t xml:space="preserve"> political, economic, and judicial trends have </w:t>
      </w:r>
      <w:r w:rsidRPr="00E83B69">
        <w:rPr>
          <w:rStyle w:val="StyleUnderline"/>
          <w:highlight w:val="cyan"/>
        </w:rPr>
        <w:t>strengthened</w:t>
      </w:r>
      <w:r w:rsidRPr="00EB35CE">
        <w:rPr>
          <w:rStyle w:val="StyleUnderline"/>
        </w:rPr>
        <w:t xml:space="preserve"> the expression of a particular type of “</w:t>
      </w:r>
      <w:r w:rsidRPr="00E83B69">
        <w:rPr>
          <w:rStyle w:val="StyleUnderline"/>
          <w:highlight w:val="cyan"/>
        </w:rPr>
        <w:t>bottom-up federalism,” characterized by states having to address</w:t>
      </w:r>
      <w:r w:rsidRPr="00EB35CE">
        <w:rPr>
          <w:rStyle w:val="StyleUnderline"/>
        </w:rPr>
        <w:t xml:space="preserve"> pressing fiscal and social </w:t>
      </w:r>
      <w:r w:rsidRPr="00E83B69">
        <w:rPr>
          <w:rStyle w:val="StyleUnderline"/>
          <w:highlight w:val="cyan"/>
        </w:rPr>
        <w:t>issues without federal assistance as well as</w:t>
      </w:r>
      <w:r w:rsidRPr="00EB35CE">
        <w:rPr>
          <w:rStyle w:val="StyleUnderline"/>
        </w:rPr>
        <w:t xml:space="preserve"> state and local </w:t>
      </w:r>
      <w:r w:rsidRPr="00E83B69">
        <w:rPr>
          <w:rStyle w:val="StyleUnderline"/>
          <w:highlight w:val="cyan"/>
        </w:rPr>
        <w:t>pushback against federal policy</w:t>
      </w:r>
      <w:r w:rsidRPr="00EB35CE">
        <w:rPr>
          <w:rStyle w:val="StyleUnderline"/>
        </w:rPr>
        <w:t>. This is evident,</w:t>
      </w:r>
      <w:r w:rsidRPr="00EB35CE">
        <w:t xml:space="preserve"> among other places, </w:t>
      </w:r>
      <w:r w:rsidRPr="00EB35CE">
        <w:rPr>
          <w:rStyle w:val="StyleUnderline"/>
        </w:rPr>
        <w:t xml:space="preserve">in the ways </w:t>
      </w:r>
      <w:r w:rsidRPr="00E83B69">
        <w:rPr>
          <w:rStyle w:val="StyleUnderline"/>
          <w:highlight w:val="cyan"/>
        </w:rPr>
        <w:t>state officials</w:t>
      </w:r>
      <w:r w:rsidRPr="00EB35CE">
        <w:rPr>
          <w:rStyle w:val="StyleUnderline"/>
        </w:rPr>
        <w:t xml:space="preserve"> have on a number of occasions </w:t>
      </w:r>
      <w:r w:rsidRPr="00E83B69">
        <w:rPr>
          <w:rStyle w:val="StyleUnderline"/>
          <w:highlight w:val="cyan"/>
        </w:rPr>
        <w:t>declined to participate in federal programs, including unemployment insurance, health insurance exchanges, education, and high-speed rail initiatives</w:t>
      </w:r>
      <w:r w:rsidRPr="00EB35CE">
        <w:rPr>
          <w:rStyle w:val="StyleUnderline"/>
        </w:rPr>
        <w:t>, even when this decision leads to a loss of valuable federal aid. States have also filed federal lawsuits challenging federal policy directives</w:t>
      </w:r>
      <w:r w:rsidRPr="00EB35CE">
        <w:t xml:space="preserve">, most notably in a case that challenges the 2010 federal health care reform law that made it to the Supreme Court. Heading into 2012, the Roberts Court had not made waves in the same way the Rehnquist court did with its federalism decisions; nevertheless, the Court has remained committed to judicial enforcement of federalism principles and state sovereignty. The Court’s agenda in its 2011–2012 term included a number of cases involving federalism and state powers with the potential to continue to define federalism’s legal parameters. In the first section, we discuss the patterns and peculiarities of the brand of bottom-up federalism that seems to have emerged. Next, we discuss key developments in the federal budget and their effects on state and local budgets as well as the tax and spending changes in state and local budgets. We then examine the federalism implications of policy developments in public education as well as energy and environmental policy. We also review key developments in U.S. courts, including an increasing number of U.S. Supreme Court cases involving constitutional federalism. Throughout the article, we address the effects of these key developments for intergovernmental relations. Bottom-Up Federalism in 2011–2012 </w:t>
      </w:r>
      <w:r w:rsidRPr="00EB35CE">
        <w:rPr>
          <w:rStyle w:val="StyleUnderline"/>
        </w:rPr>
        <w:t xml:space="preserve">There are a variety of ways in which subnational governments might contribute to a bottom-up form of federalism. For example, </w:t>
      </w:r>
      <w:r w:rsidRPr="00E83B69">
        <w:rPr>
          <w:rStyle w:val="StyleUnderline"/>
          <w:highlight w:val="cyan"/>
        </w:rPr>
        <w:t xml:space="preserve">state </w:t>
      </w:r>
      <w:r w:rsidRPr="00E83B69">
        <w:rPr>
          <w:rStyle w:val="StyleUnderline"/>
        </w:rPr>
        <w:t xml:space="preserve">(or local) </w:t>
      </w:r>
      <w:r w:rsidRPr="00E83B69">
        <w:rPr>
          <w:rStyle w:val="StyleUnderline"/>
          <w:highlight w:val="cyan"/>
        </w:rPr>
        <w:t xml:space="preserve">governments might take the lead in </w:t>
      </w:r>
      <w:r w:rsidRPr="00A20503">
        <w:rPr>
          <w:rStyle w:val="StyleUnderline"/>
        </w:rPr>
        <w:t xml:space="preserve">pursuing </w:t>
      </w:r>
      <w:r w:rsidRPr="00E83B69">
        <w:rPr>
          <w:rStyle w:val="StyleUnderline"/>
          <w:highlight w:val="cyan"/>
        </w:rPr>
        <w:t>policy that</w:t>
      </w:r>
      <w:r w:rsidRPr="00A20503">
        <w:rPr>
          <w:rStyle w:val="StyleUnderline"/>
        </w:rPr>
        <w:t>, under certain conditions</w:t>
      </w:r>
      <w:r w:rsidRPr="00E83B69">
        <w:rPr>
          <w:rStyle w:val="StyleUnderline"/>
          <w:highlight w:val="cyan"/>
        </w:rPr>
        <w:t xml:space="preserve">, results in </w:t>
      </w:r>
      <w:r w:rsidRPr="00A20503">
        <w:rPr>
          <w:rStyle w:val="StyleUnderline"/>
        </w:rPr>
        <w:t xml:space="preserve">a type of </w:t>
      </w:r>
      <w:r w:rsidRPr="00E83B69">
        <w:rPr>
          <w:rStyle w:val="StyleUnderline"/>
          <w:highlight w:val="cyan"/>
        </w:rPr>
        <w:t xml:space="preserve">bottom-up policy diffusion that leads to </w:t>
      </w:r>
      <w:r w:rsidRPr="00A20503">
        <w:rPr>
          <w:rStyle w:val="StyleUnderline"/>
          <w:highlight w:val="cyan"/>
        </w:rPr>
        <w:t>adoption</w:t>
      </w:r>
      <w:r w:rsidRPr="00A20503">
        <w:rPr>
          <w:rStyle w:val="StyleUnderline"/>
        </w:rPr>
        <w:t xml:space="preserve"> of those policies </w:t>
      </w:r>
      <w:r w:rsidRPr="00E83B69">
        <w:rPr>
          <w:rStyle w:val="StyleUnderline"/>
          <w:highlight w:val="cyan"/>
        </w:rPr>
        <w:t>by the federal</w:t>
      </w:r>
      <w:r w:rsidRPr="00A20503">
        <w:rPr>
          <w:rStyle w:val="StyleUnderline"/>
        </w:rPr>
        <w:t xml:space="preserve"> (or state) </w:t>
      </w:r>
      <w:r w:rsidRPr="00E83B69">
        <w:rPr>
          <w:rStyle w:val="StyleUnderline"/>
          <w:highlight w:val="cyan"/>
        </w:rPr>
        <w:t>government</w:t>
      </w:r>
      <w:r w:rsidRPr="00EB35CE">
        <w:t xml:space="preserve"> (</w:t>
      </w:r>
      <w:proofErr w:type="spellStart"/>
      <w:r w:rsidRPr="00EB35CE">
        <w:t>Mossberger</w:t>
      </w:r>
      <w:proofErr w:type="spellEnd"/>
      <w:r w:rsidRPr="00EB35CE">
        <w:t xml:space="preserve"> 1999; </w:t>
      </w:r>
      <w:proofErr w:type="spellStart"/>
      <w:r w:rsidRPr="00EB35CE">
        <w:t>Shipan</w:t>
      </w:r>
      <w:proofErr w:type="spellEnd"/>
      <w:r w:rsidRPr="00EB35CE">
        <w:t xml:space="preserve"> and </w:t>
      </w:r>
      <w:proofErr w:type="spellStart"/>
      <w:r w:rsidRPr="00EB35CE">
        <w:t>Volden</w:t>
      </w:r>
      <w:proofErr w:type="spellEnd"/>
      <w:r w:rsidRPr="00EB35CE">
        <w:t xml:space="preserve"> 2006). However, this is not the type of bottom-up federalism that has been predominant in 2011–2012. Rather, many of the activities of and decisions by state and local actors in the past year are best characterized as “go it alone” or “pushback” tactics. Scholars, including Alice </w:t>
      </w:r>
      <w:proofErr w:type="spellStart"/>
      <w:r w:rsidRPr="00EB35CE">
        <w:t>Rivlin</w:t>
      </w:r>
      <w:proofErr w:type="spellEnd"/>
      <w:r w:rsidRPr="00EB35CE">
        <w:t xml:space="preserve">, writing in this issue, have described the </w:t>
      </w:r>
      <w:r w:rsidRPr="00EB35CE">
        <w:rPr>
          <w:rStyle w:val="StyleUnderline"/>
        </w:rPr>
        <w:t>last few years as extraordinary in terms of fiscal pressures at the national and subnational levels.</w:t>
      </w:r>
      <w:r w:rsidRPr="00EB35CE">
        <w:t xml:space="preserve"> </w:t>
      </w:r>
      <w:proofErr w:type="spellStart"/>
      <w:r w:rsidRPr="00EB35CE">
        <w:t>Rivlin</w:t>
      </w:r>
      <w:proofErr w:type="spellEnd"/>
      <w:r w:rsidRPr="00EB35CE">
        <w:t xml:space="preserve"> revisits, two </w:t>
      </w:r>
      <w:r w:rsidRPr="00EB35CE">
        <w:lastRenderedPageBreak/>
        <w:t>decades later, the analysis of American federalism discussed in Reviving the American Dream (</w:t>
      </w:r>
      <w:proofErr w:type="spellStart"/>
      <w:r w:rsidRPr="00EB35CE">
        <w:t>Rivlin</w:t>
      </w:r>
      <w:proofErr w:type="spellEnd"/>
      <w:r w:rsidRPr="00EB35CE">
        <w:t xml:space="preserve"> 1991), reframing her analysis of federalism in the context of current political and economic circumstances. </w:t>
      </w:r>
      <w:proofErr w:type="spellStart"/>
      <w:r w:rsidRPr="00EB35CE">
        <w:t>Rivlin</w:t>
      </w:r>
      <w:proofErr w:type="spellEnd"/>
      <w:r w:rsidRPr="00EB35CE">
        <w:t xml:space="preserve"> raises a serious concern about the long-term fiscal sustainability of all levels of government. Her article cautions that federal deficit reduction, by simply shifting the federal spending burden to other levels of government, will intensify the funding problems at the subnational level. She recommends a new focus on deficit reduction in an intergovernmental context considering reforms in both domestic spending and taxation at the federal and subnational levels. </w:t>
      </w:r>
      <w:r w:rsidRPr="00A20503">
        <w:rPr>
          <w:rStyle w:val="StyleUnderline"/>
          <w:highlight w:val="cyan"/>
        </w:rPr>
        <w:t>State</w:t>
      </w:r>
      <w:r w:rsidRPr="00EB35CE">
        <w:rPr>
          <w:rStyle w:val="StyleUnderline"/>
        </w:rPr>
        <w:t xml:space="preserve"> and local </w:t>
      </w:r>
      <w:r w:rsidRPr="00A20503">
        <w:rPr>
          <w:rStyle w:val="StyleUnderline"/>
          <w:highlight w:val="cyan"/>
        </w:rPr>
        <w:t>governments,</w:t>
      </w:r>
      <w:r w:rsidRPr="00EB35CE">
        <w:rPr>
          <w:rStyle w:val="StyleUnderline"/>
        </w:rPr>
        <w:t xml:space="preserve"> under a serious resource crunch, </w:t>
      </w:r>
      <w:r w:rsidRPr="00A20503">
        <w:rPr>
          <w:rStyle w:val="StyleUnderline"/>
          <w:highlight w:val="cyan"/>
        </w:rPr>
        <w:t>are</w:t>
      </w:r>
      <w:r w:rsidRPr="00EB35CE">
        <w:rPr>
          <w:rStyle w:val="StyleUnderline"/>
        </w:rPr>
        <w:t xml:space="preserve"> </w:t>
      </w:r>
      <w:r w:rsidRPr="00A20503">
        <w:rPr>
          <w:rStyle w:val="StyleUnderline"/>
        </w:rPr>
        <w:t>also</w:t>
      </w:r>
      <w:r w:rsidRPr="00EB35CE">
        <w:rPr>
          <w:rStyle w:val="StyleUnderline"/>
        </w:rPr>
        <w:t xml:space="preserve"> con</w:t>
      </w:r>
      <w:r w:rsidRPr="00A20503">
        <w:rPr>
          <w:rStyle w:val="StyleUnderline"/>
          <w:highlight w:val="cyan"/>
        </w:rPr>
        <w:t>cerned about the burden of funding federal programs being shifted to them.</w:t>
      </w:r>
      <w:r w:rsidRPr="00EB35CE">
        <w:rPr>
          <w:rStyle w:val="StyleUnderline"/>
        </w:rPr>
        <w:t xml:space="preserve"> In the past year, </w:t>
      </w:r>
      <w:r w:rsidRPr="00A20503">
        <w:rPr>
          <w:rStyle w:val="StyleUnderline"/>
          <w:highlight w:val="cyan"/>
        </w:rPr>
        <w:t>they have asserted their sovereign rights by rejecting and resisting federal policy intervention</w:t>
      </w:r>
      <w:r w:rsidRPr="00EB35CE">
        <w:rPr>
          <w:rStyle w:val="StyleUnderline"/>
        </w:rPr>
        <w:t>, at a risk of losing valuable federal aid when it comes with conditions attached, particularly where the conditions contradicted their own priorities.</w:t>
      </w:r>
      <w:r>
        <w:rPr>
          <w:rStyle w:val="StyleUnderline"/>
        </w:rPr>
        <w:t xml:space="preserve"> </w:t>
      </w:r>
      <w:r w:rsidRPr="00EB35CE">
        <w:t xml:space="preserve">As Lori </w:t>
      </w:r>
      <w:proofErr w:type="spellStart"/>
      <w:r w:rsidRPr="00EB35CE">
        <w:t>Riverstone</w:t>
      </w:r>
      <w:proofErr w:type="spellEnd"/>
      <w:r w:rsidRPr="00EB35CE">
        <w:t xml:space="preserve">-Newell discusses in her contribution to this issue, </w:t>
      </w:r>
      <w:r w:rsidRPr="00A20503">
        <w:rPr>
          <w:rStyle w:val="StyleUnderline"/>
          <w:highlight w:val="cyan"/>
        </w:rPr>
        <w:t>local governments</w:t>
      </w:r>
      <w:r w:rsidRPr="00EB35CE">
        <w:rPr>
          <w:rStyle w:val="StyleUnderline"/>
        </w:rPr>
        <w:t xml:space="preserve"> have </w:t>
      </w:r>
      <w:r w:rsidRPr="00A20503">
        <w:rPr>
          <w:rStyle w:val="StyleUnderline"/>
          <w:highlight w:val="cyan"/>
        </w:rPr>
        <w:t>increasingly engaged in</w:t>
      </w:r>
      <w:r w:rsidRPr="00EB35CE">
        <w:rPr>
          <w:rStyle w:val="StyleUnderline"/>
        </w:rPr>
        <w:t xml:space="preserve"> certain types of </w:t>
      </w:r>
      <w:r w:rsidRPr="00A20503">
        <w:rPr>
          <w:rStyle w:val="StyleUnderline"/>
          <w:highlight w:val="cyan"/>
        </w:rPr>
        <w:t>activism</w:t>
      </w:r>
      <w:r w:rsidRPr="00EB35CE">
        <w:rPr>
          <w:rStyle w:val="StyleUnderline"/>
        </w:rPr>
        <w:t xml:space="preserve">, finding a variety of means for challenging or </w:t>
      </w:r>
      <w:r w:rsidRPr="00A20503">
        <w:rPr>
          <w:rStyle w:val="StyleUnderline"/>
          <w:highlight w:val="cyan"/>
        </w:rPr>
        <w:t>resisting policies imposed on them from above</w:t>
      </w:r>
      <w:r w:rsidRPr="00EB35CE">
        <w:t xml:space="preserve"> (see also Bulman-</w:t>
      </w:r>
      <w:proofErr w:type="spellStart"/>
      <w:r w:rsidRPr="00EB35CE">
        <w:t>Pozen</w:t>
      </w:r>
      <w:proofErr w:type="spellEnd"/>
      <w:r w:rsidRPr="00EB35CE">
        <w:t xml:space="preserve"> and </w:t>
      </w:r>
      <w:proofErr w:type="spellStart"/>
      <w:r w:rsidRPr="00EB35CE">
        <w:t>Gerken</w:t>
      </w:r>
      <w:proofErr w:type="spellEnd"/>
      <w:r w:rsidRPr="00EB35CE">
        <w:t xml:space="preserve"> (2009) for a discussion of state resistance to federal policy). Sean Nicholson-Crotty (2012), in his article included in this issue, examines the trend in the past two years of governors refusing to accept or seek federal funds and reminds us that it is not an entirely a new phenomenon. </w:t>
      </w:r>
      <w:r w:rsidRPr="00EB35CE">
        <w:rPr>
          <w:rStyle w:val="StyleUnderline"/>
        </w:rPr>
        <w:t xml:space="preserve">State activism against federal policy has also been particularly evident and visible in the area of immigration policy. </w:t>
      </w:r>
      <w:r w:rsidRPr="00EB35CE">
        <w:t>In their article in this issue, Jay Barth and Gary Reich explain the political conditions that have led states to adopt “</w:t>
      </w:r>
      <w:proofErr w:type="spellStart"/>
      <w:r w:rsidRPr="00EB35CE">
        <w:t>restrictionist</w:t>
      </w:r>
      <w:proofErr w:type="spellEnd"/>
      <w:r w:rsidRPr="00EB35CE">
        <w:t xml:space="preserve"> policies” on immigration, in response to perceived—or alleged—failures by the federal government to control illegal immigration. As we discuss later in this article, </w:t>
      </w:r>
      <w:r w:rsidRPr="00EB35CE">
        <w:rPr>
          <w:rStyle w:val="StyleUnderline"/>
        </w:rPr>
        <w:t>a number of legal and constitutional controversies involving immigration and other policy issues have made it to the U.S. Supreme Court that further highlight the type of bottom-up federalism we describe here.</w:t>
      </w:r>
      <w:r w:rsidRPr="00EB35CE">
        <w:t xml:space="preserve"> We return to this theme in our conclusion, where we suggest the need for further systematic research to determine the true extent of bottom-up activism and its impact on the nature of U.S. federalism for the future.</w:t>
      </w:r>
    </w:p>
    <w:p w14:paraId="2D235905" w14:textId="77777777" w:rsidR="00971B84" w:rsidRDefault="00971B84" w:rsidP="00971B84">
      <w:pPr>
        <w:pStyle w:val="Heading4"/>
      </w:pPr>
      <w:r>
        <w:t>Education reform at the state level triggers follow on – Common Core proves</w:t>
      </w:r>
    </w:p>
    <w:p w14:paraId="401ADE06" w14:textId="77777777" w:rsidR="00971B84" w:rsidRPr="00F31F07" w:rsidRDefault="00971B84" w:rsidP="00971B84">
      <w:pPr>
        <w:rPr>
          <w:sz w:val="18"/>
          <w:szCs w:val="18"/>
        </w:rPr>
      </w:pPr>
      <w:r w:rsidRPr="00586560">
        <w:rPr>
          <w:rStyle w:val="Style13ptBold"/>
        </w:rPr>
        <w:t xml:space="preserve">Islam &amp; </w:t>
      </w:r>
      <w:proofErr w:type="spellStart"/>
      <w:r w:rsidRPr="00586560">
        <w:rPr>
          <w:rStyle w:val="Style13ptBold"/>
        </w:rPr>
        <w:t>Crego</w:t>
      </w:r>
      <w:proofErr w:type="spellEnd"/>
      <w:r w:rsidRPr="00586560">
        <w:rPr>
          <w:rStyle w:val="Style13ptBold"/>
        </w:rPr>
        <w:t xml:space="preserve"> 14</w:t>
      </w:r>
      <w:r>
        <w:t xml:space="preserve"> </w:t>
      </w:r>
      <w:r w:rsidRPr="00F31F07">
        <w:rPr>
          <w:sz w:val="18"/>
          <w:szCs w:val="18"/>
        </w:rPr>
        <w:t xml:space="preserve">(Frank, head of the FI Institute and CEO of the QSS Group, and Ed, employee of the US Department of Labor, “Not So Common Core: The Reforming of Educational Reform” </w:t>
      </w:r>
      <w:hyperlink r:id="rId15" w:history="1">
        <w:r w:rsidRPr="00F31F07">
          <w:rPr>
            <w:rStyle w:val="Hyperlink"/>
            <w:sz w:val="18"/>
            <w:szCs w:val="18"/>
          </w:rPr>
          <w:t>http://www.huffingtonpost.com/frank-islam/not-so-common-core-the-re_b_5518417.html</w:t>
        </w:r>
      </w:hyperlink>
      <w:r w:rsidRPr="00F31F07">
        <w:rPr>
          <w:sz w:val="18"/>
          <w:szCs w:val="18"/>
        </w:rPr>
        <w:t>) NCF</w:t>
      </w:r>
    </w:p>
    <w:p w14:paraId="61C45169" w14:textId="77777777" w:rsidR="00971B84" w:rsidRDefault="00971B84" w:rsidP="00971B84">
      <w:pPr>
        <w:rPr>
          <w:szCs w:val="16"/>
        </w:rPr>
      </w:pPr>
      <w:r w:rsidRPr="006B0C6F">
        <w:rPr>
          <w:rStyle w:val="StyleUnderline"/>
        </w:rPr>
        <w:t>From 2009 to 2013, there was a rush to develop, embrace and implement the Common Core State Standards (CCSS) for K-12 education</w:t>
      </w:r>
      <w:r w:rsidRPr="006B0C6F">
        <w:t xml:space="preserve">. </w:t>
      </w:r>
      <w:r w:rsidRPr="006B0C6F">
        <w:rPr>
          <w:szCs w:val="16"/>
        </w:rPr>
        <w:t xml:space="preserve">Since then, there has been a rush to reject, resist and rewrite the CCSS. The rush to judgment in both instances was and is probably misplaced. It’s time to take a deep breath and put this attempt at meaningful educational reform into perspective. Or, as Simon and Garfunkel might say it, “Slow down you move too fast. Got to make the standards last now.” The Council of Chief State School Officers states that </w:t>
      </w:r>
      <w:hyperlink r:id="rId16" w:tgtFrame="_hplink" w:history="1">
        <w:r w:rsidRPr="006B0C6F">
          <w:rPr>
            <w:rStyle w:val="Hyperlink"/>
            <w:szCs w:val="16"/>
          </w:rPr>
          <w:t>CCSS</w:t>
        </w:r>
      </w:hyperlink>
      <w:r w:rsidRPr="006B0C6F">
        <w:rPr>
          <w:szCs w:val="16"/>
        </w:rPr>
        <w:t xml:space="preserve"> are a “set of high quality academic expectations in English-language arts (ELA) and mathematics (math) that define the knowledge and skills all should master by the end of each grade level in order to be on track for success in college and career.” According to the official </w:t>
      </w:r>
      <w:hyperlink r:id="rId17" w:tgtFrame="_hplink" w:history="1">
        <w:r w:rsidRPr="006B0C6F">
          <w:rPr>
            <w:rStyle w:val="Hyperlink"/>
            <w:szCs w:val="16"/>
          </w:rPr>
          <w:t>Common Core website</w:t>
        </w:r>
      </w:hyperlink>
      <w:r w:rsidRPr="006B0C6F">
        <w:rPr>
          <w:szCs w:val="16"/>
        </w:rPr>
        <w:t>, “</w:t>
      </w:r>
      <w:r w:rsidRPr="006B0C6F">
        <w:rPr>
          <w:rStyle w:val="StyleUnderline"/>
          <w:b/>
          <w:highlight w:val="cyan"/>
        </w:rPr>
        <w:t>The state-led effort to develop the CCSS was launched in 2009</w:t>
      </w:r>
      <w:r w:rsidRPr="006B0C6F">
        <w:rPr>
          <w:rStyle w:val="StyleUnderline"/>
        </w:rPr>
        <w:t xml:space="preserve"> by state leaders,</w:t>
      </w:r>
      <w:r w:rsidRPr="006B0C6F">
        <w:t xml:space="preserve"> including governors and state commissioners of education...</w:t>
      </w:r>
      <w:r w:rsidRPr="006B0C6F">
        <w:rPr>
          <w:rStyle w:val="StyleUnderline"/>
          <w:highlight w:val="cyan"/>
        </w:rPr>
        <w:t>through their membership in the N</w:t>
      </w:r>
      <w:r w:rsidRPr="006B0C6F">
        <w:rPr>
          <w:rStyle w:val="StyleUnderline"/>
        </w:rPr>
        <w:t xml:space="preserve">ational </w:t>
      </w:r>
      <w:r w:rsidRPr="006B0C6F">
        <w:rPr>
          <w:rStyle w:val="StyleUnderline"/>
          <w:highlight w:val="cyan"/>
        </w:rPr>
        <w:t>G</w:t>
      </w:r>
      <w:r w:rsidRPr="006B0C6F">
        <w:rPr>
          <w:rStyle w:val="StyleUnderline"/>
        </w:rPr>
        <w:t xml:space="preserve">overnors </w:t>
      </w:r>
      <w:r w:rsidRPr="006B0C6F">
        <w:rPr>
          <w:rStyle w:val="StyleUnderline"/>
          <w:highlight w:val="cyan"/>
        </w:rPr>
        <w:t>A</w:t>
      </w:r>
      <w:r w:rsidRPr="006B0C6F">
        <w:rPr>
          <w:rStyle w:val="StyleUnderline"/>
        </w:rPr>
        <w:t>ssociation for Best Practices and the Council of Chief State School Officers</w:t>
      </w:r>
      <w:r w:rsidRPr="006B0C6F">
        <w:t xml:space="preserve">.” </w:t>
      </w:r>
      <w:r w:rsidRPr="006B0C6F">
        <w:rPr>
          <w:szCs w:val="16"/>
        </w:rPr>
        <w:t xml:space="preserve">Lyndsey Layton of The Washington Post recently reported, the Bill and Melinda Gates Foundation (Gates Foundation) provided </w:t>
      </w:r>
      <w:hyperlink r:id="rId18" w:tgtFrame="_hplink" w:history="1">
        <w:r w:rsidRPr="006B0C6F">
          <w:rPr>
            <w:rStyle w:val="Hyperlink"/>
            <w:szCs w:val="16"/>
          </w:rPr>
          <w:t>significant financial support and resources</w:t>
        </w:r>
      </w:hyperlink>
      <w:r w:rsidRPr="006B0C6F">
        <w:rPr>
          <w:szCs w:val="16"/>
        </w:rPr>
        <w:t xml:space="preserve"> to facilitate this “state-led effort”. Ms. Layton notes that the Gates Foundation spent more than $200 M not only to help develop the standards but also to build “political support across the country</w:t>
      </w:r>
      <w:r w:rsidRPr="006B0C6F">
        <w:t xml:space="preserve">, </w:t>
      </w:r>
      <w:r w:rsidRPr="006B0C6F">
        <w:rPr>
          <w:rStyle w:val="StyleUnderline"/>
          <w:highlight w:val="cyan"/>
        </w:rPr>
        <w:t>persuading state governments to make systemic</w:t>
      </w:r>
      <w:r w:rsidRPr="006B0C6F">
        <w:rPr>
          <w:rStyle w:val="StyleUnderline"/>
        </w:rPr>
        <w:t xml:space="preserve"> and costly </w:t>
      </w:r>
      <w:r w:rsidRPr="006B0C6F">
        <w:rPr>
          <w:rStyle w:val="StyleUnderline"/>
          <w:highlight w:val="cyan"/>
        </w:rPr>
        <w:t>changes</w:t>
      </w:r>
      <w:r w:rsidRPr="006B0C6F">
        <w:rPr>
          <w:rStyle w:val="StyleUnderline"/>
        </w:rPr>
        <w:t>.</w:t>
      </w:r>
      <w:r w:rsidRPr="006B0C6F">
        <w:t xml:space="preserve">” </w:t>
      </w:r>
      <w:r w:rsidRPr="006B0C6F">
        <w:rPr>
          <w:rStyle w:val="StyleUnderline"/>
          <w:b/>
          <w:highlight w:val="cyan"/>
        </w:rPr>
        <w:t xml:space="preserve">As of December, 2013, </w:t>
      </w:r>
      <w:hyperlink r:id="rId19" w:tgtFrame="_hplink" w:history="1">
        <w:r w:rsidRPr="006B0C6F">
          <w:rPr>
            <w:rStyle w:val="StyleUnderline"/>
            <w:b/>
            <w:highlight w:val="cyan"/>
          </w:rPr>
          <w:t>45 states had fully adopted</w:t>
        </w:r>
      </w:hyperlink>
      <w:r w:rsidRPr="006B0C6F">
        <w:rPr>
          <w:rStyle w:val="StyleUnderline"/>
          <w:b/>
          <w:highlight w:val="cyan"/>
        </w:rPr>
        <w:t xml:space="preserve"> the CSSS</w:t>
      </w:r>
      <w:r w:rsidRPr="006B0C6F">
        <w:rPr>
          <w:rStyle w:val="StyleUnderline"/>
          <w:b/>
        </w:rPr>
        <w:t>.</w:t>
      </w:r>
      <w:r w:rsidRPr="006B0C6F">
        <w:t xml:space="preserve"> (</w:t>
      </w:r>
      <w:r w:rsidRPr="006B0C6F">
        <w:rPr>
          <w:szCs w:val="16"/>
        </w:rPr>
        <w:t>The five states that didn’t adapt the standards are: Texas, Nebraska, Virginia, Alaska and Minnesota which adopted the ELA but not the math standards.) As of June, 2014, the adoption number had shrunk to 42 states as Indiana, South Carolina and Oklahoma opted out of the standards. This is where the plot gets interesting.</w:t>
      </w:r>
    </w:p>
    <w:p w14:paraId="4374230E" w14:textId="77777777" w:rsidR="00971B84" w:rsidRDefault="00971B84" w:rsidP="00971B84">
      <w:pPr>
        <w:pStyle w:val="Heading4"/>
      </w:pPr>
      <w:r>
        <w:t>States should take the lead on education &amp; Texas proves follow-on</w:t>
      </w:r>
    </w:p>
    <w:p w14:paraId="597197DE" w14:textId="77777777" w:rsidR="00971B84" w:rsidRPr="005866AB" w:rsidRDefault="00971B84" w:rsidP="00971B84">
      <w:pPr>
        <w:rPr>
          <w:sz w:val="18"/>
          <w:szCs w:val="18"/>
        </w:rPr>
      </w:pPr>
      <w:r w:rsidRPr="005866AB">
        <w:rPr>
          <w:rStyle w:val="Style13ptBold"/>
        </w:rPr>
        <w:t>Roberts 17</w:t>
      </w:r>
      <w:r>
        <w:t xml:space="preserve"> </w:t>
      </w:r>
      <w:r w:rsidRPr="005866AB">
        <w:rPr>
          <w:sz w:val="18"/>
          <w:szCs w:val="18"/>
        </w:rPr>
        <w:t xml:space="preserve">(Kevin, author and CEO of Saatchi and Saatchi Advertising, “States, Not the Feds, Should Lead Education Reform” </w:t>
      </w:r>
      <w:hyperlink r:id="rId20" w:history="1">
        <w:r w:rsidRPr="00A26E81">
          <w:rPr>
            <w:rStyle w:val="Hyperlink"/>
            <w:sz w:val="18"/>
            <w:szCs w:val="18"/>
          </w:rPr>
          <w:t>http://www.realcleareducation.com/articles/2017/02/07/states_not_the_feds_should_lead_education_reform__110115.html</w:t>
        </w:r>
      </w:hyperlink>
      <w:r w:rsidRPr="005866AB">
        <w:rPr>
          <w:sz w:val="18"/>
          <w:szCs w:val="18"/>
        </w:rPr>
        <w:t>)</w:t>
      </w:r>
      <w:r>
        <w:rPr>
          <w:sz w:val="18"/>
          <w:szCs w:val="18"/>
        </w:rPr>
        <w:t xml:space="preserve"> NCF</w:t>
      </w:r>
    </w:p>
    <w:p w14:paraId="75DBF9EF" w14:textId="77777777" w:rsidR="00971B84" w:rsidRPr="00A3684C" w:rsidRDefault="00971B84" w:rsidP="00971B84">
      <w:pPr>
        <w:rPr>
          <w:rStyle w:val="StyleUnderline"/>
        </w:rPr>
      </w:pPr>
      <w:r w:rsidRPr="007267E4">
        <w:t xml:space="preserve">If President Trump is correct in his inaugural exhortation that “now is the hour of action,” </w:t>
      </w:r>
      <w:r w:rsidRPr="007267E4">
        <w:rPr>
          <w:rStyle w:val="StyleUnderline"/>
        </w:rPr>
        <w:t xml:space="preserve">then </w:t>
      </w:r>
      <w:r w:rsidRPr="005866AB">
        <w:rPr>
          <w:rStyle w:val="StyleUnderline"/>
          <w:b/>
          <w:highlight w:val="cyan"/>
        </w:rPr>
        <w:t>states—not federal bureaucrats—need to lead the charge on education</w:t>
      </w:r>
      <w:r w:rsidRPr="007267E4">
        <w:rPr>
          <w:rStyle w:val="StyleUnderline"/>
        </w:rPr>
        <w:t xml:space="preserve"> </w:t>
      </w:r>
      <w:r w:rsidRPr="00A3684C">
        <w:rPr>
          <w:rStyle w:val="StyleUnderline"/>
        </w:rPr>
        <w:t xml:space="preserve">policy. Among the many problems </w:t>
      </w:r>
      <w:r w:rsidRPr="00A3684C">
        <w:rPr>
          <w:rStyle w:val="StyleUnderline"/>
        </w:rPr>
        <w:lastRenderedPageBreak/>
        <w:t xml:space="preserve">facing American education, the most significant may be our schools’ and colleges’ utter failure to teach </w:t>
      </w:r>
      <w:hyperlink r:id="rId21" w:tgtFrame="_blank" w:history="1">
        <w:r w:rsidRPr="00A3684C">
          <w:rPr>
            <w:rStyle w:val="StyleUnderline"/>
          </w:rPr>
          <w:t>civic education</w:t>
        </w:r>
      </w:hyperlink>
      <w:r w:rsidRPr="00A3684C">
        <w:rPr>
          <w:rStyle w:val="StyleUnderline"/>
        </w:rPr>
        <w:t>. Two</w:t>
      </w:r>
      <w:r w:rsidRPr="007267E4">
        <w:t xml:space="preserve"> </w:t>
      </w:r>
      <w:r w:rsidRPr="00A3684C">
        <w:rPr>
          <w:rStyle w:val="StyleUnderline"/>
        </w:rPr>
        <w:t>generations of American students have been taught precious little about the American Founding or the Constitution, let alone the philosophical foundation of the American system of government—federalism</w:t>
      </w:r>
      <w:r w:rsidRPr="007267E4">
        <w:t xml:space="preserve">. That notion of </w:t>
      </w:r>
      <w:r w:rsidRPr="00A3684C">
        <w:rPr>
          <w:rStyle w:val="StyleUnderline"/>
          <w:highlight w:val="cyan"/>
        </w:rPr>
        <w:t>shared power</w:t>
      </w:r>
      <w:r w:rsidRPr="00A3684C">
        <w:rPr>
          <w:rStyle w:val="StyleUnderline"/>
        </w:rPr>
        <w:t xml:space="preserve"> between the federal government and states </w:t>
      </w:r>
      <w:r w:rsidRPr="00A3684C">
        <w:rPr>
          <w:rStyle w:val="StyleUnderline"/>
          <w:highlight w:val="cyan"/>
        </w:rPr>
        <w:t>has,</w:t>
      </w:r>
      <w:r w:rsidRPr="00A3684C">
        <w:rPr>
          <w:rStyle w:val="StyleUnderline"/>
        </w:rPr>
        <w:t xml:space="preserve"> as a result</w:t>
      </w:r>
      <w:r w:rsidRPr="005866AB">
        <w:rPr>
          <w:rStyle w:val="StyleUnderline"/>
          <w:b/>
        </w:rPr>
        <w:t xml:space="preserve">, </w:t>
      </w:r>
      <w:r w:rsidRPr="005866AB">
        <w:rPr>
          <w:rStyle w:val="StyleUnderline"/>
          <w:b/>
          <w:highlight w:val="cyan"/>
        </w:rPr>
        <w:t>withered</w:t>
      </w:r>
      <w:r w:rsidRPr="007267E4">
        <w:t xml:space="preserve">. How fitting, then, that Texas—where the American spirit of independence, work ethic, freedom and a vibrant notion of state power is palpable—take the lead in renewing federalism. And how fitting that it do so </w:t>
      </w:r>
      <w:r w:rsidRPr="00A3684C">
        <w:rPr>
          <w:highlight w:val="cyan"/>
        </w:rPr>
        <w:t xml:space="preserve">in </w:t>
      </w:r>
      <w:r w:rsidRPr="00A3684C">
        <w:rPr>
          <w:rStyle w:val="StyleUnderline"/>
          <w:highlight w:val="cyan"/>
        </w:rPr>
        <w:t>the policy area where revitalized state power is most needed: education</w:t>
      </w:r>
      <w:r w:rsidRPr="007267E4">
        <w:t xml:space="preserve">. During the otherwise-bleak years of the previous administration, the </w:t>
      </w:r>
      <w:r w:rsidRPr="005866AB">
        <w:rPr>
          <w:highlight w:val="cyan"/>
          <w:u w:val="single"/>
        </w:rPr>
        <w:t>Lone Star State has shined as a beacon of liberty</w:t>
      </w:r>
      <w:r w:rsidRPr="007267E4">
        <w:t>, deregulation and restrained government authority. Harkening to Justice Louis Brandeis's early-20th-century comment that “</w:t>
      </w:r>
      <w:r w:rsidRPr="00A3684C">
        <w:rPr>
          <w:rStyle w:val="StyleUnderline"/>
        </w:rPr>
        <w:t>states are the laboratories of democracy</w:t>
      </w:r>
      <w:r w:rsidRPr="007267E4">
        <w:t xml:space="preserve">,” </w:t>
      </w:r>
      <w:r w:rsidRPr="005866AB">
        <w:rPr>
          <w:highlight w:val="cyan"/>
          <w:u w:val="single"/>
        </w:rPr>
        <w:t>Texas-based initiatives have sprouted across the nation</w:t>
      </w:r>
      <w:r w:rsidRPr="005866AB">
        <w:rPr>
          <w:highlight w:val="cyan"/>
        </w:rPr>
        <w:t>.</w:t>
      </w:r>
      <w:r w:rsidRPr="007267E4">
        <w:t xml:space="preserve"> It's no Texan braggadocio to observe that nationwide, efforts in tort reform, deregulation, tax reduction and criminal justice reform originated in Texas. </w:t>
      </w:r>
      <w:r w:rsidRPr="00A3684C">
        <w:rPr>
          <w:rStyle w:val="StyleUnderline"/>
          <w:highlight w:val="cyan"/>
        </w:rPr>
        <w:t>The</w:t>
      </w:r>
      <w:r w:rsidRPr="00A3684C">
        <w:rPr>
          <w:rStyle w:val="StyleUnderline"/>
        </w:rPr>
        <w:t xml:space="preserve"> </w:t>
      </w:r>
      <w:r w:rsidRPr="005866AB">
        <w:rPr>
          <w:rStyle w:val="StyleUnderline"/>
          <w:b/>
        </w:rPr>
        <w:t xml:space="preserve">resulting </w:t>
      </w:r>
      <w:hyperlink r:id="rId22" w:tgtFrame="_blank" w:history="1">
        <w:r w:rsidRPr="005866AB">
          <w:rPr>
            <w:rStyle w:val="StyleUnderline"/>
            <w:b/>
            <w:highlight w:val="cyan"/>
          </w:rPr>
          <w:t>“Texas Model”</w:t>
        </w:r>
      </w:hyperlink>
      <w:r w:rsidRPr="005866AB">
        <w:rPr>
          <w:rStyle w:val="StyleUnderline"/>
          <w:b/>
          <w:highlight w:val="cyan"/>
        </w:rPr>
        <w:t xml:space="preserve"> has become the blueprint for leaders in dozens of states</w:t>
      </w:r>
      <w:r w:rsidRPr="007267E4">
        <w:t xml:space="preserve">. </w:t>
      </w:r>
      <w:r w:rsidRPr="00A3684C">
        <w:rPr>
          <w:rStyle w:val="StyleUnderline"/>
        </w:rPr>
        <w:t>And that is precisely how our system should work.</w:t>
      </w:r>
      <w:r w:rsidRPr="007267E4">
        <w:t xml:space="preserve"> </w:t>
      </w:r>
      <w:r w:rsidRPr="000D267E">
        <w:rPr>
          <w:szCs w:val="16"/>
        </w:rPr>
        <w:t xml:space="preserve">Though we are all familiar with the legitimate claims based on state sovereignty and the Tenth Amendment, our Founders viewed those as mere baseline expectations. In the realm of public policy, they saw the states as taking the initiative, being so bold and innovative that the federal government would have to serve as a check on them—not the other way around, as the case has been in recent years. As the Obama administration would be the first to say, Texas has led those efforts to </w:t>
      </w:r>
      <w:hyperlink r:id="rId23" w:tgtFrame="_blank" w:history="1">
        <w:r w:rsidRPr="000D267E">
          <w:rPr>
            <w:rStyle w:val="Hyperlink"/>
            <w:szCs w:val="16"/>
          </w:rPr>
          <w:t>check federal power</w:t>
        </w:r>
      </w:hyperlink>
      <w:r w:rsidRPr="000D267E">
        <w:rPr>
          <w:szCs w:val="16"/>
        </w:rPr>
        <w:t>. That defensive posture was necessary—and, for the Republic, crucial. But</w:t>
      </w:r>
      <w:r w:rsidRPr="007267E4">
        <w:t xml:space="preserve"> </w:t>
      </w:r>
      <w:r w:rsidRPr="00A3684C">
        <w:rPr>
          <w:rStyle w:val="StyleUnderline"/>
        </w:rPr>
        <w:t xml:space="preserve">now </w:t>
      </w:r>
      <w:r w:rsidRPr="00A3684C">
        <w:rPr>
          <w:rStyle w:val="StyleUnderline"/>
          <w:highlight w:val="cyan"/>
        </w:rPr>
        <w:t xml:space="preserve">Texas and other </w:t>
      </w:r>
      <w:r w:rsidRPr="005866AB">
        <w:rPr>
          <w:rStyle w:val="StyleUnderline"/>
          <w:b/>
          <w:highlight w:val="cyan"/>
        </w:rPr>
        <w:t>states must seize the field of education policy</w:t>
      </w:r>
      <w:r w:rsidRPr="00A3684C">
        <w:rPr>
          <w:rStyle w:val="StyleUnderline"/>
          <w:highlight w:val="cyan"/>
        </w:rPr>
        <w:t>, exercising their own power with bold policy initiatives</w:t>
      </w:r>
      <w:r w:rsidRPr="00A3684C">
        <w:rPr>
          <w:rStyle w:val="StyleUnderline"/>
        </w:rPr>
        <w:t>.</w:t>
      </w:r>
    </w:p>
    <w:p w14:paraId="1310414F" w14:textId="77777777" w:rsidR="00902F15" w:rsidRPr="009F5600" w:rsidRDefault="00902F15" w:rsidP="00902F15"/>
    <w:p w14:paraId="71A6345C" w14:textId="77777777" w:rsidR="000552F7" w:rsidRDefault="000552F7" w:rsidP="00902F15">
      <w:pPr>
        <w:pStyle w:val="Heading3"/>
      </w:pPr>
      <w:r>
        <w:lastRenderedPageBreak/>
        <w:t>2NC SOLVENCY – COMPARATIVE – BUREACRACY</w:t>
      </w:r>
    </w:p>
    <w:p w14:paraId="1033A443" w14:textId="77777777" w:rsidR="000552F7" w:rsidRDefault="000552F7" w:rsidP="000552F7">
      <w:pPr>
        <w:pStyle w:val="Heading4"/>
      </w:pPr>
      <w:r>
        <w:t>Federal educational programs are paperwork mazes – policies become inefficient and ineffective</w:t>
      </w:r>
    </w:p>
    <w:p w14:paraId="2831551D" w14:textId="77777777" w:rsidR="000552F7" w:rsidRPr="00ED4088" w:rsidRDefault="000552F7" w:rsidP="000552F7">
      <w:r>
        <w:rPr>
          <w:rStyle w:val="Style13ptBold"/>
        </w:rPr>
        <w:t xml:space="preserve">Marshall 11 </w:t>
      </w:r>
      <w:r w:rsidRPr="00ED4088">
        <w:t>(Jennifer, vice president for the Institute for Family, Community, and Opportunity at The Heritage Foundation "Effects of the Federal Role and Intervention in Education," Heritage Foundation) ALH</w:t>
      </w:r>
    </w:p>
    <w:p w14:paraId="079B0AE9" w14:textId="77777777" w:rsidR="000552F7" w:rsidRPr="005C1876" w:rsidRDefault="000552F7" w:rsidP="000552F7">
      <w:r w:rsidRPr="005C1876">
        <w:t>The</w:t>
      </w:r>
      <w:r w:rsidRPr="002C1C94">
        <w:rPr>
          <w:rStyle w:val="StyleUnderline"/>
        </w:rPr>
        <w:t xml:space="preserve"> </w:t>
      </w:r>
      <w:r w:rsidRPr="008024A1">
        <w:rPr>
          <w:rStyle w:val="StyleUnderline"/>
          <w:highlight w:val="cyan"/>
        </w:rPr>
        <w:t>proliferation of federal programs</w:t>
      </w:r>
      <w:r w:rsidRPr="002C1C94">
        <w:rPr>
          <w:rStyle w:val="StyleUnderline"/>
        </w:rPr>
        <w:t xml:space="preserve"> and increased federal prescription </w:t>
      </w:r>
      <w:r w:rsidRPr="008024A1">
        <w:rPr>
          <w:rStyle w:val="StyleUnderline"/>
          <w:highlight w:val="cyan"/>
        </w:rPr>
        <w:t>to leverage “systemic reform” have created a confusing policy maze</w:t>
      </w:r>
      <w:r w:rsidRPr="008024A1">
        <w:rPr>
          <w:highlight w:val="cyan"/>
        </w:rPr>
        <w:t>.</w:t>
      </w:r>
      <w:r w:rsidRPr="005C1876">
        <w:t xml:space="preserve"> Proliferation of Federal Programs Washington’s role in education has grown to the point </w:t>
      </w:r>
      <w:r w:rsidRPr="002C1C94">
        <w:rPr>
          <w:rStyle w:val="StyleUnderline"/>
        </w:rPr>
        <w:t>where it is difficult to keep track of all the odds and ends of federal intervention</w:t>
      </w:r>
      <w:r w:rsidRPr="005C1876">
        <w:t xml:space="preserve"> into this or that aspect of education. Programs include things like Women’s Educational Equity, the Native Hawaiian Education Program, the Carol M. White Physical Education Program, and the Challenge newsletter to spread the word about how to fight drugs and violence in schools</w:t>
      </w:r>
      <w:proofErr w:type="gramStart"/>
      <w:r w:rsidRPr="005C1876">
        <w:t>.[</w:t>
      </w:r>
      <w:proofErr w:type="gramEnd"/>
      <w:r w:rsidRPr="005C1876">
        <w:t xml:space="preserve">1] </w:t>
      </w:r>
      <w:r w:rsidRPr="002C1C94">
        <w:rPr>
          <w:rStyle w:val="StyleUnderline"/>
        </w:rPr>
        <w:t>Even the Government Accountability Office (GAO) has had a hard time counting up all the education programs, or even defining what a federal program is.</w:t>
      </w:r>
      <w:r w:rsidRPr="005C1876">
        <w:t xml:space="preserve"> Using a narrow definition that excludes programs that don’t “enhance student learning through school activities and curricula” (which leaves out, for example, food and nutrition programs administered through schools), </w:t>
      </w:r>
      <w:r w:rsidRPr="002C1C94">
        <w:rPr>
          <w:rStyle w:val="StyleUnderline"/>
        </w:rPr>
        <w:t xml:space="preserve">GAO determined in 2010 that </w:t>
      </w:r>
      <w:r w:rsidRPr="008024A1">
        <w:rPr>
          <w:rStyle w:val="StyleUnderline"/>
          <w:highlight w:val="cyan"/>
        </w:rPr>
        <w:t>there were 151 K-12 and early childhood education programs housed in 20 executive branch and independent federal agencies</w:t>
      </w:r>
      <w:r w:rsidRPr="008024A1">
        <w:rPr>
          <w:highlight w:val="cyan"/>
        </w:rPr>
        <w:t>,</w:t>
      </w:r>
      <w:r w:rsidRPr="005C1876">
        <w:t xml:space="preserve"> totaling $55.6 billion in average annual expenditures. According to GAO, 91 percent of these programs are federal grant programs, distributed primarily to state and local school districts. States were eligible for 65 of the grant programs; local districts for 57 programs</w:t>
      </w:r>
      <w:proofErr w:type="gramStart"/>
      <w:r w:rsidRPr="005C1876">
        <w:t>.[</w:t>
      </w:r>
      <w:proofErr w:type="gramEnd"/>
      <w:r w:rsidRPr="005C1876">
        <w:t xml:space="preserve">2] </w:t>
      </w:r>
      <w:r w:rsidRPr="002C1C94">
        <w:rPr>
          <w:rStyle w:val="StyleUnderline"/>
        </w:rPr>
        <w:t xml:space="preserve">This multiplication of programs means multiple applications, monitoring of program notices, and program reporting. </w:t>
      </w:r>
      <w:r w:rsidRPr="008024A1">
        <w:rPr>
          <w:rStyle w:val="StyleUnderline"/>
          <w:highlight w:val="cyan"/>
        </w:rPr>
        <w:t>This increases administrative overhead and erodes coherent, school-level strategic leadership based on the needs of individual students.</w:t>
      </w:r>
      <w:r>
        <w:rPr>
          <w:rStyle w:val="StyleUnderline"/>
        </w:rPr>
        <w:t xml:space="preserve"> </w:t>
      </w:r>
      <w:r w:rsidRPr="005C1876">
        <w:t xml:space="preserve">No Child Left </w:t>
      </w:r>
      <w:proofErr w:type="gramStart"/>
      <w:r w:rsidRPr="005C1876">
        <w:t>Behind</w:t>
      </w:r>
      <w:proofErr w:type="gramEnd"/>
      <w:r w:rsidRPr="005C1876">
        <w:t xml:space="preserve"> (NCLB) is the most significant of the federal laws affecting K-12 education. Programs funded under NCLB constituted $25 billion in 2010. NCLB includes more than 50 programs under 10 titles, running more than 600 pages. NCLB is the eighth reauthorization of the Elementary and Secondary Education Act of 1965 (ESEA). The original ESEA included just five titles and 32 pages. In 2006, the Office of Management and Budget found </w:t>
      </w:r>
      <w:r w:rsidRPr="008024A1">
        <w:rPr>
          <w:rStyle w:val="StyleUnderline"/>
          <w:highlight w:val="cyan"/>
        </w:rPr>
        <w:t>that No Child Left Behind cost states an additional 7 million hours in paperwork at a cost of $141 million</w:t>
      </w:r>
      <w:proofErr w:type="gramStart"/>
      <w:r w:rsidRPr="005C1876">
        <w:t>.[</w:t>
      </w:r>
      <w:proofErr w:type="gramEnd"/>
      <w:r w:rsidRPr="005C1876">
        <w:t xml:space="preserve">3] Federal Prescription Increased through “Systemic Reform” Between 1965 and the mid-1990s, the federal role in education focused on compensatory and categorical aid, aiming to supplement resources for specific student populations (e.g., low-income or English language learners) or categorical purposes. In the mid-1990s, the federal role expanded beyond these specific interventions to leveraging system-wide education reform from Washington. This systemic or comprehensive reform seeks to influence all aspects of the public school system to produce change in all public schools by working top-down from Washington, D.C. No area of education policy is off limits from federal oversight and federal regulation in this model, opening the door to ever-deeper encroachments into and ever-wider compliance demands on local schools. For example, No Child Left Behind prescribes in great detail the measurement of student progress on a specified testing regimen for all schools and all students. Each state must complete a “Consolidated State Application Accountability Workbook” to explain in great detail how it will meet the law’s prescriptive requirements for judging student progress.[4] Most states’ completed “accountability workbooks” run around 50 pages long, though some are much longer. For example, Georgia’s is 95 pages and Florida’s is 128 pages. Accountability is important, but we also need to ask, accountability to whom and for what? The accountability prescribed by No Child Left Behind focuses on fine-tuned aggregate calculations that are most useful for bureaucrats to chart school-wide, district-wide, or state-wide progress—information that is useful for the application of federal carrots and sticks. Calculations like “safe harbor” to account for differences in progress among groups are not the kinds of information that empower parents. On the other hand, that kind of detail does absorb countless hours of bureaucratic explanation and compliance calculations on the part of schools, districts, and states. </w:t>
      </w:r>
      <w:r w:rsidRPr="002C1C94">
        <w:rPr>
          <w:rStyle w:val="StyleUnderline"/>
        </w:rPr>
        <w:t xml:space="preserve">That’s characteristic of </w:t>
      </w:r>
      <w:r w:rsidRPr="008024A1">
        <w:rPr>
          <w:rStyle w:val="StyleUnderline"/>
          <w:highlight w:val="cyan"/>
        </w:rPr>
        <w:t>federal intervention</w:t>
      </w:r>
      <w:r w:rsidRPr="002C1C94">
        <w:rPr>
          <w:rStyle w:val="StyleUnderline"/>
        </w:rPr>
        <w:t xml:space="preserve"> as whole: it </w:t>
      </w:r>
      <w:r w:rsidRPr="008024A1">
        <w:rPr>
          <w:rStyle w:val="StyleUnderline"/>
          <w:highlight w:val="cyan"/>
        </w:rPr>
        <w:t>is distracting because of</w:t>
      </w:r>
      <w:r w:rsidRPr="002C1C94">
        <w:rPr>
          <w:rStyle w:val="StyleUnderline"/>
        </w:rPr>
        <w:t xml:space="preserve"> the </w:t>
      </w:r>
      <w:r w:rsidRPr="008024A1">
        <w:rPr>
          <w:rStyle w:val="StyleUnderline"/>
        </w:rPr>
        <w:t xml:space="preserve">many </w:t>
      </w:r>
      <w:r w:rsidRPr="008024A1">
        <w:rPr>
          <w:rStyle w:val="StyleUnderline"/>
          <w:highlight w:val="cyan"/>
        </w:rPr>
        <w:t>compliance burdens it puts on states and localities</w:t>
      </w:r>
      <w:r w:rsidRPr="002C1C94">
        <w:rPr>
          <w:rStyle w:val="StyleUnderline"/>
        </w:rPr>
        <w:t xml:space="preserve">, but it is </w:t>
      </w:r>
      <w:r w:rsidRPr="008024A1">
        <w:rPr>
          <w:rStyle w:val="StyleUnderline"/>
          <w:highlight w:val="cyan"/>
        </w:rPr>
        <w:t>also detracts from</w:t>
      </w:r>
      <w:r w:rsidRPr="002C1C94">
        <w:rPr>
          <w:rStyle w:val="StyleUnderline"/>
        </w:rPr>
        <w:t xml:space="preserve"> proper </w:t>
      </w:r>
      <w:r w:rsidRPr="008024A1">
        <w:rPr>
          <w:rStyle w:val="StyleUnderline"/>
          <w:highlight w:val="cyan"/>
        </w:rPr>
        <w:t>accountability</w:t>
      </w:r>
      <w:r w:rsidRPr="002C1C94">
        <w:rPr>
          <w:rStyle w:val="StyleUnderline"/>
        </w:rPr>
        <w:t xml:space="preserve"> to those who have the most at stake in education, parents and other taxpayers.</w:t>
      </w:r>
      <w:r w:rsidRPr="005C1876">
        <w:t xml:space="preserve"> Case Study in Complexity and Prescription: Title I Title I of NCLB is particularly complex and prescriptive, leading to many hidden costs associated with program administration and compliance with program stipulations. A Heritage Foundation report by researcher Susan </w:t>
      </w:r>
      <w:proofErr w:type="spellStart"/>
      <w:r w:rsidRPr="005C1876">
        <w:t>Aud</w:t>
      </w:r>
      <w:proofErr w:type="spellEnd"/>
      <w:r w:rsidRPr="005C1876">
        <w:t xml:space="preserve"> describes the complexity of Title I funding, noting that, due to the increasing complexity of the funding structure, “it is likely that no more than a handful of experts in the country clearly understand the process from beginning to end or could project a particular district’s allocation based on information about its low-income students.”[5] </w:t>
      </w:r>
      <w:r w:rsidRPr="002C1C94">
        <w:rPr>
          <w:rStyle w:val="StyleUnderline"/>
        </w:rPr>
        <w:t>Because of the complexity in Title I, many dollars are soaked up in administrative costs and never make it to the classrooms</w:t>
      </w:r>
      <w:r w:rsidRPr="005C1876">
        <w:t xml:space="preserve">. For example, the report estimates that in FY 2004, there were approximately 8.4 million children in the United States eligible for Title I, Part A. </w:t>
      </w:r>
      <w:r w:rsidRPr="002C1C94">
        <w:rPr>
          <w:rStyle w:val="StyleUnderline"/>
        </w:rPr>
        <w:t>With $13 billion in funding available in 2007, each child should have been eligible for $1,500. Yet, in Florida, for example, Title I, Part A funding amounted on average to just $554 per student.[</w:t>
      </w:r>
      <w:r w:rsidRPr="005C1876">
        <w:t xml:space="preserve">6] </w:t>
      </w:r>
      <w:r w:rsidRPr="002C1C94">
        <w:rPr>
          <w:rStyle w:val="StyleUnderline"/>
        </w:rPr>
        <w:t xml:space="preserve">Title I is a good example </w:t>
      </w:r>
      <w:r w:rsidRPr="002C1C94">
        <w:rPr>
          <w:rStyle w:val="StyleUnderline"/>
        </w:rPr>
        <w:lastRenderedPageBreak/>
        <w:t>of the increasing complexity in federal education funding. Title I, Part A originally comprised just one program, the Basic Grant Program. Today it consists of four grant programs: Basic, Concentration Grants, Targeted Grants, and Education Finance Incentive Grants (EFIG).</w:t>
      </w:r>
      <w:r>
        <w:rPr>
          <w:rStyle w:val="StyleUnderline"/>
        </w:rPr>
        <w:t xml:space="preserve"> </w:t>
      </w:r>
      <w:r w:rsidRPr="005C1876">
        <w:t xml:space="preserve">There are rules to determine the total grant amount awarded to each state for each of the four programs, using calculations based on the number of eligible children in each state’s local education agencies (LEAs). However, the rules for determining eligibility are not uniform across the four programs of Title I, Part A.[7] Concentration grants are supplemental to the Basic Grant. In order to be eligible for the Concentration Grant, “an LEA must have at least 6,500 eligible students, or else 15 percent of the total number of students must be eligible.” The Targeted and EFIG grants are more complex. A complicated system of weights is applied to determine eligibility. For the Targeted grant, the weights are determined by four thresholds, with five weighting categories for each of the four types of thresholds, as well as “different weights for the percent calculations versus the number-of-children calculations.”[8] Additionally, the rationale for the weights is not completely clear in the legislation. Determining eligibility for the EFIG is even more complex–including 60 weighting categories–and incorporates not only weights but an “equity factor” for each state. The kind of complexity we see in just NCLB, Title I, Part A illustrates the overall problem we have today with education resources lost on deciphering, applying, and reporting on federal program specifics. Case Study: Race to the Top </w:t>
      </w:r>
      <w:r w:rsidRPr="002C1C94">
        <w:rPr>
          <w:rStyle w:val="StyleUnderline"/>
        </w:rPr>
        <w:t xml:space="preserve">The Obama Administration’s </w:t>
      </w:r>
      <w:r w:rsidRPr="008024A1">
        <w:rPr>
          <w:rStyle w:val="StyleUnderline"/>
          <w:highlight w:val="cyan"/>
        </w:rPr>
        <w:t>Race to the Top</w:t>
      </w:r>
      <w:r w:rsidRPr="002C1C94">
        <w:rPr>
          <w:rStyle w:val="StyleUnderline"/>
        </w:rPr>
        <w:t xml:space="preserve"> (RTTT) </w:t>
      </w:r>
      <w:r w:rsidRPr="008024A1">
        <w:rPr>
          <w:rStyle w:val="StyleUnderline"/>
          <w:highlight w:val="cyan"/>
        </w:rPr>
        <w:t>competitive grant program offers a recent example</w:t>
      </w:r>
      <w:r w:rsidRPr="002C1C94">
        <w:rPr>
          <w:rStyle w:val="StyleUnderline"/>
        </w:rPr>
        <w:t xml:space="preserve"> of the compliance burden</w:t>
      </w:r>
      <w:r w:rsidRPr="005C1876">
        <w:t xml:space="preserve">s that result each time a new strategy emerges from Washington, D.C. Although 41 states exerted enormous energy to apply for $4.35 billion in federal funding (a “small” program compared to Title I at $15 billion), just 11 states ultimately won RTTT </w:t>
      </w:r>
      <w:r w:rsidRPr="002C1C94">
        <w:rPr>
          <w:rStyle w:val="StyleUnderline"/>
        </w:rPr>
        <w:t xml:space="preserve">awards. </w:t>
      </w:r>
      <w:r w:rsidRPr="008024A1">
        <w:rPr>
          <w:rStyle w:val="StyleUnderline"/>
          <w:highlight w:val="cyan"/>
        </w:rPr>
        <w:t>Many states’ grant applications totaled hundreds of pages;</w:t>
      </w:r>
      <w:r w:rsidRPr="002C1C94">
        <w:rPr>
          <w:rStyle w:val="StyleUnderline"/>
        </w:rPr>
        <w:t xml:space="preserve"> some states even sent representatives to Washington to give presentations on why their state deserved the additional funding. Florida’s Race to the Top application, for example, totaled 327 pages and included a 606-page appendix.</w:t>
      </w:r>
      <w:r w:rsidRPr="005C1876">
        <w:t xml:space="preserve"> Illinois’ application was 187 pages plus a 644-page appendix, and California submitted an application totaling 131 pages in length with a 475-page appendix. Some states submitted lengthy applications without receiving awards. Louisiana, for example, submitted an application totaling 260 pages with a 417-page appendix. </w:t>
      </w:r>
      <w:r w:rsidRPr="008024A1">
        <w:rPr>
          <w:highlight w:val="cyan"/>
        </w:rPr>
        <w:t>T</w:t>
      </w:r>
      <w:r w:rsidRPr="008024A1">
        <w:rPr>
          <w:rStyle w:val="StyleUnderline"/>
          <w:highlight w:val="cyan"/>
        </w:rPr>
        <w:t>he significant amount of time and money expended on the state’s thorough grant application will not be recouped by taxpayers</w:t>
      </w:r>
      <w:r w:rsidRPr="002C1C94">
        <w:rPr>
          <w:rStyle w:val="StyleUnderline"/>
        </w:rPr>
        <w:t>.[</w:t>
      </w:r>
      <w:r w:rsidRPr="005C1876">
        <w:t xml:space="preserve">9] Not Just Legislation: Regulations and Guidance </w:t>
      </w:r>
      <w:r w:rsidRPr="002C1C94">
        <w:rPr>
          <w:rStyle w:val="StyleUnderline"/>
        </w:rPr>
        <w:t>Education regulations can be found in Title 34 of the Code of Federal Regulations. Hundreds of pages are dedicated to specifying the operation of the Department of Education’s elementary and secondary education programs</w:t>
      </w:r>
      <w:r w:rsidRPr="005C1876">
        <w:t xml:space="preserve">. The Title I program has 65 pages of regulations to accompany it, prescribing everything from setting and measuring progress on academic standards, to outreach to parents, to identifying “highly qualified teachers.”[10] </w:t>
      </w:r>
      <w:r w:rsidRPr="002C1C94">
        <w:rPr>
          <w:rStyle w:val="StyleUnderline"/>
        </w:rPr>
        <w:t xml:space="preserve">The </w:t>
      </w:r>
      <w:r w:rsidRPr="008024A1">
        <w:rPr>
          <w:rStyle w:val="StyleUnderline"/>
          <w:highlight w:val="cyan"/>
        </w:rPr>
        <w:t>complexity of these regulations is illustrated by the section that describes the duties of a paraprofessional</w:t>
      </w:r>
      <w:r w:rsidRPr="002C1C94">
        <w:rPr>
          <w:rStyle w:val="StyleUnderline"/>
        </w:rPr>
        <w:t>. The regulations dictate that a paraprofessional can have seven specific duties and may not perform duties other than those listed</w:t>
      </w:r>
      <w:r w:rsidRPr="005C1876">
        <w:t>. Furthermore, the paraprofessional may not perform his or her duties unless under the direct supervision of a teacher who meets the several requirements of a “highly qualified teacher,” as outlined by the regulations. The regulations also provide three components of what “direct supervision” means</w:t>
      </w:r>
      <w:proofErr w:type="gramStart"/>
      <w:r w:rsidRPr="005C1876">
        <w:t>.[</w:t>
      </w:r>
      <w:proofErr w:type="gramEnd"/>
      <w:r w:rsidRPr="005C1876">
        <w:t xml:space="preserve">11] More than 60 pages dictate the operation of federal Impact Aid, defining each step from the application process to the distribution of funds. The regulations include how the Secretary determines the “timely filing” of an application and how local education agencies are to “count the membership of…federally connected children.”[12] </w:t>
      </w:r>
      <w:r w:rsidRPr="008024A1">
        <w:rPr>
          <w:rStyle w:val="StyleUnderline"/>
          <w:highlight w:val="cyan"/>
        </w:rPr>
        <w:t>In addition to regulations, the Education Department has issued guidance on elementary and secondary education on 100 occasions</w:t>
      </w:r>
      <w:r w:rsidRPr="002C1C94">
        <w:rPr>
          <w:rStyle w:val="StyleUnderline"/>
        </w:rPr>
        <w:t xml:space="preserve"> since the passage of No Child Left Behind</w:t>
      </w:r>
      <w:proofErr w:type="gramStart"/>
      <w:r w:rsidRPr="002C1C94">
        <w:rPr>
          <w:rStyle w:val="StyleUnderline"/>
        </w:rPr>
        <w:t>.[</w:t>
      </w:r>
      <w:proofErr w:type="gramEnd"/>
      <w:r w:rsidRPr="002C1C94">
        <w:rPr>
          <w:rStyle w:val="StyleUnderline"/>
        </w:rPr>
        <w:t>13</w:t>
      </w:r>
      <w:r w:rsidRPr="005C1876">
        <w:t>]</w:t>
      </w:r>
    </w:p>
    <w:p w14:paraId="61FE4A29" w14:textId="77777777" w:rsidR="000552F7" w:rsidRPr="000552F7" w:rsidRDefault="000552F7" w:rsidP="000552F7"/>
    <w:p w14:paraId="736FE59A" w14:textId="77777777" w:rsidR="000552F7" w:rsidRDefault="000552F7" w:rsidP="00902F15">
      <w:pPr>
        <w:pStyle w:val="Heading3"/>
      </w:pPr>
      <w:r>
        <w:lastRenderedPageBreak/>
        <w:t>2NC SOLVENCY – COMPARATIVE – DEVOS</w:t>
      </w:r>
    </w:p>
    <w:p w14:paraId="26C83590" w14:textId="77777777" w:rsidR="000552F7" w:rsidRDefault="000552F7" w:rsidP="000552F7">
      <w:pPr>
        <w:pStyle w:val="Heading4"/>
      </w:pPr>
      <w:proofErr w:type="spellStart"/>
      <w:r>
        <w:t>Devos</w:t>
      </w:r>
      <w:proofErr w:type="spellEnd"/>
      <w:r>
        <w:t xml:space="preserve"> wrecks federal funding for public education</w:t>
      </w:r>
    </w:p>
    <w:p w14:paraId="69BBAF73" w14:textId="77777777" w:rsidR="000552F7" w:rsidRPr="00BD5925" w:rsidRDefault="000552F7" w:rsidP="000552F7">
      <w:pPr>
        <w:rPr>
          <w:rStyle w:val="Style13ptBold"/>
        </w:rPr>
      </w:pPr>
      <w:r>
        <w:rPr>
          <w:rStyle w:val="Style13ptBold"/>
        </w:rPr>
        <w:t xml:space="preserve">Weingarten 17 </w:t>
      </w:r>
      <w:r w:rsidRPr="00177206">
        <w:t xml:space="preserve">(Randi, American Federation of Teachers President “AFT President: Betsy </w:t>
      </w:r>
      <w:proofErr w:type="spellStart"/>
      <w:r w:rsidRPr="00177206">
        <w:t>DeVos</w:t>
      </w:r>
      <w:proofErr w:type="spellEnd"/>
      <w:r w:rsidRPr="00177206">
        <w:t xml:space="preserve"> and Donald Trump Are Dismantling Public Education”, Time</w:t>
      </w:r>
      <w:r>
        <w:t>,</w:t>
      </w:r>
      <w:r w:rsidRPr="00E16DC5">
        <w:t xml:space="preserve"> http://time.com/4765410/donald-trump-betsy-devos-atf-public-education</w:t>
      </w:r>
      <w:proofErr w:type="gramStart"/>
      <w:r w:rsidRPr="00E16DC5">
        <w:t>/</w:t>
      </w:r>
      <w:r>
        <w:t xml:space="preserve"> </w:t>
      </w:r>
      <w:r w:rsidRPr="00177206">
        <w:t>)</w:t>
      </w:r>
      <w:proofErr w:type="gramEnd"/>
      <w:r w:rsidRPr="00177206">
        <w:t xml:space="preserve"> ALH</w:t>
      </w:r>
    </w:p>
    <w:p w14:paraId="6046BC52" w14:textId="77777777" w:rsidR="000552F7" w:rsidRPr="00010263" w:rsidRDefault="000552F7" w:rsidP="000552F7">
      <w:r w:rsidRPr="009247FB">
        <w:t>One of President Trump’s first acts was to appoint the most anti-public education person ever to lead the Department of Education</w:t>
      </w:r>
      <w:r w:rsidRPr="009247FB">
        <w:rPr>
          <w:rStyle w:val="StyleUnderline"/>
        </w:rPr>
        <w:t xml:space="preserve">. Betsy </w:t>
      </w:r>
      <w:proofErr w:type="spellStart"/>
      <w:r w:rsidRPr="001D7835">
        <w:rPr>
          <w:rStyle w:val="StyleUnderline"/>
          <w:highlight w:val="cyan"/>
        </w:rPr>
        <w:t>DeVos</w:t>
      </w:r>
      <w:proofErr w:type="spellEnd"/>
      <w:r w:rsidRPr="001D7835">
        <w:rPr>
          <w:rStyle w:val="StyleUnderline"/>
          <w:highlight w:val="cyan"/>
        </w:rPr>
        <w:t xml:space="preserve"> has called public schools a “dead end” and bankrolled a private school voucher measure</w:t>
      </w:r>
      <w:r w:rsidRPr="009247FB">
        <w:rPr>
          <w:rStyle w:val="StyleUnderline"/>
        </w:rPr>
        <w:t xml:space="preserve"> in Michigan that the public defeated by a two-to-one ratio. When that failed, </w:t>
      </w:r>
      <w:r w:rsidRPr="001D7835">
        <w:rPr>
          <w:rStyle w:val="StyleUnderline"/>
          <w:highlight w:val="cyan"/>
        </w:rPr>
        <w:t>she spent millions electing legislators who</w:t>
      </w:r>
      <w:r w:rsidRPr="009247FB">
        <w:rPr>
          <w:rStyle w:val="StyleUnderline"/>
        </w:rPr>
        <w:t xml:space="preserve"> then </w:t>
      </w:r>
      <w:r w:rsidRPr="001D7835">
        <w:rPr>
          <w:rStyle w:val="StyleUnderline"/>
          <w:highlight w:val="cyan"/>
        </w:rPr>
        <w:t>did her bidding slashing public school budgets and spreading unaccountable for-profit charters</w:t>
      </w:r>
      <w:r w:rsidRPr="009247FB">
        <w:rPr>
          <w:rStyle w:val="StyleUnderline"/>
        </w:rPr>
        <w:t xml:space="preserve"> across the state.</w:t>
      </w:r>
      <w:r w:rsidRPr="009247FB">
        <w:t xml:space="preserve"> The result? </w:t>
      </w:r>
      <w:r w:rsidRPr="009247FB">
        <w:rPr>
          <w:rStyle w:val="StyleUnderline"/>
        </w:rPr>
        <w:t>Nearly half of Michigan’s charter schools rank in the bottom of U.S. schools, and Michigan dropped from 28th to 41st in reading and from 27th to 42nd in math compared with other states</w:t>
      </w:r>
      <w:r w:rsidRPr="009247FB">
        <w:t xml:space="preserve">. Now </w:t>
      </w:r>
      <w:proofErr w:type="spellStart"/>
      <w:r w:rsidRPr="009247FB">
        <w:rPr>
          <w:rStyle w:val="StyleUnderline"/>
        </w:rPr>
        <w:t>DeVos</w:t>
      </w:r>
      <w:proofErr w:type="spellEnd"/>
      <w:r w:rsidRPr="009247FB">
        <w:rPr>
          <w:rStyle w:val="StyleUnderline"/>
        </w:rPr>
        <w:t xml:space="preserve"> is spreading this agenda across the country </w:t>
      </w:r>
      <w:r w:rsidRPr="009247FB">
        <w:t xml:space="preserve">with Trump and Vice President Mike Pence’s blessing. </w:t>
      </w:r>
      <w:r w:rsidRPr="001D7835">
        <w:rPr>
          <w:rStyle w:val="StyleUnderline"/>
          <w:highlight w:val="cyan"/>
        </w:rPr>
        <w:t>They’ve proposed a budget that takes a meat cleaver to public education and programs</w:t>
      </w:r>
      <w:r w:rsidRPr="009247FB">
        <w:rPr>
          <w:rStyle w:val="StyleUnderline"/>
        </w:rPr>
        <w:t xml:space="preserve"> that work for kids and families.</w:t>
      </w:r>
      <w:r w:rsidRPr="009247FB">
        <w:t xml:space="preserve"> After-school and summer programs — gone. Funding for community schools that provide social, emotional, health and academic programs to kids — gone. Investments to keep class sizes low and provide teachers with the training and support they need to improve their craft — gone. Their budget cuts financial aid for low-income college students grappling with student debt at the same time the Trump administration is making it easier for private loan servicers to prey on students and families. </w:t>
      </w:r>
      <w:r w:rsidRPr="001D7835">
        <w:rPr>
          <w:rStyle w:val="StyleUnderline"/>
          <w:highlight w:val="cyan"/>
        </w:rPr>
        <w:t>The Trump/</w:t>
      </w:r>
      <w:proofErr w:type="spellStart"/>
      <w:r w:rsidRPr="001D7835">
        <w:rPr>
          <w:rStyle w:val="StyleUnderline"/>
          <w:highlight w:val="cyan"/>
        </w:rPr>
        <w:t>DeVos</w:t>
      </w:r>
      <w:proofErr w:type="spellEnd"/>
      <w:r w:rsidRPr="001D7835">
        <w:rPr>
          <w:rStyle w:val="StyleUnderline"/>
          <w:highlight w:val="cyan"/>
        </w:rPr>
        <w:t xml:space="preserve"> budget funnels more than $1 billion to new voucher and market strategies even though study after study concludes those strategies have hurt kids</w:t>
      </w:r>
      <w:r w:rsidRPr="009247FB">
        <w:t>. Recent studies of voucher programs in Ohio and Washington, D.C., show students in these programs did worse than those in traditional public schools. Further, private voucher schools take money away from neighborhood public schools, lack the same accountability that public schools have, fail to protect kids from discrimination, and increase segregation. It’s dangerous in education when the facts don’t matter to people. But it doesn’t stop there. Schools must be safe and welcoming places for all children, and that’s a belief shared both by parents who send their kids to voucher schools and those who send their kids to public schools</w:t>
      </w:r>
      <w:r w:rsidRPr="009247FB">
        <w:rPr>
          <w:rStyle w:val="StyleUnderline"/>
        </w:rPr>
        <w:t xml:space="preserve">. But Trump and </w:t>
      </w:r>
      <w:proofErr w:type="spellStart"/>
      <w:r w:rsidRPr="001D7835">
        <w:rPr>
          <w:rStyle w:val="StyleUnderline"/>
          <w:highlight w:val="cyan"/>
        </w:rPr>
        <w:t>DeVos</w:t>
      </w:r>
      <w:proofErr w:type="spellEnd"/>
      <w:r w:rsidRPr="001D7835">
        <w:rPr>
          <w:rStyle w:val="StyleUnderline"/>
          <w:highlight w:val="cyan"/>
        </w:rPr>
        <w:t xml:space="preserve"> have acted to undermine the rights of kids</w:t>
      </w:r>
      <w:r w:rsidRPr="009247FB">
        <w:rPr>
          <w:rStyle w:val="StyleUnderline"/>
        </w:rPr>
        <w:t xml:space="preserve"> who look or feel different, </w:t>
      </w:r>
      <w:r w:rsidRPr="001D7835">
        <w:rPr>
          <w:rStyle w:val="StyleUnderline"/>
          <w:highlight w:val="cyan"/>
        </w:rPr>
        <w:t>and to cut funding for school health and safety programs</w:t>
      </w:r>
      <w:r w:rsidRPr="009247FB">
        <w:rPr>
          <w:rStyle w:val="StyleUnderline"/>
        </w:rPr>
        <w:t>.</w:t>
      </w:r>
      <w:r>
        <w:rPr>
          <w:rStyle w:val="StyleUnderline"/>
        </w:rPr>
        <w:t xml:space="preserve"> </w:t>
      </w:r>
      <w:r w:rsidRPr="009247FB">
        <w:t xml:space="preserve">What Trump and </w:t>
      </w:r>
      <w:proofErr w:type="spellStart"/>
      <w:r w:rsidRPr="009247FB">
        <w:t>DeVos</w:t>
      </w:r>
      <w:proofErr w:type="spellEnd"/>
      <w:r w:rsidRPr="009247FB">
        <w:t xml:space="preserve"> are doing stands in stark contrast to the bipartisan consensus we reached in 2015 </w:t>
      </w:r>
      <w:r w:rsidRPr="009247FB">
        <w:rPr>
          <w:rStyle w:val="StyleUnderline"/>
        </w:rPr>
        <w:t xml:space="preserve">when Congress passed a new education law that shifted the focus from testing back to teaching, pushed decision-making back to states and communities, and continued to invest funds in the schools that need it the most. It offered an opportunity to focus on </w:t>
      </w:r>
      <w:r w:rsidRPr="009247FB">
        <w:t>what we know works best for kids and schools—</w:t>
      </w:r>
      <w:r w:rsidRPr="009247FB">
        <w:rPr>
          <w:rStyle w:val="StyleUnderline"/>
        </w:rPr>
        <w:t>promoting children’s well-being, engaging in powerful learning, building teacher capacity, and fostering cultures of collaboration.</w:t>
      </w:r>
      <w:r>
        <w:rPr>
          <w:rStyle w:val="StyleUnderline"/>
        </w:rPr>
        <w:t xml:space="preserve"> </w:t>
      </w:r>
      <w:r w:rsidRPr="009247FB">
        <w:t>The Trump/</w:t>
      </w:r>
      <w:proofErr w:type="spellStart"/>
      <w:r w:rsidRPr="009247FB">
        <w:t>DeVos</w:t>
      </w:r>
      <w:proofErr w:type="spellEnd"/>
      <w:r w:rsidRPr="009247FB">
        <w:t xml:space="preserve"> agenda not only jeopardizes that work</w:t>
      </w:r>
      <w:r w:rsidRPr="001D7835">
        <w:rPr>
          <w:highlight w:val="cyan"/>
        </w:rPr>
        <w:t xml:space="preserve">, </w:t>
      </w:r>
      <w:r w:rsidRPr="001D7835">
        <w:rPr>
          <w:rStyle w:val="StyleUnderline"/>
          <w:highlight w:val="cyan"/>
        </w:rPr>
        <w:t>their view that education is a commodity as opposed to a public good threatens the foundation of our democracy and</w:t>
      </w:r>
      <w:r w:rsidRPr="009247FB">
        <w:rPr>
          <w:rStyle w:val="StyleUnderline"/>
        </w:rPr>
        <w:t xml:space="preserve"> our responsibility to provide </w:t>
      </w:r>
      <w:r w:rsidRPr="001D7835">
        <w:rPr>
          <w:rStyle w:val="StyleUnderline"/>
          <w:highlight w:val="cyan"/>
        </w:rPr>
        <w:t>opportunity</w:t>
      </w:r>
      <w:r w:rsidRPr="009247FB">
        <w:rPr>
          <w:rStyle w:val="StyleUnderline"/>
        </w:rPr>
        <w:t xml:space="preserve"> to all of America’s young people.</w:t>
      </w:r>
      <w:r>
        <w:rPr>
          <w:rStyle w:val="StyleUnderline"/>
        </w:rPr>
        <w:t xml:space="preserve"> </w:t>
      </w:r>
      <w:r w:rsidRPr="009247FB">
        <w:t xml:space="preserve">Americans have a deep connection to and belief in public education. I see it every day as I crisscross the nation talking to parents, teachers, students and community members about what they want for their public schools. And it transcends politics. It’s one of the reasons we saw such a massive grass-roots response to the </w:t>
      </w:r>
      <w:proofErr w:type="spellStart"/>
      <w:r w:rsidRPr="009247FB">
        <w:t>DeVos</w:t>
      </w:r>
      <w:proofErr w:type="spellEnd"/>
      <w:r w:rsidRPr="009247FB">
        <w:t xml:space="preserve"> nomination from every part of the country. A recent poll by Harvard and Politico showed that while parents want good public school choices to meet the individual needs of their kids, they do not want those choices pit against one another or used to drain money from other public schools. In other words, the </w:t>
      </w:r>
      <w:proofErr w:type="spellStart"/>
      <w:r w:rsidRPr="009247FB">
        <w:t>DeVos</w:t>
      </w:r>
      <w:proofErr w:type="spellEnd"/>
      <w:r w:rsidRPr="009247FB">
        <w:t xml:space="preserve">/Trump agenda is wildly out of step with what Americans want for their kids. It’s what I saw when I took </w:t>
      </w:r>
      <w:proofErr w:type="spellStart"/>
      <w:r w:rsidRPr="009247FB">
        <w:t>DeVos</w:t>
      </w:r>
      <w:proofErr w:type="spellEnd"/>
      <w:r w:rsidRPr="009247FB">
        <w:t xml:space="preserve"> to visit public schools in Van Wert, Ohio, last month. This is an area that voted more than 70 percent for Trump, but people there love and invest in their public schools — from a strong early childhood program, to robust robotics and other strategies that engage kids in powerful learning, to a community school that helps the kids most at risk of dropping out stay on a path to graduation. It’s what I saw at the Community Health Academy of the Heights in New York City where the school provides a full-service community health clinic, in-school social workers, a food pantry, parent resource center, and other services for parents and kids. And it’s what I saw this week at Rock Island Elementary School in Broward County, Fla., where kids participate in robotics programs after school, where there is a library in every classroom and a guided reading room where kids can build their literacy skills. </w:t>
      </w:r>
      <w:r w:rsidRPr="009247FB">
        <w:rPr>
          <w:rStyle w:val="StyleUnderline"/>
        </w:rPr>
        <w:t xml:space="preserve">The great things happening in these </w:t>
      </w:r>
      <w:r w:rsidRPr="001D7835">
        <w:rPr>
          <w:rStyle w:val="StyleUnderline"/>
          <w:highlight w:val="cyan"/>
        </w:rPr>
        <w:t>schools are all funded by federal dollars and threatened by the Trump/</w:t>
      </w:r>
      <w:proofErr w:type="spellStart"/>
      <w:r w:rsidRPr="001D7835">
        <w:rPr>
          <w:rStyle w:val="StyleUnderline"/>
          <w:highlight w:val="cyan"/>
        </w:rPr>
        <w:t>DeVos</w:t>
      </w:r>
      <w:proofErr w:type="spellEnd"/>
      <w:r w:rsidRPr="001D7835">
        <w:rPr>
          <w:rStyle w:val="StyleUnderline"/>
          <w:highlight w:val="cyan"/>
        </w:rPr>
        <w:t xml:space="preserve"> budget</w:t>
      </w:r>
      <w:r w:rsidRPr="009247FB">
        <w:t>. Many of those who voted for Trump did so because they believed he would keep his promise to stand up for working people and create jobs. They didn’t vote to dismantle public education and with it the promise and potential it offers their children</w:t>
      </w:r>
      <w:r w:rsidRPr="009247FB">
        <w:rPr>
          <w:rStyle w:val="StyleUnderline"/>
        </w:rPr>
        <w:t xml:space="preserve">. Now, the person who ran on jobs and the economy seems intent on crushing one of the most important institutions we have to meet the demands of a changing economy, enable opportunity and propel our nation forward. </w:t>
      </w:r>
    </w:p>
    <w:p w14:paraId="14B3850F" w14:textId="77777777" w:rsidR="000552F7" w:rsidRDefault="000552F7" w:rsidP="000552F7">
      <w:r>
        <w:lastRenderedPageBreak/>
        <w:t xml:space="preserve">Lack of experience and anti-public school views make </w:t>
      </w:r>
      <w:proofErr w:type="spellStart"/>
      <w:r>
        <w:t>Devos</w:t>
      </w:r>
      <w:proofErr w:type="spellEnd"/>
      <w:r>
        <w:t xml:space="preserve"> a strong opponent of national educational programs</w:t>
      </w:r>
    </w:p>
    <w:p w14:paraId="4604602C" w14:textId="77777777" w:rsidR="000552F7" w:rsidRPr="00DB3DEF" w:rsidRDefault="000552F7" w:rsidP="000552F7">
      <w:pPr>
        <w:rPr>
          <w:rStyle w:val="Style13ptBold"/>
        </w:rPr>
      </w:pPr>
      <w:r>
        <w:rPr>
          <w:rStyle w:val="Style13ptBold"/>
        </w:rPr>
        <w:t xml:space="preserve">Rosales 17 </w:t>
      </w:r>
      <w:r w:rsidRPr="00177206">
        <w:t xml:space="preserve">(John, Writer and author at NEA Today “Betsy </w:t>
      </w:r>
      <w:proofErr w:type="spellStart"/>
      <w:r w:rsidRPr="00177206">
        <w:t>DeVos</w:t>
      </w:r>
      <w:proofErr w:type="spellEnd"/>
      <w:r w:rsidRPr="00177206">
        <w:t>: Dangerous for Students and the Promise of Public Education”, NEA Today</w:t>
      </w:r>
      <w:r>
        <w:t xml:space="preserve">, </w:t>
      </w:r>
      <w:r w:rsidRPr="00E16DC5">
        <w:t>http://neatoday.org/2017/01/11/betsy-devos-dangerous-for-public-education/</w:t>
      </w:r>
      <w:r w:rsidRPr="00177206">
        <w:t>) ALH</w:t>
      </w:r>
    </w:p>
    <w:p w14:paraId="30EA5C04" w14:textId="77777777" w:rsidR="000552F7" w:rsidRPr="00010263" w:rsidRDefault="000552F7" w:rsidP="000552F7">
      <w:pPr>
        <w:rPr>
          <w:u w:val="single"/>
        </w:rPr>
      </w:pPr>
      <w:r w:rsidRPr="00DB3DEF">
        <w:rPr>
          <w:rFonts w:asciiTheme="minorHAnsi" w:hAnsiTheme="minorHAnsi"/>
        </w:rPr>
        <w:t>“</w:t>
      </w:r>
      <w:r w:rsidRPr="00177206">
        <w:rPr>
          <w:rStyle w:val="StyleUnderline"/>
          <w:highlight w:val="cyan"/>
        </w:rPr>
        <w:t>Her complete lack of public education experience alone is troubling</w:t>
      </w:r>
      <w:r w:rsidRPr="00DB3DEF">
        <w:rPr>
          <w:rFonts w:asciiTheme="minorHAnsi" w:hAnsiTheme="minorHAnsi"/>
        </w:rPr>
        <w:t xml:space="preserve">,” says Lake, </w:t>
      </w:r>
      <w:r w:rsidRPr="00177206">
        <w:rPr>
          <w:rStyle w:val="StyleUnderline"/>
          <w:highlight w:val="cyan"/>
        </w:rPr>
        <w:t>“but worse</w:t>
      </w:r>
      <w:r w:rsidRPr="00BD5925">
        <w:rPr>
          <w:rStyle w:val="StyleUnderline"/>
        </w:rPr>
        <w:t xml:space="preserve"> yet </w:t>
      </w:r>
      <w:r w:rsidRPr="00177206">
        <w:rPr>
          <w:rStyle w:val="StyleUnderline"/>
          <w:highlight w:val="cyan"/>
        </w:rPr>
        <w:t>is her decades of work to undermine public education</w:t>
      </w:r>
      <w:r w:rsidRPr="00177206">
        <w:rPr>
          <w:rStyle w:val="StyleUnderline"/>
        </w:rPr>
        <w:t xml:space="preserve"> t</w:t>
      </w:r>
      <w:r w:rsidRPr="00BD5925">
        <w:rPr>
          <w:rStyle w:val="StyleUnderline"/>
        </w:rPr>
        <w:t>hrough for-profit charter school and voucher schemes.”</w:t>
      </w:r>
      <w:r>
        <w:rPr>
          <w:rStyle w:val="StyleUnderline"/>
        </w:rPr>
        <w:t xml:space="preserve"> </w:t>
      </w:r>
      <w:r w:rsidRPr="00DB3DEF">
        <w:rPr>
          <w:rFonts w:asciiTheme="minorHAnsi" w:hAnsiTheme="minorHAnsi"/>
        </w:rPr>
        <w:t xml:space="preserve">While seeking to lead the nation’s public education system, </w:t>
      </w:r>
      <w:proofErr w:type="spellStart"/>
      <w:r w:rsidRPr="00BD5925">
        <w:rPr>
          <w:rStyle w:val="StyleUnderline"/>
        </w:rPr>
        <w:t>DeVos</w:t>
      </w:r>
      <w:proofErr w:type="spellEnd"/>
      <w:r w:rsidRPr="00BD5925">
        <w:rPr>
          <w:rStyle w:val="StyleUnderline"/>
        </w:rPr>
        <w:t>’ lack of experience and training in public schools has been a cause of great concern.</w:t>
      </w:r>
      <w:r>
        <w:rPr>
          <w:rStyle w:val="StyleUnderline"/>
        </w:rPr>
        <w:t xml:space="preserve"> </w:t>
      </w:r>
      <w:r w:rsidRPr="00BD5925">
        <w:rPr>
          <w:rStyle w:val="StyleUnderline"/>
        </w:rPr>
        <w:t xml:space="preserve">What she’s really done is use her wealth as a pay-to-play political donor, getting pro-corporate education policies passed in exchange for massive campaign contributions from the </w:t>
      </w:r>
      <w:proofErr w:type="spellStart"/>
      <w:r w:rsidRPr="00BD5925">
        <w:rPr>
          <w:rStyle w:val="StyleUnderline"/>
        </w:rPr>
        <w:t>DeVos</w:t>
      </w:r>
      <w:proofErr w:type="spellEnd"/>
      <w:r w:rsidRPr="00BD5925">
        <w:rPr>
          <w:rStyle w:val="StyleUnderline"/>
        </w:rPr>
        <w:t xml:space="preserve"> family</w:t>
      </w:r>
      <w:r w:rsidRPr="00DB3DEF">
        <w:rPr>
          <w:rFonts w:asciiTheme="minorHAnsi" w:hAnsiTheme="minorHAnsi"/>
        </w:rPr>
        <w:t xml:space="preserve">” – Michigan Education Association President Steven Cook “The chances children have for success should not depend on living in the right neighborhood or whether they can afford private school. Instead, </w:t>
      </w:r>
      <w:r w:rsidRPr="00BD5925">
        <w:rPr>
          <w:rStyle w:val="StyleUnderline"/>
        </w:rPr>
        <w:t>her involvement in education has been advocating for school privatization and vouchers that run contrary to supporting public education</w:t>
      </w:r>
      <w:r w:rsidRPr="00DB3DEF">
        <w:rPr>
          <w:rFonts w:asciiTheme="minorHAnsi" w:hAnsiTheme="minorHAnsi"/>
        </w:rPr>
        <w:t xml:space="preserve">,” says NEA President Lily Eskelsen </w:t>
      </w:r>
      <w:proofErr w:type="spellStart"/>
      <w:r w:rsidRPr="00DB3DEF">
        <w:rPr>
          <w:rFonts w:asciiTheme="minorHAnsi" w:hAnsiTheme="minorHAnsi"/>
        </w:rPr>
        <w:t>García</w:t>
      </w:r>
      <w:proofErr w:type="spellEnd"/>
      <w:r w:rsidRPr="00DB3DEF">
        <w:rPr>
          <w:rFonts w:asciiTheme="minorHAnsi" w:hAnsiTheme="minorHAnsi"/>
        </w:rPr>
        <w:t>. “</w:t>
      </w:r>
      <w:r w:rsidRPr="00177206">
        <w:rPr>
          <w:rStyle w:val="StyleUnderline"/>
          <w:highlight w:val="cyan"/>
        </w:rPr>
        <w:t>We should be investing in</w:t>
      </w:r>
      <w:r w:rsidRPr="00DB3DEF">
        <w:rPr>
          <w:rFonts w:asciiTheme="minorHAnsi" w:hAnsiTheme="minorHAnsi"/>
        </w:rPr>
        <w:t xml:space="preserve"> smart strategies that we know help to improve the success of all our students, including </w:t>
      </w:r>
      <w:r w:rsidRPr="00BD5925">
        <w:rPr>
          <w:rStyle w:val="StyleUnderline"/>
        </w:rPr>
        <w:t xml:space="preserve">creating </w:t>
      </w:r>
      <w:r w:rsidRPr="00177206">
        <w:rPr>
          <w:rStyle w:val="StyleUnderline"/>
          <w:highlight w:val="cyan"/>
        </w:rPr>
        <w:t>more opportunities and equity for students,</w:t>
      </w:r>
      <w:r w:rsidRPr="00BD5925">
        <w:rPr>
          <w:rStyle w:val="StyleUnderline"/>
        </w:rPr>
        <w:t xml:space="preserve"> classes small enough for one-on-one attention, modern textbooks and a well-rounded curriculum for every student</w:t>
      </w:r>
      <w:r w:rsidRPr="00DB3DEF">
        <w:rPr>
          <w:rFonts w:asciiTheme="minorHAnsi" w:hAnsiTheme="minorHAnsi"/>
        </w:rPr>
        <w:t xml:space="preserve">.” According to a Washington Post analysis of Federal Election Commission records, the </w:t>
      </w:r>
      <w:proofErr w:type="spellStart"/>
      <w:r w:rsidRPr="00DB3DEF">
        <w:rPr>
          <w:rFonts w:asciiTheme="minorHAnsi" w:hAnsiTheme="minorHAnsi"/>
        </w:rPr>
        <w:t>DeVos</w:t>
      </w:r>
      <w:proofErr w:type="spellEnd"/>
      <w:r w:rsidRPr="00DB3DEF">
        <w:rPr>
          <w:rFonts w:asciiTheme="minorHAnsi" w:hAnsiTheme="minorHAnsi"/>
        </w:rPr>
        <w:t xml:space="preserve"> family, heirs to the Amway fortune, has given at least $20.2 million to Republican candidates at all levels over the years. </w:t>
      </w:r>
      <w:proofErr w:type="spellStart"/>
      <w:r w:rsidRPr="00DB3DEF">
        <w:rPr>
          <w:rFonts w:asciiTheme="minorHAnsi" w:hAnsiTheme="minorHAnsi"/>
        </w:rPr>
        <w:t>DeVos</w:t>
      </w:r>
      <w:proofErr w:type="spellEnd"/>
      <w:r w:rsidRPr="00DB3DEF">
        <w:rPr>
          <w:rFonts w:asciiTheme="minorHAnsi" w:hAnsiTheme="minorHAnsi"/>
        </w:rPr>
        <w:t xml:space="preserve"> and her husband contributed more than $2.75 million to candidates, parties and PACS during the 2016 election cycle alone. “How this is ‘draining the swamp,’ to use President-elect Trump’s words, is beyond me,” adds Reed </w:t>
      </w:r>
      <w:proofErr w:type="spellStart"/>
      <w:r w:rsidRPr="00DB3DEF">
        <w:rPr>
          <w:rFonts w:asciiTheme="minorHAnsi" w:hAnsiTheme="minorHAnsi"/>
        </w:rPr>
        <w:t>Bretz</w:t>
      </w:r>
      <w:proofErr w:type="spellEnd"/>
      <w:r w:rsidRPr="00DB3DEF">
        <w:rPr>
          <w:rFonts w:asciiTheme="minorHAnsi" w:hAnsiTheme="minorHAnsi"/>
        </w:rPr>
        <w:t xml:space="preserve">, a high school choir director from </w:t>
      </w:r>
      <w:proofErr w:type="spellStart"/>
      <w:r w:rsidRPr="00DB3DEF">
        <w:rPr>
          <w:rFonts w:asciiTheme="minorHAnsi" w:hAnsiTheme="minorHAnsi"/>
        </w:rPr>
        <w:t>Kenowa</w:t>
      </w:r>
      <w:proofErr w:type="spellEnd"/>
      <w:r w:rsidRPr="00DB3DEF">
        <w:rPr>
          <w:rFonts w:asciiTheme="minorHAnsi" w:hAnsiTheme="minorHAnsi"/>
        </w:rPr>
        <w:t xml:space="preserve"> Hills outside Grand Rapids. “Putting a GOP-mega donor in charge of education policy is more of the pay-to-play politics that voters don’t want and that students don’t need.” Funding Efforts to Gut Public Education In Michigan, </w:t>
      </w:r>
      <w:proofErr w:type="spellStart"/>
      <w:r w:rsidRPr="00177206">
        <w:rPr>
          <w:rStyle w:val="StyleUnderline"/>
          <w:highlight w:val="cyan"/>
        </w:rPr>
        <w:t>DeVos</w:t>
      </w:r>
      <w:proofErr w:type="spellEnd"/>
      <w:r w:rsidRPr="00177206">
        <w:rPr>
          <w:rStyle w:val="StyleUnderline"/>
          <w:highlight w:val="cyan"/>
        </w:rPr>
        <w:t xml:space="preserve"> fought for tax cuts for the wealthy at the expense of public schools</w:t>
      </w:r>
      <w:r w:rsidRPr="00BD5925">
        <w:rPr>
          <w:rStyle w:val="StyleUnderline"/>
        </w:rPr>
        <w:t xml:space="preserve">, for vouchers that divert taxpayer funds from public schools to private schools, </w:t>
      </w:r>
      <w:r w:rsidRPr="00177206">
        <w:rPr>
          <w:rStyle w:val="StyleUnderline"/>
          <w:highlight w:val="cyan"/>
        </w:rPr>
        <w:t>and to allow for-profit charter school corporations to operate with no accountability</w:t>
      </w:r>
      <w:r w:rsidRPr="00BD5925">
        <w:rPr>
          <w:rStyle w:val="StyleUnderline"/>
        </w:rPr>
        <w:t xml:space="preserve"> while being funded by taxpayers.</w:t>
      </w:r>
      <w:r>
        <w:rPr>
          <w:rStyle w:val="StyleUnderline"/>
        </w:rPr>
        <w:t xml:space="preserve"> </w:t>
      </w:r>
      <w:r w:rsidRPr="00DB3DEF">
        <w:rPr>
          <w:rFonts w:asciiTheme="minorHAnsi" w:hAnsiTheme="minorHAnsi"/>
        </w:rPr>
        <w:t xml:space="preserve">In 2001, she founded the Great Lakes Education Project to advance charter schools in Michigan after her family had spent almost $5.8 million on a losing initiative to establish statewide school vouchers. In 2011, </w:t>
      </w:r>
      <w:proofErr w:type="spellStart"/>
      <w:r w:rsidRPr="00DB3DEF">
        <w:rPr>
          <w:rFonts w:asciiTheme="minorHAnsi" w:hAnsiTheme="minorHAnsi"/>
        </w:rPr>
        <w:t>DeVos</w:t>
      </w:r>
      <w:proofErr w:type="spellEnd"/>
      <w:r w:rsidRPr="00DB3DEF">
        <w:rPr>
          <w:rFonts w:asciiTheme="minorHAnsi" w:hAnsiTheme="minorHAnsi"/>
        </w:rPr>
        <w:t xml:space="preserve"> family members and the Great Lakes project lobbied successfully to lift a cap on the number of charter schools in the state. About 80 percent of the charter schools in Michigan are operated by for-profit companies, with little to no oversight from the state. Nationally, </w:t>
      </w:r>
      <w:proofErr w:type="spellStart"/>
      <w:r w:rsidRPr="00DB3DEF">
        <w:rPr>
          <w:rFonts w:asciiTheme="minorHAnsi" w:hAnsiTheme="minorHAnsi"/>
        </w:rPr>
        <w:t>DeVos</w:t>
      </w:r>
      <w:proofErr w:type="spellEnd"/>
      <w:r w:rsidRPr="00DB3DEF">
        <w:rPr>
          <w:rFonts w:asciiTheme="minorHAnsi" w:hAnsiTheme="minorHAnsi"/>
        </w:rPr>
        <w:t xml:space="preserve"> has relentlessly attacked political adversaries who do not support private school vouchers. Through aggressive political action committees, </w:t>
      </w:r>
      <w:proofErr w:type="spellStart"/>
      <w:r w:rsidRPr="00DB3DEF">
        <w:rPr>
          <w:rFonts w:asciiTheme="minorHAnsi" w:hAnsiTheme="minorHAnsi"/>
        </w:rPr>
        <w:t>DeVos</w:t>
      </w:r>
      <w:proofErr w:type="spellEnd"/>
      <w:r w:rsidRPr="00DB3DEF">
        <w:rPr>
          <w:rFonts w:asciiTheme="minorHAnsi" w:hAnsiTheme="minorHAnsi"/>
        </w:rPr>
        <w:t xml:space="preserve"> has sought to influence policymakers outside the lines of campaign finance laws. In total, </w:t>
      </w:r>
      <w:proofErr w:type="spellStart"/>
      <w:r w:rsidRPr="00177206">
        <w:rPr>
          <w:rStyle w:val="StyleUnderline"/>
          <w:highlight w:val="cyan"/>
        </w:rPr>
        <w:t>DeVos</w:t>
      </w:r>
      <w:proofErr w:type="spellEnd"/>
      <w:r w:rsidRPr="00177206">
        <w:rPr>
          <w:rStyle w:val="StyleUnderline"/>
          <w:highlight w:val="cyan"/>
        </w:rPr>
        <w:t xml:space="preserve"> has a long history of using her wealth to fund efforts to gut public education</w:t>
      </w:r>
      <w:r w:rsidRPr="00BD5925">
        <w:rPr>
          <w:rStyle w:val="StyleUnderline"/>
        </w:rPr>
        <w:t>.</w:t>
      </w:r>
      <w:r w:rsidRPr="00DB3DEF">
        <w:rPr>
          <w:rFonts w:asciiTheme="minorHAnsi" w:hAnsiTheme="minorHAnsi"/>
        </w:rPr>
        <w:t xml:space="preserve"> From 1997-2008</w:t>
      </w:r>
      <w:r w:rsidRPr="00BD5925">
        <w:rPr>
          <w:rStyle w:val="StyleUnderline"/>
        </w:rPr>
        <w:t>, she and her husband contributed more than $7 million to support voucher campaigns across the country</w:t>
      </w:r>
      <w:r w:rsidRPr="00DB3DEF">
        <w:rPr>
          <w:rFonts w:asciiTheme="minorHAnsi" w:hAnsiTheme="minorHAnsi"/>
        </w:rPr>
        <w:t xml:space="preserve">. In 2000, in their home state of Michigan, they spent $5 million on an unsuccessful bid to remove the state’s constitutional ban on vouchers. Sixty-eight percent of voters rejected the </w:t>
      </w:r>
      <w:proofErr w:type="spellStart"/>
      <w:r w:rsidRPr="00DB3DEF">
        <w:rPr>
          <w:rFonts w:asciiTheme="minorHAnsi" w:hAnsiTheme="minorHAnsi"/>
        </w:rPr>
        <w:t>DeVos</w:t>
      </w:r>
      <w:proofErr w:type="spellEnd"/>
      <w:r w:rsidRPr="00DB3DEF">
        <w:rPr>
          <w:rFonts w:asciiTheme="minorHAnsi" w:hAnsiTheme="minorHAnsi"/>
        </w:rPr>
        <w:t xml:space="preserve">’ voucher scheme. </w:t>
      </w:r>
      <w:proofErr w:type="spellStart"/>
      <w:r w:rsidRPr="00DB3DEF">
        <w:rPr>
          <w:rFonts w:asciiTheme="minorHAnsi" w:hAnsiTheme="minorHAnsi"/>
        </w:rPr>
        <w:t>DeVos</w:t>
      </w:r>
      <w:proofErr w:type="spellEnd"/>
      <w:r w:rsidRPr="00DB3DEF">
        <w:rPr>
          <w:rFonts w:asciiTheme="minorHAnsi" w:hAnsiTheme="minorHAnsi"/>
        </w:rPr>
        <w:t xml:space="preserve"> helped launch and has chaired All Children Matter (ACM), a political organization set up in 2003 to promote vouchers across the nation and push for tax credits for businesses that create scholarships for children to attend private schools. According to news reports, the ACM Political Action Committee violated Ohio campaign finance law and as of December 2016, the organization had not paid the fines for breaking the laws, still owing more than $5 million to Ohio taxpayers. Putting a GOP-mega donor in charge of education policy is more of the pay-to-play politics that voters don’t want and that students don’t need” – Reed </w:t>
      </w:r>
      <w:proofErr w:type="spellStart"/>
      <w:r w:rsidRPr="00DB3DEF">
        <w:rPr>
          <w:rFonts w:asciiTheme="minorHAnsi" w:hAnsiTheme="minorHAnsi"/>
        </w:rPr>
        <w:t>Bretz</w:t>
      </w:r>
      <w:proofErr w:type="spellEnd"/>
      <w:r w:rsidRPr="00DB3DEF">
        <w:rPr>
          <w:rFonts w:asciiTheme="minorHAnsi" w:hAnsiTheme="minorHAnsi"/>
        </w:rPr>
        <w:t xml:space="preserve">, Michigan educator Since 2009, </w:t>
      </w:r>
      <w:proofErr w:type="spellStart"/>
      <w:r w:rsidRPr="00DB3DEF">
        <w:rPr>
          <w:rFonts w:asciiTheme="minorHAnsi" w:hAnsiTheme="minorHAnsi"/>
        </w:rPr>
        <w:t>DeVos</w:t>
      </w:r>
      <w:proofErr w:type="spellEnd"/>
      <w:r w:rsidRPr="00DB3DEF">
        <w:rPr>
          <w:rFonts w:asciiTheme="minorHAnsi" w:hAnsiTheme="minorHAnsi"/>
        </w:rPr>
        <w:t xml:space="preserve"> has served as chair of the American Federation of Children (AFC), an organization that has aggressively led efforts to privatize public education through vouchers. Since 2007, AFC has spent nearly $13.5 million on its pro-voucher efforts, with much of that money coming from </w:t>
      </w:r>
      <w:proofErr w:type="spellStart"/>
      <w:r w:rsidRPr="00DB3DEF">
        <w:rPr>
          <w:rFonts w:asciiTheme="minorHAnsi" w:hAnsiTheme="minorHAnsi"/>
        </w:rPr>
        <w:t>DeVos</w:t>
      </w:r>
      <w:proofErr w:type="spellEnd"/>
      <w:r w:rsidRPr="00DB3DEF">
        <w:rPr>
          <w:rFonts w:asciiTheme="minorHAnsi" w:hAnsiTheme="minorHAnsi"/>
        </w:rPr>
        <w:t xml:space="preserve">. </w:t>
      </w:r>
      <w:r w:rsidRPr="00DB3DEF">
        <w:rPr>
          <w:rStyle w:val="StyleUnderline"/>
        </w:rPr>
        <w:t xml:space="preserve">In total, </w:t>
      </w:r>
      <w:proofErr w:type="spellStart"/>
      <w:r w:rsidRPr="00DB3DEF">
        <w:rPr>
          <w:rStyle w:val="StyleUnderline"/>
        </w:rPr>
        <w:t>DeVos</w:t>
      </w:r>
      <w:proofErr w:type="spellEnd"/>
      <w:r w:rsidRPr="00DB3DEF">
        <w:rPr>
          <w:rStyle w:val="StyleUnderline"/>
        </w:rPr>
        <w:t xml:space="preserve"> and her organizations have spent at least $33.5 million to support public school privatization efforts.</w:t>
      </w:r>
      <w:r>
        <w:rPr>
          <w:rStyle w:val="StyleUnderline"/>
        </w:rPr>
        <w:t xml:space="preserve"> </w:t>
      </w:r>
      <w:r w:rsidRPr="00177206">
        <w:rPr>
          <w:rStyle w:val="StyleUnderline"/>
          <w:highlight w:val="cyan"/>
        </w:rPr>
        <w:t xml:space="preserve">As secretary of education, </w:t>
      </w:r>
      <w:proofErr w:type="spellStart"/>
      <w:r w:rsidRPr="00177206">
        <w:rPr>
          <w:rStyle w:val="StyleUnderline"/>
          <w:highlight w:val="cyan"/>
        </w:rPr>
        <w:t>DeVos</w:t>
      </w:r>
      <w:proofErr w:type="spellEnd"/>
      <w:r w:rsidRPr="00177206">
        <w:rPr>
          <w:rStyle w:val="StyleUnderline"/>
          <w:highlight w:val="cyan"/>
        </w:rPr>
        <w:t xml:space="preserve"> will be tasked with pushing Trump’s plan to steer $20 billion in existing federal public education funding toward private vouchers that pay for private schools, perhaps tapping into $15 billion in so-called Title I money that goes to schools that serve the country’s poorest children.</w:t>
      </w:r>
    </w:p>
    <w:p w14:paraId="29D8CBBD" w14:textId="77777777" w:rsidR="000552F7" w:rsidRDefault="000552F7" w:rsidP="000552F7">
      <w:r>
        <w:t>Current administration undermines national implementation of STEM programs</w:t>
      </w:r>
    </w:p>
    <w:p w14:paraId="7D0CD3AB" w14:textId="77777777" w:rsidR="000552F7" w:rsidRPr="00BA6347" w:rsidRDefault="000552F7" w:rsidP="000552F7">
      <w:pPr>
        <w:rPr>
          <w:rStyle w:val="Style13ptBold"/>
        </w:rPr>
      </w:pPr>
      <w:r>
        <w:rPr>
          <w:rStyle w:val="Style13ptBold"/>
        </w:rPr>
        <w:t xml:space="preserve">Alvarez 17 </w:t>
      </w:r>
      <w:r w:rsidRPr="00177206">
        <w:t xml:space="preserve">(Edgar, “The future of STEM education is cloudy under Betsy </w:t>
      </w:r>
      <w:proofErr w:type="spellStart"/>
      <w:r w:rsidRPr="00177206">
        <w:t>DeVos</w:t>
      </w:r>
      <w:proofErr w:type="spellEnd"/>
      <w:r w:rsidRPr="00177206">
        <w:t xml:space="preserve">”, </w:t>
      </w:r>
      <w:proofErr w:type="spellStart"/>
      <w:r w:rsidRPr="00177206">
        <w:t>engadget</w:t>
      </w:r>
      <w:proofErr w:type="spellEnd"/>
      <w:r>
        <w:t xml:space="preserve">, </w:t>
      </w:r>
      <w:r w:rsidRPr="00672C48">
        <w:t>https://www.engadget.com/2017/02/09/betsy-devos-future-of-stem-education/</w:t>
      </w:r>
      <w:r w:rsidRPr="00177206">
        <w:t>) ALH</w:t>
      </w:r>
    </w:p>
    <w:p w14:paraId="7021484B" w14:textId="77777777" w:rsidR="000552F7" w:rsidRPr="00062E22" w:rsidRDefault="000552F7" w:rsidP="000552F7">
      <w:pPr>
        <w:rPr>
          <w:rFonts w:asciiTheme="minorHAnsi" w:hAnsiTheme="minorHAnsi"/>
        </w:rPr>
      </w:pPr>
      <w:r w:rsidRPr="00DB3DEF">
        <w:rPr>
          <w:rStyle w:val="StyleUnderline"/>
        </w:rPr>
        <w:t xml:space="preserve">While </w:t>
      </w:r>
      <w:proofErr w:type="spellStart"/>
      <w:r w:rsidRPr="00E64FFE">
        <w:rPr>
          <w:rStyle w:val="StyleUnderline"/>
          <w:highlight w:val="cyan"/>
        </w:rPr>
        <w:t>DeVos</w:t>
      </w:r>
      <w:proofErr w:type="spellEnd"/>
      <w:r w:rsidRPr="00E64FFE">
        <w:rPr>
          <w:rStyle w:val="StyleUnderline"/>
          <w:highlight w:val="cyan"/>
        </w:rPr>
        <w:t xml:space="preserve"> has not specified how she plans to handle STEM</w:t>
      </w:r>
      <w:r w:rsidRPr="00062E22">
        <w:rPr>
          <w:rFonts w:asciiTheme="minorHAnsi" w:hAnsiTheme="minorHAnsi"/>
        </w:rPr>
        <w:t xml:space="preserve"> (science, technology, engineering and math) education on a federal level</w:t>
      </w:r>
      <w:r w:rsidRPr="00DB3DEF">
        <w:rPr>
          <w:rStyle w:val="StyleUnderline"/>
        </w:rPr>
        <w:t xml:space="preserve">, </w:t>
      </w:r>
      <w:r w:rsidRPr="00E64FFE">
        <w:rPr>
          <w:rStyle w:val="StyleUnderline"/>
          <w:highlight w:val="cyan"/>
        </w:rPr>
        <w:t>there's enough evidence to suggest religion may influence her decisions</w:t>
      </w:r>
      <w:r w:rsidRPr="00062E22">
        <w:rPr>
          <w:rFonts w:asciiTheme="minorHAnsi" w:hAnsiTheme="minorHAnsi"/>
        </w:rPr>
        <w:t xml:space="preserve">. In an interview from 2001, when asked about Christian schools relying on philanthropy, </w:t>
      </w:r>
      <w:proofErr w:type="spellStart"/>
      <w:r w:rsidRPr="00E64FFE">
        <w:rPr>
          <w:rStyle w:val="StyleUnderline"/>
          <w:highlight w:val="cyan"/>
        </w:rPr>
        <w:t>DeVos</w:t>
      </w:r>
      <w:proofErr w:type="spellEnd"/>
      <w:r w:rsidRPr="00E64FFE">
        <w:rPr>
          <w:rStyle w:val="StyleUnderline"/>
          <w:highlight w:val="cyan"/>
        </w:rPr>
        <w:t xml:space="preserve"> said,</w:t>
      </w:r>
      <w:r w:rsidRPr="00DB3DEF">
        <w:rPr>
          <w:rStyle w:val="StyleUnderline"/>
        </w:rPr>
        <w:t xml:space="preserve"> "There are not enough </w:t>
      </w:r>
      <w:r w:rsidRPr="00DB3DEF">
        <w:rPr>
          <w:rStyle w:val="StyleUnderline"/>
        </w:rPr>
        <w:lastRenderedPageBreak/>
        <w:t xml:space="preserve">philanthropic dollars in America to fund what is currently the need in education </w:t>
      </w:r>
      <w:r w:rsidRPr="00E64FFE">
        <w:rPr>
          <w:rStyle w:val="StyleUnderline"/>
          <w:highlight w:val="cyan"/>
        </w:rPr>
        <w:t>... Our desire is to confront the culture</w:t>
      </w:r>
      <w:r w:rsidRPr="00DB3DEF">
        <w:rPr>
          <w:rStyle w:val="StyleUnderline"/>
        </w:rPr>
        <w:t xml:space="preserve"> in </w:t>
      </w:r>
      <w:r w:rsidRPr="00E64FFE">
        <w:rPr>
          <w:rStyle w:val="StyleUnderline"/>
          <w:highlight w:val="cyan"/>
        </w:rPr>
        <w:t>ways that will continue to advance God's kingdom</w:t>
      </w:r>
      <w:r w:rsidRPr="00062E22">
        <w:rPr>
          <w:rFonts w:asciiTheme="minorHAnsi" w:hAnsiTheme="minorHAnsi"/>
        </w:rPr>
        <w:t xml:space="preserve">." If she takes that same approach in her new position, </w:t>
      </w:r>
      <w:proofErr w:type="spellStart"/>
      <w:r w:rsidRPr="00E64FFE">
        <w:rPr>
          <w:rStyle w:val="StyleUnderline"/>
          <w:highlight w:val="cyan"/>
        </w:rPr>
        <w:t>DeVos</w:t>
      </w:r>
      <w:proofErr w:type="spellEnd"/>
      <w:r w:rsidRPr="00E64FFE">
        <w:rPr>
          <w:rStyle w:val="StyleUnderline"/>
          <w:highlight w:val="cyan"/>
        </w:rPr>
        <w:t xml:space="preserve"> could create an environment where accepted scientific theories</w:t>
      </w:r>
      <w:r w:rsidRPr="00E64FFE">
        <w:rPr>
          <w:rStyle w:val="StyleUnderline"/>
        </w:rPr>
        <w:t xml:space="preserve"> such as evolution </w:t>
      </w:r>
      <w:r w:rsidRPr="00E64FFE">
        <w:rPr>
          <w:rStyle w:val="StyleUnderline"/>
          <w:highlight w:val="cyan"/>
        </w:rPr>
        <w:t>could be taught alongside faith-based pseudoscience such as intelligent design. You</w:t>
      </w:r>
      <w:r w:rsidRPr="00062E22">
        <w:rPr>
          <w:rStyle w:val="StyleUnderline"/>
        </w:rPr>
        <w:t xml:space="preserve"> also </w:t>
      </w:r>
      <w:r w:rsidRPr="00E64FFE">
        <w:rPr>
          <w:rStyle w:val="StyleUnderline"/>
          <w:highlight w:val="cyan"/>
        </w:rPr>
        <w:t>have to wonder if she'll continue Obama's efforts to teach</w:t>
      </w:r>
      <w:r w:rsidRPr="00062E22">
        <w:rPr>
          <w:rStyle w:val="StyleUnderline"/>
        </w:rPr>
        <w:t xml:space="preserve"> kids how to code and other </w:t>
      </w:r>
      <w:r w:rsidRPr="00E64FFE">
        <w:rPr>
          <w:rStyle w:val="StyleUnderline"/>
          <w:highlight w:val="cyan"/>
        </w:rPr>
        <w:t>tech-forward skills</w:t>
      </w:r>
      <w:r w:rsidRPr="00062E22">
        <w:rPr>
          <w:rStyle w:val="StyleUnderline"/>
        </w:rPr>
        <w:t>.</w:t>
      </w:r>
      <w:r w:rsidRPr="00062E22">
        <w:rPr>
          <w:rFonts w:asciiTheme="minorHAnsi" w:hAnsiTheme="minorHAnsi"/>
        </w:rPr>
        <w:t xml:space="preserve"> During his presidency, Obama created the Computer Science for All initiative, which included a $4 billion fund for states to develop K-12 curriculums with a hands-on approach to new technologies. President Trump, meanwhile, is planning to repurpose $20 billion from the federal education budget to expand voucher programs. Even though low-income families could benefit from this "school choice" proposal, the institutions on the receiving end would be private or affiliated with a religion. The proposal will likely hit some roadblocks, though, since it has to get approved by Congress and it's not certain that states are going to be interested in such grants. Still, there could be major consequences if it does go through. David E. Kirkland, an English and Urban Education professor at New York University, says </w:t>
      </w:r>
      <w:proofErr w:type="spellStart"/>
      <w:r w:rsidRPr="00062E22">
        <w:rPr>
          <w:rStyle w:val="StyleUnderline"/>
        </w:rPr>
        <w:t>DeVos</w:t>
      </w:r>
      <w:proofErr w:type="spellEnd"/>
      <w:r w:rsidRPr="00062E22">
        <w:rPr>
          <w:rStyle w:val="StyleUnderline"/>
        </w:rPr>
        <w:t xml:space="preserve"> and Trump could promote educational policies that support "alternative facts" and "fund programs aimed at discrediting longstanding scientific knowledge and traditions."</w:t>
      </w:r>
      <w:r>
        <w:rPr>
          <w:rStyle w:val="StyleUnderline"/>
        </w:rPr>
        <w:t xml:space="preserve"> </w:t>
      </w:r>
      <w:r w:rsidRPr="00062E22">
        <w:rPr>
          <w:rFonts w:asciiTheme="minorHAnsi" w:hAnsiTheme="minorHAnsi"/>
        </w:rPr>
        <w:t xml:space="preserve">The situation is magnified when you consider Trump also recently tapped Jerry Falwell Jr. to lead a task force that will suggest higher education reforms. He's the president of Liberty University, one of the country's most vocal Christians and a young Earth creationist. According to The Washington Post, faculty members at Liberty University take pride "in teaching evolution alongside biblical creationism." Sure, that doesn't mean </w:t>
      </w:r>
      <w:proofErr w:type="spellStart"/>
      <w:r w:rsidRPr="00062E22">
        <w:rPr>
          <w:rFonts w:asciiTheme="minorHAnsi" w:hAnsiTheme="minorHAnsi"/>
        </w:rPr>
        <w:t>DeVos</w:t>
      </w:r>
      <w:proofErr w:type="spellEnd"/>
      <w:r w:rsidRPr="00062E22">
        <w:rPr>
          <w:rFonts w:asciiTheme="minorHAnsi" w:hAnsiTheme="minorHAnsi"/>
        </w:rPr>
        <w:t xml:space="preserve"> and Falwell Jr. will enforce these views under the new administration, but it could raise their profile and reignite the debate over how things like intelligent design are presented. Kirkland says that </w:t>
      </w:r>
      <w:r w:rsidRPr="00E64FFE">
        <w:rPr>
          <w:rStyle w:val="StyleUnderline"/>
          <w:highlight w:val="cyan"/>
        </w:rPr>
        <w:t xml:space="preserve">if </w:t>
      </w:r>
      <w:proofErr w:type="spellStart"/>
      <w:r w:rsidRPr="00E64FFE">
        <w:rPr>
          <w:rStyle w:val="StyleUnderline"/>
          <w:highlight w:val="cyan"/>
        </w:rPr>
        <w:t>DeVos</w:t>
      </w:r>
      <w:proofErr w:type="spellEnd"/>
      <w:r w:rsidRPr="00E64FFE">
        <w:rPr>
          <w:rStyle w:val="StyleUnderline"/>
          <w:highlight w:val="cyan"/>
        </w:rPr>
        <w:t xml:space="preserve"> sees STEM education as promoting a liberal agenda, she</w:t>
      </w:r>
      <w:r w:rsidRPr="00062E22">
        <w:rPr>
          <w:rStyle w:val="StyleUnderline"/>
        </w:rPr>
        <w:t xml:space="preserve"> (along with Falwell Jr.) </w:t>
      </w:r>
      <w:r w:rsidRPr="00E64FFE">
        <w:rPr>
          <w:rStyle w:val="StyleUnderline"/>
          <w:highlight w:val="cyan"/>
        </w:rPr>
        <w:t>could use the Department of Education to defund programs designed to educate students about topics such as global warming, climate change and pollution</w:t>
      </w:r>
      <w:r w:rsidRPr="00062E22">
        <w:rPr>
          <w:rStyle w:val="StyleUnderline"/>
        </w:rPr>
        <w:t>.</w:t>
      </w:r>
      <w:r w:rsidRPr="00062E22">
        <w:rPr>
          <w:rFonts w:asciiTheme="minorHAnsi" w:hAnsiTheme="minorHAnsi"/>
        </w:rPr>
        <w:t xml:space="preserve"> Despite the influence of religion on her political views, though, a member of Trump's transition team recently told Mother Jones that </w:t>
      </w:r>
      <w:proofErr w:type="spellStart"/>
      <w:r w:rsidRPr="00062E22">
        <w:rPr>
          <w:rFonts w:asciiTheme="minorHAnsi" w:hAnsiTheme="minorHAnsi"/>
        </w:rPr>
        <w:t>DeVos</w:t>
      </w:r>
      <w:proofErr w:type="spellEnd"/>
      <w:r w:rsidRPr="00062E22">
        <w:rPr>
          <w:rFonts w:asciiTheme="minorHAnsi" w:hAnsiTheme="minorHAnsi"/>
        </w:rPr>
        <w:t xml:space="preserve"> does believe "in the legal doctrine of the separation of church and state." Senators like Al Franken, who voted against </w:t>
      </w:r>
      <w:proofErr w:type="spellStart"/>
      <w:r w:rsidRPr="00062E22">
        <w:rPr>
          <w:rFonts w:asciiTheme="minorHAnsi" w:hAnsiTheme="minorHAnsi"/>
        </w:rPr>
        <w:t>DeVos</w:t>
      </w:r>
      <w:proofErr w:type="spellEnd"/>
      <w:r w:rsidRPr="00062E22">
        <w:rPr>
          <w:rFonts w:asciiTheme="minorHAnsi" w:hAnsiTheme="minorHAnsi"/>
        </w:rPr>
        <w:t xml:space="preserve">, will try their best to ensure that this separation indeed exists and STEM education remains a priority for Trump's team. "I've written legislation into law to strengthen STEM education and have continuously worked to ensure that our students are prepared for 21st century jobs," he told </w:t>
      </w:r>
      <w:proofErr w:type="spellStart"/>
      <w:r w:rsidRPr="00062E22">
        <w:rPr>
          <w:rFonts w:asciiTheme="minorHAnsi" w:hAnsiTheme="minorHAnsi"/>
        </w:rPr>
        <w:t>Engadget</w:t>
      </w:r>
      <w:proofErr w:type="spellEnd"/>
      <w:r w:rsidRPr="00062E22">
        <w:rPr>
          <w:rFonts w:asciiTheme="minorHAnsi" w:hAnsiTheme="minorHAnsi"/>
        </w:rPr>
        <w:t>. "</w:t>
      </w:r>
      <w:r w:rsidRPr="00E64FFE">
        <w:rPr>
          <w:rStyle w:val="StyleUnderline"/>
          <w:highlight w:val="cyan"/>
        </w:rPr>
        <w:t xml:space="preserve">Secretary </w:t>
      </w:r>
      <w:proofErr w:type="spellStart"/>
      <w:r w:rsidRPr="00E64FFE">
        <w:rPr>
          <w:rStyle w:val="StyleUnderline"/>
          <w:highlight w:val="cyan"/>
        </w:rPr>
        <w:t>DeVos</w:t>
      </w:r>
      <w:proofErr w:type="spellEnd"/>
      <w:r w:rsidRPr="00062E22">
        <w:rPr>
          <w:rStyle w:val="StyleUnderline"/>
        </w:rPr>
        <w:t xml:space="preserve">, on the other hand, </w:t>
      </w:r>
      <w:r w:rsidRPr="00E64FFE">
        <w:rPr>
          <w:rStyle w:val="StyleUnderline"/>
          <w:highlight w:val="cyan"/>
        </w:rPr>
        <w:t>has a long history of dangerously anti-science views and has deep connections with anti-science organizations</w:t>
      </w:r>
      <w:r w:rsidRPr="00062E22">
        <w:rPr>
          <w:rStyle w:val="StyleUnderline"/>
        </w:rPr>
        <w:t>."</w:t>
      </w:r>
    </w:p>
    <w:p w14:paraId="47DF6B25" w14:textId="77777777" w:rsidR="000552F7" w:rsidRPr="000552F7" w:rsidRDefault="000552F7" w:rsidP="000552F7"/>
    <w:p w14:paraId="611E34B2" w14:textId="77777777" w:rsidR="00902F15" w:rsidRPr="00903AD7" w:rsidRDefault="00902F15" w:rsidP="00902F15">
      <w:pPr>
        <w:pStyle w:val="Heading3"/>
      </w:pPr>
      <w:r>
        <w:lastRenderedPageBreak/>
        <w:t>2NC SOLVENCY – COMPARATIVE – INNOVATION</w:t>
      </w:r>
    </w:p>
    <w:p w14:paraId="5ED86ABA" w14:textId="77777777" w:rsidR="00902F15" w:rsidRDefault="00902F15" w:rsidP="00902F15">
      <w:pPr>
        <w:pStyle w:val="Heading4"/>
      </w:pPr>
      <w:r>
        <w:t>Federal overspending on education plateaus improvement- states are necessary for increased transparency and accountability</w:t>
      </w:r>
    </w:p>
    <w:p w14:paraId="2F834826" w14:textId="77777777" w:rsidR="00902F15" w:rsidRPr="009C498B" w:rsidRDefault="00902F15" w:rsidP="00902F15">
      <w:r w:rsidRPr="008C1A01">
        <w:rPr>
          <w:rStyle w:val="Style13ptBold"/>
        </w:rPr>
        <w:t xml:space="preserve">Smith 10 </w:t>
      </w:r>
      <w:r>
        <w:t>(Marion, Counselor to former President Obama and E</w:t>
      </w:r>
      <w:r w:rsidRPr="008C1A01">
        <w:t xml:space="preserve">xecutive director of the Victims of Communism Memorial Foundation, </w:t>
      </w:r>
      <w:r>
        <w:t>“</w:t>
      </w:r>
      <w:r w:rsidRPr="009C498B">
        <w:t>Solutions for America: Education Reform</w:t>
      </w:r>
      <w:r>
        <w:t xml:space="preserve">”, The </w:t>
      </w:r>
      <w:proofErr w:type="spellStart"/>
      <w:r>
        <w:t>Heratige</w:t>
      </w:r>
      <w:proofErr w:type="spellEnd"/>
      <w:r>
        <w:t xml:space="preserve"> Foundation, August 17</w:t>
      </w:r>
      <w:r w:rsidRPr="009C498B">
        <w:rPr>
          <w:vertAlign w:val="superscript"/>
        </w:rPr>
        <w:t>th</w:t>
      </w:r>
      <w:r>
        <w:t xml:space="preserve">, 2010, </w:t>
      </w:r>
      <w:hyperlink r:id="rId24" w:history="1">
        <w:r w:rsidRPr="00A0254D">
          <w:rPr>
            <w:rStyle w:val="Hyperlink"/>
          </w:rPr>
          <w:t>http://www.heritage.org/report/solutions-america-education-reform)</w:t>
        </w:r>
      </w:hyperlink>
      <w:r>
        <w:t xml:space="preserve"> MJG</w:t>
      </w:r>
    </w:p>
    <w:p w14:paraId="5A73A6D4" w14:textId="77777777" w:rsidR="00902F15" w:rsidRDefault="00902F15" w:rsidP="00902F15">
      <w:r w:rsidRPr="009C498B">
        <w:t xml:space="preserve">American education is at a crossroads. The federal government’s role in education has grown significantly over the past half-century, infringing on our long-held principle of federalism in education. Massive spending increases, and the reams of regulations that accompany them, have not led to better results. </w:t>
      </w:r>
      <w:r w:rsidRPr="009C498B">
        <w:rPr>
          <w:rStyle w:val="StyleUnderline"/>
        </w:rPr>
        <w:t>Meaningful reforms like school choice, moreover, have been stymied by special interests</w:t>
      </w:r>
      <w:r w:rsidRPr="009C498B">
        <w:t xml:space="preserve">. To restore a sense of self-government, empower families, and yield educational excellence, it is imperative that </w:t>
      </w:r>
      <w:r w:rsidRPr="009C498B">
        <w:rPr>
          <w:rStyle w:val="StyleUnderline"/>
        </w:rPr>
        <w:t>educational authority be returned to states and local leaders</w:t>
      </w:r>
      <w:r w:rsidRPr="009C498B">
        <w:t xml:space="preserve"> and parents. THE FACTS: Increased Federal Control. </w:t>
      </w:r>
      <w:r w:rsidRPr="009C498B">
        <w:rPr>
          <w:rStyle w:val="StyleUnderline"/>
        </w:rPr>
        <w:t>The federal government’s continued overreach into education has culminated in a push to implement national standards and tests, which threatens the long-established right of parents to direct their children’s education and muzzles the states’ traditional role in designing school curricula</w:t>
      </w:r>
      <w:proofErr w:type="gramStart"/>
      <w:r w:rsidRPr="009C498B">
        <w:t>..</w:t>
      </w:r>
      <w:proofErr w:type="gramEnd"/>
      <w:r w:rsidRPr="009C498B">
        <w:t xml:space="preserve"> National standards threaten to standardize mediocrity by undercutting those states that demand more from their students. Increased Spending. Increased federal control of education has corresponded with increased education spending from Washington. Today, combined federal, state, and local education spending exceeds $580 billion annually, or about 4.2 percent of GDP</w:t>
      </w:r>
      <w:r w:rsidRPr="009C498B">
        <w:rPr>
          <w:rStyle w:val="StyleUnderline"/>
        </w:rPr>
        <w:t>. But while inflation-adjusted per-pupil spending has more than doubled since 1970—it now exceeds $10,000 per student per year—academic achievement has stagnated and graduation rates have remained flat</w:t>
      </w:r>
      <w:r w:rsidRPr="009C498B">
        <w:t xml:space="preserve">. Teachers Unions Stifle Education Reform. Many of the problems plaguing American education today can be attributed directly to the influence of unions and the unions’ staunch opposition to meaningful education reform. According to the Federal Election Commission, teachers unions spent more than $71 million in 2007–2008 on campaigns and candidates, with 95 percent of their contributions going to left-leaning politicians and their causes. Undermining School Choice for Children in Need. One casualty of the Obama Administration’s education agenda is the successful and highly popular D.C. Opportunity Scholarship Program (DCOSP), which provides scholarships of up to $7,500 for low-income children in the nation’s capital. Sadly, the White House wants to phase out this program despite its proven track record of increasing the educational achievement of the students receiving opportunity scholarships. THE SOLUTIONS: Free States from Federal Red Tape. </w:t>
      </w:r>
      <w:r w:rsidRPr="009C498B">
        <w:rPr>
          <w:rStyle w:val="StyleUnderline"/>
        </w:rPr>
        <w:t>States should have the freedom to opt out of federal education programs and should be allowed to consolidate federal funding in order to direct resources to any lawful education purpose under state statute. P</w:t>
      </w:r>
      <w:r w:rsidRPr="009C498B">
        <w:t xml:space="preserve">olicymakers can look to past models, such as the Academic Achievement for All Act (Straight A’s) and the A-PLUS Act for inspiration. Freeing states from Washington mandates and empowering state leaders to exercise greater control over education funding would foster innovation, efficiency, and excellence. Reject National Standards and Tests. Congress should reject and dismantle the Obama Administration’s effort to establish federal standards and tests. </w:t>
      </w:r>
      <w:r w:rsidRPr="009C498B">
        <w:rPr>
          <w:rStyle w:val="StyleUnderline"/>
        </w:rPr>
        <w:t>State oversight of standards and tests will make them more transparent and accountable to parents.</w:t>
      </w:r>
      <w:r w:rsidRPr="009C498B">
        <w:t xml:space="preserve"> Reading Scores have Gained Little While Education Costs Have More Than Doubled Curb Federal Education Spending. Education spending has no correlation with academic achievement. Yet Congress, at the behest of teachers unions, continues to increase federal spending on education. </w:t>
      </w:r>
      <w:r w:rsidRPr="009C498B">
        <w:rPr>
          <w:rStyle w:val="StyleUnderline"/>
        </w:rPr>
        <w:t>Instead of increasing funding for public education, federal and state policymakers should embrace reforms that focus resources on the classroom, rather than on the so-called education blob—the tens of thousands of bureaucrats who do not contribute to the quality of classroom teaching</w:t>
      </w:r>
      <w:r w:rsidRPr="009C498B">
        <w:t xml:space="preserve">. Free Students to Attend Safe, Effective Schools. In order to improve educational outcomes, parents should be empowered to hold schools accountable through school choice. Research demonstrates that students who participate in school choice programs achieve more academically than those who do not. </w:t>
      </w:r>
    </w:p>
    <w:p w14:paraId="21D408BB" w14:textId="77777777" w:rsidR="00902F15" w:rsidRDefault="00902F15" w:rsidP="00902F15">
      <w:pPr>
        <w:pStyle w:val="Heading4"/>
      </w:pPr>
      <w:r>
        <w:t>Increase in federal oversight of state policy implementation decreases local accountability and the quality of implantation—RTT proves</w:t>
      </w:r>
    </w:p>
    <w:p w14:paraId="5E5FAF1F" w14:textId="77777777" w:rsidR="00902F15" w:rsidRPr="001F6AC0" w:rsidRDefault="00902F15" w:rsidP="00902F15">
      <w:pPr>
        <w:rPr>
          <w:szCs w:val="16"/>
        </w:rPr>
      </w:pPr>
      <w:proofErr w:type="spellStart"/>
      <w:r w:rsidRPr="001F6AC0">
        <w:rPr>
          <w:rStyle w:val="Style13ptBold"/>
        </w:rPr>
        <w:t>Sadeghi</w:t>
      </w:r>
      <w:proofErr w:type="spellEnd"/>
      <w:r w:rsidRPr="001F6AC0">
        <w:rPr>
          <w:rStyle w:val="Style13ptBold"/>
        </w:rPr>
        <w:t xml:space="preserve"> ’13</w:t>
      </w:r>
      <w:r w:rsidRPr="001F6AC0">
        <w:t xml:space="preserve"> </w:t>
      </w:r>
      <w:r w:rsidRPr="001F6AC0">
        <w:rPr>
          <w:szCs w:val="16"/>
        </w:rPr>
        <w:t>(Leila, assistant professor in the Department of Educational Leadership at the Nathan Weiss Graduate College, "Shifting educational accountability from compliance to outcomes: do states view education reform the same way feds do? Ask your child's principal." The Public Manager, Fall 2013, p. 62+. Academic OneFile, go.galegroup.com/ps/i.do?p=AONE&amp;sw=w&amp;u=lincolnhs&amp;v=2.1&amp;id=GALE%7CA344208294&amp;it=r&amp;asid=58ca0ae253480b3ae49853fb11184ea5.) MJG</w:t>
      </w:r>
    </w:p>
    <w:p w14:paraId="17CE1327" w14:textId="77777777" w:rsidR="00902F15" w:rsidRDefault="00902F15" w:rsidP="00902F15">
      <w:r w:rsidRPr="001F6AC0">
        <w:t xml:space="preserve">The </w:t>
      </w:r>
      <w:r w:rsidRPr="007318B3">
        <w:rPr>
          <w:rStyle w:val="StyleUnderline"/>
        </w:rPr>
        <w:t>federal Race to the Top (RTT) program offered states millions of dollars to implement educational reforms</w:t>
      </w:r>
      <w:r w:rsidRPr="001F6AC0">
        <w:t xml:space="preserve"> that reflected federal priorities. Such priorities include building databases to store student performance </w:t>
      </w:r>
      <w:r w:rsidRPr="001F6AC0">
        <w:lastRenderedPageBreak/>
        <w:t xml:space="preserve">data and implementing teacher evaluations linked to student performance on standardized tests. School administrators in 46 states are investing significant resources to overhaul their evaluation systems to increase the number of classroom observations and to put more emphasis on standardized test scores. [ILLUSTRATION OMITTED] </w:t>
      </w:r>
      <w:r w:rsidRPr="007318B3">
        <w:rPr>
          <w:rStyle w:val="StyleUnderline"/>
        </w:rPr>
        <w:t>Although the legislative intent of RTT may be well intended, the implementation challenges and unanticipated consequences associated with the program jeopardize the realization of the education reforms that were envisioned with this legislation</w:t>
      </w:r>
      <w:r w:rsidRPr="001F6AC0">
        <w:t xml:space="preserve">. Top administrators at the U.S. Department of Education (ED) talk about the noteworthy change in accountability from a compliance-based focus to an outcomes-based focus, but school administrators haven't noticed the change. Despite the increased emphasis on student learning outcomes, </w:t>
      </w:r>
      <w:r w:rsidRPr="007318B3">
        <w:rPr>
          <w:rStyle w:val="StyleUnderline"/>
        </w:rPr>
        <w:t>the accountability relationships between local school districts, state departments of education and the federal department of education still look and feel like compliance-based accountability systems to school principals</w:t>
      </w:r>
      <w:r w:rsidRPr="001F6AC0">
        <w:t xml:space="preserve">. For many principals, it's one more reform effort they are expected to implement, another administrative burden that diverts time and resources from the classroom. "As I spend more time reviewing test scores and checking off boxes on lengthy evaluation instruments, </w:t>
      </w:r>
      <w:r w:rsidRPr="007318B3">
        <w:rPr>
          <w:rStyle w:val="StyleUnderline"/>
        </w:rPr>
        <w:t>it feels like more compliance and less on outcomes</w:t>
      </w:r>
      <w:r w:rsidRPr="001F6AC0">
        <w:t xml:space="preserve">," said one of the principals with whom we spoke. We talk with public school principals on a regular basis, and similar to Ed Koch's proverbial question "So, how am I doing?" we ask principals "So, how are you doing with RTT?" Their responses tend to focus on the implementation of the new teacher evaluation systems, one of the most controversial elements of RTT. In fact, the ED report for February 2013 cites first and foremost implementing teacher evaluation systems as the area with which RTT winners are most struggling. Timeframe for Implementation Public school principals report problems with the timeframe for implementing the new teacher evaluation system. The timeframe, they say, is unrealistic. Because RTT funds were part of the stimulus package, the ED had to move quickly to commit the funds. As a result, state-level administrators also had to act fast, and now must aggressively push for local-level implementation. </w:t>
      </w:r>
      <w:r w:rsidRPr="007318B3">
        <w:rPr>
          <w:rStyle w:val="StyleUnderline"/>
        </w:rPr>
        <w:t>Many school districts are implementing teacher evaluation systems they are unfamiliar with--there has not been sufficient time to train the administrators who are responsible for conducting the evaluations, nor has there been sufficient time to inform the teachers about the changes that will take place</w:t>
      </w:r>
      <w:r w:rsidRPr="001F6AC0">
        <w:t xml:space="preserve">. One school high school principal told us: "We participated in the pilot project to test the efficacy of the Danielson teacher evaluation program, which we were eager to do. But now, we're expected to roll out this evaluation program in every school in our district by September. That's unrealistic. We haven't even had the chance to reflect on what we learned from our pilot program. What worked? What didn't? Where do modifications need to be made?" Other school administrators told us they were "unprepared" and needed "several months to select the most appropriate evaluation tools and provide professional development to the administrative staff responsible for conducting the evaluations." </w:t>
      </w:r>
    </w:p>
    <w:p w14:paraId="57C17F4E" w14:textId="77777777" w:rsidR="000552F7" w:rsidRDefault="000552F7" w:rsidP="000552F7">
      <w:pPr>
        <w:pStyle w:val="Heading4"/>
      </w:pPr>
      <w:r>
        <w:t>National standards are static and unrealistic</w:t>
      </w:r>
    </w:p>
    <w:p w14:paraId="353DBFC2" w14:textId="77777777" w:rsidR="000552F7" w:rsidRPr="00997DAE" w:rsidRDefault="000552F7" w:rsidP="000552F7">
      <w:pPr>
        <w:rPr>
          <w:rStyle w:val="Style13ptBold"/>
        </w:rPr>
      </w:pPr>
      <w:r>
        <w:rPr>
          <w:rStyle w:val="Style13ptBold"/>
        </w:rPr>
        <w:t xml:space="preserve">Greene 11 </w:t>
      </w:r>
      <w:r w:rsidRPr="00997DAE">
        <w:t xml:space="preserve">(Jay P., Prof of Education Reform at University of Arkansas, Testimony before the US House of Representatives Education and Workforce Committee, </w:t>
      </w:r>
      <w:hyperlink r:id="rId25" w:history="1">
        <w:r w:rsidRPr="00997DAE">
          <w:rPr>
            <w:rStyle w:val="Hyperlink"/>
          </w:rPr>
          <w:t>https://edworkforce.house.gov/uploadedfiles/09.21.11_greene.pdf</w:t>
        </w:r>
      </w:hyperlink>
      <w:r w:rsidRPr="00997DAE">
        <w:t>) ALH</w:t>
      </w:r>
    </w:p>
    <w:p w14:paraId="1CF248F3" w14:textId="77777777" w:rsidR="000552F7" w:rsidRPr="00A1038B" w:rsidRDefault="000552F7" w:rsidP="000552F7">
      <w:pPr>
        <w:rPr>
          <w:u w:val="single"/>
        </w:rPr>
      </w:pPr>
      <w:r w:rsidRPr="00997DAE">
        <w:t xml:space="preserve">If that’s true, what’s the harm in pursuing a nationalized approach? First, </w:t>
      </w:r>
      <w:r w:rsidRPr="00997DAE">
        <w:rPr>
          <w:rStyle w:val="StyleUnderline"/>
          <w:highlight w:val="cyan"/>
        </w:rPr>
        <w:t>nationalized approaches lack a mechanism for continual improvement.</w:t>
      </w:r>
      <w:r w:rsidRPr="00C369CB">
        <w:rPr>
          <w:rStyle w:val="StyleUnderline"/>
        </w:rPr>
        <w:t xml:space="preserve"> Given how difficult it is to agree upon them, </w:t>
      </w:r>
      <w:r w:rsidRPr="00997DAE">
        <w:rPr>
          <w:rStyle w:val="StyleUnderline"/>
          <w:highlight w:val="cyan"/>
        </w:rPr>
        <w:t>once we set national standards</w:t>
      </w:r>
      <w:r w:rsidRPr="00C369CB">
        <w:rPr>
          <w:rStyle w:val="StyleUnderline"/>
        </w:rPr>
        <w:t xml:space="preserve">, curriculum, and assessments, </w:t>
      </w:r>
      <w:r w:rsidRPr="00997DAE">
        <w:rPr>
          <w:rStyle w:val="StyleUnderline"/>
          <w:highlight w:val="cyan"/>
        </w:rPr>
        <w:t>they are nearly impossible to change</w:t>
      </w:r>
      <w:r w:rsidRPr="00997DAE">
        <w:t xml:space="preserve">. If we discover a mistake or wish to try a new and possibly better approach, we can’t switch. </w:t>
      </w:r>
      <w:r w:rsidRPr="00C369CB">
        <w:rPr>
          <w:rStyle w:val="StyleUnderline"/>
        </w:rPr>
        <w:t xml:space="preserve">We are stuck with </w:t>
      </w:r>
      <w:r w:rsidRPr="00997DAE">
        <w:t xml:space="preserve">whatever </w:t>
      </w:r>
      <w:r w:rsidRPr="00C369CB">
        <w:rPr>
          <w:rStyle w:val="StyleUnderline"/>
        </w:rPr>
        <w:t>national choices</w:t>
      </w:r>
      <w:r w:rsidRPr="00997DAE">
        <w:t xml:space="preserve"> we make </w:t>
      </w:r>
      <w:r w:rsidRPr="00C369CB">
        <w:rPr>
          <w:rStyle w:val="StyleUnderline"/>
        </w:rPr>
        <w:t>for a very long time</w:t>
      </w:r>
      <w:r w:rsidRPr="00997DAE">
        <w:t>. And if we make a mistake we will impose it on the entire country. Second, to the extent that there will be change in a nationalized system of standards, curriculum, and assessments, it will be directed by the most powerful organized interests in education, and probably not by reformers</w:t>
      </w:r>
      <w:r w:rsidRPr="00997DAE">
        <w:rPr>
          <w:rStyle w:val="StyleUnderline"/>
        </w:rPr>
        <w:t xml:space="preserve">. </w:t>
      </w:r>
      <w:r w:rsidRPr="00997DAE">
        <w:rPr>
          <w:rStyle w:val="StyleUnderline"/>
          <w:highlight w:val="cyan"/>
        </w:rPr>
        <w:t>Making standards more rigorous and setting cut scores on assessments higher would show the education system</w:t>
      </w:r>
      <w:r w:rsidRPr="00997DAE">
        <w:rPr>
          <w:rStyle w:val="StyleUnderline"/>
        </w:rPr>
        <w:t xml:space="preserve"> </w:t>
      </w:r>
      <w:r w:rsidRPr="00997DAE">
        <w:rPr>
          <w:rStyle w:val="StyleUnderline"/>
          <w:highlight w:val="cyan"/>
        </w:rPr>
        <w:t>in a</w:t>
      </w:r>
      <w:r w:rsidRPr="00997DAE">
        <w:rPr>
          <w:rStyle w:val="StyleUnderline"/>
        </w:rPr>
        <w:t xml:space="preserve"> more </w:t>
      </w:r>
      <w:r w:rsidRPr="00997DAE">
        <w:rPr>
          <w:rStyle w:val="StyleUnderline"/>
          <w:highlight w:val="cyan"/>
        </w:rPr>
        <w:t>negative light,</w:t>
      </w:r>
      <w:r w:rsidRPr="00997DAE">
        <w:rPr>
          <w:rStyle w:val="StyleUnderline"/>
        </w:rPr>
        <w:t xml:space="preserve"> so teachers unions and other </w:t>
      </w:r>
      <w:r w:rsidRPr="00997DAE">
        <w:rPr>
          <w:rStyle w:val="StyleUnderline"/>
          <w:highlight w:val="cyan"/>
        </w:rPr>
        <w:t>organized interests</w:t>
      </w:r>
      <w:r w:rsidRPr="00997DAE">
        <w:rPr>
          <w:rStyle w:val="StyleUnderline"/>
        </w:rPr>
        <w:t xml:space="preserve"> in education may </w:t>
      </w:r>
      <w:r w:rsidRPr="00997DAE">
        <w:rPr>
          <w:rStyle w:val="StyleUnderline"/>
          <w:highlight w:val="cyan"/>
        </w:rPr>
        <w:t>attempt to steer the nationalized system in a less rigorous direction.</w:t>
      </w:r>
      <w:r w:rsidRPr="00997DAE">
        <w:rPr>
          <w:highlight w:val="cyan"/>
        </w:rPr>
        <w:t xml:space="preserve"> I</w:t>
      </w:r>
      <w:r w:rsidRPr="00997DAE">
        <w:t>n general, it is unwise to build a national church if you are a minority religion. Reformers should recognize that they are the political minority and should avoid building a nationalized system that the unions and other forces of the status quo will likely control. Third</w:t>
      </w:r>
      <w:r w:rsidRPr="00997DAE">
        <w:rPr>
          <w:highlight w:val="cyan"/>
        </w:rPr>
        <w:t xml:space="preserve">, </w:t>
      </w:r>
      <w:r w:rsidRPr="00997DAE">
        <w:rPr>
          <w:rStyle w:val="StyleUnderline"/>
          <w:highlight w:val="cyan"/>
        </w:rPr>
        <w:t>we are a large and diverse country. Teaching everyone the same material at the same time</w:t>
      </w:r>
      <w:r w:rsidRPr="00997DAE">
        <w:rPr>
          <w:rStyle w:val="StyleUnderline"/>
        </w:rPr>
        <w:t xml:space="preserve"> and </w:t>
      </w:r>
      <w:r w:rsidRPr="00997DAE">
        <w:rPr>
          <w:rStyle w:val="StyleUnderline"/>
          <w:highlight w:val="cyan"/>
        </w:rPr>
        <w:t>in the same</w:t>
      </w:r>
      <w:r w:rsidRPr="00997DAE">
        <w:rPr>
          <w:rStyle w:val="StyleUnderline"/>
        </w:rPr>
        <w:t xml:space="preserve"> way may work in small homogenous countries, like Finland, but it </w:t>
      </w:r>
      <w:r w:rsidRPr="00997DAE">
        <w:rPr>
          <w:rStyle w:val="StyleUnderline"/>
          <w:highlight w:val="cyan"/>
        </w:rPr>
        <w:t>cannot work in the United States</w:t>
      </w:r>
      <w:r w:rsidRPr="00997DAE">
        <w:rPr>
          <w:highlight w:val="cyan"/>
        </w:rPr>
        <w:t>.</w:t>
      </w:r>
      <w:r w:rsidRPr="00997DAE">
        <w:t xml:space="preserve"> There is no single best way that would be appropriate for all students in all circumstances. I do not mean to suggest that math is different in one place than it is in another, but </w:t>
      </w:r>
      <w:r w:rsidRPr="00997DAE">
        <w:rPr>
          <w:rStyle w:val="StyleUnderline"/>
        </w:rPr>
        <w:t xml:space="preserve">the way in which we can best approach math, the age and sequence in which we introduce material, may vary significantly. </w:t>
      </w:r>
      <w:r w:rsidRPr="00997DAE">
        <w:t xml:space="preserve">As a concrete example, California currently introduces algebra in 8th grade but Common Core calls for this to be done in 9th grade. </w:t>
      </w:r>
      <w:r w:rsidRPr="00997DAE">
        <w:rPr>
          <w:rStyle w:val="StyleUnderline"/>
        </w:rPr>
        <w:t xml:space="preserve">We don’t really know the best way for all students and </w:t>
      </w:r>
      <w:r w:rsidRPr="00997DAE">
        <w:rPr>
          <w:rStyle w:val="StyleUnderline"/>
          <w:highlight w:val="cyan"/>
        </w:rPr>
        <w:t>it is dangerous to decide this at the national level and impose it on everyone.</w:t>
      </w:r>
    </w:p>
    <w:p w14:paraId="15E55318" w14:textId="77777777" w:rsidR="000552F7" w:rsidRPr="005D6EF2" w:rsidRDefault="000552F7" w:rsidP="000552F7">
      <w:pPr>
        <w:pStyle w:val="Heading4"/>
        <w:rPr>
          <w:rStyle w:val="StyleUnderline"/>
          <w:sz w:val="28"/>
          <w:szCs w:val="28"/>
          <w:u w:val="none"/>
        </w:rPr>
      </w:pPr>
      <w:r w:rsidRPr="005D6EF2">
        <w:rPr>
          <w:rStyle w:val="StyleUnderline"/>
          <w:sz w:val="28"/>
          <w:szCs w:val="28"/>
          <w:u w:val="none"/>
        </w:rPr>
        <w:lastRenderedPageBreak/>
        <w:t>National standards through federal programs decrease quality of education</w:t>
      </w:r>
    </w:p>
    <w:p w14:paraId="19B177C5" w14:textId="77777777" w:rsidR="000552F7" w:rsidRPr="005D6EF2" w:rsidRDefault="000552F7" w:rsidP="000552F7">
      <w:pPr>
        <w:rPr>
          <w:rStyle w:val="Style13ptBold"/>
        </w:rPr>
      </w:pPr>
      <w:r>
        <w:rPr>
          <w:rStyle w:val="Style13ptBold"/>
        </w:rPr>
        <w:t xml:space="preserve">Marshall 10 </w:t>
      </w:r>
      <w:r w:rsidRPr="00ED4088">
        <w:t>(Jennifer, “Why National Standards Won’t Fix American Education: Misalignment of Power and Incentives”, The Heritage Foundation) ALH</w:t>
      </w:r>
    </w:p>
    <w:p w14:paraId="484C6EF2" w14:textId="77777777" w:rsidR="000552F7" w:rsidRDefault="000552F7" w:rsidP="000552F7">
      <w:r w:rsidRPr="005D6EF2">
        <w:rPr>
          <w:rStyle w:val="StyleUnderline"/>
        </w:rPr>
        <w:t xml:space="preserve">The </w:t>
      </w:r>
      <w:r w:rsidRPr="00ED4088">
        <w:rPr>
          <w:rStyle w:val="StyleUnderline"/>
          <w:highlight w:val="cyan"/>
        </w:rPr>
        <w:t>variation in state standards is</w:t>
      </w:r>
      <w:r w:rsidRPr="005D6EF2">
        <w:rPr>
          <w:rStyle w:val="StyleUnderline"/>
        </w:rPr>
        <w:t xml:space="preserve"> one of </w:t>
      </w:r>
      <w:r w:rsidRPr="00ED4088">
        <w:rPr>
          <w:rStyle w:val="StyleUnderline"/>
          <w:highlight w:val="cyan"/>
        </w:rPr>
        <w:t>the most frequently cited reason</w:t>
      </w:r>
      <w:r w:rsidRPr="005D6EF2">
        <w:rPr>
          <w:rStyle w:val="StyleUnderline"/>
        </w:rPr>
        <w:t xml:space="preserve">s </w:t>
      </w:r>
      <w:r w:rsidRPr="00ED4088">
        <w:rPr>
          <w:rStyle w:val="StyleUnderline"/>
          <w:highlight w:val="cyan"/>
        </w:rPr>
        <w:t>for adopting national standards</w:t>
      </w:r>
      <w:r w:rsidRPr="005D6EF2">
        <w:rPr>
          <w:rStyle w:val="StyleUnderline"/>
        </w:rPr>
        <w:t xml:space="preserve"> and tests</w:t>
      </w:r>
      <w:proofErr w:type="gramStart"/>
      <w:r w:rsidRPr="005D6EF2">
        <w:rPr>
          <w:rStyle w:val="StyleUnderline"/>
        </w:rPr>
        <w:t>.[</w:t>
      </w:r>
      <w:proofErr w:type="gramEnd"/>
      <w:r w:rsidRPr="005D6EF2">
        <w:rPr>
          <w:rStyle w:val="StyleUnderline"/>
        </w:rPr>
        <w:t xml:space="preserve">19] </w:t>
      </w:r>
      <w:r w:rsidRPr="00ED4088">
        <w:rPr>
          <w:rStyle w:val="StyleUnderline"/>
          <w:highlight w:val="cyan"/>
        </w:rPr>
        <w:t>But</w:t>
      </w:r>
      <w:r w:rsidRPr="005D6EF2">
        <w:rPr>
          <w:rStyle w:val="StyleUnderline"/>
        </w:rPr>
        <w:t xml:space="preserve"> the same pressures that detract from the quality of many state standards are likely to plague national standards as well. As a result, the </w:t>
      </w:r>
      <w:r w:rsidRPr="00ED4088">
        <w:rPr>
          <w:rStyle w:val="StyleUnderline"/>
          <w:highlight w:val="cyan"/>
        </w:rPr>
        <w:t>rigor and content of national standards</w:t>
      </w:r>
      <w:r w:rsidRPr="005D6EF2">
        <w:rPr>
          <w:rStyle w:val="StyleUnderline"/>
        </w:rPr>
        <w:t xml:space="preserve"> will </w:t>
      </w:r>
      <w:r w:rsidRPr="00ED4088">
        <w:rPr>
          <w:rStyle w:val="StyleUnderline"/>
          <w:highlight w:val="cyan"/>
        </w:rPr>
        <w:t>tend to align with the mean</w:t>
      </w:r>
      <w:r w:rsidRPr="005D6EF2">
        <w:rPr>
          <w:rStyle w:val="StyleUnderline"/>
        </w:rPr>
        <w:t xml:space="preserve"> among states, </w:t>
      </w:r>
      <w:r w:rsidRPr="00ED4088">
        <w:rPr>
          <w:rStyle w:val="StyleUnderline"/>
          <w:highlight w:val="cyan"/>
        </w:rPr>
        <w:t>undercutting states with higher quality standards</w:t>
      </w:r>
      <w:r w:rsidRPr="005D6EF2">
        <w:rPr>
          <w:rStyle w:val="StyleUnderline"/>
        </w:rPr>
        <w:t>.[20]</w:t>
      </w:r>
      <w:r>
        <w:rPr>
          <w:rStyle w:val="StyleUnderline"/>
        </w:rPr>
        <w:t xml:space="preserve"> </w:t>
      </w:r>
      <w:r w:rsidRPr="005D6EF2">
        <w:t>For example, the Obama Administration’s proposal would force Massachusetts to abandon its highly regarded state standards and sign on instead to a set of national standards that are well beneath the rigor and content of the current state standards.[21] If it fails to do so, Massachusetts would stand to lose $275 million a year in federal funding for Title I.[22</w:t>
      </w:r>
      <w:r w:rsidRPr="005D6EF2">
        <w:rPr>
          <w:rStyle w:val="StyleUnderline"/>
        </w:rPr>
        <w:t xml:space="preserve">] </w:t>
      </w:r>
      <w:r w:rsidRPr="00ED4088">
        <w:rPr>
          <w:rStyle w:val="StyleUnderline"/>
          <w:highlight w:val="cyan"/>
        </w:rPr>
        <w:t xml:space="preserve">For </w:t>
      </w:r>
      <w:r w:rsidRPr="00ED4088">
        <w:rPr>
          <w:rStyle w:val="StyleUnderline"/>
        </w:rPr>
        <w:t xml:space="preserve">states like </w:t>
      </w:r>
      <w:r w:rsidRPr="00ED4088">
        <w:rPr>
          <w:rStyle w:val="StyleUnderline"/>
          <w:highlight w:val="cyan"/>
        </w:rPr>
        <w:t>Massachusetts, the Obama Administration’s plan means</w:t>
      </w:r>
      <w:r w:rsidRPr="005D6EF2">
        <w:rPr>
          <w:rStyle w:val="StyleUnderline"/>
        </w:rPr>
        <w:t xml:space="preserve"> facing </w:t>
      </w:r>
      <w:r w:rsidRPr="00ED4088">
        <w:rPr>
          <w:rStyle w:val="StyleUnderline"/>
          <w:highlight w:val="cyan"/>
        </w:rPr>
        <w:t>the prospect of losing</w:t>
      </w:r>
      <w:r w:rsidRPr="005D6EF2">
        <w:rPr>
          <w:rStyle w:val="StyleUnderline"/>
        </w:rPr>
        <w:t xml:space="preserve"> out on </w:t>
      </w:r>
      <w:r w:rsidRPr="00ED4088">
        <w:rPr>
          <w:rStyle w:val="StyleUnderline"/>
          <w:highlight w:val="cyan"/>
        </w:rPr>
        <w:t>federal funding if they refuse to water down</w:t>
      </w:r>
      <w:r w:rsidRPr="005D6EF2">
        <w:rPr>
          <w:rStyle w:val="StyleUnderline"/>
        </w:rPr>
        <w:t xml:space="preserve"> their </w:t>
      </w:r>
      <w:r w:rsidRPr="00ED4088">
        <w:rPr>
          <w:rStyle w:val="StyleUnderline"/>
          <w:highlight w:val="cyan"/>
        </w:rPr>
        <w:t>standards.</w:t>
      </w:r>
      <w:r>
        <w:rPr>
          <w:rStyle w:val="StyleUnderline"/>
        </w:rPr>
        <w:t xml:space="preserve"> </w:t>
      </w:r>
      <w:r w:rsidRPr="005D6EF2">
        <w:t xml:space="preserve">Secretary of Education Arne Duncan refers to the varying quality of state standards as “50 different goal posts.”[23] That is a catchy phrase, but it begs the question of whether the national standards movement is more concerned with uniformity than it is with excellence. Uniform minimum-competency standards on a national level would provide a one-size-fits-all approach that would likely lead to decreased emphasis on advanced work and a generally dumbed-down curriculum. </w:t>
      </w:r>
      <w:r w:rsidRPr="00ED4088">
        <w:rPr>
          <w:rStyle w:val="StyleUnderline"/>
          <w:highlight w:val="cyan"/>
        </w:rPr>
        <w:t>Centralized standards</w:t>
      </w:r>
      <w:r w:rsidRPr="005D6EF2">
        <w:rPr>
          <w:rStyle w:val="StyleUnderline"/>
        </w:rPr>
        <w:t xml:space="preserve"> and testing would </w:t>
      </w:r>
      <w:r w:rsidRPr="00ED4088">
        <w:rPr>
          <w:rStyle w:val="StyleUnderline"/>
          <w:highlight w:val="cyan"/>
        </w:rPr>
        <w:t>eliminate the possibility of competitive pressure</w:t>
      </w:r>
      <w:r w:rsidRPr="005D6EF2">
        <w:rPr>
          <w:rStyle w:val="StyleUnderline"/>
        </w:rPr>
        <w:t xml:space="preserve"> for increasing standards of excellence.</w:t>
      </w:r>
      <w:r>
        <w:rPr>
          <w:rStyle w:val="StyleUnderline"/>
        </w:rPr>
        <w:t xml:space="preserve"> </w:t>
      </w:r>
      <w:r w:rsidRPr="005D6EF2">
        <w:t>The Failure to Address Fundamental Problems in American Education Contrary to the claims of proponents</w:t>
      </w:r>
      <w:r w:rsidRPr="005D6EF2">
        <w:rPr>
          <w:rStyle w:val="StyleUnderline"/>
        </w:rPr>
        <w:t>, the stubborn persistence of more fundamental problems in American education makes it unlikely that national standards and tests would substantially improve educational outcomes</w:t>
      </w:r>
      <w:r w:rsidRPr="005D6EF2">
        <w:t>. Ultimately,</w:t>
      </w:r>
      <w:r w:rsidRPr="005D6EF2">
        <w:rPr>
          <w:rStyle w:val="StyleUnderline"/>
        </w:rPr>
        <w:t xml:space="preserve"> </w:t>
      </w:r>
      <w:r w:rsidRPr="00ED4088">
        <w:rPr>
          <w:rStyle w:val="StyleUnderline"/>
          <w:highlight w:val="cyan"/>
        </w:rPr>
        <w:t>reform strategies must address the fundamental power and incentive structures in public education</w:t>
      </w:r>
      <w:r w:rsidRPr="005D6EF2">
        <w:rPr>
          <w:rStyle w:val="StyleUnderline"/>
        </w:rPr>
        <w:t xml:space="preserve"> and configure them in a way that is most likely to increase the quality of educational outcomes.</w:t>
      </w:r>
      <w:r>
        <w:rPr>
          <w:rStyle w:val="StyleUnderline"/>
        </w:rPr>
        <w:t xml:space="preserve"> </w:t>
      </w:r>
      <w:r w:rsidRPr="005D6EF2">
        <w:t xml:space="preserve">Currently, two major factors exert the most influence generally on public education and introduce motivations that can compete with the objective of improving student educational outcomes: teachers union power and funding incentives. Teacher unions exert influence because of their mandatory dues-paying membership and contract-negotiating power. Their interests (including job security, salaries, and benefits) should be understood as distinct from student educational outcome objectives. Funding incentives are a powerful motivator that is also distinct from the student learning objective. In particular, federal funding has had influence far beyond its 10 percent share of local school funding since the advent of systemic education reform in the 1990s. Between 1965 and the early 1990s, the federal education role consisted in categorical education programs, designed to address a specific issue (high-poverty schools, for instance) or population (such as non-English speakers). Beginning with Goals 2000 during the Clinton Administration, federal policy began to pursue a standards-based systemic reform agenda, expanding to stipulate criteria that have school- and system-wide influence, not just discrete programmatic application as is generally the case with categorical programs. </w:t>
      </w:r>
      <w:r w:rsidRPr="005D6EF2">
        <w:rPr>
          <w:rStyle w:val="StyleUnderline"/>
        </w:rPr>
        <w:t>No Child Left Behind is a good example of the systemic influence of the federal funding incentive</w:t>
      </w:r>
      <w:r w:rsidRPr="005D6EF2">
        <w:t>. In exchange for federal funding, NCLB required states to test at specific intervals (using state exams), with the requirement that all students be proficient in math, English, and science by 2014</w:t>
      </w:r>
      <w:r w:rsidRPr="005D6EF2">
        <w:rPr>
          <w:rStyle w:val="StyleUnderline"/>
        </w:rPr>
        <w:t>. States, districts, and schools must demonstrate adequate yearly progress toward that goal in order to continue to receive federal funding.</w:t>
      </w:r>
      <w:r>
        <w:rPr>
          <w:rStyle w:val="StyleUnderline"/>
        </w:rPr>
        <w:t xml:space="preserve"> </w:t>
      </w:r>
      <w:r w:rsidRPr="005D6EF2">
        <w:t>At face value, this appears to be a push for higher standards</w:t>
      </w:r>
      <w:r w:rsidRPr="005D6EF2">
        <w:rPr>
          <w:rStyle w:val="StyleUnderline"/>
        </w:rPr>
        <w:t xml:space="preserve">. In reality, some </w:t>
      </w:r>
      <w:r w:rsidRPr="00ED4088">
        <w:rPr>
          <w:rStyle w:val="StyleUnderline"/>
          <w:highlight w:val="cyan"/>
        </w:rPr>
        <w:t>states have dumbed down their definition of proficiency on state tests in the interest of receiving federal funds.</w:t>
      </w:r>
      <w:r w:rsidRPr="005D6EF2">
        <w:rPr>
          <w:rStyle w:val="StyleUnderline"/>
        </w:rPr>
        <w:t xml:space="preserve"> Federal funding is </w:t>
      </w:r>
      <w:r w:rsidRPr="00ED4088">
        <w:rPr>
          <w:rStyle w:val="StyleUnderline"/>
          <w:highlight w:val="cyan"/>
        </w:rPr>
        <w:t>an incentive that can trump interest in actual progress</w:t>
      </w:r>
      <w:r w:rsidRPr="005D6EF2">
        <w:rPr>
          <w:rStyle w:val="StyleUnderline"/>
        </w:rPr>
        <w:t xml:space="preserve"> on student outcomes. The two goals can and do diverge when power and incentives are misaligned.</w:t>
      </w:r>
      <w:r w:rsidRPr="005D6EF2">
        <w:t xml:space="preserve"> Meanwhile, </w:t>
      </w:r>
      <w:r w:rsidRPr="00ED4088">
        <w:rPr>
          <w:rStyle w:val="StyleUnderline"/>
          <w:highlight w:val="cyan"/>
        </w:rPr>
        <w:t>parents and students have a much weaker voice</w:t>
      </w:r>
      <w:r w:rsidRPr="005D6EF2">
        <w:rPr>
          <w:rStyle w:val="StyleUnderline"/>
        </w:rPr>
        <w:t xml:space="preserve"> in the current power and incentive structure:</w:t>
      </w:r>
      <w:r w:rsidRPr="005D6EF2">
        <w:t xml:space="preserve"> They have neither the power to withhold funding nor collective bargaining authority. On the other hand</w:t>
      </w:r>
      <w:r w:rsidRPr="005D6EF2">
        <w:rPr>
          <w:rStyle w:val="StyleUnderline"/>
        </w:rPr>
        <w:t>, they have the most at stake in children’s ultimate educational success and, therefore, the greatest vested interest in quality outcomes for students.</w:t>
      </w:r>
      <w:r w:rsidRPr="005D6EF2">
        <w:t xml:space="preserve"> Positive student outcomes are more likely to result from the alignment of incentives of those with the most at stake in students’ educational outcomes. </w:t>
      </w:r>
      <w:r w:rsidRPr="005D6EF2">
        <w:rPr>
          <w:rStyle w:val="StyleUnderline"/>
        </w:rPr>
        <w:t>National standards and tests do not fundamentally alter this misalignment between basic power and incentives in public education today</w:t>
      </w:r>
      <w:r w:rsidRPr="005D6EF2">
        <w:t xml:space="preserve">. They will not produce the promised outcomes. More disturbingly, the initiative to create and implement national standards and tests is likely to detract further from the real reforms that would align the incentives and power in public education so that they lead to better outcomes. But national standards and testing would not just fail to empower parents. </w:t>
      </w:r>
      <w:r w:rsidRPr="00ED4088">
        <w:rPr>
          <w:rStyle w:val="StyleUnderline"/>
          <w:highlight w:val="cyan"/>
        </w:rPr>
        <w:t xml:space="preserve">National standards would force parents and taxpayers to surrender one of their most powerful tools for improving their schools: control of academic content, standards, and </w:t>
      </w:r>
      <w:r w:rsidRPr="00ED4088">
        <w:rPr>
          <w:rStyle w:val="StyleUnderline"/>
          <w:highlight w:val="cyan"/>
        </w:rPr>
        <w:lastRenderedPageBreak/>
        <w:t>testing</w:t>
      </w:r>
      <w:r w:rsidRPr="00ED4088">
        <w:rPr>
          <w:rStyle w:val="StyleUnderline"/>
        </w:rPr>
        <w:t>.</w:t>
      </w:r>
      <w:r w:rsidRPr="00ED4088">
        <w:t xml:space="preserve"> Moreover</w:t>
      </w:r>
      <w:r w:rsidRPr="005D6EF2">
        <w:t xml:space="preserve">, a national criterion-referenced test will inevitably lead to a national curriculum—a further misalignment of means and ends in education intended to equip self-governing citizens for liberty, and not a prospect most Americans would embrace. When President Jimmy Carter was intrigued by a national test proposed by Senator Claiborne Pell (D–RI) in 1977, Secretary of Health, Education, and Welfare Joseph </w:t>
      </w:r>
      <w:proofErr w:type="spellStart"/>
      <w:r w:rsidRPr="005D6EF2">
        <w:t>Califano</w:t>
      </w:r>
      <w:proofErr w:type="spellEnd"/>
      <w:r w:rsidRPr="005D6EF2">
        <w:t xml:space="preserve"> warned that “[a]</w:t>
      </w:r>
      <w:proofErr w:type="spellStart"/>
      <w:r w:rsidRPr="005D6EF2">
        <w:t>ny</w:t>
      </w:r>
      <w:proofErr w:type="spellEnd"/>
      <w:r w:rsidRPr="005D6EF2">
        <w:t xml:space="preserve"> set of test questions that the federal government prescribed should surely be suspect as a first step toward a national curriculum…. In its most extreme form, national control of curriculum is a form of national control of ideas.”[24]</w:t>
      </w:r>
    </w:p>
    <w:p w14:paraId="37492477" w14:textId="77777777" w:rsidR="000552F7" w:rsidRDefault="000552F7" w:rsidP="000552F7">
      <w:pPr>
        <w:pStyle w:val="Heading4"/>
      </w:pPr>
      <w:r>
        <w:t xml:space="preserve">Federal reforms are time consuming, costly, and unsuccessful </w:t>
      </w:r>
    </w:p>
    <w:p w14:paraId="0C08A7F3" w14:textId="77777777" w:rsidR="000552F7" w:rsidRPr="007F0EF4" w:rsidRDefault="000552F7" w:rsidP="000552F7">
      <w:r w:rsidRPr="008F5B65">
        <w:rPr>
          <w:rStyle w:val="Style13ptBold"/>
        </w:rPr>
        <w:t>Burke 11</w:t>
      </w:r>
      <w:r>
        <w:t xml:space="preserve"> (Lindsey M., Dir for Center for Education Policy, “The Dead Hand of Federal Education Reform”, The Heritage Foundation, </w:t>
      </w:r>
      <w:hyperlink r:id="rId26" w:history="1">
        <w:r w:rsidRPr="00427BB9">
          <w:rPr>
            <w:rStyle w:val="Hyperlink"/>
          </w:rPr>
          <w:t>http://www.heritage.org/education/commentary/the-dead-hand-federal-education-reform</w:t>
        </w:r>
      </w:hyperlink>
      <w:r>
        <w:t>) ALH</w:t>
      </w:r>
    </w:p>
    <w:p w14:paraId="431FCA07" w14:textId="77777777" w:rsidR="000552F7" w:rsidRPr="00732583" w:rsidRDefault="000552F7" w:rsidP="000552F7">
      <w:r w:rsidRPr="00564124">
        <w:rPr>
          <w:rStyle w:val="StyleUnderline"/>
          <w:highlight w:val="cyan"/>
        </w:rPr>
        <w:t>Federal education assistance is</w:t>
      </w:r>
      <w:r w:rsidRPr="00732583">
        <w:rPr>
          <w:rStyle w:val="StyleUnderline"/>
        </w:rPr>
        <w:t xml:space="preserve"> becoming </w:t>
      </w:r>
      <w:r w:rsidRPr="00564124">
        <w:rPr>
          <w:rStyle w:val="StyleUnderline"/>
          <w:highlight w:val="cyan"/>
        </w:rPr>
        <w:t>more of a bug than a boon in</w:t>
      </w:r>
      <w:r w:rsidRPr="00732583">
        <w:rPr>
          <w:rStyle w:val="StyleUnderline"/>
        </w:rPr>
        <w:t xml:space="preserve"> </w:t>
      </w:r>
      <w:r w:rsidRPr="00564124">
        <w:rPr>
          <w:rStyle w:val="StyleUnderline"/>
        </w:rPr>
        <w:t>the nation’s</w:t>
      </w:r>
      <w:r w:rsidRPr="00732583">
        <w:rPr>
          <w:rStyle w:val="StyleUnderline"/>
        </w:rPr>
        <w:t xml:space="preserve"> </w:t>
      </w:r>
      <w:r w:rsidRPr="00564124">
        <w:rPr>
          <w:rStyle w:val="StyleUnderline"/>
          <w:highlight w:val="cyan"/>
        </w:rPr>
        <w:t>classrooms</w:t>
      </w:r>
      <w:r w:rsidRPr="00564124">
        <w:rPr>
          <w:highlight w:val="cyan"/>
        </w:rPr>
        <w:t>.</w:t>
      </w:r>
      <w:r w:rsidRPr="00732583">
        <w:t xml:space="preserve"> An ever-expanding web of federal programs, rules and regulations has fueled a significant expansion of state education bureaucracies. To keep federal funds flowing</w:t>
      </w:r>
      <w:r w:rsidRPr="00732583">
        <w:rPr>
          <w:rStyle w:val="StyleUnderline"/>
        </w:rPr>
        <w:t xml:space="preserve">, </w:t>
      </w:r>
      <w:r w:rsidRPr="00564124">
        <w:rPr>
          <w:rStyle w:val="StyleUnderline"/>
          <w:highlight w:val="cyan"/>
        </w:rPr>
        <w:t>state education</w:t>
      </w:r>
      <w:r w:rsidRPr="00732583">
        <w:rPr>
          <w:rStyle w:val="StyleUnderline"/>
        </w:rPr>
        <w:t xml:space="preserve"> </w:t>
      </w:r>
      <w:r w:rsidRPr="00564124">
        <w:rPr>
          <w:rStyle w:val="StyleUnderline"/>
          <w:highlight w:val="cyan"/>
        </w:rPr>
        <w:t>systems</w:t>
      </w:r>
      <w:r w:rsidRPr="00732583">
        <w:rPr>
          <w:rStyle w:val="StyleUnderline"/>
        </w:rPr>
        <w:t xml:space="preserve"> and local school districts </w:t>
      </w:r>
      <w:r w:rsidRPr="00564124">
        <w:rPr>
          <w:rStyle w:val="StyleUnderline"/>
          <w:highlight w:val="cyan"/>
        </w:rPr>
        <w:t>must satisfy Washington’s compliance demands first.</w:t>
      </w:r>
      <w:r w:rsidRPr="00732583">
        <w:rPr>
          <w:rStyle w:val="StyleUnderline"/>
        </w:rPr>
        <w:t xml:space="preserve"> The needs of </w:t>
      </w:r>
      <w:r w:rsidRPr="00564124">
        <w:rPr>
          <w:rStyle w:val="StyleUnderline"/>
          <w:highlight w:val="cyan"/>
        </w:rPr>
        <w:t>students</w:t>
      </w:r>
      <w:r w:rsidRPr="00732583">
        <w:rPr>
          <w:rStyle w:val="StyleUnderline"/>
        </w:rPr>
        <w:t xml:space="preserve">, parents and taxpayers </w:t>
      </w:r>
      <w:r w:rsidRPr="00564124">
        <w:rPr>
          <w:rStyle w:val="StyleUnderline"/>
          <w:highlight w:val="cyan"/>
        </w:rPr>
        <w:t xml:space="preserve">come </w:t>
      </w:r>
      <w:r w:rsidRPr="00564124">
        <w:rPr>
          <w:rStyle w:val="StyleUnderline"/>
        </w:rPr>
        <w:t xml:space="preserve">a distant </w:t>
      </w:r>
      <w:r w:rsidRPr="00564124">
        <w:rPr>
          <w:rStyle w:val="StyleUnderline"/>
          <w:highlight w:val="cyan"/>
        </w:rPr>
        <w:t>second</w:t>
      </w:r>
      <w:r w:rsidRPr="00732583">
        <w:rPr>
          <w:rStyle w:val="StyleUnderline"/>
        </w:rPr>
        <w:t>.</w:t>
      </w:r>
      <w:r>
        <w:rPr>
          <w:rStyle w:val="StyleUnderline"/>
        </w:rPr>
        <w:t xml:space="preserve"> </w:t>
      </w:r>
      <w:r w:rsidRPr="00732583">
        <w:t xml:space="preserve">What started in 1965 as a front in President Johnson’s “War on Poverty” has metastasized into a $50-billion-a-year Cabinet level operation that reaches into virtually all school districts, rich and poor alike. First passed in 1965, the Elementary and Secondary Education Act (ESEA) has been reauthorized eight times. In 2001, it was renamed the No Child Left Behind Act (NCLB). But no matter what the moniker, with nearly every reauthorization, </w:t>
      </w:r>
      <w:r w:rsidRPr="00564124">
        <w:rPr>
          <w:rStyle w:val="StyleUnderline"/>
          <w:highlight w:val="cyan"/>
        </w:rPr>
        <w:t>Congress</w:t>
      </w:r>
      <w:r w:rsidRPr="00732583">
        <w:rPr>
          <w:rStyle w:val="StyleUnderline"/>
        </w:rPr>
        <w:t xml:space="preserve"> has </w:t>
      </w:r>
      <w:r w:rsidRPr="00564124">
        <w:rPr>
          <w:rStyle w:val="StyleUnderline"/>
          <w:highlight w:val="cyan"/>
        </w:rPr>
        <w:t>added</w:t>
      </w:r>
      <w:r w:rsidRPr="00732583">
        <w:rPr>
          <w:rStyle w:val="StyleUnderline"/>
        </w:rPr>
        <w:t xml:space="preserve"> new “</w:t>
      </w:r>
      <w:r w:rsidRPr="00564124">
        <w:rPr>
          <w:rStyle w:val="StyleUnderline"/>
          <w:highlight w:val="cyan"/>
        </w:rPr>
        <w:t>niche” grant programs</w:t>
      </w:r>
      <w:r w:rsidRPr="00732583">
        <w:rPr>
          <w:rStyle w:val="StyleUnderline"/>
        </w:rPr>
        <w:t>, each aimed at addressing a particular problem in education.</w:t>
      </w:r>
      <w:r>
        <w:rPr>
          <w:rStyle w:val="StyleUnderline"/>
        </w:rPr>
        <w:t xml:space="preserve"> </w:t>
      </w:r>
      <w:r w:rsidRPr="00732583">
        <w:t xml:space="preserve">And, of course, </w:t>
      </w:r>
      <w:r w:rsidRPr="00564124">
        <w:rPr>
          <w:rStyle w:val="StyleUnderline"/>
          <w:highlight w:val="cyan"/>
        </w:rPr>
        <w:t xml:space="preserve">each </w:t>
      </w:r>
      <w:r w:rsidRPr="00564124">
        <w:rPr>
          <w:rStyle w:val="StyleUnderline"/>
        </w:rPr>
        <w:t>n</w:t>
      </w:r>
      <w:r w:rsidRPr="00732583">
        <w:rPr>
          <w:rStyle w:val="StyleUnderline"/>
        </w:rPr>
        <w:t xml:space="preserve">ew program </w:t>
      </w:r>
      <w:r w:rsidRPr="00564124">
        <w:rPr>
          <w:rStyle w:val="StyleUnderline"/>
          <w:highlight w:val="cyan"/>
        </w:rPr>
        <w:t>has its own set of rules and regulations</w:t>
      </w:r>
      <w:r w:rsidRPr="00732583">
        <w:rPr>
          <w:rStyle w:val="StyleUnderline"/>
        </w:rPr>
        <w:t xml:space="preserve"> to assure fair play in the grant-making process and accountability on the part of grant recipients.</w:t>
      </w:r>
      <w:r>
        <w:rPr>
          <w:rStyle w:val="StyleUnderline"/>
        </w:rPr>
        <w:t xml:space="preserve"> </w:t>
      </w:r>
      <w:r w:rsidRPr="00732583">
        <w:t xml:space="preserve">The result: Today, </w:t>
      </w:r>
      <w:r w:rsidRPr="00732583">
        <w:rPr>
          <w:rStyle w:val="StyleUnderline"/>
        </w:rPr>
        <w:t xml:space="preserve">the U.S. Department of Education operates more than 100 separate grant programs. Under NCLB alone, federal </w:t>
      </w:r>
      <w:r w:rsidRPr="00564124">
        <w:rPr>
          <w:rStyle w:val="StyleUnderline"/>
          <w:highlight w:val="cyan"/>
        </w:rPr>
        <w:t>bureaucrats</w:t>
      </w:r>
      <w:r w:rsidRPr="00564124">
        <w:rPr>
          <w:rStyle w:val="StyleUnderline"/>
        </w:rPr>
        <w:t xml:space="preserve"> this year </w:t>
      </w:r>
      <w:r w:rsidRPr="00564124">
        <w:rPr>
          <w:rStyle w:val="StyleUnderline"/>
          <w:highlight w:val="cyan"/>
        </w:rPr>
        <w:t xml:space="preserve">will dole out nearly $25 billion </w:t>
      </w:r>
      <w:r w:rsidRPr="00564124">
        <w:rPr>
          <w:rStyle w:val="StyleUnderline"/>
        </w:rPr>
        <w:t>on</w:t>
      </w:r>
      <w:r w:rsidRPr="00732583">
        <w:rPr>
          <w:rStyle w:val="StyleUnderline"/>
        </w:rPr>
        <w:t xml:space="preserve"> more than 60 competitive grant programs and another 20 formula grant programs</w:t>
      </w:r>
      <w:r w:rsidRPr="00564124">
        <w:rPr>
          <w:rStyle w:val="StyleUnderline"/>
          <w:highlight w:val="cyan"/>
        </w:rPr>
        <w:t>. Completing</w:t>
      </w:r>
      <w:r w:rsidRPr="00732583">
        <w:rPr>
          <w:rStyle w:val="StyleUnderline"/>
        </w:rPr>
        <w:t xml:space="preserve"> grant </w:t>
      </w:r>
      <w:r w:rsidRPr="00564124">
        <w:rPr>
          <w:rStyle w:val="StyleUnderline"/>
          <w:highlight w:val="cyan"/>
        </w:rPr>
        <w:t>applications, monitoring the federal program notices and complying with</w:t>
      </w:r>
      <w:r w:rsidRPr="00732583">
        <w:rPr>
          <w:rStyle w:val="StyleUnderline"/>
        </w:rPr>
        <w:t xml:space="preserve"> reporting </w:t>
      </w:r>
      <w:r w:rsidRPr="00564124">
        <w:rPr>
          <w:rStyle w:val="StyleUnderline"/>
          <w:highlight w:val="cyan"/>
        </w:rPr>
        <w:t>requirements siphons away</w:t>
      </w:r>
      <w:r w:rsidRPr="00732583">
        <w:rPr>
          <w:rStyle w:val="StyleUnderline"/>
        </w:rPr>
        <w:t xml:space="preserve"> huge amounts of educators’ </w:t>
      </w:r>
      <w:r w:rsidRPr="00564124">
        <w:rPr>
          <w:rStyle w:val="StyleUnderline"/>
          <w:highlight w:val="cyan"/>
        </w:rPr>
        <w:t>time and money -</w:t>
      </w:r>
      <w:r w:rsidRPr="00732583">
        <w:rPr>
          <w:rStyle w:val="StyleUnderline"/>
        </w:rPr>
        <w:t xml:space="preserve"> resources </w:t>
      </w:r>
      <w:r w:rsidRPr="00564124">
        <w:rPr>
          <w:rStyle w:val="StyleUnderline"/>
          <w:highlight w:val="cyan"/>
        </w:rPr>
        <w:t>that would be much</w:t>
      </w:r>
      <w:r w:rsidRPr="00732583">
        <w:rPr>
          <w:rStyle w:val="StyleUnderline"/>
        </w:rPr>
        <w:t xml:space="preserve"> </w:t>
      </w:r>
      <w:r w:rsidRPr="00564124">
        <w:rPr>
          <w:rStyle w:val="StyleUnderline"/>
          <w:highlight w:val="cyan"/>
        </w:rPr>
        <w:t>better devoted to the classroom</w:t>
      </w:r>
      <w:r w:rsidRPr="00732583">
        <w:rPr>
          <w:rStyle w:val="StyleUnderline"/>
        </w:rPr>
        <w:t xml:space="preserve">. </w:t>
      </w:r>
      <w:r w:rsidRPr="00732583">
        <w:t>A 1994 Government Accountability Office report on education finance found that, while the feds provided just 7 percent of education funding, they accounted for 41 percent of the paperwork burden imposed on the states. Indeed, the report found that the states have had to hire 13,400 workers just to oversee compliance with all the red tape. It only got worse with the passage of NCLB. By 2006, its new guidelines and regulations were estimated to have increased state and local education agencies’ annual paperwork burden by 6.7 million hours, at a cost of $141 million. This year, one Virginia school district reported that “the cost of setting aside a single day to train the roughly 14,000 teachers in the division on the [NCLB’s] complex requirements is equivalent to the cost of hiring 72 additional teachers.” In May, Rep. John Kline, Minnesota Republican and chairman of the House Committee on Education and the Workforce, reported the cumulative compliance costs continue to mount. “</w:t>
      </w:r>
      <w:r w:rsidRPr="00564124">
        <w:rPr>
          <w:rStyle w:val="StyleUnderline"/>
          <w:highlight w:val="cyan"/>
        </w:rPr>
        <w:t>States</w:t>
      </w:r>
      <w:r w:rsidRPr="00732583">
        <w:rPr>
          <w:rStyle w:val="StyleUnderline"/>
        </w:rPr>
        <w:t xml:space="preserve"> and school districts </w:t>
      </w:r>
      <w:r w:rsidRPr="00564124">
        <w:rPr>
          <w:rStyle w:val="StyleUnderline"/>
          <w:highlight w:val="cyan"/>
        </w:rPr>
        <w:t>work 7.8 million hours each year collecting</w:t>
      </w:r>
      <w:r w:rsidRPr="00732583">
        <w:rPr>
          <w:rStyle w:val="StyleUnderline"/>
        </w:rPr>
        <w:t xml:space="preserve"> and disseminating </w:t>
      </w:r>
      <w:r w:rsidRPr="00564124">
        <w:rPr>
          <w:rStyle w:val="StyleUnderline"/>
          <w:highlight w:val="cyan"/>
        </w:rPr>
        <w:t>information required</w:t>
      </w:r>
      <w:r w:rsidRPr="00732583">
        <w:rPr>
          <w:rStyle w:val="StyleUnderline"/>
        </w:rPr>
        <w:t xml:space="preserve"> under Title I of federal education law,” he announced. “</w:t>
      </w:r>
      <w:r w:rsidRPr="00564124">
        <w:rPr>
          <w:rStyle w:val="StyleUnderline"/>
          <w:highlight w:val="cyan"/>
        </w:rPr>
        <w:t>Those hours cost more than $235 million</w:t>
      </w:r>
      <w:r w:rsidRPr="00564124">
        <w:rPr>
          <w:highlight w:val="cyan"/>
        </w:rPr>
        <w:t>,”</w:t>
      </w:r>
      <w:r w:rsidRPr="00732583">
        <w:t xml:space="preserve"> he added, calling NCLB “just one of many federal laws weighing down our schools.” </w:t>
      </w:r>
      <w:r w:rsidRPr="00AE60A8">
        <w:rPr>
          <w:rStyle w:val="StyleUnderline"/>
          <w:highlight w:val="cyan"/>
        </w:rPr>
        <w:t>Washington’s ever-expanding role in education has been paralleled by a huge increase in non-teaching staff on school payrolls</w:t>
      </w:r>
      <w:r w:rsidRPr="00732583">
        <w:t xml:space="preserve">. Since the 1950s, the number of teachers as a percentage of school staff has declined from 70 percent to about 51 percent. Meanwhile, administrative support staff increased from 23.8 percent to 30 percent. And there’s another problem with the top-down approach to education reform: It’s an incredibly inefficient funding mechanism. It’s estimated </w:t>
      </w:r>
      <w:r w:rsidRPr="00732583">
        <w:rPr>
          <w:rStyle w:val="StyleUnderline"/>
        </w:rPr>
        <w:t xml:space="preserve">that only </w:t>
      </w:r>
      <w:r w:rsidRPr="00AE60A8">
        <w:rPr>
          <w:rStyle w:val="StyleUnderline"/>
          <w:highlight w:val="cyan"/>
        </w:rPr>
        <w:t>65-70 cents of every education dollar leaving Washington makes it into the classroom.</w:t>
      </w:r>
      <w:r>
        <w:rPr>
          <w:rStyle w:val="StyleUnderline"/>
        </w:rPr>
        <w:t xml:space="preserve"> </w:t>
      </w:r>
      <w:r w:rsidRPr="00732583">
        <w:t xml:space="preserve">In the decades since ESEA’s enactment, </w:t>
      </w:r>
      <w:r w:rsidRPr="00732583">
        <w:rPr>
          <w:rStyle w:val="StyleUnderline"/>
        </w:rPr>
        <w:t>federal per-pupil spending has nearly tripled. Yet this “</w:t>
      </w:r>
      <w:r w:rsidRPr="00AE60A8">
        <w:rPr>
          <w:rStyle w:val="StyleUnderline"/>
          <w:highlight w:val="cyan"/>
        </w:rPr>
        <w:t>investment” has produced no tangible dividends</w:t>
      </w:r>
      <w:r w:rsidRPr="00AE60A8">
        <w:rPr>
          <w:highlight w:val="cyan"/>
        </w:rPr>
        <w:t>.</w:t>
      </w:r>
      <w:r w:rsidRPr="00732583">
        <w:t xml:space="preserve"> Academic achievement and graduation rates have remained relatively flat, achievement gaps between low-income and upper-income children and white and minority children persist, and American students still rank in the middle of the pack with their international peers. It’s time for a fresh approach</w:t>
      </w:r>
      <w:r w:rsidRPr="00732583">
        <w:rPr>
          <w:rStyle w:val="StyleUnderline"/>
        </w:rPr>
        <w:t xml:space="preserve">. Instead of continuing to try to reform education from Washington, let’s </w:t>
      </w:r>
      <w:r w:rsidRPr="00AE60A8">
        <w:rPr>
          <w:rStyle w:val="StyleUnderline"/>
          <w:highlight w:val="cyan"/>
        </w:rPr>
        <w:t>cut the federal bureaucracy and empower states to spend their own money</w:t>
      </w:r>
      <w:r w:rsidRPr="00732583">
        <w:rPr>
          <w:rStyle w:val="StyleUnderline"/>
        </w:rPr>
        <w:t xml:space="preserve"> in ways they feel will best meet their students’ needs</w:t>
      </w:r>
      <w:r w:rsidRPr="00732583">
        <w:t>.</w:t>
      </w:r>
    </w:p>
    <w:p w14:paraId="35964396" w14:textId="77777777" w:rsidR="000552F7" w:rsidRDefault="000552F7" w:rsidP="000552F7">
      <w:pPr>
        <w:pStyle w:val="Heading4"/>
      </w:pPr>
      <w:r>
        <w:t>Federal education programs crowd out innovation from state policy</w:t>
      </w:r>
    </w:p>
    <w:p w14:paraId="60ABB18C" w14:textId="77777777" w:rsidR="000552F7" w:rsidRPr="003530F1" w:rsidRDefault="000552F7" w:rsidP="000552F7">
      <w:pPr>
        <w:rPr>
          <w:rStyle w:val="Style13ptBold"/>
        </w:rPr>
      </w:pPr>
      <w:proofErr w:type="spellStart"/>
      <w:r>
        <w:rPr>
          <w:rStyle w:val="Style13ptBold"/>
        </w:rPr>
        <w:t>Mccluskey</w:t>
      </w:r>
      <w:proofErr w:type="spellEnd"/>
      <w:r>
        <w:rPr>
          <w:rStyle w:val="Style13ptBold"/>
        </w:rPr>
        <w:t xml:space="preserve"> 17 </w:t>
      </w:r>
      <w:r w:rsidRPr="00ED4088">
        <w:t>(Neal, Dir of Cato’s Center for Educational Freedom, “Maybe education cuts wouldn’t be so bad”, Washington Examiner) ALH</w:t>
      </w:r>
    </w:p>
    <w:p w14:paraId="35C742D1" w14:textId="77777777" w:rsidR="000552F7" w:rsidRDefault="000552F7" w:rsidP="000552F7">
      <w:pPr>
        <w:rPr>
          <w:rStyle w:val="StyleUnderline"/>
        </w:rPr>
      </w:pPr>
      <w:r w:rsidRPr="003530F1">
        <w:lastRenderedPageBreak/>
        <w:t xml:space="preserve">With the release of today's "skinny budget" we are likely to hear the usual coverage: "Good-Sounding Program X is being cut by Y million dollars. 'These cuts will be devastating,' said someone who gets money through X.'" Cuts to education programs, which instinctively sound awful because education is generally a good thing, are especially susceptible to this. But focusing on the immediate recipients of the money, and maybe the good intentions behind the programs, is a terrible way to approach government spending. It ignores that resources are finite, and every government use competes with other uses that may be equally good or better, including what taxpayers may have spent the money on had they been able to keep it. Unfortunately, it is impossible to show someone not spending money on a new car, or investing in a new business, because the dough has gone to an after-school program, or a college Work Study job. So news reports basically ignore opportunity costs. That problem now off my chest, let's look at a few of the education items in the Trump administration's thin proposal: $250 million for a new private school voucher program, $168 million more for charter schools </w:t>
      </w:r>
      <w:r w:rsidRPr="003530F1">
        <w:rPr>
          <w:rStyle w:val="StyleUnderline"/>
        </w:rPr>
        <w:t xml:space="preserve">School choice works, but </w:t>
      </w:r>
      <w:r w:rsidRPr="00FA21AE">
        <w:rPr>
          <w:rStyle w:val="StyleUnderline"/>
          <w:highlight w:val="cyan"/>
        </w:rPr>
        <w:t>the danger of federalized choice is huge. It threatens to homogenize private schools through regulation,</w:t>
      </w:r>
      <w:r w:rsidRPr="003530F1">
        <w:rPr>
          <w:rStyle w:val="StyleUnderline"/>
        </w:rPr>
        <w:t xml:space="preserve"> and </w:t>
      </w:r>
      <w:r w:rsidRPr="00FA21AE">
        <w:rPr>
          <w:rStyle w:val="StyleUnderline"/>
          <w:highlight w:val="cyan"/>
        </w:rPr>
        <w:t>a federal effort could eventually grow large enough to crowd out state programs, killing the competition and innovation that comes through state — "laboratories of democracy" — policymaking</w:t>
      </w:r>
      <w:r w:rsidRPr="003530F1">
        <w:rPr>
          <w:rStyle w:val="StyleUnderline"/>
        </w:rPr>
        <w:t xml:space="preserve">. Like almost all </w:t>
      </w:r>
      <w:r w:rsidRPr="00FA21AE">
        <w:rPr>
          <w:rStyle w:val="StyleUnderline"/>
          <w:highlight w:val="cyan"/>
        </w:rPr>
        <w:t>federal education meddling</w:t>
      </w:r>
      <w:r w:rsidRPr="003530F1">
        <w:rPr>
          <w:rStyle w:val="StyleUnderline"/>
        </w:rPr>
        <w:t xml:space="preserve">, it also </w:t>
      </w:r>
      <w:r w:rsidRPr="00FA21AE">
        <w:rPr>
          <w:rStyle w:val="StyleUnderline"/>
          <w:highlight w:val="cyan"/>
        </w:rPr>
        <w:t>would be unconstitutional</w:t>
      </w:r>
      <w:r w:rsidRPr="003530F1">
        <w:rPr>
          <w:rStyle w:val="StyleUnderline"/>
        </w:rPr>
        <w:t>: the Constitution gives Washington no power to govern or fund education, including school choice.</w:t>
      </w:r>
      <w:r>
        <w:rPr>
          <w:rStyle w:val="StyleUnderline"/>
        </w:rPr>
        <w:t xml:space="preserve"> </w:t>
      </w:r>
      <w:r w:rsidRPr="003530F1">
        <w:t xml:space="preserve">Eliminate the 21st Century Community Learning Centers This $1.2 billion program, which supplies funds for before- and after-school programs as well as summer programming, cries out for elimination. Not only is it unconstitutional and in no way something states could not do on their own, but federal evaluations have found that it may have negative effects. As I have discussed before, a 2005 evaluation stated: This study finds that elementary students who were randomly assigned to attend the 21st Century Community Learning Centers after-school program were more likely to feel safe after school, no more likely to have higher academic achievement, no less likely to be in self-care, more likely to engage in some negative behaviors, and experience mixed effects on developmental outcomes relative to students who were not randomly assigned to attend the centers. </w:t>
      </w:r>
      <w:r w:rsidRPr="00FA21AE">
        <w:rPr>
          <w:rStyle w:val="StyleUnderline"/>
          <w:highlight w:val="cyan"/>
        </w:rPr>
        <w:t>Eliminate the Federal</w:t>
      </w:r>
      <w:r w:rsidRPr="003530F1">
        <w:rPr>
          <w:rStyle w:val="StyleUnderline"/>
        </w:rPr>
        <w:t xml:space="preserve"> Supplemental Educational Opportunity </w:t>
      </w:r>
      <w:r w:rsidRPr="00FA21AE">
        <w:rPr>
          <w:rStyle w:val="StyleUnderline"/>
          <w:highlight w:val="cyan"/>
        </w:rPr>
        <w:t>Grant</w:t>
      </w:r>
      <w:r w:rsidRPr="003530F1">
        <w:t xml:space="preserve"> and reduce Work Study Of course these programs — one provides grants to students, the other funding for student jobs — are unconstitutional, but they are also counterproductive. </w:t>
      </w:r>
      <w:r w:rsidRPr="003530F1">
        <w:rPr>
          <w:rStyle w:val="StyleUnderline"/>
        </w:rPr>
        <w:t>Like all federal student aid programs</w:t>
      </w:r>
      <w:r w:rsidRPr="00FA21AE">
        <w:rPr>
          <w:rStyle w:val="StyleUnderline"/>
          <w:highlight w:val="cyan"/>
        </w:rPr>
        <w:t>, they enable schools to boost prices or redirect other aid, and they incentivize students to think less intensely</w:t>
      </w:r>
      <w:r w:rsidRPr="003530F1">
        <w:rPr>
          <w:rStyle w:val="StyleUnderline"/>
        </w:rPr>
        <w:t xml:space="preserve"> about whether they should go to college, what they study, and how quickly they finish.</w:t>
      </w:r>
      <w:r>
        <w:rPr>
          <w:rStyle w:val="StyleUnderline"/>
        </w:rPr>
        <w:t xml:space="preserve"> </w:t>
      </w:r>
      <w:r w:rsidRPr="003530F1">
        <w:t xml:space="preserve">They are not the main culprits — both are quite small relative to other student aid programs — but they are subsidies nonetheless, and starting with small programs is a good way to ease into the bigger cuts we need. It is also difficult to justify giving taxpayer money to students, even in exchange for some sort of work, when the average payoff of graduating from college is around $1 million. At the very least, shouldn't beneficiaries of aid have to repay taxpayers? The feds offer loans, after all. (Of course, they should be eliminated, too.) Trim TRIO Programs and GEAR UP </w:t>
      </w:r>
      <w:proofErr w:type="gramStart"/>
      <w:r w:rsidRPr="00FA21AE">
        <w:rPr>
          <w:rStyle w:val="StyleUnderline"/>
          <w:highlight w:val="cyan"/>
        </w:rPr>
        <w:t>These</w:t>
      </w:r>
      <w:proofErr w:type="gramEnd"/>
      <w:r w:rsidRPr="00FA21AE">
        <w:rPr>
          <w:rStyle w:val="StyleUnderline"/>
          <w:highlight w:val="cyan"/>
        </w:rPr>
        <w:t xml:space="preserve"> programs are supposed to help low-income students prepare for, and access, college.</w:t>
      </w:r>
      <w:r w:rsidRPr="003530F1">
        <w:rPr>
          <w:rStyle w:val="StyleUnderline"/>
        </w:rPr>
        <w:t xml:space="preserve"> Again, there is no constitutional authority for their existence, and states or civil society could handle the job. But </w:t>
      </w:r>
      <w:r w:rsidRPr="00FA21AE">
        <w:rPr>
          <w:rStyle w:val="StyleUnderline"/>
          <w:highlight w:val="cyan"/>
        </w:rPr>
        <w:t>the evidence on the programs' effectiveness is</w:t>
      </w:r>
      <w:r w:rsidRPr="003530F1">
        <w:rPr>
          <w:rStyle w:val="StyleUnderline"/>
        </w:rPr>
        <w:t xml:space="preserve"> also </w:t>
      </w:r>
      <w:r w:rsidRPr="00FA21AE">
        <w:rPr>
          <w:rStyle w:val="StyleUnderline"/>
          <w:highlight w:val="cyan"/>
        </w:rPr>
        <w:t>pretty poor</w:t>
      </w:r>
      <w:r w:rsidRPr="003530F1">
        <w:t xml:space="preserve">. As I testified to the U.S. Commission on Civil Rights, recent official assessments have often used weak research methods, and better ones have found uninspiring effects. </w:t>
      </w:r>
      <w:r w:rsidRPr="003530F1">
        <w:rPr>
          <w:rStyle w:val="StyleUnderline"/>
        </w:rPr>
        <w:t>The people who benefit directly from federal programs will no doubt be unhappy with threatened cuts affecting them, and they will likely be featured in news coverage. But for the country, many of these proposed cuts may well be good news.</w:t>
      </w:r>
    </w:p>
    <w:p w14:paraId="385B288A" w14:textId="77777777" w:rsidR="000552F7" w:rsidRPr="003263B7" w:rsidRDefault="000552F7" w:rsidP="000552F7">
      <w:pPr>
        <w:rPr>
          <w:sz w:val="28"/>
          <w:szCs w:val="28"/>
        </w:rPr>
      </w:pPr>
      <w:r>
        <w:rPr>
          <w:rStyle w:val="StyleUnderline"/>
          <w:rFonts w:eastAsiaTheme="majorEastAsia" w:cstheme="majorBidi"/>
          <w:b/>
          <w:iCs/>
          <w:sz w:val="28"/>
          <w:szCs w:val="28"/>
          <w:u w:val="none"/>
        </w:rPr>
        <w:t>States can take the lead in education – proven in Texas policies that have spread nationwide</w:t>
      </w:r>
    </w:p>
    <w:p w14:paraId="1C2EFD18" w14:textId="77777777" w:rsidR="000552F7" w:rsidRPr="00564124" w:rsidRDefault="000552F7" w:rsidP="000552F7">
      <w:pPr>
        <w:rPr>
          <w:rStyle w:val="StyleUnderline"/>
          <w:u w:val="none"/>
        </w:rPr>
      </w:pPr>
      <w:r w:rsidRPr="00564124">
        <w:rPr>
          <w:rStyle w:val="Style13ptBold"/>
        </w:rPr>
        <w:t>Roberts 17</w:t>
      </w:r>
      <w:r>
        <w:rPr>
          <w:rStyle w:val="StyleUnderline"/>
          <w:u w:val="none"/>
        </w:rPr>
        <w:t xml:space="preserve"> (Kevin D., Executive Vice President of the Texas Public Policy Foundation in Austin and educator, “States, Not the Feds, Should Lead Education Reform”, Real Clear Education, </w:t>
      </w:r>
      <w:hyperlink r:id="rId27" w:history="1">
        <w:r w:rsidRPr="00166B8F">
          <w:rPr>
            <w:rStyle w:val="Hyperlink"/>
          </w:rPr>
          <w:t>http://www.realcleareducation.com/articles/2017/02/07/states_not_the_feds_should_lead_education_reform__110115.html</w:t>
        </w:r>
      </w:hyperlink>
      <w:r>
        <w:rPr>
          <w:rStyle w:val="StyleUnderline"/>
          <w:u w:val="none"/>
        </w:rPr>
        <w:t>) ALH</w:t>
      </w:r>
    </w:p>
    <w:p w14:paraId="51B035B8" w14:textId="77777777" w:rsidR="000552F7" w:rsidRPr="00111E07" w:rsidRDefault="000552F7" w:rsidP="000552F7">
      <w:r w:rsidRPr="008F5B65">
        <w:rPr>
          <w:rStyle w:val="StyleUnderline"/>
        </w:rPr>
        <w:t xml:space="preserve">The era of </w:t>
      </w:r>
      <w:r w:rsidRPr="00AE60A8">
        <w:rPr>
          <w:rStyle w:val="StyleUnderline"/>
          <w:highlight w:val="cyan"/>
        </w:rPr>
        <w:t>Donald Trump offers</w:t>
      </w:r>
      <w:r w:rsidRPr="008F5B65">
        <w:rPr>
          <w:rStyle w:val="StyleUnderline"/>
        </w:rPr>
        <w:t xml:space="preserve"> conservative </w:t>
      </w:r>
      <w:r w:rsidRPr="00AE60A8">
        <w:rPr>
          <w:rStyle w:val="StyleUnderline"/>
          <w:highlight w:val="cyan"/>
        </w:rPr>
        <w:t>reformers</w:t>
      </w:r>
      <w:r w:rsidRPr="008F5B65">
        <w:rPr>
          <w:rStyle w:val="StyleUnderline"/>
        </w:rPr>
        <w:t xml:space="preserve"> </w:t>
      </w:r>
      <w:r w:rsidRPr="00AE60A8">
        <w:rPr>
          <w:rStyle w:val="StyleUnderline"/>
          <w:highlight w:val="cyan"/>
        </w:rPr>
        <w:t>opportunities</w:t>
      </w:r>
      <w:r w:rsidRPr="008F5B65">
        <w:rPr>
          <w:rStyle w:val="StyleUnderline"/>
        </w:rPr>
        <w:t xml:space="preserve"> they have not seen since the 1980s. The most significant are </w:t>
      </w:r>
      <w:r w:rsidRPr="00AE60A8">
        <w:rPr>
          <w:rStyle w:val="StyleUnderline"/>
          <w:highlight w:val="cyan"/>
        </w:rPr>
        <w:t>in education</w:t>
      </w:r>
      <w:r w:rsidRPr="008F5B65">
        <w:rPr>
          <w:rStyle w:val="StyleUnderline"/>
        </w:rPr>
        <w:t xml:space="preserve">, where </w:t>
      </w:r>
      <w:r w:rsidRPr="00AE60A8">
        <w:rPr>
          <w:rStyle w:val="StyleUnderline"/>
          <w:highlight w:val="cyan"/>
        </w:rPr>
        <w:t>the federal government</w:t>
      </w:r>
      <w:r w:rsidRPr="008F5B65">
        <w:rPr>
          <w:rStyle w:val="StyleUnderline"/>
        </w:rPr>
        <w:t xml:space="preserve"> </w:t>
      </w:r>
      <w:r w:rsidRPr="00AE60A8">
        <w:rPr>
          <w:rStyle w:val="StyleUnderline"/>
          <w:highlight w:val="cyan"/>
        </w:rPr>
        <w:t>has</w:t>
      </w:r>
      <w:r w:rsidRPr="008F5B65">
        <w:rPr>
          <w:rStyle w:val="StyleUnderline"/>
        </w:rPr>
        <w:t xml:space="preserve"> aggrandized its </w:t>
      </w:r>
      <w:r w:rsidRPr="00AE60A8">
        <w:rPr>
          <w:rStyle w:val="StyleUnderline"/>
          <w:highlight w:val="cyan"/>
        </w:rPr>
        <w:t>power, rendering states impotent</w:t>
      </w:r>
      <w:r w:rsidRPr="008F5B65">
        <w:rPr>
          <w:rStyle w:val="StyleUnderline"/>
        </w:rPr>
        <w:t>. This overreach comes at the expense of two things very dear to the nation—our schoolchildren and our understanding of shared power.</w:t>
      </w:r>
      <w:r>
        <w:rPr>
          <w:rStyle w:val="StyleUnderline"/>
        </w:rPr>
        <w:t xml:space="preserve"> </w:t>
      </w:r>
      <w:r w:rsidRPr="00111E07">
        <w:t xml:space="preserve">Though the Trump administration will no doubt address the former problem, its means of doing so may very well exacerbate the latter. Too often, well-intentioned, conservative executives end up using federal power to heal the wounds caused by the very same bludgeon—federal </w:t>
      </w:r>
      <w:r w:rsidRPr="00111E07">
        <w:lastRenderedPageBreak/>
        <w:t xml:space="preserve">power. If President Trump is correct in his inaugural exhortation that “now is the hour of action,” then </w:t>
      </w:r>
      <w:r w:rsidRPr="00AE60A8">
        <w:rPr>
          <w:rStyle w:val="StyleUnderline"/>
          <w:highlight w:val="cyan"/>
        </w:rPr>
        <w:t>states—not federal bureaucrats—need to lead the charge on education policy</w:t>
      </w:r>
      <w:r w:rsidRPr="008F5B65">
        <w:rPr>
          <w:rStyle w:val="StyleUnderline"/>
        </w:rPr>
        <w:t>.</w:t>
      </w:r>
      <w:r>
        <w:rPr>
          <w:rStyle w:val="StyleUnderline"/>
        </w:rPr>
        <w:t xml:space="preserve"> </w:t>
      </w:r>
      <w:r w:rsidRPr="00111E07">
        <w:t xml:space="preserve">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shared power between the federal government and states has, as a result, withered. </w:t>
      </w:r>
      <w:r w:rsidRPr="007147B5">
        <w:rPr>
          <w:rStyle w:val="StyleUnderline"/>
        </w:rPr>
        <w:t xml:space="preserve">How fitting, </w:t>
      </w:r>
      <w:r w:rsidRPr="00AE60A8">
        <w:rPr>
          <w:rStyle w:val="StyleUnderline"/>
          <w:highlight w:val="cyan"/>
        </w:rPr>
        <w:t>then, that Texas</w:t>
      </w:r>
      <w:r w:rsidRPr="00111E07">
        <w:t>—where the American spirit of independence, work ethic, freedom and a vibrant notion of state power is palpable—</w:t>
      </w:r>
      <w:r w:rsidRPr="00AE60A8">
        <w:rPr>
          <w:rStyle w:val="StyleUnderline"/>
          <w:highlight w:val="cyan"/>
        </w:rPr>
        <w:t>take the lead in renewing federalism</w:t>
      </w:r>
      <w:r w:rsidRPr="007147B5">
        <w:rPr>
          <w:rStyle w:val="StyleUnderline"/>
        </w:rPr>
        <w:t xml:space="preserve">. </w:t>
      </w:r>
      <w:r w:rsidRPr="00AE60A8">
        <w:rPr>
          <w:rStyle w:val="StyleUnderline"/>
          <w:highlight w:val="cyan"/>
        </w:rPr>
        <w:t>And how fitting that it do so in the policy area where revitalized state power is most needed: education. During the</w:t>
      </w:r>
      <w:r w:rsidRPr="00111E07">
        <w:t xml:space="preserve"> otherwise-bleak years of the </w:t>
      </w:r>
      <w:r w:rsidRPr="00AE60A8">
        <w:rPr>
          <w:rStyle w:val="StyleUnderline"/>
          <w:highlight w:val="cyan"/>
        </w:rPr>
        <w:t>previous administration</w:t>
      </w:r>
      <w:r w:rsidRPr="00111E07">
        <w:t>, the Lone Star State has shined as a beacon of liberty, deregulation and restrained government authority. Harkening to Justice Louis Brandeis's early-20th-century comment that “states are the laboratories of democracy</w:t>
      </w:r>
      <w:r w:rsidRPr="00AE60A8">
        <w:rPr>
          <w:rStyle w:val="StyleUnderline"/>
          <w:highlight w:val="cyan"/>
        </w:rPr>
        <w:t>,” Texas-based initiatives have sprouted across the nation</w:t>
      </w:r>
      <w:r w:rsidRPr="00111E07">
        <w:t xml:space="preserve">. It's no Texan braggadocio to observe that </w:t>
      </w:r>
      <w:r w:rsidRPr="00AE60A8">
        <w:rPr>
          <w:rStyle w:val="StyleUnderline"/>
          <w:highlight w:val="cyan"/>
        </w:rPr>
        <w:t xml:space="preserve">nationwide, efforts in tort reform, deregulation, tax reduction and criminal justice reform originated in Texas. </w:t>
      </w:r>
      <w:r w:rsidRPr="00AE60A8">
        <w:rPr>
          <w:rStyle w:val="StyleUnderline"/>
        </w:rPr>
        <w:t xml:space="preserve">The resulting </w:t>
      </w:r>
      <w:r w:rsidRPr="00AE60A8">
        <w:rPr>
          <w:rStyle w:val="StyleUnderline"/>
          <w:highlight w:val="cyan"/>
        </w:rPr>
        <w:t>“Texas Model” has become the blueprint for leaders in dozens of states</w:t>
      </w:r>
      <w:r w:rsidRPr="007147B5">
        <w:rPr>
          <w:rStyle w:val="StyleUnderline"/>
        </w:rPr>
        <w:t>.</w:t>
      </w:r>
      <w:r>
        <w:rPr>
          <w:rStyle w:val="StyleUnderline"/>
        </w:rPr>
        <w:t xml:space="preserve"> </w:t>
      </w:r>
      <w:r w:rsidRPr="00111E07">
        <w:t xml:space="preserve">And that is precisely how our system should work. Though we are all familiar with the legitimate claims based on state sovereignty and the Tenth Amendment, our Founders viewed those as mere baseline expectations. In the realm of public policy, they saw the states as taking the initiative, being so bold and innovative that the federal government would have to serve as a check on them—not the other way around, as the case has been in recent years. As the Obama administration would be the first to say, </w:t>
      </w:r>
      <w:r w:rsidRPr="00AE60A8">
        <w:rPr>
          <w:rStyle w:val="StyleUnderline"/>
          <w:highlight w:val="cyan"/>
        </w:rPr>
        <w:t>Texas has led</w:t>
      </w:r>
      <w:r w:rsidRPr="00636371">
        <w:rPr>
          <w:rStyle w:val="StyleUnderline"/>
        </w:rPr>
        <w:t xml:space="preserve"> those </w:t>
      </w:r>
      <w:r w:rsidRPr="00AE60A8">
        <w:rPr>
          <w:rStyle w:val="StyleUnderline"/>
          <w:highlight w:val="cyan"/>
        </w:rPr>
        <w:t>efforts to check federal power</w:t>
      </w:r>
      <w:r w:rsidRPr="00636371">
        <w:rPr>
          <w:rStyle w:val="StyleUnderline"/>
        </w:rPr>
        <w:t>. That defensive posture was necessary—and, for the Republic, crucial. But now Texas and other states must seize the field of education policy, exercising their own power with bold policy initiatives.</w:t>
      </w:r>
      <w:r>
        <w:rPr>
          <w:rStyle w:val="StyleUnderline"/>
        </w:rPr>
        <w:t xml:space="preserve"> </w:t>
      </w:r>
      <w:r w:rsidRPr="00111E07">
        <w:t>The timing for Texas policymakers is perfect. The state's biennial legislative session has just begun, and the momentum for an education overhaul has never been stronger. At the National School Choice Week rally earlier this week, both Gov. Greg Abbott and Lt. Gov. Dan Patrick gave rousing, full-throated endorsements of school choice reforms. There are obstacles, to be sure, but even the defenders of the status quo recognize that it's hard to defend the mediocrity of the status quo. 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 In sum, an ESA gives parents an unprecedented means for customizing their child’s education—the exact opposite of the conveyor-belt, cookie-cutter approach that has become modern American education. Though some reformers have advocated for federal ESAs,</w:t>
      </w:r>
      <w:r w:rsidRPr="00111E07">
        <w:rPr>
          <w:rStyle w:val="StyleUnderline"/>
        </w:rPr>
        <w:t xml:space="preserve"> the </w:t>
      </w:r>
      <w:r w:rsidRPr="00C23D05">
        <w:rPr>
          <w:rStyle w:val="StyleUnderline"/>
          <w:highlight w:val="cyan"/>
        </w:rPr>
        <w:t>inefficiency inherent in the large federal bureaucracy begs for states to take the lead. Texas,</w:t>
      </w:r>
      <w:r w:rsidRPr="00111E07">
        <w:rPr>
          <w:rStyle w:val="StyleUnderline"/>
        </w:rPr>
        <w:t xml:space="preserve"> the most populous state with a bent toward conservative, free-market reforms</w:t>
      </w:r>
      <w:r w:rsidRPr="00C23D05">
        <w:rPr>
          <w:rStyle w:val="StyleUnderline"/>
          <w:highlight w:val="cyan"/>
        </w:rPr>
        <w:t>, has a unique opportunity to show that states, as our Founders expected, can be at the forefront of policy innovation.</w:t>
      </w:r>
      <w:r w:rsidRPr="00111E07">
        <w:t xml:space="preserve"> There could not be more at stake. Our children deserve an end to zip-code discrimination, which dramatically limits their access to decent educational options. Furthermore, the civic health of our American Republic—in particular, the long-standing view that states, not the feds, would lead—hangs in the balance. If there ever was a time for all Americans to summon the Spirit of 1836—the year of the Texas Revolution—now would be the time.</w:t>
      </w:r>
    </w:p>
    <w:p w14:paraId="7009AFEE" w14:textId="77777777" w:rsidR="000552F7" w:rsidRPr="001F6AC0" w:rsidRDefault="000552F7" w:rsidP="00902F15"/>
    <w:p w14:paraId="3EAF205E" w14:textId="77777777" w:rsidR="00902F15" w:rsidRPr="001F6AC0" w:rsidRDefault="00902F15" w:rsidP="00902F15">
      <w:pPr>
        <w:pStyle w:val="Heading3"/>
      </w:pPr>
      <w:r>
        <w:lastRenderedPageBreak/>
        <w:t>2NC SOLVENCY – COMPARATIVE – LOCAL AUTONOMY</w:t>
      </w:r>
    </w:p>
    <w:p w14:paraId="5F7986FF" w14:textId="77777777" w:rsidR="00902F15" w:rsidRDefault="00902F15" w:rsidP="00902F15">
      <w:pPr>
        <w:pStyle w:val="Heading4"/>
      </w:pPr>
      <w:r>
        <w:t>Federal “one-size-fits-all” reform alienates local communities and decreases necessary state autonomy- sweeping federal reform is already receiving pushback from states</w:t>
      </w:r>
    </w:p>
    <w:p w14:paraId="543CBE1A" w14:textId="77777777" w:rsidR="00902F15" w:rsidRPr="00206F52" w:rsidRDefault="00902F15" w:rsidP="00902F15">
      <w:r w:rsidRPr="00206F52">
        <w:rPr>
          <w:rStyle w:val="Style13ptBold"/>
        </w:rPr>
        <w:t>Naughton 14</w:t>
      </w:r>
      <w:r>
        <w:t xml:space="preserve"> (Maria, “</w:t>
      </w:r>
      <w:r w:rsidRPr="00206F52">
        <w:t>Education re</w:t>
      </w:r>
      <w:r>
        <w:t xml:space="preserve">form: One size does not fit all”, </w:t>
      </w:r>
      <w:proofErr w:type="spellStart"/>
      <w:r>
        <w:t>NCAdvisor</w:t>
      </w:r>
      <w:proofErr w:type="spellEnd"/>
      <w:r>
        <w:t>, February 18</w:t>
      </w:r>
      <w:r w:rsidRPr="00206F52">
        <w:rPr>
          <w:vertAlign w:val="superscript"/>
        </w:rPr>
        <w:t>th</w:t>
      </w:r>
      <w:r>
        <w:t xml:space="preserve">, 2014, </w:t>
      </w:r>
      <w:hyperlink r:id="rId28" w:history="1">
        <w:r w:rsidRPr="00A0254D">
          <w:rPr>
            <w:rStyle w:val="Hyperlink"/>
          </w:rPr>
          <w:t>http://ncadvertiser.com/30196/education-reform-one-size-does-not-fit-all/)</w:t>
        </w:r>
      </w:hyperlink>
      <w:r>
        <w:t xml:space="preserve"> MJG</w:t>
      </w:r>
    </w:p>
    <w:p w14:paraId="3955C0A4" w14:textId="77777777" w:rsidR="00902F15" w:rsidRPr="00206F52" w:rsidRDefault="00902F15" w:rsidP="00902F15">
      <w:pPr>
        <w:rPr>
          <w:rStyle w:val="StyleUnderline"/>
        </w:rPr>
      </w:pPr>
      <w:r w:rsidRPr="00206F52">
        <w:t xml:space="preserve">The developments in Connecticut last week surrounding education reform are not only promising, but serve to sharpen the focus on misaligned mandates and their impact on towns. </w:t>
      </w:r>
      <w:r w:rsidRPr="002F5F88">
        <w:rPr>
          <w:rStyle w:val="StyleUnderline"/>
        </w:rPr>
        <w:t>Federal demands to unify practices across states and promote “educational equity” in a one-size-fits-all national model are showing signs of failure.</w:t>
      </w:r>
      <w:r w:rsidRPr="00206F52">
        <w:t xml:space="preserve"> The growing dissatisfaction within our state is evidence that </w:t>
      </w:r>
      <w:r w:rsidRPr="002F5F88">
        <w:rPr>
          <w:rStyle w:val="StyleUnderline"/>
        </w:rPr>
        <w:t>districts must retain flexibility and autonomy to meet local needs, especially when adopting unproven measures.</w:t>
      </w:r>
      <w:r w:rsidRPr="00206F52">
        <w:t xml:space="preserve"> Last week’s events were significant: </w:t>
      </w:r>
      <w:r w:rsidRPr="002F5F88">
        <w:rPr>
          <w:rStyle w:val="StyleUnderline"/>
        </w:rPr>
        <w:t xml:space="preserve">a brave Connecticut middle school teacher’s editorial about destructive educational policies went viral on social media; hundreds of teachers raised concerns at Connecticut Educator Association’s sponsored events; State Sen. Toni Boucher issued a call to pause Common Core implementation to gather feedback from parents and teachers; Rep. Gail </w:t>
      </w:r>
      <w:proofErr w:type="spellStart"/>
      <w:r w:rsidRPr="002F5F88">
        <w:rPr>
          <w:rStyle w:val="StyleUnderline"/>
        </w:rPr>
        <w:t>Lavielle</w:t>
      </w:r>
      <w:proofErr w:type="spellEnd"/>
      <w:r w:rsidRPr="002F5F88">
        <w:rPr>
          <w:rStyle w:val="StyleUnderline"/>
        </w:rPr>
        <w:t xml:space="preserve"> and the Education Committee held a press conference seeking open public discussion among all stakeholders. This resulted in a hastily announced plan by Gov. Malloy to form a Common Core working group, and to delay teacher evaluations for another year</w:t>
      </w:r>
      <w:r w:rsidRPr="00206F52">
        <w:t xml:space="preserve">. Perhaps the most clearly-articulated statement came from Thomas </w:t>
      </w:r>
      <w:proofErr w:type="spellStart"/>
      <w:r w:rsidRPr="00206F52">
        <w:t>Scarice</w:t>
      </w:r>
      <w:proofErr w:type="spellEnd"/>
      <w:r w:rsidRPr="00206F52">
        <w:t xml:space="preserve">, superintendent of the high-performing Madison school district. In his letter to state legislators, he shared a list of concerns regarding education reforms. He expressed the importance of accurately framing a district’s own “problems of practice,” and the need for flexibility in applying research-based solutions. For example, all districts, including ours, have allocated time, money and resources to meet the Student Success Plan mandate (where children set personal and career goals starting in sixth grade and revise them annually). In New Canaan, facilitating student success has never been problematic. Therefore, the Student Success Plan is an experimental solution to a non-existent problem, costing student time and taxpayer dollars. Another rigid mandate relates to the Teacher Evaluation plan. To meet prescriptive statutory requirements, districts had the choice of revising existing evaluation plans, or accepting the state’s template. The new requirements place heavy emphasis on standardized test scores and exponentially increase the tasks required for teacher observations, calling for scripting of lessons, follow-up paperwork, technology needs, and data-entry. School climate </w:t>
      </w:r>
      <w:proofErr w:type="gramStart"/>
      <w:r w:rsidRPr="002F5F88">
        <w:rPr>
          <w:rStyle w:val="StyleUnderline"/>
        </w:rPr>
        <w:t>The</w:t>
      </w:r>
      <w:proofErr w:type="gramEnd"/>
      <w:r w:rsidRPr="002F5F88">
        <w:rPr>
          <w:rStyle w:val="StyleUnderline"/>
        </w:rPr>
        <w:t xml:space="preserve"> new plan is causing towns to have to budget for outside help to meet these labor-intensive requirements, thus diverting resources away from students, while others are disputing the validity of the methodology</w:t>
      </w:r>
      <w:r w:rsidRPr="00206F52">
        <w:t xml:space="preserve">. In New Canaan, our work started even before the mandate was finalized and has undergone almost four years of research, design, development and implementation costs, expenses which were likely increased in the effort to conform to state-imposed (but federally-influenced) practices which are now being met with criticism. In another example, the school climate mandate and social emotional instruction require the allocation of resources to non-academic programming which might be best delivered with a greater degree of flexibility. Addressing the whole child is effectively supported by current research, and is needed in many towns. In assessing our own unique community, however, we are fortunate to have an inordinate level of family and community support, evident in faith-based youth groups, civic youth groups, sports, and arts/theater groups. Ensuring solutions are calibrated to community need and parent choice will honor our ability to remain autonomous while realizing a correlated cost savings. And finally, all districts have had to adopt Common Core. We now read every day how students are struggling with these new standards and how early childhood experts believe they are developmentally inappropriate. It may not be readily evident in New Canaan how these untested standards might impact our students, simply because we have the resources and community support to help those struggling. Ultimately, we will end up in the same place of success, but we will be working harder and spending more to get there. </w:t>
      </w:r>
      <w:r w:rsidRPr="00206F52">
        <w:rPr>
          <w:rStyle w:val="StyleUnderline"/>
        </w:rPr>
        <w:t>While the developments in Connecticut are promising, it is not enough to simply delay these federally-driven reforms; genuine autonomy must exist.</w:t>
      </w:r>
      <w:r w:rsidRPr="00206F52">
        <w:t xml:space="preserve"> Communities within every state are too unique, and children come with unending differences in abilities and learning needs. </w:t>
      </w:r>
      <w:r w:rsidRPr="00206F52">
        <w:rPr>
          <w:rStyle w:val="StyleUnderline"/>
        </w:rPr>
        <w:t>To be locked into a national reform movement that seeks a one-size-fits-all model is an experiment with an unknown outcome. Districts must demand flexibility in meeting the needs of our own unique communities.</w:t>
      </w:r>
    </w:p>
    <w:p w14:paraId="29CC1B36" w14:textId="77777777" w:rsidR="00902F15" w:rsidRDefault="00902F15" w:rsidP="00902F15">
      <w:pPr>
        <w:pStyle w:val="Heading3"/>
      </w:pPr>
      <w:r>
        <w:lastRenderedPageBreak/>
        <w:t>2NC FED FAILS – ACCOUNTABILITY</w:t>
      </w:r>
    </w:p>
    <w:p w14:paraId="163CB2F9" w14:textId="77777777" w:rsidR="00902F15" w:rsidRPr="00863F70" w:rsidRDefault="00902F15" w:rsidP="00902F15">
      <w:pPr>
        <w:pStyle w:val="Heading4"/>
        <w:rPr>
          <w:rStyle w:val="StyleUnderline"/>
          <w:sz w:val="26"/>
          <w:szCs w:val="26"/>
          <w:u w:val="none"/>
        </w:rPr>
      </w:pPr>
      <w:r w:rsidRPr="00863F70">
        <w:rPr>
          <w:rStyle w:val="StyleUnderline"/>
          <w:sz w:val="26"/>
          <w:szCs w:val="26"/>
          <w:u w:val="none"/>
        </w:rPr>
        <w:t>The government has no accountability</w:t>
      </w:r>
    </w:p>
    <w:p w14:paraId="31AAB175" w14:textId="77777777" w:rsidR="00902F15" w:rsidRDefault="00902F15" w:rsidP="00902F15">
      <w:proofErr w:type="spellStart"/>
      <w:r w:rsidRPr="00DD03F0">
        <w:rPr>
          <w:rStyle w:val="Style13ptBold"/>
        </w:rPr>
        <w:t>Stotsky</w:t>
      </w:r>
      <w:proofErr w:type="spellEnd"/>
      <w:r w:rsidRPr="00DD03F0">
        <w:rPr>
          <w:rStyle w:val="Style13ptBold"/>
        </w:rPr>
        <w:t xml:space="preserve"> 17</w:t>
      </w:r>
      <w:r>
        <w:t xml:space="preserve"> (Sandra </w:t>
      </w:r>
      <w:proofErr w:type="spellStart"/>
      <w:r>
        <w:t>Stotsky</w:t>
      </w:r>
      <w:proofErr w:type="spellEnd"/>
      <w:r>
        <w:t xml:space="preserve"> is professor of education emerita at the University of Arkansas. States, Not The Federal Government, Should Shape School Accountability. </w:t>
      </w:r>
      <w:hyperlink r:id="rId29" w:history="1">
        <w:r w:rsidRPr="00B65868">
          <w:rPr>
            <w:rStyle w:val="Hyperlink"/>
          </w:rPr>
          <w:t>https://www.heartland.org/news-opinion/news/states-should-shape-school-accountability-not-the-federal-government</w:t>
        </w:r>
      </w:hyperlink>
      <w:r>
        <w:t>)</w:t>
      </w:r>
    </w:p>
    <w:p w14:paraId="7C66956A" w14:textId="77777777" w:rsidR="00902F15" w:rsidRPr="00903AD7" w:rsidRDefault="00902F15" w:rsidP="00902F15">
      <w:pPr>
        <w:rPr>
          <w:color w:val="000000" w:themeColor="text1"/>
          <w:szCs w:val="23"/>
        </w:rPr>
      </w:pPr>
      <w:r w:rsidRPr="00903AD7">
        <w:rPr>
          <w:rStyle w:val="StyleUnderline"/>
          <w:color w:val="000000" w:themeColor="text1"/>
        </w:rPr>
        <w:t>If the government gives the public schools money, it should be able to expect something in return showing the public schools warranted the money, not just an audit report showing that the money was spent in allowed categories (e.g., personnel, supplies, administration).</w:t>
      </w:r>
      <w:r w:rsidRPr="00903AD7">
        <w:rPr>
          <w:color w:val="000000" w:themeColor="text1"/>
          <w:szCs w:val="23"/>
        </w:rPr>
        <w:t xml:space="preserve"> The idea was embedded into federal law under President George W. Bush as part of No Child Left Behind, the 2001 re-authorization of ESEA. </w:t>
      </w:r>
      <w:r w:rsidRPr="00903AD7">
        <w:rPr>
          <w:rStyle w:val="Emphasis"/>
          <w:color w:val="000000" w:themeColor="text1"/>
        </w:rPr>
        <w:t>Many of his education advisors believed an “education miracle” had happened under his governorship in Texas in the 1990s after state tests were mandated, schools faced various sanctions for not showing improved student performance</w:t>
      </w:r>
      <w:r w:rsidRPr="00903AD7">
        <w:rPr>
          <w:color w:val="000000" w:themeColor="text1"/>
          <w:szCs w:val="23"/>
        </w:rPr>
        <w:t xml:space="preserve">, and school performance improved. </w:t>
      </w:r>
      <w:r w:rsidRPr="00903AD7">
        <w:rPr>
          <w:rStyle w:val="Emphasis"/>
          <w:color w:val="000000" w:themeColor="text1"/>
        </w:rPr>
        <w:t>Bush’s education advisors were convinced that if accountability were built into ESEA’s 2001 re-authorization (in the form of sanctions for low-performing schools when student performance didn’t improve on state-mandated tests), we could expect better results than the public was seeing from the billions in Title I money that had been appropriated for the education of low-income children since ESEA’s inception in 1965</w:t>
      </w:r>
      <w:r w:rsidRPr="00903AD7">
        <w:rPr>
          <w:color w:val="000000" w:themeColor="text1"/>
          <w:szCs w:val="23"/>
        </w:rPr>
        <w:t xml:space="preserve">. Not only had there been little research on the reasons for the meager positive results since 1965, there seemed to be little thinking about the differing meanings and effects of accountability in local, state, or federal education policy-making. </w:t>
      </w:r>
      <w:r w:rsidRPr="00903AD7">
        <w:rPr>
          <w:rStyle w:val="Emphasis"/>
          <w:color w:val="000000" w:themeColor="text1"/>
        </w:rPr>
        <w:t>Who would decide on the measures to be used for determining results and on the penalties for not producing good results</w:t>
      </w:r>
      <w:r w:rsidRPr="00903AD7">
        <w:rPr>
          <w:color w:val="000000" w:themeColor="text1"/>
          <w:szCs w:val="23"/>
          <w:shd w:val="clear" w:color="auto" w:fill="FFFFFF"/>
        </w:rPr>
        <w:t xml:space="preserve">? </w:t>
      </w:r>
      <w:r w:rsidRPr="00903AD7">
        <w:rPr>
          <w:rStyle w:val="StyleUnderline"/>
          <w:color w:val="000000" w:themeColor="text1"/>
        </w:rPr>
        <w:t>Education researchers and self-styled policy makers in the federal government, foundations, and think tanks?</w:t>
      </w:r>
      <w:r w:rsidRPr="00903AD7">
        <w:rPr>
          <w:color w:val="000000" w:themeColor="text1"/>
          <w:szCs w:val="23"/>
          <w:shd w:val="clear" w:color="auto" w:fill="FFFFFF"/>
        </w:rPr>
        <w:t xml:space="preserve"> </w:t>
      </w:r>
      <w:r w:rsidRPr="00903AD7">
        <w:rPr>
          <w:rStyle w:val="StyleUnderline"/>
          <w:color w:val="000000" w:themeColor="text1"/>
        </w:rPr>
        <w:t>Or parents and state legislators?</w:t>
      </w:r>
      <w:r w:rsidRPr="00903AD7">
        <w:rPr>
          <w:color w:val="000000" w:themeColor="text1"/>
          <w:szCs w:val="23"/>
          <w:shd w:val="clear" w:color="auto" w:fill="FFFFFF"/>
        </w:rPr>
        <w:t xml:space="preserve"> Again, parents, their high school children, or state legislators could not be consulted, for reasons that have never been elucidated. The Texas “model,” as well as President Clinton’s attempt at Voluntary National Tests, had a firm grip on almost everyone’s thinking. So researchers and policy advisors to President Bush decided on annual tests as the measures along with sanctions for low-performing schools.</w:t>
      </w:r>
      <w:r w:rsidRPr="00903AD7">
        <w:rPr>
          <w:color w:val="000000" w:themeColor="text1"/>
          <w:szCs w:val="23"/>
        </w:rPr>
        <w:t xml:space="preserve"> Unfortunately, a decade of No Child Left Behind test-based accountability and the use of approved sanctions (as an example in one state, see here</w:t>
      </w:r>
      <w:r w:rsidRPr="00903AD7">
        <w:rPr>
          <w:rStyle w:val="StyleUnderline"/>
          <w:color w:val="000000" w:themeColor="text1"/>
        </w:rPr>
        <w:t>) turned up little progress in overall student achievement or in so-called gap-closing</w:t>
      </w:r>
      <w:r w:rsidRPr="00903AD7">
        <w:rPr>
          <w:color w:val="000000" w:themeColor="text1"/>
          <w:szCs w:val="23"/>
        </w:rPr>
        <w:t xml:space="preserve"> — a new and very different goal for the public schools. </w:t>
      </w:r>
      <w:r w:rsidRPr="00903AD7">
        <w:rPr>
          <w:rStyle w:val="Emphasis"/>
          <w:color w:val="000000" w:themeColor="text1"/>
        </w:rPr>
        <w:t>Nor could researchers point to the academic effectiveness of ESEA funds since 1965</w:t>
      </w:r>
      <w:r w:rsidRPr="00903AD7">
        <w:rPr>
          <w:color w:val="000000" w:themeColor="text1"/>
          <w:szCs w:val="23"/>
        </w:rPr>
        <w:t>, to judge by National Assessment of Educational Progress grade 12 test results from 1970 to 2015. No Child Left Behind was even deemed a “deeply flawed federal policy.” In </w:t>
      </w:r>
      <w:hyperlink r:id="rId30" w:history="1">
        <w:r w:rsidRPr="00903AD7">
          <w:rPr>
            <w:rStyle w:val="Hyperlink"/>
            <w:color w:val="000000" w:themeColor="text1"/>
            <w:szCs w:val="23"/>
          </w:rPr>
          <w:t>her analysis</w:t>
        </w:r>
      </w:hyperlink>
      <w:r w:rsidRPr="00903AD7">
        <w:rPr>
          <w:color w:val="000000" w:themeColor="text1"/>
          <w:szCs w:val="23"/>
        </w:rPr>
        <w:t xml:space="preserve">, economist Helen Ladd did not criticize the concept of “accountability” directly but asserted that No Child Left Behind had too narrow a curriculum focus (reading and mathematics), provided no support for “disadvantaged” students or their teachers, and applied unrealistic and counter-productive pressure on them. Although her analysis was published in early 2017, Ladd did not indicate if and how the 2015 re-authorization of ESEA addressed the flaws she found in No Child Left Behind.  </w:t>
      </w:r>
      <w:r w:rsidRPr="00903AD7">
        <w:rPr>
          <w:rStyle w:val="StyleUnderline"/>
          <w:color w:val="000000" w:themeColor="text1"/>
        </w:rPr>
        <w:t>While she noted that No Child Left Behind had allowed states to use their own standards and tests</w:t>
      </w:r>
      <w:r w:rsidRPr="00903AD7">
        <w:rPr>
          <w:color w:val="000000" w:themeColor="text1"/>
          <w:szCs w:val="23"/>
        </w:rPr>
        <w:t xml:space="preserve"> (which may have led her and other critics to believe there was no issue with the constitutionality of the law’s notion of accountability), she did not note that the new version of ESEA disguised its imposition of uniformity on the 50 states.</w:t>
      </w:r>
    </w:p>
    <w:p w14:paraId="067F0164" w14:textId="77777777" w:rsidR="00902F15" w:rsidRPr="00903AD7" w:rsidRDefault="00902F15" w:rsidP="00902F15"/>
    <w:p w14:paraId="516512CC" w14:textId="77777777" w:rsidR="00902F15" w:rsidRDefault="00902F15" w:rsidP="00902F15">
      <w:pPr>
        <w:rPr>
          <w:rStyle w:val="StyleUnderline"/>
        </w:rPr>
      </w:pPr>
    </w:p>
    <w:p w14:paraId="2D8F022A" w14:textId="77777777" w:rsidR="000552F7" w:rsidRDefault="000552F7" w:rsidP="00902F15">
      <w:pPr>
        <w:pStyle w:val="Heading3"/>
      </w:pPr>
      <w:r>
        <w:lastRenderedPageBreak/>
        <w:t>2NC FED FAILS – FUNDING</w:t>
      </w:r>
    </w:p>
    <w:p w14:paraId="6252C7DE" w14:textId="77777777" w:rsidR="000552F7" w:rsidRDefault="000552F7" w:rsidP="000552F7">
      <w:pPr>
        <w:pStyle w:val="Heading4"/>
      </w:pPr>
      <w:r>
        <w:t>Increased federal funding fails to improve education in states</w:t>
      </w:r>
    </w:p>
    <w:p w14:paraId="1CCA7BD9" w14:textId="77777777" w:rsidR="000552F7" w:rsidRPr="00762145" w:rsidRDefault="000552F7" w:rsidP="000552F7">
      <w:pPr>
        <w:rPr>
          <w:b/>
          <w:bCs/>
          <w:sz w:val="26"/>
        </w:rPr>
      </w:pPr>
      <w:r>
        <w:rPr>
          <w:rStyle w:val="Style13ptBold"/>
        </w:rPr>
        <w:t xml:space="preserve">Marshall 11 </w:t>
      </w:r>
      <w:r w:rsidRPr="00ED4088">
        <w:t>(Jennifer, vice president for the Institute for Family, Community, and Opportunity at The Heritage Foundation "Effects of the Federal Role and Intervention in Education," Heritage Foundation) ALH</w:t>
      </w:r>
    </w:p>
    <w:p w14:paraId="1EFDF266" w14:textId="77777777" w:rsidR="000552F7" w:rsidRDefault="000552F7" w:rsidP="000552F7">
      <w:pPr>
        <w:rPr>
          <w:rStyle w:val="StyleUnderline"/>
        </w:rPr>
      </w:pPr>
      <w:r w:rsidRPr="00790EC3">
        <w:rPr>
          <w:rStyle w:val="StyleUnderline"/>
        </w:rPr>
        <w:t xml:space="preserve">The </w:t>
      </w:r>
      <w:r w:rsidRPr="00FA21AE">
        <w:rPr>
          <w:rStyle w:val="StyleUnderline"/>
          <w:highlight w:val="cyan"/>
        </w:rPr>
        <w:t>administrative</w:t>
      </w:r>
      <w:r w:rsidRPr="00790EC3">
        <w:rPr>
          <w:rStyle w:val="StyleUnderline"/>
        </w:rPr>
        <w:t xml:space="preserve"> set-asides and </w:t>
      </w:r>
      <w:r w:rsidRPr="00FA21AE">
        <w:rPr>
          <w:rStyle w:val="StyleUnderline"/>
          <w:highlight w:val="cyan"/>
        </w:rPr>
        <w:t>red tape associated with federal programs diminishes education dollars</w:t>
      </w:r>
      <w:r w:rsidRPr="00790EC3">
        <w:rPr>
          <w:rStyle w:val="StyleUnderline"/>
        </w:rPr>
        <w:t xml:space="preserve"> </w:t>
      </w:r>
      <w:r w:rsidRPr="00FA21AE">
        <w:rPr>
          <w:rStyle w:val="StyleUnderline"/>
          <w:highlight w:val="cyan"/>
        </w:rPr>
        <w:t>as they pass through</w:t>
      </w:r>
      <w:r w:rsidRPr="00790EC3">
        <w:rPr>
          <w:rStyle w:val="StyleUnderline"/>
        </w:rPr>
        <w:t xml:space="preserve"> multiple layers of </w:t>
      </w:r>
      <w:r w:rsidRPr="00FA21AE">
        <w:rPr>
          <w:rStyle w:val="StyleUnderline"/>
          <w:highlight w:val="cyan"/>
        </w:rPr>
        <w:t>bureaucracy</w:t>
      </w:r>
      <w:r w:rsidRPr="00FA21AE">
        <w:rPr>
          <w:highlight w:val="cyan"/>
        </w:rPr>
        <w:t xml:space="preserve">. </w:t>
      </w:r>
      <w:r w:rsidRPr="00FA21AE">
        <w:rPr>
          <w:rStyle w:val="StyleUnderline"/>
        </w:rPr>
        <w:t>The</w:t>
      </w:r>
      <w:r w:rsidRPr="00790EC3">
        <w:rPr>
          <w:rStyle w:val="StyleUnderline"/>
        </w:rPr>
        <w:t xml:space="preserve"> federal Department of Education has spent the past three decades taxing states, running that money through the Washington bureaucracy, and sending it back to states and school districts. But for 30 years, </w:t>
      </w:r>
      <w:r w:rsidRPr="00FA21AE">
        <w:rPr>
          <w:rStyle w:val="StyleUnderline"/>
          <w:highlight w:val="cyan"/>
        </w:rPr>
        <w:t>this spending cycle has failed to improve education</w:t>
      </w:r>
      <w:r w:rsidRPr="00790EC3">
        <w:rPr>
          <w:rStyle w:val="StyleUnderline"/>
        </w:rPr>
        <w:t>.</w:t>
      </w:r>
      <w:r>
        <w:rPr>
          <w:rStyle w:val="StyleUnderline"/>
        </w:rPr>
        <w:t xml:space="preserve"> </w:t>
      </w:r>
      <w:r w:rsidRPr="00762145">
        <w:t xml:space="preserve">A dollar gleaned from state taxpayers and sent to the federal Department of Education is then sent, through complex funding formulas or grant programs (see the Title I discussion above), back to state education agencies. </w:t>
      </w:r>
      <w:r w:rsidRPr="00790EC3">
        <w:rPr>
          <w:rStyle w:val="StyleUnderline"/>
        </w:rPr>
        <w:t>SEAs in turn send that money to local education agencies, which in turn send that money to individual schools. Each step along the way diminishes the funds available to local schools as a result of administrative set-asides and other spending.</w:t>
      </w:r>
      <w:r w:rsidRPr="00762145">
        <w:t xml:space="preserve"> By one 1998 estimate, between just 65 to 70 cents of every dollar makes its way to the classroom.[19] </w:t>
      </w:r>
      <w:r w:rsidRPr="00762145">
        <w:rPr>
          <w:rStyle w:val="StyleUnderline"/>
        </w:rPr>
        <w:t xml:space="preserve">A 1999 GAO study of 10 specific federal programs found that </w:t>
      </w:r>
      <w:r w:rsidRPr="00FA21AE">
        <w:rPr>
          <w:rStyle w:val="StyleUnderline"/>
          <w:highlight w:val="cyan"/>
        </w:rPr>
        <w:t>by the time a “federal” dollar reached a local school district, between 1 to 17 percent of the funding had been drained on administration</w:t>
      </w:r>
      <w:r w:rsidRPr="00FA21AE">
        <w:rPr>
          <w:highlight w:val="cyan"/>
        </w:rPr>
        <w:t>.</w:t>
      </w:r>
      <w:r w:rsidRPr="00762145">
        <w:t xml:space="preserve"> GAO found that “</w:t>
      </w:r>
      <w:r w:rsidRPr="00762145">
        <w:rPr>
          <w:rStyle w:val="StyleUnderline"/>
        </w:rPr>
        <w:t xml:space="preserve">Overall, </w:t>
      </w:r>
      <w:r w:rsidRPr="00FA21AE">
        <w:rPr>
          <w:rStyle w:val="StyleUnderline"/>
          <w:highlight w:val="cyan"/>
        </w:rPr>
        <w:t>94 percent of the federal education funds received by the states</w:t>
      </w:r>
      <w:r w:rsidRPr="00762145">
        <w:rPr>
          <w:rStyle w:val="StyleUnderline"/>
        </w:rPr>
        <w:t xml:space="preserve"> for these 10 programs [studied] </w:t>
      </w:r>
      <w:r w:rsidRPr="00FA21AE">
        <w:rPr>
          <w:rStyle w:val="StyleUnderline"/>
          <w:highlight w:val="cyan"/>
        </w:rPr>
        <w:t>was distributed</w:t>
      </w:r>
      <w:r w:rsidRPr="00762145">
        <w:rPr>
          <w:rStyle w:val="StyleUnderline"/>
        </w:rPr>
        <w:t xml:space="preserve"> to local agencies such as school districts.</w:t>
      </w:r>
      <w:r w:rsidRPr="00762145">
        <w:t xml:space="preserve"> If </w:t>
      </w:r>
      <w:r w:rsidRPr="00762145">
        <w:rPr>
          <w:rStyle w:val="StyleUnderline"/>
        </w:rPr>
        <w:t>the $7.3 billion appropriation for the Title I program is excluded, the overall percentage of funds states allocated to local agencies drops to 86 percent.</w:t>
      </w:r>
      <w:r w:rsidRPr="00762145">
        <w:t>”[20] The same 1999 GAO report found that “</w:t>
      </w:r>
      <w:r w:rsidRPr="00762145">
        <w:rPr>
          <w:rStyle w:val="StyleUnderline"/>
        </w:rPr>
        <w:t>too much federal funding may be spent on administration and that school personnel are incurring ‘hidden’ administrative costs as they spend time fulfilling administrative requirements related to applying for, monitoring, and reporting on federal funds</w:t>
      </w:r>
      <w:r w:rsidRPr="00762145">
        <w:t xml:space="preserve">.”[21] The report noted the difficulty in determining what constitutes administrative activities because “what is considered administration varies from program to program.”[22] </w:t>
      </w:r>
      <w:r w:rsidRPr="00FA21AE">
        <w:rPr>
          <w:rStyle w:val="StyleUnderline"/>
          <w:highlight w:val="cyan"/>
        </w:rPr>
        <w:t>Even the federal funds that reach school districts are not immune from the administrative compliance burden</w:t>
      </w:r>
      <w:r w:rsidRPr="00762145">
        <w:rPr>
          <w:rStyle w:val="StyleUnderline"/>
        </w:rPr>
        <w:t>. Reports from school districts provide real-life examples of the administrative burden felt from heavy-handed federal regulations</w:t>
      </w:r>
      <w:r w:rsidRPr="00762145">
        <w:t xml:space="preserve">. A Fairfax County, Virginia, school district, for example, noted: “The school division lengthened the standard teacher contract from 194 days to 195 just to allow for extra [NCLB] training time. The cost of setting aside a single day to train the roughly 14,000 teachers in the division on the law’s complex requirements is equivalent to the cost of hiring 72 additional teachers. </w:t>
      </w:r>
      <w:r w:rsidRPr="00FA21AE">
        <w:rPr>
          <w:rStyle w:val="StyleUnderline"/>
          <w:highlight w:val="cyan"/>
        </w:rPr>
        <w:t>The law also affects paraprofessionals: an extra day’s training equates to the cost of hiring about ten additional instructional assistants.</w:t>
      </w:r>
      <w:r w:rsidRPr="00762145">
        <w:rPr>
          <w:rStyle w:val="StyleUnderline"/>
        </w:rPr>
        <w:t xml:space="preserve"> There are roughly 1,000 administrators who require training as well.</w:t>
      </w:r>
      <w:r w:rsidRPr="00762145">
        <w:t xml:space="preserve"> A day’s training represents the cost for four additional assistant principals. </w:t>
      </w:r>
      <w:r w:rsidRPr="00762145">
        <w:rPr>
          <w:rStyle w:val="StyleUnderline"/>
        </w:rPr>
        <w:t xml:space="preserve">Thus, </w:t>
      </w:r>
      <w:r w:rsidRPr="00FA21AE">
        <w:rPr>
          <w:rStyle w:val="StyleUnderline"/>
          <w:highlight w:val="cyan"/>
        </w:rPr>
        <w:t>each day out of the year that is set aside to explain the law results in a missed opportunity to assign 86 instructional personnel year-round to interface directly with</w:t>
      </w:r>
      <w:r w:rsidRPr="00FA21AE">
        <w:rPr>
          <w:rStyle w:val="StyleUnderline"/>
        </w:rPr>
        <w:t xml:space="preserve"> the community’s</w:t>
      </w:r>
      <w:r w:rsidRPr="00FA21AE">
        <w:rPr>
          <w:rStyle w:val="StyleUnderline"/>
          <w:highlight w:val="cyan"/>
        </w:rPr>
        <w:t xml:space="preserve"> children and work</w:t>
      </w:r>
      <w:r w:rsidRPr="00762145">
        <w:rPr>
          <w:rStyle w:val="StyleUnderline"/>
        </w:rPr>
        <w:t xml:space="preserve"> directly </w:t>
      </w:r>
      <w:r w:rsidRPr="00FA21AE">
        <w:rPr>
          <w:rStyle w:val="StyleUnderline"/>
          <w:highlight w:val="cyan"/>
        </w:rPr>
        <w:t>to address their academic needs</w:t>
      </w:r>
      <w:r w:rsidRPr="00762145">
        <w:rPr>
          <w:rStyle w:val="StyleUnderline"/>
        </w:rPr>
        <w:t>.”[23]</w:t>
      </w:r>
      <w:r>
        <w:rPr>
          <w:rStyle w:val="StyleUnderline"/>
        </w:rPr>
        <w:t xml:space="preserve"> </w:t>
      </w:r>
      <w:r w:rsidRPr="00762145">
        <w:t>The administrative compliance burden siphons resources that should be directed to students. Moreover, it is unclear whether the reports required of states are always used in a meaningful way by the U.S. Department of Education. During a lecture delivered in April, 2007 at the Heritage Foundation, then Rep. Pete Hoekstra (R-Mich.) recalled his visits to the U.S. Department of Education as chairman of a House subcommittee on oversight and investigations: “We'd knock on doors, asking, ‘Do any of you read the reports? Who reads these reports and this paperwork that comes back from the states, and who issues these rules and regulations? Have you ever been to Colorado? Is there anybody here from Michigan?’ — you'd have to go through the building for a while before you'd find somebody —‘And is anybody here from the Second Congressional District of Michigan?</w:t>
      </w:r>
      <w:r w:rsidRPr="00762145">
        <w:rPr>
          <w:rStyle w:val="StyleUnderline"/>
        </w:rPr>
        <w:t>’ No, but they're putting together all these mandates and requirements without knowing the parents, kids, school boards, or the economic conditions of the people that they're writing all these rules and regulations for.”</w:t>
      </w:r>
    </w:p>
    <w:p w14:paraId="0F49003C" w14:textId="77777777" w:rsidR="000552F7" w:rsidRDefault="000552F7" w:rsidP="000552F7">
      <w:pPr>
        <w:pStyle w:val="Heading4"/>
        <w:rPr>
          <w:rStyle w:val="StyleUnderline"/>
          <w:sz w:val="28"/>
          <w:szCs w:val="28"/>
          <w:u w:val="none"/>
        </w:rPr>
      </w:pPr>
      <w:r>
        <w:rPr>
          <w:rStyle w:val="StyleUnderline"/>
          <w:sz w:val="28"/>
          <w:szCs w:val="28"/>
          <w:u w:val="none"/>
        </w:rPr>
        <w:t>Federal funding fails – School Improvement Grants cost billions with no improvement</w:t>
      </w:r>
    </w:p>
    <w:p w14:paraId="7E9AB4B7" w14:textId="77777777" w:rsidR="000552F7" w:rsidRPr="00ED4088" w:rsidRDefault="000552F7" w:rsidP="000552F7">
      <w:r>
        <w:rPr>
          <w:rStyle w:val="Style13ptBold"/>
        </w:rPr>
        <w:t xml:space="preserve">Brown 17 </w:t>
      </w:r>
      <w:r w:rsidRPr="00ED4088">
        <w:t>(Emma, Emma is a reporter for the WSJ, citing a report published by the Education Department “Obama administration spent billions to fix failing schools, and it didn’t work”, The Washington Post) ALH</w:t>
      </w:r>
    </w:p>
    <w:p w14:paraId="1013D628" w14:textId="77777777" w:rsidR="000552F7" w:rsidRPr="00BA6347" w:rsidRDefault="000552F7" w:rsidP="000552F7">
      <w:r w:rsidRPr="00BA6347">
        <w:rPr>
          <w:rStyle w:val="StyleUnderline"/>
        </w:rPr>
        <w:lastRenderedPageBreak/>
        <w:t xml:space="preserve">One of the </w:t>
      </w:r>
      <w:r w:rsidRPr="00E50286">
        <w:rPr>
          <w:rStyle w:val="StyleUnderline"/>
          <w:highlight w:val="cyan"/>
        </w:rPr>
        <w:t>Obama administration’s signature efforts in education</w:t>
      </w:r>
      <w:r w:rsidRPr="00BA6347">
        <w:rPr>
          <w:rStyle w:val="StyleUnderline"/>
        </w:rPr>
        <w:t xml:space="preserve">, which pumped billions of federal dollars into overhauling the nation’s worst schools, </w:t>
      </w:r>
      <w:r w:rsidRPr="00E50286">
        <w:rPr>
          <w:rStyle w:val="StyleUnderline"/>
          <w:highlight w:val="cyan"/>
        </w:rPr>
        <w:t>failed to produce meaningful results</w:t>
      </w:r>
      <w:r w:rsidRPr="00BA6347">
        <w:rPr>
          <w:rStyle w:val="StyleUnderline"/>
        </w:rPr>
        <w:t>, according to a federal analysis.</w:t>
      </w:r>
      <w:r>
        <w:rPr>
          <w:rStyle w:val="StyleUnderline"/>
        </w:rPr>
        <w:t xml:space="preserve"> </w:t>
      </w:r>
      <w:r w:rsidRPr="00E50286">
        <w:rPr>
          <w:rStyle w:val="StyleUnderline"/>
          <w:highlight w:val="cyan"/>
        </w:rPr>
        <w:t>Test scores, graduation rates and college enrollment were no different in schools that received money through the School Improvement Grants program</w:t>
      </w:r>
      <w:r w:rsidRPr="00BA6347">
        <w:rPr>
          <w:rStyle w:val="StyleUnderline"/>
        </w:rPr>
        <w:t xml:space="preserve"> — the largest federal investment ever targeted to failing schools — than in schools that did not.</w:t>
      </w:r>
      <w:r>
        <w:rPr>
          <w:rStyle w:val="StyleUnderline"/>
        </w:rPr>
        <w:t xml:space="preserve"> </w:t>
      </w:r>
      <w:r w:rsidRPr="00BA6347">
        <w:t xml:space="preserve">The Education Department published the findings on the website of its research division on Wednesday, hours before President Obama’s political appointees walked out the door. “We’re talking about millions of kids who are assigned to these failing schools, and we just spent several billion dollars promising them things were going to get better,” said Andy </w:t>
      </w:r>
      <w:proofErr w:type="spellStart"/>
      <w:r w:rsidRPr="00BA6347">
        <w:t>Smarick</w:t>
      </w:r>
      <w:proofErr w:type="spellEnd"/>
      <w:r w:rsidRPr="00BA6347">
        <w:t xml:space="preserve">, a resident fellow at the American Enterprise Institute who has long been skeptical that the Obama administration’s strategy would work. “Think of what all that money could have been spent on instead.” The School Improvement Grants program has been around since the administration of President George W. Bush, but it received an enormous boost under Obama. </w:t>
      </w:r>
      <w:r w:rsidRPr="00BA6347">
        <w:rPr>
          <w:rStyle w:val="StyleUnderline"/>
        </w:rPr>
        <w:t xml:space="preserve">The </w:t>
      </w:r>
      <w:r w:rsidRPr="00E50286">
        <w:rPr>
          <w:rStyle w:val="StyleUnderline"/>
          <w:highlight w:val="cyan"/>
        </w:rPr>
        <w:t>administration funneled $7 billion into the program between 2010 and 2015 — far exceeding the $4 billion it spent on Race to the Top grants.</w:t>
      </w:r>
      <w:r>
        <w:rPr>
          <w:rStyle w:val="StyleUnderline"/>
        </w:rPr>
        <w:t xml:space="preserve"> </w:t>
      </w:r>
      <w:r w:rsidRPr="00BA6347">
        <w:rPr>
          <w:rStyle w:val="StyleUnderline"/>
        </w:rPr>
        <w:t>The money went to states to distribute to their poorest-performing schools — those with exceedingly low graduation rates, or poor math and reading test scores, or both.</w:t>
      </w:r>
      <w:r w:rsidRPr="00BA6347">
        <w:t xml:space="preserve"> Individual schools could receive up to $2 million per year for three years, on the condition that they adopt one of the Obama administration’s four preferred measures: replacing the principal and at least half the teachers, converting into a charter school, closing altogether, or undergoing a “transformation,” including hiring a new principal and adopting new instructional strategies, new teacher evaluations and a longer school day. The Education Department did not track how the money was spent, other than to note which of the four strategies schools chose. Arne Duncan, Obama’s education secretary from 2009 to 2016, said his aim was to turn around 1,000 schools every year for five years. “We could really move the needle, lift the bottom and change the lives of tens of millions of underserved children,” Duncan said in 2009. Duncan often said that </w:t>
      </w:r>
      <w:r w:rsidRPr="00E50286">
        <w:rPr>
          <w:highlight w:val="cyan"/>
        </w:rPr>
        <w:t xml:space="preserve">the </w:t>
      </w:r>
      <w:r w:rsidRPr="00E50286">
        <w:rPr>
          <w:rStyle w:val="StyleUnderline"/>
          <w:highlight w:val="cyan"/>
        </w:rPr>
        <w:t>administration’s school-improvement efforts did not get the attention they deserved, overshadowed by more-controversial efforts to encourage states to adopt new standards and teacher evaluations</w:t>
      </w:r>
      <w:r w:rsidRPr="00BA6347">
        <w:rPr>
          <w:rStyle w:val="StyleUnderline"/>
        </w:rPr>
        <w:t xml:space="preserve"> tied to tests.</w:t>
      </w:r>
      <w:r>
        <w:rPr>
          <w:rStyle w:val="StyleUnderline"/>
        </w:rPr>
        <w:t xml:space="preserve"> </w:t>
      </w:r>
      <w:r w:rsidRPr="00BA6347">
        <w:t xml:space="preserve">The school turnaround effort, he told The Washington Post days before he left office in 2016, was arguably the administration’s “biggest bet.” He and other administration officials sought to highlight individual schools that made dramatic improvements after receiving the money. But the new study released this week shows that, as a large-scale effort, School Improvement Grants failed. </w:t>
      </w:r>
      <w:r w:rsidRPr="00BA6347">
        <w:rPr>
          <w:rStyle w:val="StyleUnderline"/>
        </w:rPr>
        <w:t xml:space="preserve">Just a tiny fraction of schools chose the most dramatic measures, according to the new study. </w:t>
      </w:r>
      <w:r w:rsidRPr="00E50286">
        <w:rPr>
          <w:rStyle w:val="StyleUnderline"/>
          <w:highlight w:val="cyan"/>
        </w:rPr>
        <w:t>Three percent became charter schools, and 1 percent closed</w:t>
      </w:r>
      <w:r w:rsidRPr="00BA6347">
        <w:rPr>
          <w:rStyle w:val="StyleUnderline"/>
        </w:rPr>
        <w:t>. Half the schools chose transformation, arguably the least intrusive option available to them.</w:t>
      </w:r>
      <w:r>
        <w:rPr>
          <w:rStyle w:val="StyleUnderline"/>
        </w:rPr>
        <w:t xml:space="preserve"> </w:t>
      </w:r>
      <w:r w:rsidRPr="00BA6347">
        <w:t xml:space="preserve">“This outcome reminds us that </w:t>
      </w:r>
      <w:r w:rsidRPr="00BA6347">
        <w:rPr>
          <w:rStyle w:val="StyleUnderline"/>
        </w:rPr>
        <w:t>turning around our lowest-performing schools is some of the hardest, most complex work in education and that we don’t yet have solid evidence on effective, replicable, comprehensive school improvement strategies</w:t>
      </w:r>
      <w:r w:rsidRPr="00BA6347">
        <w:t xml:space="preserve">,” said Dorie </w:t>
      </w:r>
      <w:proofErr w:type="spellStart"/>
      <w:r w:rsidRPr="00BA6347">
        <w:t>Nolt</w:t>
      </w:r>
      <w:proofErr w:type="spellEnd"/>
      <w:r w:rsidRPr="00BA6347">
        <w:t>, an Education Department spokeswoman.</w:t>
      </w:r>
    </w:p>
    <w:p w14:paraId="640B71CE" w14:textId="77777777" w:rsidR="000552F7" w:rsidRPr="000552F7" w:rsidRDefault="000552F7" w:rsidP="000552F7"/>
    <w:p w14:paraId="2619CB4C" w14:textId="77777777" w:rsidR="00902F15" w:rsidRDefault="00902F15" w:rsidP="00902F15">
      <w:pPr>
        <w:pStyle w:val="Heading3"/>
      </w:pPr>
      <w:r>
        <w:lastRenderedPageBreak/>
        <w:t>2NC FED FAILS – LAUNDRY LIST</w:t>
      </w:r>
    </w:p>
    <w:p w14:paraId="4698E5D2" w14:textId="77777777" w:rsidR="00902F15" w:rsidRDefault="00902F15" w:rsidP="00902F15">
      <w:pPr>
        <w:pStyle w:val="Heading4"/>
      </w:pPr>
      <w:r>
        <w:t>National standards fail – five warrants</w:t>
      </w:r>
    </w:p>
    <w:p w14:paraId="72B58081" w14:textId="77777777" w:rsidR="00902F15" w:rsidRPr="00CD1B36" w:rsidRDefault="00902F15" w:rsidP="00902F15">
      <w:pPr>
        <w:rPr>
          <w:rStyle w:val="Style13ptBold"/>
        </w:rPr>
      </w:pPr>
      <w:r>
        <w:rPr>
          <w:rStyle w:val="Style13ptBold"/>
        </w:rPr>
        <w:t xml:space="preserve">Education Reporter 11 </w:t>
      </w:r>
      <w:r w:rsidRPr="00CD1B36">
        <w:rPr>
          <w:sz w:val="18"/>
          <w:szCs w:val="18"/>
        </w:rPr>
        <w:t xml:space="preserve">("Why National Curriculum is Bad for America," Education Reporter Newspaper, </w:t>
      </w:r>
      <w:hyperlink r:id="rId31" w:history="1">
        <w:r w:rsidRPr="00CD1B36">
          <w:rPr>
            <w:rStyle w:val="Hyperlink"/>
            <w:sz w:val="18"/>
            <w:szCs w:val="18"/>
          </w:rPr>
          <w:t>http://eagleforum.org/educate/2011/june11/focus.html</w:t>
        </w:r>
      </w:hyperlink>
      <w:r w:rsidRPr="00CD1B36">
        <w:rPr>
          <w:sz w:val="18"/>
          <w:szCs w:val="18"/>
        </w:rPr>
        <w:t>) MBH</w:t>
      </w:r>
    </w:p>
    <w:p w14:paraId="380FBF30" w14:textId="77777777" w:rsidR="00902F15" w:rsidRPr="00027F93" w:rsidRDefault="00902F15" w:rsidP="00902F15">
      <w:pPr>
        <w:rPr>
          <w:sz w:val="10"/>
        </w:rPr>
      </w:pPr>
      <w:r w:rsidRPr="00C77C54">
        <w:rPr>
          <w:rStyle w:val="StyleUnderline"/>
        </w:rPr>
        <w:t>First, there</w:t>
      </w:r>
      <w:r w:rsidRPr="00466728">
        <w:rPr>
          <w:rStyle w:val="StyleUnderline"/>
        </w:rPr>
        <w:t xml:space="preserve"> is no constitutional or statutory basis for national standards, national assessments, or national curricula</w:t>
      </w:r>
      <w:r w:rsidRPr="00027F93">
        <w:rPr>
          <w:sz w:val="10"/>
        </w:rPr>
        <w:t xml:space="preserve">. The two testing consortia funded by the U.S. Department of Education have already expanded their activities beyond assessment, and are currently developing national curriculum guidelines, models, and frameworks in accordance with their proposals to the Department of Education. Department of Education officials have so far not explained the constitutional basis for their procedures or forthcoming products. The U.S. Constitution seeks a healthy balance of power between states and the federal government, and wisely leaves the question of academic standards, curriculum, and instruction up to the states. In fact, </w:t>
      </w:r>
      <w:r w:rsidRPr="00C77C54">
        <w:rPr>
          <w:rStyle w:val="StyleUnderline"/>
        </w:rPr>
        <w:t>action by the U.S. Department of Education to create national standards and curricula is explicitly proscribed by federal law</w:t>
      </w:r>
      <w:r w:rsidRPr="00027F93">
        <w:rPr>
          <w:sz w:val="10"/>
        </w:rPr>
        <w:t>, reflecting the judgment of Congress and the public on this issue.</w:t>
      </w:r>
    </w:p>
    <w:p w14:paraId="4F2664AF" w14:textId="77777777" w:rsidR="00902F15" w:rsidRPr="00725429" w:rsidRDefault="00902F15" w:rsidP="00902F15">
      <w:pPr>
        <w:rPr>
          <w:szCs w:val="16"/>
        </w:rPr>
      </w:pPr>
      <w:r w:rsidRPr="00725429">
        <w:rPr>
          <w:szCs w:val="16"/>
        </w:rPr>
        <w:t xml:space="preserve">Even if the development of national curriculum models, frameworks or guidelines were judged lawful, we do not believe Congress or the public supports having them developed by a self-selected group behind closed doors and with no public accountability. Whether curriculum developers are selected by the </w:t>
      </w:r>
      <w:proofErr w:type="spellStart"/>
      <w:r w:rsidRPr="00725429">
        <w:rPr>
          <w:szCs w:val="16"/>
        </w:rPr>
        <w:t>Shanker</w:t>
      </w:r>
      <w:proofErr w:type="spellEnd"/>
      <w:r w:rsidRPr="00725429">
        <w:rPr>
          <w:szCs w:val="16"/>
        </w:rPr>
        <w:t xml:space="preserve"> Institute or the U.S. Department of Education's testing consortia, they are working on a federally funded project to dramatically transform schools nationwide. They therefore ought to be transparent and accountable to Congress and the public.</w:t>
      </w:r>
    </w:p>
    <w:p w14:paraId="0EF17C06" w14:textId="77777777" w:rsidR="00902F15" w:rsidRPr="00027F93" w:rsidRDefault="00902F15" w:rsidP="00902F15">
      <w:pPr>
        <w:rPr>
          <w:sz w:val="10"/>
        </w:rPr>
      </w:pPr>
      <w:r w:rsidRPr="00C77C54">
        <w:rPr>
          <w:rStyle w:val="StyleUnderline"/>
        </w:rPr>
        <w:t>Second, there is no consistent evidence that a national curriculum leads to high academic achievement</w:t>
      </w:r>
      <w:r w:rsidRPr="00027F93">
        <w:rPr>
          <w:sz w:val="10"/>
        </w:rPr>
        <w:t xml:space="preserve">. The </w:t>
      </w:r>
      <w:proofErr w:type="spellStart"/>
      <w:r w:rsidRPr="00027F93">
        <w:rPr>
          <w:sz w:val="10"/>
        </w:rPr>
        <w:t>Shanker</w:t>
      </w:r>
      <w:proofErr w:type="spellEnd"/>
      <w:r w:rsidRPr="00027F93">
        <w:rPr>
          <w:sz w:val="10"/>
        </w:rPr>
        <w:t xml:space="preserve"> Manifesto suggests that the only possible way to achieve high academic achievement is through a single national curriculum. Yet </w:t>
      </w:r>
      <w:r w:rsidRPr="00725429">
        <w:rPr>
          <w:rStyle w:val="StyleUnderline"/>
        </w:rPr>
        <w:t>France and Denmark have centralized national curricula and do not show high average achievement on international tests or a diminishing gap between high- and low-achieving students</w:t>
      </w:r>
      <w:r w:rsidRPr="00027F93">
        <w:rPr>
          <w:sz w:val="10"/>
        </w:rPr>
        <w:t xml:space="preserve">. Meanwhile, </w:t>
      </w:r>
      <w:r w:rsidRPr="00725429">
        <w:rPr>
          <w:rStyle w:val="StyleUnderline"/>
        </w:rPr>
        <w:t>Canada and Australia, both of which have many regional curricula, achieve better results than many affluent single-curriculum nations</w:t>
      </w:r>
      <w:r w:rsidRPr="00027F93">
        <w:rPr>
          <w:sz w:val="10"/>
        </w:rPr>
        <w:t>. The evidence on this question has been exhaustively addressed elsewhere. It does not support the conclusion that national standards are necessary either for high achievement or for narrowing the achievement gap.</w:t>
      </w:r>
    </w:p>
    <w:p w14:paraId="612F9B9D" w14:textId="77777777" w:rsidR="00902F15" w:rsidRPr="00725429" w:rsidRDefault="00902F15" w:rsidP="00902F15">
      <w:pPr>
        <w:rPr>
          <w:szCs w:val="16"/>
        </w:rPr>
      </w:pPr>
      <w:r w:rsidRPr="00725429">
        <w:rPr>
          <w:szCs w:val="16"/>
        </w:rPr>
        <w:t>Moreover, population mobility does not justify a national curriculum. Only inter-state mobility is relevant to the value of a national curriculum, and inter-state mobility in this country is low. The Census Bureau reports a total annual mobility rate of 12.5% in 2008-9, but only 1.6% of the total rate consists of inter-state moves that a national curriculum may influence. Other data indicate that inter-state mobility among school-age children is even lower, at 0.3%.</w:t>
      </w:r>
    </w:p>
    <w:p w14:paraId="7A71C108" w14:textId="77777777" w:rsidR="00902F15" w:rsidRPr="00027F93" w:rsidRDefault="00902F15" w:rsidP="00902F15">
      <w:pPr>
        <w:rPr>
          <w:sz w:val="10"/>
        </w:rPr>
      </w:pPr>
      <w:r w:rsidRPr="00725429">
        <w:rPr>
          <w:rStyle w:val="StyleUnderline"/>
        </w:rPr>
        <w:t>Third, the national standards on which the administration is planning to base a national curriculum are inadequate. If there are to be national academic-content standards, we do not agree that Common Core's standards are clear, adequate, or of sufficient quality to warrant being this country's national standards</w:t>
      </w:r>
      <w:r w:rsidRPr="00027F93">
        <w:rPr>
          <w:sz w:val="10"/>
        </w:rPr>
        <w:t>. The Common Core definition of "college readiness" is below what is currently required to enter most four-year state colleges. Independent reviews have found its standards to be below those in the highest-performing countries and below those in states rated as having the best academic standards.</w:t>
      </w:r>
    </w:p>
    <w:p w14:paraId="7907386E" w14:textId="77777777" w:rsidR="00902F15" w:rsidRPr="00027F93" w:rsidRDefault="00902F15" w:rsidP="00902F15">
      <w:pPr>
        <w:rPr>
          <w:sz w:val="10"/>
        </w:rPr>
      </w:pPr>
      <w:r w:rsidRPr="00725429">
        <w:rPr>
          <w:rStyle w:val="StyleUnderline"/>
        </w:rPr>
        <w:t>Fourth, there is no body of evidence for a "best" design for curriculum sequences in any subject</w:t>
      </w:r>
      <w:r w:rsidRPr="00027F93">
        <w:rPr>
          <w:sz w:val="10"/>
        </w:rPr>
        <w:t xml:space="preserve">. The </w:t>
      </w:r>
      <w:proofErr w:type="spellStart"/>
      <w:r w:rsidRPr="00027F93">
        <w:rPr>
          <w:sz w:val="10"/>
        </w:rPr>
        <w:t>Shanker</w:t>
      </w:r>
      <w:proofErr w:type="spellEnd"/>
      <w:r w:rsidRPr="00027F93">
        <w:rPr>
          <w:sz w:val="10"/>
        </w:rPr>
        <w:t xml:space="preserve"> Manifesto assumes we can use "the best of what is known" about how to structure curriculum. </w:t>
      </w:r>
      <w:r w:rsidRPr="00725429">
        <w:rPr>
          <w:rStyle w:val="StyleUnderline"/>
        </w:rPr>
        <w:t>Yet which curriculum would be best is exactly what we do not know, if in fact all high school students should follow one curriculum. Much more innovation and development, and research evaluating it, is needed to address this knowledge gap. This means we should be encouraging — not discouraging — multiple models</w:t>
      </w:r>
      <w:r w:rsidRPr="00027F93">
        <w:rPr>
          <w:sz w:val="10"/>
        </w:rPr>
        <w:t xml:space="preserve">. Furthermore, the </w:t>
      </w:r>
      <w:proofErr w:type="spellStart"/>
      <w:r w:rsidRPr="00027F93">
        <w:rPr>
          <w:sz w:val="10"/>
        </w:rPr>
        <w:t>Shanker</w:t>
      </w:r>
      <w:proofErr w:type="spellEnd"/>
      <w:r w:rsidRPr="00027F93">
        <w:rPr>
          <w:sz w:val="10"/>
        </w:rPr>
        <w:t xml:space="preserve"> Manifesto calls for national curricula to encompass English, mathematics, history, geography, the sciences, civics, the arts, foreign languages, technology, health, and physical education. We wonder what is not included in its sweeping concept of a national curriculum.</w:t>
      </w:r>
    </w:p>
    <w:p w14:paraId="250CBCCA" w14:textId="77777777" w:rsidR="00902F15" w:rsidRPr="00035F73" w:rsidRDefault="00902F15" w:rsidP="00902F15">
      <w:pPr>
        <w:rPr>
          <w:rStyle w:val="StyleUnderline"/>
        </w:rPr>
      </w:pPr>
      <w:r w:rsidRPr="00725429">
        <w:rPr>
          <w:rStyle w:val="StyleUnderline"/>
        </w:rPr>
        <w:t>Fifth, there is no evidence to justify a single high school curriculum for all students. A single set of curriculum guidelines, models, or frameworks cannot be justified at the high school level, given the diversity of interests, talents and pedagogical needs among adolescents. American schools should not be constrained in the diversity of the curricula they offer to students</w:t>
      </w:r>
      <w:r w:rsidRPr="00027F93">
        <w:rPr>
          <w:sz w:val="10"/>
        </w:rPr>
        <w:t xml:space="preserve">. Other countries offer adolescents a choice of curricula; Finland, for example, offers all students leaving grade 9 the option of attending a three-year general studies high school or a three-year vocational high school, with about 50% of each age cohort enrolling in each type of high school. We worry that the "comprehensive" American high school may have outlived its usefulness, as a recent Harvard report implies. </w:t>
      </w:r>
      <w:r w:rsidRPr="00035F73">
        <w:rPr>
          <w:rStyle w:val="StyleUnderline"/>
        </w:rPr>
        <w:t>A one-size-fits-all model not only assumes that we already know the one best curriculum for all students; it assumes that one best way for all students exists. We see no grounds for carving that assumption in stone.</w:t>
      </w:r>
    </w:p>
    <w:p w14:paraId="74B3495A" w14:textId="77777777" w:rsidR="000552F7" w:rsidRDefault="000552F7" w:rsidP="000552F7">
      <w:pPr>
        <w:pStyle w:val="Heading3"/>
      </w:pPr>
      <w:r>
        <w:lastRenderedPageBreak/>
        <w:t>2NC FED FAILS – STATE BUDGETS</w:t>
      </w:r>
    </w:p>
    <w:p w14:paraId="1D11F5D6" w14:textId="77777777" w:rsidR="000552F7" w:rsidRDefault="000552F7" w:rsidP="000552F7">
      <w:pPr>
        <w:pStyle w:val="Heading4"/>
      </w:pPr>
      <w:r>
        <w:t>Federal programs bloat state bureaucracies – lack of integration undermines effectiveness</w:t>
      </w:r>
    </w:p>
    <w:p w14:paraId="5510DB32" w14:textId="77777777" w:rsidR="000552F7" w:rsidRPr="00ED4088" w:rsidRDefault="000552F7" w:rsidP="000552F7">
      <w:r>
        <w:rPr>
          <w:rStyle w:val="Style13ptBold"/>
        </w:rPr>
        <w:t xml:space="preserve">Marshall 11 </w:t>
      </w:r>
      <w:r w:rsidRPr="00ED4088">
        <w:t>(Jennifer, vice president for the Institute for Family, Community, and Opportunity at The Heritage Foundation "Effects of the Federal Role and Intervention in Education," Heritage Foundation) ALH</w:t>
      </w:r>
    </w:p>
    <w:p w14:paraId="02B5FFCF" w14:textId="77777777" w:rsidR="000552F7" w:rsidRPr="00A1038B" w:rsidRDefault="000552F7" w:rsidP="000552F7">
      <w:pPr>
        <w:rPr>
          <w:u w:val="single"/>
        </w:rPr>
      </w:pPr>
      <w:r w:rsidRPr="005C1876">
        <w:rPr>
          <w:rStyle w:val="StyleUnderline"/>
        </w:rPr>
        <w:t xml:space="preserve">The </w:t>
      </w:r>
      <w:r w:rsidRPr="008024A1">
        <w:rPr>
          <w:rStyle w:val="StyleUnderline"/>
          <w:highlight w:val="cyan"/>
        </w:rPr>
        <w:t>growth of</w:t>
      </w:r>
      <w:r w:rsidRPr="005C1876">
        <w:rPr>
          <w:rStyle w:val="StyleUnderline"/>
        </w:rPr>
        <w:t xml:space="preserve"> state </w:t>
      </w:r>
      <w:r w:rsidRPr="008024A1">
        <w:rPr>
          <w:rStyle w:val="StyleUnderline"/>
          <w:highlight w:val="cyan"/>
        </w:rPr>
        <w:t>bureaucracies</w:t>
      </w:r>
      <w:r w:rsidRPr="005C1876">
        <w:rPr>
          <w:rStyle w:val="StyleUnderline"/>
        </w:rPr>
        <w:t xml:space="preserve"> to administer and comply with federal programs h</w:t>
      </w:r>
      <w:r w:rsidRPr="00FA21AE">
        <w:rPr>
          <w:rStyle w:val="StyleUnderline"/>
          <w:highlight w:val="cyan"/>
        </w:rPr>
        <w:t>as given rise to a “client mentality” that undermines effective educational governance and accountability</w:t>
      </w:r>
      <w:r w:rsidRPr="005C1876">
        <w:rPr>
          <w:rStyle w:val="StyleUnderline"/>
        </w:rPr>
        <w:t xml:space="preserve"> that ought to be directed toward parents and other taxpayers.</w:t>
      </w:r>
      <w:r>
        <w:rPr>
          <w:rStyle w:val="StyleUnderline"/>
        </w:rPr>
        <w:t xml:space="preserve"> </w:t>
      </w:r>
      <w:r w:rsidRPr="00790EC3">
        <w:t xml:space="preserve">Federal intervention beginning in the mid-1960s has shifted state education systems’ orientation toward this new funding source and led to increased state education bureaucracy. </w:t>
      </w:r>
      <w:r w:rsidRPr="005C1876">
        <w:rPr>
          <w:rStyle w:val="StyleUnderline"/>
        </w:rPr>
        <w:t xml:space="preserve">Before the 1965 passage of ESEA, </w:t>
      </w:r>
      <w:r w:rsidRPr="00FA21AE">
        <w:rPr>
          <w:rStyle w:val="StyleUnderline"/>
          <w:highlight w:val="cyan"/>
        </w:rPr>
        <w:t>the role of state departments of education varied according to each state’s need.</w:t>
      </w:r>
      <w:r w:rsidRPr="005C1876">
        <w:rPr>
          <w:rStyle w:val="StyleUnderline"/>
        </w:rPr>
        <w:t xml:space="preserve"> ESEA converted them into a network of state education agencies (SEAs) charged with disseminating federal grants to local districts and implementing federal education policy. </w:t>
      </w:r>
      <w:r w:rsidRPr="00790EC3">
        <w:t>A massive growth in state education bureaucracy followed: between 1966 and 1970, Congress appropriated $128 million for SEAs, and their staff doubled during that period</w:t>
      </w:r>
      <w:proofErr w:type="gramStart"/>
      <w:r w:rsidRPr="00790EC3">
        <w:t>.[</w:t>
      </w:r>
      <w:proofErr w:type="gramEnd"/>
      <w:r w:rsidRPr="00790EC3">
        <w:t>14] Growth in the last half-century has been dramatic: in the early 1960s, just 10 state education agencies had more than 100 employees. By 2002, five state education agencies had more than 1,000 employees</w:t>
      </w:r>
      <w:proofErr w:type="gramStart"/>
      <w:r w:rsidRPr="00790EC3">
        <w:t>.[</w:t>
      </w:r>
      <w:proofErr w:type="gramEnd"/>
      <w:r w:rsidRPr="00790EC3">
        <w:t xml:space="preserve">15] </w:t>
      </w:r>
      <w:r w:rsidRPr="00FA21AE">
        <w:rPr>
          <w:rStyle w:val="StyleUnderline"/>
          <w:highlight w:val="cyan"/>
        </w:rPr>
        <w:t>Federal funding significantly underwrites state-level education bureaucracy</w:t>
      </w:r>
      <w:r w:rsidRPr="00790EC3">
        <w:t>. In fiscal year 1993, 41 percent of SEA funding came from the federal government</w:t>
      </w:r>
      <w:proofErr w:type="gramStart"/>
      <w:r w:rsidRPr="00790EC3">
        <w:t>.[</w:t>
      </w:r>
      <w:proofErr w:type="gramEnd"/>
      <w:r w:rsidRPr="00790EC3">
        <w:t xml:space="preserve">16] </w:t>
      </w:r>
      <w:r w:rsidRPr="00FA21AE">
        <w:rPr>
          <w:rStyle w:val="StyleUnderline"/>
          <w:highlight w:val="cyan"/>
        </w:rPr>
        <w:t xml:space="preserve">Administrative bloat </w:t>
      </w:r>
      <w:r w:rsidRPr="00FA21AE">
        <w:rPr>
          <w:rStyle w:val="StyleUnderline"/>
        </w:rPr>
        <w:t>resulting</w:t>
      </w:r>
      <w:r w:rsidRPr="00FA21AE">
        <w:rPr>
          <w:rStyle w:val="StyleUnderline"/>
          <w:highlight w:val="cyan"/>
        </w:rPr>
        <w:t xml:space="preserve"> from federal regulations </w:t>
      </w:r>
      <w:r w:rsidRPr="00FA21AE">
        <w:rPr>
          <w:rStyle w:val="StyleUnderline"/>
        </w:rPr>
        <w:t xml:space="preserve">does not stop at the SEA level; it </w:t>
      </w:r>
      <w:r w:rsidRPr="00FA21AE">
        <w:rPr>
          <w:rStyle w:val="StyleUnderline"/>
          <w:highlight w:val="cyan"/>
        </w:rPr>
        <w:t>trickles down to the school level.</w:t>
      </w:r>
      <w:r w:rsidRPr="005C1876">
        <w:rPr>
          <w:rStyle w:val="StyleUnderline"/>
        </w:rPr>
        <w:t xml:space="preserve"> Trends since the 1950s indicate that the number of teachers as a percentage of school staff has declined significantly</w:t>
      </w:r>
      <w:r w:rsidRPr="00790EC3">
        <w:t>. In 1950, more than 70 percent of elementary and secondary instructional staff was composed of teachers</w:t>
      </w:r>
      <w:r w:rsidRPr="005C1876">
        <w:rPr>
          <w:rStyle w:val="StyleUnderline"/>
        </w:rPr>
        <w:t xml:space="preserve">; by 2006, </w:t>
      </w:r>
      <w:r w:rsidRPr="00FA21AE">
        <w:rPr>
          <w:rStyle w:val="StyleUnderline"/>
          <w:highlight w:val="cyan"/>
        </w:rPr>
        <w:t>teachers made up just slightly more than 51 percent of</w:t>
      </w:r>
      <w:r w:rsidRPr="005C1876">
        <w:rPr>
          <w:rStyle w:val="StyleUnderline"/>
        </w:rPr>
        <w:t xml:space="preserve"> public school </w:t>
      </w:r>
      <w:r w:rsidRPr="00FA21AE">
        <w:rPr>
          <w:rStyle w:val="StyleUnderline"/>
          <w:highlight w:val="cyan"/>
        </w:rPr>
        <w:t>staff</w:t>
      </w:r>
      <w:r w:rsidRPr="005C1876">
        <w:rPr>
          <w:rStyle w:val="StyleUnderline"/>
        </w:rPr>
        <w:t>. Administrative support staff increased from 23.8 percent to 29.9 percent during that same time period</w:t>
      </w:r>
      <w:proofErr w:type="gramStart"/>
      <w:r w:rsidRPr="00790EC3">
        <w:t>.[</w:t>
      </w:r>
      <w:proofErr w:type="gramEnd"/>
      <w:r w:rsidRPr="00790EC3">
        <w:t>17] Another problem with this bureaucratic bloat is the fact that</w:t>
      </w:r>
      <w:r w:rsidRPr="005C1876">
        <w:rPr>
          <w:rStyle w:val="StyleUnderline"/>
        </w:rPr>
        <w:t xml:space="preserve"> the proliferation of federal programs seems to be reflected in a lack of integration within the program-oriented divisions of state education agencies</w:t>
      </w:r>
      <w:r w:rsidRPr="00790EC3">
        <w:t>. Similarly, local administrative staff seem to operate in silos when it comes to federal programs. As a 2010 GAO report noted, “Of the district staff who had administrative responsibilities, two-thirds reported administrative responsibilities for only 1 [program]; few staff had responsibility for more than 3 programs.”[18] In this way</w:t>
      </w:r>
      <w:r w:rsidRPr="005C1876">
        <w:rPr>
          <w:rStyle w:val="StyleUnderline"/>
        </w:rPr>
        <w:t xml:space="preserve">, </w:t>
      </w:r>
      <w:r w:rsidRPr="00FA21AE">
        <w:rPr>
          <w:rStyle w:val="StyleUnderline"/>
          <w:highlight w:val="cyan"/>
        </w:rPr>
        <w:t>federal programs detract from integrated, strategic education leadership at the state, local and building level.</w:t>
      </w:r>
    </w:p>
    <w:p w14:paraId="1B23583B" w14:textId="77777777" w:rsidR="000552F7" w:rsidRPr="000552F7" w:rsidRDefault="000552F7" w:rsidP="000552F7"/>
    <w:p w14:paraId="35FC9379" w14:textId="77777777" w:rsidR="00971B84" w:rsidRPr="00903AD7" w:rsidRDefault="00971B84" w:rsidP="00971B84">
      <w:pPr>
        <w:pStyle w:val="Heading3"/>
        <w:rPr>
          <w:rStyle w:val="StyleUnderline"/>
          <w:sz w:val="32"/>
        </w:rPr>
      </w:pPr>
      <w:r>
        <w:rPr>
          <w:rStyle w:val="StyleUnderline"/>
          <w:sz w:val="32"/>
        </w:rPr>
        <w:lastRenderedPageBreak/>
        <w:t>2NC AT: COORDINATION</w:t>
      </w:r>
    </w:p>
    <w:p w14:paraId="35B250BD" w14:textId="77777777" w:rsidR="00971B84" w:rsidRDefault="00971B84" w:rsidP="00971B84">
      <w:pPr>
        <w:pStyle w:val="Heading4"/>
      </w:pPr>
      <w:r>
        <w:t>The AFF causes inter-state divisions from federal—state divisions---only the counter plan enables tailored, effective policies</w:t>
      </w:r>
    </w:p>
    <w:p w14:paraId="14D03CF4" w14:textId="77777777" w:rsidR="00971B84" w:rsidRPr="001D5CD2" w:rsidRDefault="00971B84" w:rsidP="00971B84">
      <w:r w:rsidRPr="001D5CD2">
        <w:rPr>
          <w:rStyle w:val="Style13ptBold"/>
        </w:rPr>
        <w:t>Hess and Kelly 15</w:t>
      </w:r>
      <w:r>
        <w:t xml:space="preserve"> (</w:t>
      </w:r>
      <w:r w:rsidRPr="004A18B0">
        <w:rPr>
          <w:szCs w:val="16"/>
        </w:rPr>
        <w:t xml:space="preserve">Fredrick, Director of education policy studies at the American Enterprise Institute, Andrew, Resident scholar and director of the Center on Higher Education Reform at the American </w:t>
      </w:r>
      <w:proofErr w:type="spellStart"/>
      <w:r w:rsidRPr="004A18B0">
        <w:rPr>
          <w:szCs w:val="16"/>
        </w:rPr>
        <w:t>Entrprise</w:t>
      </w:r>
      <w:proofErr w:type="spellEnd"/>
      <w:r w:rsidRPr="004A18B0">
        <w:rPr>
          <w:szCs w:val="16"/>
        </w:rPr>
        <w:t xml:space="preserve"> Institute. “More Than a Slogan”, U.S News, September 15</w:t>
      </w:r>
      <w:r w:rsidRPr="004A18B0">
        <w:rPr>
          <w:szCs w:val="16"/>
          <w:vertAlign w:val="superscript"/>
        </w:rPr>
        <w:t>th</w:t>
      </w:r>
      <w:r w:rsidRPr="004A18B0">
        <w:rPr>
          <w:szCs w:val="16"/>
        </w:rPr>
        <w:t xml:space="preserve">, 2015, </w:t>
      </w:r>
      <w:hyperlink r:id="rId32" w:history="1">
        <w:r w:rsidRPr="004A18B0">
          <w:rPr>
            <w:rStyle w:val="Hyperlink"/>
            <w:szCs w:val="16"/>
          </w:rPr>
          <w:t>https://www.usnews.com/opinion/knowledge-bank/2015/09/15/5-reasons-federalism-in-education-matters)</w:t>
        </w:r>
      </w:hyperlink>
      <w:r>
        <w:t xml:space="preserve"> MJG</w:t>
      </w:r>
    </w:p>
    <w:p w14:paraId="13BF0B66" w14:textId="77777777" w:rsidR="00971B84" w:rsidRPr="001D5CD2" w:rsidRDefault="00971B84" w:rsidP="00971B84">
      <w:r w:rsidRPr="001D5CD2">
        <w:t xml:space="preserve">"Federalism," a dry term that many only dimly remember from an intro class in American government, has taken on an outsized import in education policy and politics today. Democrats like Hillary Clinton and Bernie Sanders are pitching hugely expensive "free college" plans as a move toward a "new federalism," in which hundreds of billions in conditional federal outlays would be used to entice states to spend more and obey new federal rules. Those plans have a lot in common with Obama administration proposals for more federal spending on pre-K. Influential education advocates have denounced the House and Senate proposals to reform the testing and accountability requirements of No Child Left Behind as a "retreat" from the expanded, post-NCLB federal role. And Republican governors running for president are being asked to explain how their accomplishments at the state level would translate to the Oval Office. </w:t>
      </w:r>
      <w:r w:rsidRPr="001D5CD2">
        <w:rPr>
          <w:rStyle w:val="StyleUnderline"/>
        </w:rPr>
        <w:t>Those seeking to do more and more of the nation's education business in Washington fail to recognize that federalism has its own unique strengths when it comes to education</w:t>
      </w:r>
      <w:r w:rsidRPr="001D5CD2">
        <w:t xml:space="preserve">. Now, those arguing for a larger federal role have reasonable points to make. Some states do have a history of ignoring failing schools or doing too little for disadvantaged students. It is also true that </w:t>
      </w:r>
      <w:r w:rsidRPr="001D5CD2">
        <w:rPr>
          <w:rStyle w:val="StyleUnderline"/>
        </w:rPr>
        <w:t>states can ignore federal inducements in order to go their own way</w:t>
      </w:r>
      <w:r w:rsidRPr="001D5CD2">
        <w:t xml:space="preserve"> (though that's easier said than done when non-participation comes with a giant price tag). [SEE: Political Cartoons on the Economy] The response to these concerns should not be shallow sloganeering around the virtues of limited government, but a competing vision of how to order our community affairs and an explanation of why, at least in the American system, the federal government just isn't well suited to govern education. Anything less makes it all too easy for liberals, and even well-intentioned moderates, to dismiss federalism as an inconvenient obstacle to be overcome rather than an asset to be embraced. </w:t>
      </w:r>
      <w:r w:rsidRPr="001D5CD2">
        <w:rPr>
          <w:rStyle w:val="StyleUnderline"/>
        </w:rPr>
        <w:t>Federalism matters for at least five reasons. It's a matter of size.</w:t>
      </w:r>
      <w:r w:rsidRPr="001D5CD2">
        <w:t xml:space="preserve"> Education advocates suffer from severe bouts of Finland and Singapore envy. They tend to ignore that most of these nations have populations of 5 million or so, or about the population of Maryland or Massachusetts. </w:t>
      </w:r>
      <w:r w:rsidRPr="001D5CD2">
        <w:rPr>
          <w:rStyle w:val="StyleUnderline"/>
        </w:rPr>
        <w:t>Trying to make rules for schools in a nation that's as large and diverse as the U.S. is simply a different challenge. It aligns responsibility and accountability with authority. One problem with tackling education reform from Washington is that it's not members of Congress or federal bureaucrats who are charged with making things work or who are held accountable when they don't. Instead, responsibility and blame fall on state leaders and on the leaders in those schools, districts and colleges who do the actual work. The more authority moves up the ladder in education, the more this divide worsen</w:t>
      </w:r>
      <w:r w:rsidRPr="001D5CD2">
        <w:t xml:space="preserve">s. 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State leaders must balance the budget and are answerable to voters for what happens in schools and colleges; this tends to make them more pragmatic in pursuing reform. [READ: The Best Way to Boost GDP: Education?] </w:t>
      </w:r>
      <w:r w:rsidRPr="001D5CD2">
        <w:rPr>
          <w:rStyle w:val="StyleUnderline"/>
        </w:rPr>
        <w:t>When policymakers are embedded in a community, as mayors and state legislators are, there is also more trust and opportunity for compromise.</w:t>
      </w:r>
      <w:r w:rsidRPr="001D5CD2">
        <w:t xml:space="preserve"> That kind of practicality might disappoint firebrands eager for national solutions, but it's a better bet for students than the wish lists and airy promises of Beltway pols. It leaves room for varied approaches to problem-solving. One of the perils of trying to "solve" things from Washington is that we wind up with one-size-fits-all solutions. No Child Left Behind emerged from a wave of state-based efforts to devise testing and accountability systems. </w:t>
      </w:r>
      <w:r w:rsidRPr="001D5CD2">
        <w:rPr>
          <w:rStyle w:val="StyleUnderline"/>
        </w:rPr>
        <w:t>Those state efforts were immensely uneven, but they allowed a variety of approaches to emerge, yielding the opportunity to learn, refine and rein</w:t>
      </w:r>
      <w:r w:rsidRPr="001D5CD2">
        <w:t xml:space="preserve">vent. That's much more difficult when Washington is seeking something that can be applied across 50 states. </w:t>
      </w:r>
      <w:r w:rsidRPr="001D5CD2">
        <w:rPr>
          <w:rStyle w:val="StyleUnderline"/>
        </w:rPr>
        <w:t>It ensures that reform efforts actually have local roots</w:t>
      </w:r>
      <w:r w:rsidRPr="001D5CD2">
        <w:t>. The 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 [READ: Knowledge Is Literacy]</w:t>
      </w:r>
    </w:p>
    <w:p w14:paraId="232508B8" w14:textId="77777777" w:rsidR="00971B84" w:rsidRDefault="00971B84" w:rsidP="00971B84">
      <w:pPr>
        <w:pStyle w:val="Heading3"/>
      </w:pPr>
      <w:r>
        <w:lastRenderedPageBreak/>
        <w:t>2NC AT: FEDERAL PREEMPTION</w:t>
      </w:r>
    </w:p>
    <w:p w14:paraId="5ECC4B51" w14:textId="77777777" w:rsidR="00971B84" w:rsidRDefault="00971B84" w:rsidP="00971B84">
      <w:pPr>
        <w:pStyle w:val="Heading4"/>
      </w:pPr>
      <w:r>
        <w:t>No Preemption:</w:t>
      </w:r>
    </w:p>
    <w:p w14:paraId="5E723F69" w14:textId="77777777" w:rsidR="00971B84" w:rsidRPr="007335BC" w:rsidRDefault="00971B84" w:rsidP="00971B84">
      <w:pPr>
        <w:pStyle w:val="Heading4"/>
        <w:numPr>
          <w:ilvl w:val="0"/>
          <w:numId w:val="14"/>
        </w:numPr>
        <w:rPr>
          <w:rFonts w:cs="Times New Roman"/>
          <w:u w:val="single"/>
        </w:rPr>
      </w:pPr>
      <w:r>
        <w:rPr>
          <w:rFonts w:cs="Times New Roman"/>
          <w:u w:val="single"/>
        </w:rPr>
        <w:t>The Filibuster</w:t>
      </w:r>
      <w:r>
        <w:rPr>
          <w:rFonts w:cs="Times New Roman"/>
        </w:rPr>
        <w:t xml:space="preserve"> and </w:t>
      </w:r>
      <w:r>
        <w:rPr>
          <w:rFonts w:cs="Times New Roman"/>
          <w:u w:val="single"/>
        </w:rPr>
        <w:t>GOP support for state rights</w:t>
      </w:r>
      <w:r>
        <w:rPr>
          <w:rFonts w:cs="Times New Roman"/>
        </w:rPr>
        <w:t xml:space="preserve"> prevents preemption</w:t>
      </w:r>
    </w:p>
    <w:p w14:paraId="5FF788F1" w14:textId="77777777" w:rsidR="00971B84" w:rsidRPr="007335BC" w:rsidRDefault="00971B84" w:rsidP="00971B84">
      <w:pPr>
        <w:rPr>
          <w:rFonts w:cs="Times New Roman"/>
        </w:rPr>
      </w:pPr>
      <w:r w:rsidRPr="007335BC">
        <w:rPr>
          <w:rStyle w:val="Style13ptBold"/>
          <w:rFonts w:cs="Times New Roman"/>
        </w:rPr>
        <w:t>FBN 11-15</w:t>
      </w:r>
      <w:r w:rsidRPr="007335BC">
        <w:rPr>
          <w:rFonts w:cs="Times New Roman"/>
        </w:rPr>
        <w:t>, (Fox Business News - Fair AND Balanced</w:t>
      </w:r>
      <w:proofErr w:type="gramStart"/>
      <w:r w:rsidRPr="007335BC">
        <w:rPr>
          <w:rFonts w:cs="Times New Roman"/>
        </w:rPr>
        <w:t>!,</w:t>
      </w:r>
      <w:proofErr w:type="gramEnd"/>
      <w:r w:rsidRPr="007335BC">
        <w:rPr>
          <w:rFonts w:cs="Times New Roman"/>
        </w:rPr>
        <w:t xml:space="preserve"> Trump Administration Looks to Neuter NYS ‘Martin Act’, www.foxbusiness.com/markets/2016/11/15/trump-administration-looks-to-neuter-nys-martin-act.html)</w:t>
      </w:r>
    </w:p>
    <w:p w14:paraId="364D71AC" w14:textId="77777777" w:rsidR="00971B84" w:rsidRPr="0008199B" w:rsidRDefault="00971B84" w:rsidP="00971B84">
      <w:pPr>
        <w:rPr>
          <w:rFonts w:cs="Times New Roman"/>
          <w:b/>
          <w:iCs/>
          <w:sz w:val="22"/>
          <w:u w:val="single"/>
        </w:rPr>
      </w:pPr>
      <w:r w:rsidRPr="007335BC">
        <w:rPr>
          <w:rFonts w:cs="Times New Roman"/>
        </w:rPr>
        <w:t xml:space="preserve">Still, </w:t>
      </w:r>
      <w:r w:rsidRPr="0066463B">
        <w:rPr>
          <w:rStyle w:val="StyleUnderline"/>
          <w:rFonts w:cs="Times New Roman"/>
          <w:highlight w:val="yellow"/>
        </w:rPr>
        <w:t>legal experts say it would be nearly impossible for Congress to repeal state laws. Congress could</w:t>
      </w:r>
      <w:r w:rsidRPr="007335BC">
        <w:rPr>
          <w:rStyle w:val="StyleUnderline"/>
          <w:rFonts w:cs="Times New Roman"/>
        </w:rPr>
        <w:t xml:space="preserve"> write a statute that </w:t>
      </w:r>
      <w:r w:rsidRPr="0066463B">
        <w:rPr>
          <w:rStyle w:val="StyleUnderline"/>
          <w:rFonts w:cs="Times New Roman"/>
          <w:highlight w:val="yellow"/>
        </w:rPr>
        <w:t>explicitly preempt</w:t>
      </w:r>
      <w:r w:rsidRPr="007335BC">
        <w:rPr>
          <w:rStyle w:val="StyleUnderline"/>
          <w:rFonts w:cs="Times New Roman"/>
        </w:rPr>
        <w:t>s or overrides state laws</w:t>
      </w:r>
      <w:r w:rsidRPr="007335BC">
        <w:rPr>
          <w:rFonts w:cs="Times New Roman"/>
        </w:rPr>
        <w:t xml:space="preserve"> in favor of federal securities statutes, </w:t>
      </w:r>
      <w:r w:rsidRPr="0066463B">
        <w:rPr>
          <w:rStyle w:val="StyleUnderline"/>
          <w:rFonts w:cs="Times New Roman"/>
          <w:highlight w:val="yellow"/>
        </w:rPr>
        <w:t>but</w:t>
      </w:r>
      <w:r w:rsidRPr="007335BC">
        <w:rPr>
          <w:rFonts w:cs="Times New Roman"/>
        </w:rPr>
        <w:t xml:space="preserve"> even a preemption carries risks. “</w:t>
      </w:r>
      <w:r w:rsidRPr="0066463B">
        <w:rPr>
          <w:rStyle w:val="Emphasis"/>
          <w:rFonts w:cs="Times New Roman"/>
          <w:highlight w:val="yellow"/>
        </w:rPr>
        <w:t>Preemption</w:t>
      </w:r>
      <w:r w:rsidRPr="007335BC">
        <w:rPr>
          <w:rFonts w:cs="Times New Roman"/>
        </w:rPr>
        <w:t xml:space="preserve"> is possible but it </w:t>
      </w:r>
      <w:r w:rsidRPr="0066463B">
        <w:rPr>
          <w:rStyle w:val="Emphasis"/>
          <w:rFonts w:cs="Times New Roman"/>
          <w:highlight w:val="yellow"/>
        </w:rPr>
        <w:t>may attract a filibuster” by Democrats</w:t>
      </w:r>
      <w:r w:rsidRPr="007335BC">
        <w:rPr>
          <w:rStyle w:val="Emphasis"/>
          <w:rFonts w:cs="Times New Roman"/>
        </w:rPr>
        <w:t xml:space="preserve"> in congress, </w:t>
      </w:r>
      <w:r w:rsidRPr="0066463B">
        <w:rPr>
          <w:rStyle w:val="Emphasis"/>
          <w:rFonts w:cs="Times New Roman"/>
          <w:highlight w:val="yellow"/>
        </w:rPr>
        <w:t>delaying</w:t>
      </w:r>
      <w:r w:rsidRPr="007335BC">
        <w:rPr>
          <w:rStyle w:val="Emphasis"/>
          <w:rFonts w:cs="Times New Roman"/>
        </w:rPr>
        <w:t xml:space="preserve"> its </w:t>
      </w:r>
      <w:r w:rsidRPr="0066463B">
        <w:rPr>
          <w:rStyle w:val="Emphasis"/>
          <w:rFonts w:cs="Times New Roman"/>
          <w:highlight w:val="yellow"/>
        </w:rPr>
        <w:t>passage and creating negative publicity around the issue</w:t>
      </w:r>
      <w:r w:rsidRPr="007335BC">
        <w:rPr>
          <w:rFonts w:cs="Times New Roman"/>
        </w:rPr>
        <w:t xml:space="preserve">, said Columbia law school professor John Coffee. “And also </w:t>
      </w:r>
      <w:r w:rsidRPr="0066463B">
        <w:rPr>
          <w:rStyle w:val="Emphasis"/>
          <w:rFonts w:cs="Times New Roman"/>
          <w:highlight w:val="yellow"/>
        </w:rPr>
        <w:t>many Republicans believe in state regulation.”</w:t>
      </w:r>
    </w:p>
    <w:p w14:paraId="540EB172" w14:textId="77777777" w:rsidR="00971B84" w:rsidRPr="00CF0C4E" w:rsidRDefault="00971B84" w:rsidP="00971B84">
      <w:pPr>
        <w:pStyle w:val="Heading4"/>
        <w:numPr>
          <w:ilvl w:val="0"/>
          <w:numId w:val="14"/>
        </w:numPr>
      </w:pPr>
      <w:r>
        <w:rPr>
          <w:u w:val="single"/>
        </w:rPr>
        <w:t>Especially for Education</w:t>
      </w:r>
      <w:r>
        <w:t xml:space="preserve">—DOE statements prove they will </w:t>
      </w:r>
      <w:r>
        <w:rPr>
          <w:u w:val="single"/>
        </w:rPr>
        <w:t>respect state freedom</w:t>
      </w:r>
      <w:r>
        <w:t xml:space="preserve"> to set policy</w:t>
      </w:r>
    </w:p>
    <w:p w14:paraId="52BA33B6" w14:textId="77777777" w:rsidR="00971B84" w:rsidRPr="00CF0C4E" w:rsidRDefault="00971B84" w:rsidP="00971B84">
      <w:proofErr w:type="spellStart"/>
      <w:r w:rsidRPr="00CF0C4E">
        <w:rPr>
          <w:rStyle w:val="Style13ptBold"/>
        </w:rPr>
        <w:t>DeVos</w:t>
      </w:r>
      <w:proofErr w:type="spellEnd"/>
      <w:r w:rsidRPr="00CF0C4E">
        <w:rPr>
          <w:rStyle w:val="Style13ptBold"/>
        </w:rPr>
        <w:t xml:space="preserve"> 17</w:t>
      </w:r>
      <w:r>
        <w:t>, (</w:t>
      </w:r>
      <w:r w:rsidRPr="00CF0C4E">
        <w:rPr>
          <w:u w:val="single"/>
        </w:rPr>
        <w:t>Betsy with the Bad Grades</w:t>
      </w:r>
      <w:r>
        <w:t xml:space="preserve"> – She’s woefully unqualified and highly dangerous, but is the Secretary of Education, </w:t>
      </w:r>
      <w:r w:rsidRPr="00CF0C4E">
        <w:t xml:space="preserve">Prepared Remarks by Secretary of Education Betsy </w:t>
      </w:r>
      <w:proofErr w:type="spellStart"/>
      <w:r w:rsidRPr="00CF0C4E">
        <w:t>DeVos</w:t>
      </w:r>
      <w:proofErr w:type="spellEnd"/>
      <w:r w:rsidRPr="00CF0C4E">
        <w:t xml:space="preserve"> to the National Lieutenant Governors Association, </w:t>
      </w:r>
      <w:r>
        <w:t xml:space="preserve">3—15—17, </w:t>
      </w:r>
      <w:r w:rsidRPr="00CF0C4E">
        <w:t>https://www.ed.gov/news/speeches/prepared-remarks-secretary-education-betsy-devos-national-lieutenant-governors-association</w:t>
      </w:r>
      <w:r>
        <w:t>)</w:t>
      </w:r>
    </w:p>
    <w:p w14:paraId="4C5EAA07" w14:textId="77777777" w:rsidR="00971B84" w:rsidRDefault="00971B84" w:rsidP="00971B84">
      <w:pPr>
        <w:rPr>
          <w:rStyle w:val="Emphasis"/>
        </w:rPr>
      </w:pPr>
      <w:r w:rsidRPr="00CF0C4E">
        <w:rPr>
          <w:rStyle w:val="StyleUnderline"/>
        </w:rPr>
        <w:t>My views have been shaped by my work in Michigan</w:t>
      </w:r>
      <w:r>
        <w:t xml:space="preserve"> and in states across the country, </w:t>
      </w:r>
      <w:r w:rsidRPr="00CF0C4E">
        <w:rPr>
          <w:rStyle w:val="StyleUnderline"/>
        </w:rPr>
        <w:t>just as each of yours have been formed through the lens of your own state.</w:t>
      </w:r>
      <w:r>
        <w:t xml:space="preserve"> You deal with the challenges facing your state every day. </w:t>
      </w:r>
      <w:r w:rsidRPr="00CF0C4E">
        <w:rPr>
          <w:rStyle w:val="StyleUnderline"/>
        </w:rPr>
        <w:t>You know</w:t>
      </w:r>
      <w:r>
        <w:t xml:space="preserve"> the </w:t>
      </w:r>
      <w:r w:rsidRPr="00CF0C4E">
        <w:rPr>
          <w:rStyle w:val="StyleUnderline"/>
        </w:rPr>
        <w:t>unique needs of your economy and</w:t>
      </w:r>
      <w:r>
        <w:t xml:space="preserve"> your </w:t>
      </w:r>
      <w:r w:rsidRPr="00CF0C4E">
        <w:rPr>
          <w:rStyle w:val="StyleUnderline"/>
        </w:rPr>
        <w:t>citizens. That's what makes you—state leaders—so well equipped to solve these problems.</w:t>
      </w:r>
      <w:r>
        <w:rPr>
          <w:rStyle w:val="StyleUnderline"/>
        </w:rPr>
        <w:t xml:space="preserve"> </w:t>
      </w:r>
      <w:r w:rsidRPr="00CF0C4E">
        <w:rPr>
          <w:rStyle w:val="StyleUnderline"/>
        </w:rPr>
        <w:t>Federalism isn't an antiquated idea.</w:t>
      </w:r>
      <w:r>
        <w:t xml:space="preserve"> Our nation's founders reserved most powers, including education, for the states to exercise because they knew all too well that </w:t>
      </w:r>
      <w:r w:rsidRPr="00CF0C4E">
        <w:rPr>
          <w:rStyle w:val="StyleUnderline"/>
        </w:rPr>
        <w:t>a distant central government cannot adequately address the needs of its people.</w:t>
      </w:r>
      <w:r>
        <w:rPr>
          <w:rStyle w:val="StyleUnderline"/>
        </w:rPr>
        <w:t xml:space="preserve"> </w:t>
      </w:r>
      <w:r w:rsidRPr="00CF0C4E">
        <w:rPr>
          <w:rStyle w:val="StyleUnderline"/>
        </w:rPr>
        <w:t>I share the founders' belief that those closest to problems usually know best how to solve them.</w:t>
      </w:r>
      <w:r>
        <w:rPr>
          <w:rStyle w:val="StyleUnderline"/>
        </w:rPr>
        <w:t xml:space="preserve"> </w:t>
      </w:r>
      <w:r w:rsidRPr="00CF0C4E">
        <w:rPr>
          <w:rStyle w:val="StyleUnderline"/>
        </w:rPr>
        <w:t>We want to empower</w:t>
      </w:r>
      <w:r>
        <w:t xml:space="preserve"> the </w:t>
      </w:r>
      <w:r w:rsidRPr="00CF0C4E">
        <w:rPr>
          <w:rStyle w:val="StyleUnderline"/>
        </w:rPr>
        <w:t>states</w:t>
      </w:r>
      <w:r>
        <w:t xml:space="preserve">, the </w:t>
      </w:r>
      <w:r w:rsidRPr="00CF0C4E">
        <w:rPr>
          <w:rStyle w:val="StyleUnderline"/>
        </w:rPr>
        <w:t>"</w:t>
      </w:r>
      <w:r w:rsidRPr="00CF0C4E">
        <w:rPr>
          <w:rStyle w:val="Emphasis"/>
        </w:rPr>
        <w:t>labs of democracy</w:t>
      </w:r>
      <w:r w:rsidRPr="00CF0C4E">
        <w:rPr>
          <w:rStyle w:val="StyleUnderline"/>
        </w:rPr>
        <w:t>," to innovate</w:t>
      </w:r>
      <w:r>
        <w:t xml:space="preserve"> and solve the tough challenges they confront. That's precisely the idea behind the Every Student Succeeds Act, and it's why I'm a strong proponent of this bipartisan law. As you've likely heard, this week we reiterated that the Department of Education will implement ESSA as Congress intended—by doing what's best for children. </w:t>
      </w:r>
      <w:r w:rsidRPr="00CF0C4E">
        <w:rPr>
          <w:rStyle w:val="StyleUnderline"/>
        </w:rPr>
        <w:t>We're</w:t>
      </w:r>
      <w:r>
        <w:t xml:space="preserve"> rolling back the intrusive involvement of the federal government while </w:t>
      </w:r>
      <w:r w:rsidRPr="00CF0C4E">
        <w:rPr>
          <w:rStyle w:val="Emphasis"/>
        </w:rPr>
        <w:t>restoring</w:t>
      </w:r>
      <w:r>
        <w:t xml:space="preserve"> the </w:t>
      </w:r>
      <w:r w:rsidRPr="00CF0C4E">
        <w:rPr>
          <w:rStyle w:val="Emphasis"/>
        </w:rPr>
        <w:t>freedom and flexibility state and local leaders deserve.</w:t>
      </w:r>
    </w:p>
    <w:p w14:paraId="66ADB15F" w14:textId="77777777" w:rsidR="00971B84" w:rsidRPr="00216F16" w:rsidRDefault="00971B84" w:rsidP="00971B84">
      <w:pPr>
        <w:pStyle w:val="Heading3"/>
      </w:pPr>
      <w:r>
        <w:lastRenderedPageBreak/>
        <w:t>2NC AT: LOCAL CIRCUMVENTION</w:t>
      </w:r>
    </w:p>
    <w:p w14:paraId="307A79C1" w14:textId="77777777" w:rsidR="00971B84" w:rsidRDefault="00971B84" w:rsidP="00971B84">
      <w:pPr>
        <w:pStyle w:val="Heading4"/>
      </w:pPr>
      <w:r>
        <w:t>Local governments are not deciding factors in policy- states have ultimate control</w:t>
      </w:r>
    </w:p>
    <w:p w14:paraId="659DBEB2" w14:textId="77777777" w:rsidR="00971B84" w:rsidRPr="003C14C7" w:rsidRDefault="00971B84" w:rsidP="00971B84">
      <w:r w:rsidRPr="003C14C7">
        <w:rPr>
          <w:rStyle w:val="Style13ptBold"/>
        </w:rPr>
        <w:t>Rom and Bailey 5</w:t>
      </w:r>
      <w:r>
        <w:t xml:space="preserve"> (Mark Associate Professor of Government and Public Policy Georgetown Public Policy Institute, Richard Ph.D. Candidate Department of Government Georgetown University, “INTERSTATE COMPETITION IN K-12 EDUCATION POLICY: A RACE TO THE TOP?</w:t>
      </w:r>
      <w:proofErr w:type="gramStart"/>
      <w:r>
        <w:t>”,</w:t>
      </w:r>
      <w:proofErr w:type="gramEnd"/>
      <w:r>
        <w:t xml:space="preserve"> </w:t>
      </w:r>
      <w:hyperlink r:id="rId33" w:history="1">
        <w:r w:rsidRPr="002A2BB4">
          <w:rPr>
            <w:rStyle w:val="Hyperlink"/>
          </w:rPr>
          <w:t>https://www.academia.edu/2840847/Interstate_Competition_in_K-12_Education_Policy_A_Race_to_the_Top)</w:t>
        </w:r>
      </w:hyperlink>
      <w:r>
        <w:t xml:space="preserve"> MJG</w:t>
      </w:r>
    </w:p>
    <w:p w14:paraId="6FA9ADD8" w14:textId="77777777" w:rsidR="00971B84" w:rsidRDefault="00971B84" w:rsidP="00971B84">
      <w:pPr>
        <w:rPr>
          <w:rStyle w:val="StyleUnderline"/>
        </w:rPr>
      </w:pPr>
      <w:r w:rsidRPr="008F0F1C">
        <w:t>One possible reason for this lack of scholarly attention to state K-12 educational policy is</w:t>
      </w:r>
      <w:r>
        <w:t xml:space="preserve"> </w:t>
      </w:r>
      <w:r w:rsidRPr="008F0F1C">
        <w:t>that local governments, not state or federal governments, are depicted as the dominant players.</w:t>
      </w:r>
      <w:r>
        <w:t xml:space="preserve"> </w:t>
      </w:r>
      <w:r w:rsidRPr="008F0F1C">
        <w:rPr>
          <w:rStyle w:val="StyleUnderline"/>
        </w:rPr>
        <w:t>We question this rationale, for a couple of reasons. First, public K-12 education is, on average, the single largest component of state budgets (NASBO 2001: 9), comprising 36 percent of total state expenditures in 2000. Second, the states are in fact the most important source of financial support for elementary and secondary education, providing an average of 47 percent of funding between 1975-2000, with local governments contributing 45.5 percent (Figure 2). In all but 6 of those 25 years, total state spending has been higher than local spending, though the interstate variation is enormous.4</w:t>
      </w:r>
      <w:r w:rsidRPr="008F0F1C">
        <w:t xml:space="preserve"> Moreover, even if the states do not have complete control over education policy, </w:t>
      </w:r>
      <w:r w:rsidRPr="008F0F1C">
        <w:rPr>
          <w:rStyle w:val="StyleUnderline"/>
        </w:rPr>
        <w:t>they are concerned with the broad education finance</w:t>
      </w:r>
      <w:r w:rsidRPr="008F0F1C">
        <w:t xml:space="preserve"> parameters examined in this paper. </w:t>
      </w:r>
      <w:r w:rsidRPr="008F0F1C">
        <w:rPr>
          <w:rStyle w:val="StyleUnderline"/>
        </w:rPr>
        <w:t>Local governments resolve many of the curricular issues, but the states are involved in establishing 8 class sizes, teachers’ salaries, and expenditures per pupil, as well as overall tax burdens</w:t>
      </w:r>
      <w:r w:rsidRPr="008F0F1C">
        <w:t>.5</w:t>
      </w:r>
      <w:r>
        <w:t xml:space="preserve"> </w:t>
      </w:r>
      <w:r w:rsidRPr="008F0F1C">
        <w:t>State</w:t>
      </w:r>
      <w:r>
        <w:t xml:space="preserve"> </w:t>
      </w:r>
      <w:r w:rsidRPr="008F0F1C">
        <w:t>policy might also be viewed as taking local programs as a given, with the states focusing on</w:t>
      </w:r>
      <w:r>
        <w:t xml:space="preserve"> </w:t>
      </w:r>
      <w:r w:rsidRPr="008F0F1C">
        <w:t>addressing local inequities by ‘topping’ off existing expenditures. Even where the states</w:t>
      </w:r>
      <w:r>
        <w:t xml:space="preserve"> </w:t>
      </w:r>
      <w:r w:rsidRPr="008F0F1C">
        <w:t>contribute a relatively small share of the total educational spending, it is thus still worth</w:t>
      </w:r>
      <w:r>
        <w:t xml:space="preserve"> </w:t>
      </w:r>
      <w:r w:rsidRPr="008F0F1C">
        <w:t>attempting to understand the factors that influence total educational generosity.6</w:t>
      </w:r>
      <w:r>
        <w:t xml:space="preserve"> </w:t>
      </w:r>
      <w:r w:rsidRPr="008F0F1C">
        <w:t>Finally</w:t>
      </w:r>
      <w:r w:rsidRPr="008F0F1C">
        <w:rPr>
          <w:rStyle w:val="StyleUnderline"/>
        </w:rPr>
        <w:t>, state constitutions typically specify that public education is ultimately a state function.</w:t>
      </w:r>
    </w:p>
    <w:p w14:paraId="5B7F28FC" w14:textId="77777777" w:rsidR="00971B84" w:rsidRDefault="00971B84" w:rsidP="00971B84">
      <w:pPr>
        <w:pStyle w:val="Heading2"/>
      </w:pPr>
      <w:r>
        <w:lastRenderedPageBreak/>
        <w:t>MECHANISM</w:t>
      </w:r>
    </w:p>
    <w:p w14:paraId="38542C94" w14:textId="77777777" w:rsidR="00971B84" w:rsidRDefault="00971B84" w:rsidP="00971B84">
      <w:pPr>
        <w:pStyle w:val="Heading3"/>
      </w:pPr>
      <w:r>
        <w:lastRenderedPageBreak/>
        <w:t>1NC – ECS MECHANISM</w:t>
      </w:r>
    </w:p>
    <w:p w14:paraId="379536EC" w14:textId="00D09C4F" w:rsidR="007468F3" w:rsidRPr="007468F3" w:rsidRDefault="007468F3" w:rsidP="007468F3">
      <w:pPr>
        <w:pStyle w:val="Heading4"/>
      </w:pPr>
      <w:r>
        <w:t>The fifty states and all relevant territories should</w:t>
      </w:r>
      <w:r>
        <w:t>, through the Education Commission of the States,</w:t>
      </w:r>
      <w:r>
        <w:t xml:space="preserve"> uniformly [].</w:t>
      </w:r>
    </w:p>
    <w:p w14:paraId="103F0C3A" w14:textId="77777777" w:rsidR="00971B84" w:rsidRDefault="00971B84" w:rsidP="00971B84">
      <w:pPr>
        <w:pStyle w:val="Heading4"/>
      </w:pPr>
      <w:r>
        <w:t xml:space="preserve">ECS establishes meaningful cooperation amongst states on education initiatives ensuring higher quality policies </w:t>
      </w:r>
    </w:p>
    <w:p w14:paraId="5DC4B41B" w14:textId="77777777" w:rsidR="00971B84" w:rsidRPr="00AB2925" w:rsidRDefault="00971B84" w:rsidP="00971B84">
      <w:r w:rsidRPr="00AB2925">
        <w:rPr>
          <w:rStyle w:val="Style13ptBold"/>
        </w:rPr>
        <w:t>ECS 16</w:t>
      </w:r>
      <w:r>
        <w:t xml:space="preserve"> (</w:t>
      </w:r>
      <w:r w:rsidRPr="00AB2925">
        <w:t>Edu</w:t>
      </w:r>
      <w:r>
        <w:t>cation Commission of the States, “</w:t>
      </w:r>
      <w:r w:rsidRPr="00AB2925">
        <w:t>Education Commission o</w:t>
      </w:r>
      <w:r>
        <w:t xml:space="preserve">f the States 2014 Annual Report (Document Summary)”, Virginia’s legislative Information System, </w:t>
      </w:r>
      <w:hyperlink r:id="rId34" w:history="1">
        <w:r w:rsidRPr="00DD7742">
          <w:rPr>
            <w:rStyle w:val="Hyperlink"/>
          </w:rPr>
          <w:t>http://leg2.state.va.us/dls/h&amp;sdocs.nsf/e3259429414409e085256eb00060ca1d/dc4a48c35eafd77685257d160057b6bd?OpenDocument)</w:t>
        </w:r>
      </w:hyperlink>
      <w:r>
        <w:t xml:space="preserve"> MJG</w:t>
      </w:r>
    </w:p>
    <w:p w14:paraId="5E3E61FF" w14:textId="77777777" w:rsidR="00971B84" w:rsidRPr="00772A51" w:rsidRDefault="00971B84" w:rsidP="00971B84">
      <w:pPr>
        <w:rPr>
          <w:rStyle w:val="StyleUnderline"/>
        </w:rPr>
      </w:pPr>
      <w:r>
        <w:t xml:space="preserve">Almost 50 years ago, an interstate compact known as </w:t>
      </w:r>
      <w:r w:rsidRPr="00772A51">
        <w:rPr>
          <w:rStyle w:val="StyleUnderline"/>
        </w:rPr>
        <w:t>the Education Commission of the States was created to help states work together to improve education policy and policymaking.</w:t>
      </w:r>
      <w:r>
        <w:t xml:space="preserve"> The rationale for the formation of the Education Commission of the States in 1965 remains fundamental to our existence today. </w:t>
      </w:r>
      <w:r w:rsidRPr="00772A51">
        <w:rPr>
          <w:rStyle w:val="StyleUnderline"/>
        </w:rPr>
        <w:t>While many states feel like their education policy challenges are unique, their issues are often common. In most cases, at least one state already has addressed specific education issues through effective policy. By sharing the facts on what has worked and what has not, states can learn from the successes and failures of others.</w:t>
      </w:r>
      <w:r>
        <w:t xml:space="preserve"> </w:t>
      </w:r>
      <w:r w:rsidRPr="00772A51">
        <w:rPr>
          <w:rStyle w:val="StyleUnderline"/>
        </w:rPr>
        <w:t xml:space="preserve">Good education policy comes from this type of collaboration across all state education leaders, from governors to school administrators, from both political parties. When education leaders have opportunities to work together and learn from one another within a state, across states and across the aisle, they create better policy and better education systems for students. </w:t>
      </w:r>
      <w:r>
        <w:t xml:space="preserve">The function Education Commission of the States serves today is more important than ever. Not only is education more complex than it was 50 years ago, but today’s jobs demand higher quality and higher levels of education. As states work to better support students’ education, they rely on the services we provide. Here is just a small sample of how we supported education policy leaders in 2014: • </w:t>
      </w:r>
      <w:r w:rsidRPr="00772A51">
        <w:rPr>
          <w:rStyle w:val="StyleUnderline"/>
        </w:rPr>
        <w:t>Our policy experts responded to more than 500 requests for information, on topics ranging from early learning and English language learners to school finance and teacher quality. • We provided legislators, governors’ offices, state education agencies and national media with clear and thorough analysis of important policies, always within 24 hours. • Our staff made well over 100 visits to more than 35 states for legislative hearings, conference presentations and meetings with education stakeholders. • We offered an opportunity to network with more than 500 of your peers at our 2014 National Forum on Education Policy in our nation’s capital.</w:t>
      </w:r>
    </w:p>
    <w:p w14:paraId="1A426CF3" w14:textId="77777777" w:rsidR="00971B84" w:rsidRPr="00772A51" w:rsidRDefault="00971B84" w:rsidP="00971B84"/>
    <w:p w14:paraId="015A5CAE" w14:textId="77777777" w:rsidR="00971B84" w:rsidRDefault="00971B84" w:rsidP="00971B84">
      <w:pPr>
        <w:pStyle w:val="Heading3"/>
      </w:pPr>
      <w:r>
        <w:lastRenderedPageBreak/>
        <w:t>2NC – ECS – SOLVES COORDINATION</w:t>
      </w:r>
    </w:p>
    <w:p w14:paraId="02A22DBF" w14:textId="77777777" w:rsidR="00971B84" w:rsidRDefault="00971B84" w:rsidP="00971B84">
      <w:pPr>
        <w:pStyle w:val="Heading4"/>
      </w:pPr>
      <w:r>
        <w:t xml:space="preserve">ECS forums solve- States successes spill over through discussion and resolves oversight, funding, and leadership problems without interstate competition </w:t>
      </w:r>
    </w:p>
    <w:p w14:paraId="22C1A426" w14:textId="77777777" w:rsidR="00971B84" w:rsidRPr="00183034" w:rsidRDefault="00971B84" w:rsidP="00971B84">
      <w:r w:rsidRPr="007B0A74">
        <w:rPr>
          <w:rStyle w:val="Style13ptBold"/>
        </w:rPr>
        <w:t>Arnett ’17</w:t>
      </w:r>
      <w:r>
        <w:t xml:space="preserve"> (Autumn, Editor of Education Dive, “</w:t>
      </w:r>
      <w:r w:rsidRPr="007B0A74">
        <w:t>The makings of a good school choice policy: Wh</w:t>
      </w:r>
      <w:r>
        <w:t>at role do states have to play?</w:t>
      </w:r>
      <w:proofErr w:type="gramStart"/>
      <w:r>
        <w:t>”,</w:t>
      </w:r>
      <w:proofErr w:type="gramEnd"/>
      <w:r>
        <w:t xml:space="preserve"> Education Dive, June 28</w:t>
      </w:r>
      <w:r w:rsidRPr="007B0A74">
        <w:rPr>
          <w:vertAlign w:val="superscript"/>
        </w:rPr>
        <w:t>th</w:t>
      </w:r>
      <w:r>
        <w:t xml:space="preserve">, 2017, </w:t>
      </w:r>
      <w:r w:rsidRPr="007B0A74">
        <w:t>http://www.educationdive.com/news/the-makings-of-a-good-school-choice-policy-what-role-do-states-have-to-pla/446095/</w:t>
      </w:r>
      <w:r>
        <w:t>)MJG</w:t>
      </w:r>
    </w:p>
    <w:p w14:paraId="79C307C6" w14:textId="77777777" w:rsidR="00971B84" w:rsidRPr="00183034" w:rsidRDefault="00971B84" w:rsidP="00971B84">
      <w:pPr>
        <w:rPr>
          <w:rStyle w:val="StyleUnderline"/>
        </w:rPr>
      </w:pPr>
      <w:r w:rsidRPr="006F4714">
        <w:rPr>
          <w:rStyle w:val="StyleUnderline"/>
        </w:rPr>
        <w:t>Wa</w:t>
      </w:r>
      <w:r w:rsidRPr="00183034">
        <w:rPr>
          <w:rStyle w:val="StyleUnderline"/>
        </w:rPr>
        <w:t xml:space="preserve">shington, D.C. was identified as a "school choice nirvana" by experts participating in a panel discussion on day one of the Education Commission of the States National Forum on Education Policy </w:t>
      </w:r>
      <w:r w:rsidRPr="007B0A74">
        <w:t xml:space="preserve">in San Diego. The efforts in the district, said Michael </w:t>
      </w:r>
      <w:proofErr w:type="spellStart"/>
      <w:r w:rsidRPr="007B0A74">
        <w:t>Petrilli</w:t>
      </w:r>
      <w:proofErr w:type="spellEnd"/>
      <w:r w:rsidRPr="007B0A74">
        <w:t xml:space="preserve">, executive director of the Fordham Institute, </w:t>
      </w:r>
      <w:r w:rsidRPr="00183034">
        <w:rPr>
          <w:rStyle w:val="StyleUnderline"/>
        </w:rPr>
        <w:t>serve as an example that "competition can work to lift all boats,"</w:t>
      </w:r>
      <w:r w:rsidRPr="007B0A74">
        <w:t xml:space="preserve"> as both charter schools and district schools are seeing increases in student performance metrics in the districts. In addition to Washington, D.C., Denver and Indianapolis and the state of Tennessee serve as national models for the school choice conversation. </w:t>
      </w:r>
      <w:r w:rsidRPr="00183034">
        <w:rPr>
          <w:rStyle w:val="StyleUnderline"/>
        </w:rPr>
        <w:t>But the biggest news on school choice</w:t>
      </w:r>
      <w:r w:rsidRPr="007B0A74">
        <w:t xml:space="preserve">, said </w:t>
      </w:r>
      <w:proofErr w:type="spellStart"/>
      <w:r w:rsidRPr="007B0A74">
        <w:t>Petrilli</w:t>
      </w:r>
      <w:proofErr w:type="spellEnd"/>
      <w:r w:rsidRPr="007B0A74">
        <w:t xml:space="preserve">, wasn't the appointment of Betsy </w:t>
      </w:r>
      <w:proofErr w:type="spellStart"/>
      <w:r w:rsidRPr="007B0A74">
        <w:t>DeVos</w:t>
      </w:r>
      <w:proofErr w:type="spellEnd"/>
      <w:r w:rsidRPr="007B0A74">
        <w:t xml:space="preserve"> as U.S. Secretary of Education, </w:t>
      </w:r>
      <w:r w:rsidRPr="00183034">
        <w:rPr>
          <w:rStyle w:val="StyleUnderline"/>
        </w:rPr>
        <w:t>but the provisions in Colorado and Florida which allowed charter schools to access the property tax revenues from the areas in which they reside. The states and districts which are seeing success are focusing on "getting the oversight right," and they're focusing on financing</w:t>
      </w:r>
      <w:r w:rsidRPr="007B0A74">
        <w:t xml:space="preserve">, said </w:t>
      </w:r>
      <w:proofErr w:type="spellStart"/>
      <w:r w:rsidRPr="007B0A74">
        <w:t>Petrilli</w:t>
      </w:r>
      <w:proofErr w:type="spellEnd"/>
      <w:r w:rsidRPr="007B0A74">
        <w:t>, who conceded, "</w:t>
      </w:r>
      <w:r w:rsidRPr="00183034">
        <w:rPr>
          <w:rStyle w:val="StyleUnderline"/>
        </w:rPr>
        <w:t>you cannot do school choice on the cheap and expect to get good results</w:t>
      </w:r>
      <w:r w:rsidRPr="007B0A74">
        <w:t xml:space="preserve">." Dive Insight: M. </w:t>
      </w:r>
      <w:proofErr w:type="spellStart"/>
      <w:r w:rsidRPr="007B0A74">
        <w:t>Karega</w:t>
      </w:r>
      <w:proofErr w:type="spellEnd"/>
      <w:r w:rsidRPr="007B0A74">
        <w:t xml:space="preserve"> Rausch, vice president of the National Association of Charter School Authorizers, said during a Wednesday panel at the Education Commission of the States National Forum on Education Policy that "</w:t>
      </w:r>
      <w:r w:rsidRPr="00183034">
        <w:rPr>
          <w:rStyle w:val="StyleUnderline"/>
        </w:rPr>
        <w:t>there is a role for states houses and state capitals to play in the robust funding of these schools</w:t>
      </w:r>
      <w:r w:rsidRPr="007B0A74">
        <w:t>," noting that the operation of charters can't just be left to the philanthropic sector, but needs to have the involvement of career educators and state education officials. And it isn't just the direct funding of schools where Rausch sees an imperative for state involvement; it's on the professional development side as well</w:t>
      </w:r>
      <w:r w:rsidRPr="00183034">
        <w:rPr>
          <w:rStyle w:val="StyleUnderline"/>
        </w:rPr>
        <w:t xml:space="preserve">. In championing "a really exact process to ensure quality folks are put in charge to lead this work...if you have a robust infrastructure for investment in human capital to develop people to lead these efforts," you'll have better results for students, Rausch said. </w:t>
      </w:r>
      <w:proofErr w:type="spellStart"/>
      <w:r w:rsidRPr="00183034">
        <w:rPr>
          <w:rStyle w:val="StyleUnderline"/>
        </w:rPr>
        <w:t>Petrilli</w:t>
      </w:r>
      <w:proofErr w:type="spellEnd"/>
      <w:r w:rsidRPr="00183034">
        <w:rPr>
          <w:rStyle w:val="StyleUnderline"/>
        </w:rPr>
        <w:t xml:space="preserve"> also pointed out a need to reform the approach to discipline in charter schools in order to promote better student success. "You have to deal with expulsions," he said. "You can't just let charters kick kids out all </w:t>
      </w:r>
      <w:proofErr w:type="gramStart"/>
      <w:r w:rsidRPr="00183034">
        <w:rPr>
          <w:rStyle w:val="StyleUnderline"/>
        </w:rPr>
        <w:t>willy</w:t>
      </w:r>
      <w:proofErr w:type="gramEnd"/>
      <w:r w:rsidRPr="00183034">
        <w:rPr>
          <w:rStyle w:val="StyleUnderline"/>
        </w:rPr>
        <w:t xml:space="preserve"> </w:t>
      </w:r>
      <w:proofErr w:type="spellStart"/>
      <w:r w:rsidRPr="00183034">
        <w:rPr>
          <w:rStyle w:val="StyleUnderline"/>
        </w:rPr>
        <w:t>nilly</w:t>
      </w:r>
      <w:proofErr w:type="spellEnd"/>
      <w:r w:rsidRPr="00183034">
        <w:rPr>
          <w:rStyle w:val="StyleUnderline"/>
        </w:rPr>
        <w:t xml:space="preserve"> if they're going to increasingly be the main option" for schooling across the country.</w:t>
      </w:r>
    </w:p>
    <w:p w14:paraId="4A0E30CD" w14:textId="77777777" w:rsidR="00971B84" w:rsidRDefault="00971B84" w:rsidP="00971B84">
      <w:pPr>
        <w:rPr>
          <w:rStyle w:val="StyleUnderline"/>
        </w:rPr>
      </w:pPr>
    </w:p>
    <w:p w14:paraId="1D730011" w14:textId="77777777" w:rsidR="00971B84" w:rsidRDefault="00971B84" w:rsidP="00971B84">
      <w:pPr>
        <w:pStyle w:val="Heading4"/>
      </w:pPr>
      <w:r w:rsidRPr="00D0085D">
        <w:t>ECS grants incentivize</w:t>
      </w:r>
      <w:r>
        <w:t>s</w:t>
      </w:r>
      <w:r w:rsidRPr="00D0085D">
        <w:t xml:space="preserve"> Race to the Top initiatives and provide</w:t>
      </w:r>
      <w:r>
        <w:t>s</w:t>
      </w:r>
      <w:r w:rsidRPr="00D0085D">
        <w:t xml:space="preserve"> </w:t>
      </w:r>
      <w:r>
        <w:t xml:space="preserve">extensive funding and support </w:t>
      </w:r>
    </w:p>
    <w:p w14:paraId="5FD64C9D" w14:textId="77777777" w:rsidR="00971B84" w:rsidRPr="00D0085D" w:rsidRDefault="00971B84" w:rsidP="00971B84">
      <w:r w:rsidRPr="00D0085D">
        <w:rPr>
          <w:rStyle w:val="Style13ptBold"/>
        </w:rPr>
        <w:t>Tucker ’17</w:t>
      </w:r>
      <w:r>
        <w:t xml:space="preserve"> (Damon, </w:t>
      </w:r>
      <w:proofErr w:type="spellStart"/>
      <w:r>
        <w:t>Hawii</w:t>
      </w:r>
      <w:proofErr w:type="spellEnd"/>
      <w:r>
        <w:t xml:space="preserve"> News and </w:t>
      </w:r>
      <w:proofErr w:type="spellStart"/>
      <w:r>
        <w:t>Information</w:t>
      </w:r>
      <w:proofErr w:type="gramStart"/>
      <w:r>
        <w:t>,“</w:t>
      </w:r>
      <w:proofErr w:type="gramEnd"/>
      <w:r w:rsidRPr="00D0085D">
        <w:t>Hawaii</w:t>
      </w:r>
      <w:proofErr w:type="spellEnd"/>
      <w:r w:rsidRPr="00D0085D">
        <w:t xml:space="preserve"> Department of Education Receives National Innovation Award From Education Commission of the States</w:t>
      </w:r>
      <w:r>
        <w:t xml:space="preserve">”, May 17, 2017, </w:t>
      </w:r>
      <w:r w:rsidRPr="00D0085D">
        <w:t>http://damontucker.com/2017/05/17/hawaii-department-of-education-receives-national-innovation-award-from-education-commission-of-the-states/</w:t>
      </w:r>
      <w:r>
        <w:t>)MJG</w:t>
      </w:r>
    </w:p>
    <w:p w14:paraId="3B4604F8" w14:textId="77777777" w:rsidR="00971B84" w:rsidRPr="00E828F0" w:rsidRDefault="00971B84" w:rsidP="00971B84">
      <w:pPr>
        <w:rPr>
          <w:rStyle w:val="StyleUnderline"/>
        </w:rPr>
      </w:pPr>
      <w:r w:rsidRPr="00E828F0">
        <w:rPr>
          <w:rStyle w:val="StyleUnderline"/>
        </w:rPr>
        <w:t xml:space="preserve">The Education Commission of the States announced that the Hawaii State Department of Education (HIDOE) is the 2017 recipient of the Frank Newman Award for State Innovation. The Commission sited the Department’s broadly-supported and impactful education improvement efforts, including focusing school accountability on students’ college and career readiness; teacher and education leader support across the state; development of a comprehensive longitudinal data system; and investing in data literacy as reasons why Hawaii received the award. </w:t>
      </w:r>
      <w:r w:rsidRPr="00D0085D">
        <w:t>“Hawaii worked diligently to positively change the landscape of education in the state and dramatically improved and enhanced the structure of education in its schools, as well as outcomes for its students,” said Jeremy Anderson, president of Education Commission of the States. “</w:t>
      </w:r>
      <w:r w:rsidRPr="00E828F0">
        <w:rPr>
          <w:rStyle w:val="StyleUnderline"/>
        </w:rPr>
        <w:t xml:space="preserve">The state’s thoughtfully constructed policies, reforms and capacity-building programs provide teachers and education leaders with opportunities to increase the potential for both their professional success, as well as the success of their students, and also </w:t>
      </w:r>
      <w:r w:rsidRPr="00E828F0">
        <w:rPr>
          <w:rStyle w:val="StyleUnderline"/>
        </w:rPr>
        <w:lastRenderedPageBreak/>
        <w:t>support the state in achieving its education goals.</w:t>
      </w:r>
      <w:r w:rsidRPr="00D0085D">
        <w:t xml:space="preserve">” HIDOE’s suite of data tools includes a longitudinal data system that provides educators with real-time access to data and even allows for targeting underperforming student populations. The Department’s accompanying long-term investment in data literacy is evidenced by their Formative Assessment/Data Team initiative which engages 11,000 teachers statewide to participate in grade-level or content-based data teams using formative assessment data to inform and improve instruction. In 2013, the U.S. Department of Education approved the first iteration of HIDOE’s new accountability system, Strive HI, which shifted the system’s focus from 10th-grade proficiency to ensuring all students graduate ready to enter postsecondary institutions or the workforce. The accountability system extends beyond test scores to include broad measures, such as student growth, chronic absenteeism, college readiness and college-going. Results from the new accountability system showed increased college and career readiness from 2011 to 2015: 42 percent increase in the number of students taking Advanced Placement Exams; 74 percent increase in the number of students enrolling in Early College to earn University of Hawaii credits, and about one-third decrease of number of graduates needing remediation upon entering the University of Hawaii colleges. Through its policy and program efforts, supported by a U.S. Department of Education Race to the Top grant, HIDOE developed a robust support system for its teachers and education leaders. One example is the statewide Induction and Mentoring Initiative, which pairs all first- and second-year teachers with an experienced mentor beginning their first day. This investment increased the five-year teacher retention rate, which rose over six years from 44 percent (2004 hires) to 52 percent (2010 hires). </w:t>
      </w:r>
      <w:r w:rsidRPr="00E828F0">
        <w:rPr>
          <w:rStyle w:val="StyleUnderline"/>
        </w:rPr>
        <w:t xml:space="preserve">Additionally, HIDOE and the Hawaii State Teacher’s Association agreed to a progressive performance evaluation system based on evidence of both teachers’ practice and student learning and growth. To support school leaders, the Leadership Institute provides training programs with relevant and coherent curricula to the different leadership role groups, which better equips leaders to achieve success in their roles. “This honor is a testament to the perseverance of our school leaders, teachers and community partners who supported the department in our effort to raise rigor and expectations for our students,” </w:t>
      </w:r>
      <w:r w:rsidRPr="00D0085D">
        <w:t xml:space="preserve">shared Superintendent Kathryn </w:t>
      </w:r>
      <w:proofErr w:type="spellStart"/>
      <w:r w:rsidRPr="00D0085D">
        <w:t>Matayoshi</w:t>
      </w:r>
      <w:proofErr w:type="spellEnd"/>
      <w:r w:rsidRPr="00D0085D">
        <w:t>. “</w:t>
      </w:r>
      <w:r w:rsidRPr="00E828F0">
        <w:rPr>
          <w:rStyle w:val="StyleUnderline"/>
        </w:rPr>
        <w:t>Thank you to Education Commission of the States for recognizing our hard work and the progress we made transforming public education for Hawaii’s students.” Education Commission of the States will present Hawaii with the award at the 2017 National Forum on Education Policy, taking place June 28-30 in San Diego. The Frank Newman Award for State Innovation recognizes a state for any of the following: Education improvement efforts that are replicable and hold valuable lessons for other states. Bold and courageous policies, including existing approaches with evidence of significant impact on student achievement in the state. Policies or programs that have bipartisan, broad-based support</w:t>
      </w:r>
    </w:p>
    <w:p w14:paraId="08396115" w14:textId="77777777" w:rsidR="00971B84" w:rsidRDefault="00971B84" w:rsidP="00971B84"/>
    <w:p w14:paraId="1C4E24F1" w14:textId="77777777" w:rsidR="00971B84" w:rsidRDefault="00971B84" w:rsidP="00971B84">
      <w:pPr>
        <w:pStyle w:val="Heading4"/>
      </w:pPr>
      <w:r>
        <w:t xml:space="preserve">ECS solves STEM and funding problems- Detailed plans from successful states outline how STEM spending increase isn’t necessary to solve—states can follow on </w:t>
      </w:r>
    </w:p>
    <w:p w14:paraId="7CEC01DF" w14:textId="77777777" w:rsidR="00971B84" w:rsidRPr="00BB728B" w:rsidRDefault="00971B84" w:rsidP="00971B84">
      <w:r w:rsidRPr="00BB728B">
        <w:rPr>
          <w:rStyle w:val="Style13ptBold"/>
        </w:rPr>
        <w:t>ECS 10</w:t>
      </w:r>
      <w:r>
        <w:t xml:space="preserve"> </w:t>
      </w:r>
      <w:proofErr w:type="gramStart"/>
      <w:r>
        <w:t>( Education</w:t>
      </w:r>
      <w:proofErr w:type="gramEnd"/>
      <w:r>
        <w:t xml:space="preserve"> Council of the States, “STEM Performance Improving policy to enhance outcomes for students — and states” </w:t>
      </w:r>
      <w:hyperlink r:id="rId35" w:history="1">
        <w:r w:rsidRPr="002A2BB4">
          <w:rPr>
            <w:rStyle w:val="Hyperlink"/>
          </w:rPr>
          <w:t>https://www.ecs.org/stem-performance/)</w:t>
        </w:r>
      </w:hyperlink>
      <w:r>
        <w:t xml:space="preserve"> MJG</w:t>
      </w:r>
    </w:p>
    <w:p w14:paraId="0510BD6E" w14:textId="77777777" w:rsidR="00971B84" w:rsidRDefault="00971B84" w:rsidP="00971B84">
      <w:pPr>
        <w:rPr>
          <w:sz w:val="14"/>
        </w:rPr>
      </w:pPr>
      <w:r w:rsidRPr="00BB728B">
        <w:rPr>
          <w:rStyle w:val="StyleUnderline"/>
        </w:rPr>
        <w:t>How can my state advance STEM with no additional state funds? In this tough fiscal environment, creating a new program from scratch may seem unrealistic. Yet there are programs that create cost efficiencies and/or embrace public/private partnerships to bring high-quality STEM educational opportunities to K-12 students</w:t>
      </w:r>
      <w:r w:rsidRPr="00BB728B">
        <w:rPr>
          <w:sz w:val="14"/>
        </w:rPr>
        <w:t xml:space="preserve">. Below are just a few approaches. </w:t>
      </w:r>
      <w:r w:rsidRPr="00BB728B">
        <w:rPr>
          <w:rStyle w:val="StyleUnderline"/>
        </w:rPr>
        <w:t>The ACE Mentor Program ACE (an acronym for “architecture, construction and engineering”) is a not-for-profit organization that connects professionals in these fields with high school students</w:t>
      </w:r>
      <w:r w:rsidRPr="00BB728B">
        <w:rPr>
          <w:sz w:val="14"/>
        </w:rPr>
        <w:t>. It helps establish an ACE affiliate in a local community, pairing one or more teams of 15-25 students with an industry mentor to develop a mock design project after school over the course of the school year. Teams typically meet for 15 sessions, either at the school or in a business office. At the end of the year, teams “present their designs to other teams, their families, teachers, prospective mentors and the affiliate administrators” at a final presentation night. The ACE Mentor Program also awards scholarships to some participating students.7 According to a 2010 survey, “</w:t>
      </w:r>
      <w:r w:rsidRPr="00BB728B">
        <w:rPr>
          <w:rStyle w:val="StyleUnderline"/>
        </w:rPr>
        <w:t>Female ACE … participants enter college engineering programs at double the national rate of their non-ACE counterparts (29% versus 15%, respectively)” and “Nearly four times more Hispanic ACE alumni enter civil, mechanical and electrical engineering programs than their non-ACE counterparts”, while “nearly three times more African American ACE alumni enter those fields than their non-ACE counterparts</w:t>
      </w:r>
      <w:r w:rsidRPr="00BB728B">
        <w:rPr>
          <w:sz w:val="14"/>
        </w:rPr>
        <w:t xml:space="preserve">.”8 Clearly, the program has potential for increasing the numbers of female and minority STEM degree-holders. </w:t>
      </w:r>
      <w:r w:rsidRPr="00BB728B">
        <w:rPr>
          <w:rStyle w:val="StyleUnderline"/>
        </w:rPr>
        <w:lastRenderedPageBreak/>
        <w:t>Maryland Digital Library Established through 2009 legislation, the MDK12 Digital Library Project offers the opportunity for schools statewide to access high-quality digital content. The aim of the project is “to form a statewide purchasing consortium to ensure cost-effective access to appropriate electronic resources for all students.”</w:t>
      </w:r>
      <w:r w:rsidRPr="00BB728B">
        <w:rPr>
          <w:sz w:val="14"/>
        </w:rPr>
        <w:t>9 One of the resources available through the library is a database that serves as a one-stop secondary-level science resource, addressing such diverse areas as earth and life science, space, technology, math, and science history and biography. In fact, legislators had STEM in mind when they created the library</w:t>
      </w:r>
      <w:r w:rsidRPr="00BB728B">
        <w:rPr>
          <w:rStyle w:val="StyleUnderline"/>
        </w:rPr>
        <w:t xml:space="preserve">. One of the stated purposes of the MDK12 Digital Library is to “Support effective teaching and learning by connecting digital content with the Maryland content standards, workforce development, and science, technology, engineering, and mathematics initiatives.”10 </w:t>
      </w:r>
      <w:proofErr w:type="spellStart"/>
      <w:r w:rsidRPr="00BB728B">
        <w:rPr>
          <w:rStyle w:val="StyleUnderline"/>
        </w:rPr>
        <w:t>STEMnet</w:t>
      </w:r>
      <w:proofErr w:type="spellEnd"/>
      <w:r w:rsidRPr="00BB728B">
        <w:rPr>
          <w:rStyle w:val="StyleUnderline"/>
        </w:rPr>
        <w:t xml:space="preserve"> Teachers Hub Developed with $2 million in Race to the Top funds and over $300,000 contributed largely by private corporations, the </w:t>
      </w:r>
      <w:proofErr w:type="spellStart"/>
      <w:r w:rsidRPr="00BB728B">
        <w:rPr>
          <w:rStyle w:val="StyleUnderline"/>
        </w:rPr>
        <w:t>STEMnet</w:t>
      </w:r>
      <w:proofErr w:type="spellEnd"/>
      <w:r w:rsidRPr="00BB728B">
        <w:rPr>
          <w:rStyle w:val="StyleUnderline"/>
        </w:rPr>
        <w:t xml:space="preserve"> Teachers Hub will be launched this school year to provide STEM teachers across Maryland with opportunities to expand their instructional effectiveness</w:t>
      </w:r>
      <w:r w:rsidRPr="00BB728B">
        <w:rPr>
          <w:sz w:val="14"/>
        </w:rPr>
        <w:t>. In the first phase of the project, three resources aligned with the Common Core Standards will be made available: “[</w:t>
      </w:r>
      <w:proofErr w:type="gramStart"/>
      <w:r w:rsidRPr="00BB728B">
        <w:rPr>
          <w:sz w:val="14"/>
        </w:rPr>
        <w:t>H]</w:t>
      </w:r>
      <w:proofErr w:type="spellStart"/>
      <w:r w:rsidRPr="00BB728B">
        <w:rPr>
          <w:sz w:val="14"/>
        </w:rPr>
        <w:t>igh</w:t>
      </w:r>
      <w:proofErr w:type="spellEnd"/>
      <w:r w:rsidRPr="00BB728B">
        <w:rPr>
          <w:sz w:val="14"/>
        </w:rPr>
        <w:t xml:space="preserve"> school</w:t>
      </w:r>
      <w:proofErr w:type="gramEnd"/>
      <w:r w:rsidRPr="00BB728B">
        <w:rPr>
          <w:sz w:val="14"/>
        </w:rPr>
        <w:t xml:space="preserve"> is a primary point for Black and Hispanic students to drop off STEM pathways because they do not take </w:t>
      </w:r>
      <w:proofErr w:type="spellStart"/>
      <w:r w:rsidRPr="00BB728B">
        <w:rPr>
          <w:sz w:val="14"/>
        </w:rPr>
        <w:t>highlevel</w:t>
      </w:r>
      <w:proofErr w:type="spellEnd"/>
      <w:r w:rsidRPr="00BB728B">
        <w:rPr>
          <w:sz w:val="14"/>
        </w:rPr>
        <w:t xml:space="preserve"> courses at the same rate as their peers. … it is critically important that schools find ways to offer opportunities for all students to enroll in the highest level courses in mathematics and science, for if they do, students taking these courses are more likely to persist in the STEM pathway regardless of race or ethnicity.” ~Will Tyson, et al, Journal of Education for Students Placed at Risk www.ecs.org/per 4 1. The STEM Resource Clearinghouse: Will offer online “STEM curriculum materials, lesson plans, webinars, tutorials, classroom-ready experiments, professional development and more.” 2. Networking: Teachers will be able to connect with fellow practitioners from the elementary through college and postgraduate levels, as well as with STEM industry professionals “to share knowledge and resources.” 3. “STEM Specialists in the Classroom”: Teachers will be able to tap “an impressive roster of STEM practitioners from federal agencies, industry and higher education to visit their classrooms and inspire and inform their students about real-world STEM work.” Additional resources will become available in later phases of the project. </w:t>
      </w:r>
      <w:r w:rsidRPr="00BB728B">
        <w:rPr>
          <w:rStyle w:val="StyleUnderline"/>
        </w:rPr>
        <w:t xml:space="preserve">The </w:t>
      </w:r>
      <w:proofErr w:type="spellStart"/>
      <w:r w:rsidRPr="00BB728B">
        <w:rPr>
          <w:rStyle w:val="StyleUnderline"/>
        </w:rPr>
        <w:t>STEMnet</w:t>
      </w:r>
      <w:proofErr w:type="spellEnd"/>
      <w:r w:rsidRPr="00BB728B">
        <w:rPr>
          <w:rStyle w:val="StyleUnderline"/>
        </w:rPr>
        <w:t xml:space="preserve"> Teachers Hub was designed based on market research with STEM educators across Maryland, who identified their areas of greatest need. These first three resources are aligned with the greatest needs identified by these teachers in focus groups and an online survey</w:t>
      </w:r>
      <w:r w:rsidRPr="00BB728B">
        <w:rPr>
          <w:sz w:val="14"/>
        </w:rPr>
        <w:t>.11</w:t>
      </w:r>
    </w:p>
    <w:p w14:paraId="6E3FCA59" w14:textId="77777777" w:rsidR="00971B84" w:rsidRDefault="00971B84" w:rsidP="00971B84">
      <w:pPr>
        <w:rPr>
          <w:sz w:val="14"/>
        </w:rPr>
      </w:pPr>
    </w:p>
    <w:p w14:paraId="2042AAAD" w14:textId="77777777" w:rsidR="00971B84" w:rsidRDefault="00971B84" w:rsidP="00971B84">
      <w:pPr>
        <w:rPr>
          <w:sz w:val="14"/>
        </w:rPr>
      </w:pPr>
    </w:p>
    <w:p w14:paraId="389A6984" w14:textId="77777777" w:rsidR="00971B84" w:rsidRDefault="00971B84" w:rsidP="00971B84">
      <w:pPr>
        <w:pStyle w:val="Heading4"/>
      </w:pPr>
      <w:r>
        <w:t>States model off each other through ECS- solves coordination, resources, and evaluation of STEM (Education) programs</w:t>
      </w:r>
    </w:p>
    <w:p w14:paraId="16CECF69" w14:textId="77777777" w:rsidR="00971B84" w:rsidRPr="00702244" w:rsidRDefault="00971B84" w:rsidP="00971B84">
      <w:pPr>
        <w:tabs>
          <w:tab w:val="left" w:pos="2019"/>
        </w:tabs>
      </w:pPr>
      <w:r w:rsidRPr="0096067B">
        <w:rPr>
          <w:rStyle w:val="Style13ptBold"/>
        </w:rPr>
        <w:t>ECS 16</w:t>
      </w:r>
      <w:r>
        <w:t xml:space="preserve"> (Education Council of the States, “PROMISING PRACTICES”, September 2016, </w:t>
      </w:r>
      <w:hyperlink r:id="rId36" w:history="1">
        <w:r w:rsidRPr="002A2BB4">
          <w:rPr>
            <w:rStyle w:val="Hyperlink"/>
          </w:rPr>
          <w:t>https://www.ecs.org/ec-content/uploads/A_State_Policymaker_s_STEM_Playbook.pdf)</w:t>
        </w:r>
      </w:hyperlink>
      <w:r>
        <w:t xml:space="preserve"> MJG</w:t>
      </w:r>
    </w:p>
    <w:p w14:paraId="16F7BC8C" w14:textId="77777777" w:rsidR="00971B84" w:rsidRDefault="00971B84" w:rsidP="00971B84">
      <w:r w:rsidRPr="009D469A">
        <w:t xml:space="preserve">Science, technology, engineering and mathematics (STEM) has captured the attention of state policymakers who are concerned about equitable access to high-quality educational experiences and preparing and inspiring students to pursue STEM careers. Yet </w:t>
      </w:r>
      <w:r w:rsidRPr="00CB48AD">
        <w:rPr>
          <w:rStyle w:val="StyleUnderline"/>
        </w:rPr>
        <w:t xml:space="preserve">in many states, STEM policymaking efforts have not achieved their intended return on investment because programs are missing one or more of three essential elements: </w:t>
      </w:r>
      <w:r>
        <w:rPr>
          <w:rStyle w:val="StyleUnderline"/>
        </w:rPr>
        <w:t>1</w:t>
      </w:r>
      <w:r w:rsidRPr="00CB48AD">
        <w:rPr>
          <w:rStyle w:val="StyleUnderline"/>
        </w:rPr>
        <w:t xml:space="preserve"> Statewide coordination or consolidation within a single statewide entity. </w:t>
      </w:r>
      <w:r>
        <w:rPr>
          <w:rStyle w:val="StyleUnderline"/>
        </w:rPr>
        <w:t>2</w:t>
      </w:r>
      <w:r w:rsidRPr="00CB48AD">
        <w:rPr>
          <w:rStyle w:val="StyleUnderline"/>
        </w:rPr>
        <w:t xml:space="preserve"> Adequate, reliable funding from year to year. </w:t>
      </w:r>
      <w:r>
        <w:rPr>
          <w:rStyle w:val="StyleUnderline"/>
        </w:rPr>
        <w:t>3</w:t>
      </w:r>
      <w:r w:rsidRPr="00CB48AD">
        <w:rPr>
          <w:rStyle w:val="StyleUnderline"/>
        </w:rPr>
        <w:t xml:space="preserve"> Quality assurance or program evaluation</w:t>
      </w:r>
      <w:r w:rsidRPr="009D469A">
        <w:t xml:space="preserve">. This Promising Practices in Education report highlights </w:t>
      </w:r>
      <w:r w:rsidRPr="00CB48AD">
        <w:rPr>
          <w:rStyle w:val="StyleUnderline"/>
        </w:rPr>
        <w:t>Utah as a case study for successfully enacting and implementing legislation that assures the presence of all three of the above components. The report also identifies other elements that contributed to the passage and implementation of Utah’s efforts</w:t>
      </w:r>
      <w:r w:rsidRPr="009D469A">
        <w:t xml:space="preserve">. Three Essential Elements Since the early 2000s, when the STEM acronym began to gain currency in education policymaking circles, states have passed hundreds of pieces of STEM-related legislation. While the focus of these policymaking efforts has been diverse – STEM teacher recruitment, preparation and professional development; ensuring access to high-quality standards and curricula that provide real-world applications and hands-on learning experiences; increasing STEM interest and achievement among female and underrepresented minority students, to name just a few – policymakers by and large feel they have not solved the STEM issues in their state. This is in part because all too often, </w:t>
      </w:r>
      <w:r w:rsidRPr="002768F7">
        <w:rPr>
          <w:rStyle w:val="StyleUnderline"/>
        </w:rPr>
        <w:t>state STEM policy approaches lack one or more of three essential elements: Coordination: Statewide coordination or consolidation within a single statewide entity. Resources: Adequate, reliable funding from year to year. Evaluation: Quality assurance or evaluation of funded programs. The Utah Story Utah has taken policy action to ensure that all three of these elements are reflected in state-level STEM education initiatives</w:t>
      </w:r>
      <w:r w:rsidRPr="009D469A">
        <w:t xml:space="preserve">. The section that follows identifies critical steps in developing and implementing the Utah STEM Action Center, in large part grouped under these three elements. This report also identifies other key considerations that supported or enhanced Utah’s program adoption and implementation efforts. The Need Is </w:t>
      </w:r>
      <w:r w:rsidRPr="009D469A">
        <w:lastRenderedPageBreak/>
        <w:t xml:space="preserve">Identified for a STEM Program Coordination </w:t>
      </w:r>
      <w:proofErr w:type="spellStart"/>
      <w:r w:rsidRPr="009D469A">
        <w:t>Coordination</w:t>
      </w:r>
      <w:proofErr w:type="spellEnd"/>
      <w:r w:rsidRPr="009D469A">
        <w:t xml:space="preserve"> Talent demand was a key motivator for Utah to look at a K-16, even K to gray, approach to STEM education. This need for talent existed across the state and across industry sectors. To address this demand, the state would need to align education efforts with industry talent needs. Equally motivating was the fact that, while numerous STEM initiatives were being deployed across the state, these were going unnoticed because programs were not leveraging efforts and resources effectively. The state recognized that </w:t>
      </w:r>
      <w:r w:rsidRPr="00155780">
        <w:rPr>
          <w:rStyle w:val="StyleUnderline"/>
        </w:rPr>
        <w:t>improved coordination could serve as a solution</w:t>
      </w:r>
      <w:r w:rsidRPr="009D469A">
        <w:t xml:space="preserve">. Coordination </w:t>
      </w:r>
      <w:proofErr w:type="spellStart"/>
      <w:r w:rsidRPr="009D469A">
        <w:t>Coordination</w:t>
      </w:r>
      <w:proofErr w:type="spellEnd"/>
      <w:r w:rsidRPr="009D469A">
        <w:t xml:space="preserve"> + Resources </w:t>
      </w:r>
      <w:r w:rsidRPr="00155780">
        <w:rPr>
          <w:rStyle w:val="StyleUnderline"/>
        </w:rPr>
        <w:t>Conversations around talent development with industry representatives ultimately led some state leaders to determine that state-level coordination for a state STEM initiative was needed, along with a substantial leveraging of resources, across K-12, postsecondary and business/industry</w:t>
      </w:r>
      <w:r w:rsidRPr="009D469A">
        <w:t xml:space="preserve">. </w:t>
      </w:r>
    </w:p>
    <w:p w14:paraId="390912B0" w14:textId="77777777" w:rsidR="00971B84" w:rsidRDefault="00971B84" w:rsidP="00971B84"/>
    <w:p w14:paraId="2C1EBCE2" w14:textId="77777777" w:rsidR="00971B84" w:rsidRPr="00971B84" w:rsidRDefault="00971B84" w:rsidP="00971B84"/>
    <w:p w14:paraId="324106DD" w14:textId="77777777" w:rsidR="00971B84" w:rsidRDefault="00971B84" w:rsidP="00971B84">
      <w:pPr>
        <w:pStyle w:val="Heading3"/>
      </w:pPr>
      <w:r>
        <w:lastRenderedPageBreak/>
        <w:t>2NC – ECS – SOLVES STATE COMPETITION</w:t>
      </w:r>
    </w:p>
    <w:p w14:paraId="03B1212F" w14:textId="77777777" w:rsidR="00971B84" w:rsidRPr="008D3221" w:rsidRDefault="00971B84" w:rsidP="00971B84">
      <w:pPr>
        <w:pStyle w:val="Heading4"/>
        <w:rPr>
          <w:u w:val="single"/>
        </w:rPr>
      </w:pPr>
      <w:r>
        <w:t xml:space="preserve">ECS </w:t>
      </w:r>
      <w:r>
        <w:rPr>
          <w:u w:val="single"/>
        </w:rPr>
        <w:t>uniquely solves state competitive dynamics</w:t>
      </w:r>
      <w:r>
        <w:t xml:space="preserve"> – high performing states are </w:t>
      </w:r>
      <w:r>
        <w:rPr>
          <w:u w:val="single"/>
        </w:rPr>
        <w:t>recognized</w:t>
      </w:r>
      <w:r>
        <w:t xml:space="preserve"> with ECS </w:t>
      </w:r>
      <w:r>
        <w:rPr>
          <w:u w:val="single"/>
        </w:rPr>
        <w:t>leadership positons</w:t>
      </w:r>
      <w:r>
        <w:t xml:space="preserve"> and </w:t>
      </w:r>
      <w:r>
        <w:rPr>
          <w:u w:val="single"/>
        </w:rPr>
        <w:t>awards</w:t>
      </w:r>
    </w:p>
    <w:p w14:paraId="3D52B3D5" w14:textId="77777777" w:rsidR="00971B84" w:rsidRPr="008D3221" w:rsidRDefault="00971B84" w:rsidP="00971B84">
      <w:r w:rsidRPr="008D3221">
        <w:rPr>
          <w:rStyle w:val="Style13ptBold"/>
        </w:rPr>
        <w:t>Royals 16</w:t>
      </w:r>
      <w:r w:rsidRPr="008D3221">
        <w:t>, (Mississippi Today, What is the Education Commission of the States</w:t>
      </w:r>
      <w:proofErr w:type="gramStart"/>
      <w:r w:rsidRPr="008D3221">
        <w:t>?,</w:t>
      </w:r>
      <w:proofErr w:type="gramEnd"/>
      <w:r w:rsidRPr="008D3221">
        <w:t xml:space="preserve"> https://mississippitoday.org/2016/12/06/what-is-the-education-commission-of-the-states/</w:t>
      </w:r>
      <w:r>
        <w:t>)</w:t>
      </w:r>
    </w:p>
    <w:p w14:paraId="28C9CF38" w14:textId="77777777" w:rsidR="00971B84" w:rsidRPr="008D3221" w:rsidRDefault="00971B84" w:rsidP="00971B84">
      <w:pPr>
        <w:rPr>
          <w:sz w:val="20"/>
        </w:rPr>
      </w:pPr>
      <w:r>
        <w:rPr>
          <w:sz w:val="20"/>
        </w:rPr>
        <w:t>***Governor Bryant is the Chairman of the ECS</w:t>
      </w:r>
    </w:p>
    <w:p w14:paraId="611F4CD7" w14:textId="77777777" w:rsidR="00971B84" w:rsidRDefault="00971B84" w:rsidP="00971B84">
      <w:r w:rsidRPr="008D3221">
        <w:rPr>
          <w:rStyle w:val="StyleUnderline"/>
        </w:rPr>
        <w:t xml:space="preserve">Bryant said </w:t>
      </w:r>
      <w:r>
        <w:t xml:space="preserve">on his Facebook page that </w:t>
      </w:r>
      <w:r w:rsidRPr="008D3221">
        <w:rPr>
          <w:rStyle w:val="StyleUnderline"/>
        </w:rPr>
        <w:t>his election is “credit to the progress that Mississippi has seen in recent years with our education system.” Mississippi made some of the largest gains in the country on the National Assessment of Educational Progress</w:t>
      </w:r>
      <w:r>
        <w:t xml:space="preserve"> (NAEP), </w:t>
      </w:r>
      <w:r w:rsidRPr="008D3221">
        <w:rPr>
          <w:rStyle w:val="StyleUnderline"/>
        </w:rPr>
        <w:t>the nation’s report card on public schools.</w:t>
      </w:r>
      <w:r>
        <w:rPr>
          <w:rStyle w:val="StyleUnderline"/>
        </w:rPr>
        <w:t xml:space="preserve"> </w:t>
      </w:r>
      <w:r>
        <w:t xml:space="preserve">Earlier this year, </w:t>
      </w:r>
      <w:r w:rsidRPr="008D3221">
        <w:rPr>
          <w:rStyle w:val="StyleUnderline"/>
        </w:rPr>
        <w:t>the Commission awarded the state the Frank Newman Award for State Innovation for its education reform focusing on early-childhood reading, the expansion of charter schools and the implementation of a new accountability system for schools and districts.</w:t>
      </w:r>
      <w:r>
        <w:rPr>
          <w:rStyle w:val="StyleUnderline"/>
        </w:rPr>
        <w:t xml:space="preserve"> </w:t>
      </w:r>
      <w:r w:rsidRPr="008D3221">
        <w:rPr>
          <w:rStyle w:val="StyleUnderline"/>
        </w:rPr>
        <w:t xml:space="preserve">The award </w:t>
      </w:r>
      <w:r w:rsidRPr="008D3221">
        <w:rPr>
          <w:rStyle w:val="Emphasis"/>
        </w:rPr>
        <w:t>recognizes states for education improvement efforts</w:t>
      </w:r>
      <w:r w:rsidRPr="008D3221">
        <w:rPr>
          <w:rStyle w:val="StyleUnderline"/>
        </w:rPr>
        <w:t xml:space="preserve"> that can be </w:t>
      </w:r>
      <w:r w:rsidRPr="008D3221">
        <w:rPr>
          <w:rStyle w:val="Emphasis"/>
        </w:rPr>
        <w:t>replicated in and educational to other states</w:t>
      </w:r>
      <w:r>
        <w:t xml:space="preserve">; “bold and courageous” policies; and policies and programs that have bipartisan support, according to the commission’s website. The commission was sparked by an idea by James Bryant Conant in the mid-1960s. He proposed the idea of </w:t>
      </w:r>
      <w:r w:rsidRPr="008D3221">
        <w:rPr>
          <w:rStyle w:val="StyleUnderline"/>
        </w:rPr>
        <w:t xml:space="preserve">an interstate compact on education policy, allowing states to </w:t>
      </w:r>
      <w:r w:rsidRPr="008D3221">
        <w:rPr>
          <w:rStyle w:val="Emphasis"/>
        </w:rPr>
        <w:t>share ideas and communicate with one another</w:t>
      </w:r>
      <w:r>
        <w:t xml:space="preserve">. Conant proposed this approach </w:t>
      </w:r>
      <w:r w:rsidRPr="008D3221">
        <w:rPr>
          <w:rStyle w:val="StyleUnderline"/>
        </w:rPr>
        <w:t xml:space="preserve">as a </w:t>
      </w:r>
      <w:r w:rsidRPr="008D3221">
        <w:rPr>
          <w:rStyle w:val="Emphasis"/>
        </w:rPr>
        <w:t>counterbalance to the growing number of federal government-based initiatives</w:t>
      </w:r>
      <w:r w:rsidRPr="008D3221">
        <w:rPr>
          <w:rStyle w:val="StyleUnderline"/>
        </w:rPr>
        <w:t xml:space="preserve"> addressing education issues</w:t>
      </w:r>
      <w:r>
        <w:t>, the commission’s website states.</w:t>
      </w:r>
    </w:p>
    <w:p w14:paraId="08D3C879" w14:textId="77777777" w:rsidR="00971B84" w:rsidRDefault="00971B84" w:rsidP="00971B84">
      <w:pPr>
        <w:pStyle w:val="Heading3"/>
      </w:pPr>
      <w:r>
        <w:lastRenderedPageBreak/>
        <w:t>2NC – ECS – POLITICS</w:t>
      </w:r>
    </w:p>
    <w:p w14:paraId="3FBE80CE" w14:textId="77777777" w:rsidR="00971B84" w:rsidRPr="008D3221" w:rsidRDefault="00971B84" w:rsidP="00971B84">
      <w:pPr>
        <w:pStyle w:val="Heading4"/>
        <w:rPr>
          <w:u w:val="single"/>
        </w:rPr>
      </w:pPr>
      <w:r>
        <w:rPr>
          <w:u w:val="single"/>
        </w:rPr>
        <w:t>Our mechanism by-passes politics</w:t>
      </w:r>
      <w:r>
        <w:t xml:space="preserve"> – ECS is </w:t>
      </w:r>
      <w:r>
        <w:rPr>
          <w:u w:val="single"/>
        </w:rPr>
        <w:t>widely trusted</w:t>
      </w:r>
      <w:r>
        <w:t xml:space="preserve"> and </w:t>
      </w:r>
      <w:r>
        <w:rPr>
          <w:u w:val="single"/>
        </w:rPr>
        <w:t>bipartisan</w:t>
      </w:r>
    </w:p>
    <w:p w14:paraId="0A60372E" w14:textId="77777777" w:rsidR="00971B84" w:rsidRPr="008D3221" w:rsidRDefault="00971B84" w:rsidP="00971B84">
      <w:r w:rsidRPr="008D3221">
        <w:rPr>
          <w:rStyle w:val="Style13ptBold"/>
        </w:rPr>
        <w:t>Royals 16</w:t>
      </w:r>
      <w:r w:rsidRPr="008D3221">
        <w:t>, (Mississippi Today, What is the Education Commission of the States</w:t>
      </w:r>
      <w:proofErr w:type="gramStart"/>
      <w:r w:rsidRPr="008D3221">
        <w:t>?,</w:t>
      </w:r>
      <w:proofErr w:type="gramEnd"/>
      <w:r w:rsidRPr="008D3221">
        <w:t xml:space="preserve"> https://mississippitoday.org/2016/12/06/what-is-the-education-commission-of-the-states/</w:t>
      </w:r>
      <w:r>
        <w:t>)</w:t>
      </w:r>
    </w:p>
    <w:p w14:paraId="2831991C" w14:textId="77777777" w:rsidR="00971B84" w:rsidRDefault="00971B84" w:rsidP="00971B84">
      <w:r>
        <w:t xml:space="preserve">The goal of the nonprofit, nonpartisan group is to help governors, state legislators and state education officials develop policies at the state level to improve the quality of education. </w:t>
      </w:r>
      <w:r w:rsidRPr="0066463B">
        <w:rPr>
          <w:rStyle w:val="StyleUnderline"/>
          <w:highlight w:val="yellow"/>
        </w:rPr>
        <w:t xml:space="preserve">The commission is </w:t>
      </w:r>
      <w:r w:rsidRPr="0066463B">
        <w:rPr>
          <w:rStyle w:val="Emphasis"/>
          <w:highlight w:val="yellow"/>
        </w:rPr>
        <w:t>widely regarded</w:t>
      </w:r>
      <w:r w:rsidRPr="0066463B">
        <w:rPr>
          <w:rStyle w:val="StyleUnderline"/>
          <w:highlight w:val="yellow"/>
        </w:rPr>
        <w:t xml:space="preserve"> as</w:t>
      </w:r>
      <w:r w:rsidRPr="008D3221">
        <w:rPr>
          <w:rStyle w:val="StyleUnderline"/>
        </w:rPr>
        <w:t xml:space="preserve"> an </w:t>
      </w:r>
      <w:r w:rsidRPr="0066463B">
        <w:rPr>
          <w:rStyle w:val="Emphasis"/>
          <w:highlight w:val="yellow"/>
        </w:rPr>
        <w:t>unbiased</w:t>
      </w:r>
      <w:r w:rsidRPr="008D3221">
        <w:rPr>
          <w:rStyle w:val="StyleUnderline"/>
        </w:rPr>
        <w:t xml:space="preserve"> source of information </w:t>
      </w:r>
      <w:r w:rsidRPr="0066463B">
        <w:rPr>
          <w:rStyle w:val="StyleUnderline"/>
          <w:highlight w:val="yellow"/>
        </w:rPr>
        <w:t>about education policies</w:t>
      </w:r>
      <w:r w:rsidRPr="008D3221">
        <w:rPr>
          <w:rStyle w:val="StyleUnderline"/>
        </w:rPr>
        <w:t>, trends and data.</w:t>
      </w:r>
      <w:r>
        <w:rPr>
          <w:rStyle w:val="StyleUnderline"/>
        </w:rPr>
        <w:t xml:space="preserve"> </w:t>
      </w:r>
      <w:r w:rsidRPr="0066463B">
        <w:rPr>
          <w:rStyle w:val="StyleUnderline"/>
          <w:highlight w:val="yellow"/>
        </w:rPr>
        <w:t xml:space="preserve">The commission </w:t>
      </w:r>
      <w:r w:rsidRPr="0066463B">
        <w:rPr>
          <w:rStyle w:val="Emphasis"/>
          <w:highlight w:val="yellow"/>
        </w:rPr>
        <w:t>alternates every two years between Republican and Democratic governors</w:t>
      </w:r>
      <w:r>
        <w:t xml:space="preserve"> to chair its organization. Montana Gov. Steve Bullock, a Democrat, served from 2013-15. Bullock championed equal pay and increased public education funding since becoming governor in 2012. He also oversaw a tuition freeze at Montana colleges and universities.</w:t>
      </w:r>
    </w:p>
    <w:p w14:paraId="11CB7FE5" w14:textId="77777777" w:rsidR="00902F15" w:rsidRPr="00903AD7" w:rsidRDefault="00902F15" w:rsidP="00902F15">
      <w:pPr>
        <w:pStyle w:val="Heading2"/>
      </w:pPr>
      <w:r>
        <w:lastRenderedPageBreak/>
        <w:t>AFF – AT: STATES</w:t>
      </w:r>
    </w:p>
    <w:p w14:paraId="46F63AEC" w14:textId="77777777" w:rsidR="00902F15" w:rsidRPr="00903AD7" w:rsidRDefault="00902F15" w:rsidP="00902F15">
      <w:pPr>
        <w:pStyle w:val="Heading3"/>
      </w:pPr>
      <w:r>
        <w:lastRenderedPageBreak/>
        <w:t>2AC – FED KEY – ACCOUNTABILITY</w:t>
      </w:r>
    </w:p>
    <w:p w14:paraId="6F3F5B8E" w14:textId="77777777" w:rsidR="00902F15" w:rsidRDefault="00902F15" w:rsidP="00902F15">
      <w:pPr>
        <w:pStyle w:val="Heading4"/>
      </w:pPr>
      <w:r>
        <w:t>Federal oversight to pressure state accountability is the only way to mitigate disparities between states</w:t>
      </w:r>
    </w:p>
    <w:p w14:paraId="6CA83F09" w14:textId="77777777" w:rsidR="00902F15" w:rsidRPr="006553F6" w:rsidRDefault="00902F15" w:rsidP="00902F15">
      <w:pPr>
        <w:rPr>
          <w:szCs w:val="16"/>
        </w:rPr>
      </w:pPr>
      <w:r w:rsidRPr="006553F6">
        <w:rPr>
          <w:rStyle w:val="Style13ptBold"/>
        </w:rPr>
        <w:t>Jacob ’17</w:t>
      </w:r>
      <w:r>
        <w:t xml:space="preserve"> </w:t>
      </w:r>
      <w:r w:rsidRPr="006553F6">
        <w:rPr>
          <w:szCs w:val="16"/>
        </w:rPr>
        <w:t>(Brian, Nonresident Senior Fellow at the Brookings Institution and the Walter H. Annenberg Professor of Education Policy, Professor of Economics, and Professor of Education at the University of Michigan. He is Co-Director of the Education Policy Initiative (EPI) and former director of the Center for Local, State and Urban Policy (CLOSUP), as well as a Research Associate at the National Bureau of Economic Research (NBER), “How the U.S. Department of Education can foster education reform in the era of Trump and ESSA”, Brookings instate, February 2</w:t>
      </w:r>
      <w:r w:rsidRPr="006553F6">
        <w:rPr>
          <w:szCs w:val="16"/>
          <w:vertAlign w:val="superscript"/>
        </w:rPr>
        <w:t>nd</w:t>
      </w:r>
      <w:r w:rsidRPr="006553F6">
        <w:rPr>
          <w:szCs w:val="16"/>
        </w:rPr>
        <w:t xml:space="preserve">, 2017, </w:t>
      </w:r>
      <w:hyperlink r:id="rId37" w:history="1">
        <w:r w:rsidRPr="006553F6">
          <w:rPr>
            <w:rStyle w:val="Hyperlink"/>
            <w:szCs w:val="16"/>
          </w:rPr>
          <w:t>https://www.brookings.edu/research/how-the-u-s-department-of-education-can-foster-education-reform-in-the-era-of-trump-and-essa/)</w:t>
        </w:r>
      </w:hyperlink>
      <w:r w:rsidRPr="006553F6">
        <w:rPr>
          <w:szCs w:val="16"/>
        </w:rPr>
        <w:t xml:space="preserve"> MJG</w:t>
      </w:r>
    </w:p>
    <w:p w14:paraId="0D871E34" w14:textId="77777777" w:rsidR="00902F15" w:rsidRPr="0080706D" w:rsidRDefault="00902F15" w:rsidP="00902F15">
      <w:pPr>
        <w:rPr>
          <w:rStyle w:val="StyleUnderline"/>
        </w:rPr>
      </w:pPr>
      <w:r w:rsidRPr="006553F6">
        <w:t xml:space="preserve">In states that have been successful in improving public education, </w:t>
      </w:r>
      <w:r w:rsidRPr="0080706D">
        <w:rPr>
          <w:rStyle w:val="StyleUnderline"/>
        </w:rPr>
        <w:t xml:space="preserve">one or more groups have brought the different factions together and/or provided the political muscle to break through the roadblocks that often stymie reform. In some cases, this has been the business community; in other cases, a strong governor. In states that, for one reason or another, do not seem to be able to focus on education policy designed to actually improve academic achievement, the </w:t>
      </w:r>
      <w:proofErr w:type="spellStart"/>
      <w:r w:rsidRPr="0080706D">
        <w:rPr>
          <w:rStyle w:val="StyleUnderline"/>
        </w:rPr>
        <w:t>DoED</w:t>
      </w:r>
      <w:proofErr w:type="spellEnd"/>
      <w:r w:rsidRPr="0080706D">
        <w:rPr>
          <w:rStyle w:val="StyleUnderline"/>
        </w:rPr>
        <w:t xml:space="preserve"> can serve this role. By shining a spotlight on states with particularly low student performance, the department can bring attention to the struggles facing public education in these states</w:t>
      </w:r>
      <w:r w:rsidRPr="006553F6">
        <w:t xml:space="preserve">. The literature on school accountability suggests that </w:t>
      </w:r>
      <w:r w:rsidRPr="0080706D">
        <w:rPr>
          <w:rStyle w:val="StyleUnderline"/>
        </w:rPr>
        <w:t>this visibility alone can put pressure on educational actors to reform</w:t>
      </w:r>
      <w:r w:rsidRPr="006553F6">
        <w:t xml:space="preserve">.[xiv] The hope is that a state’s presence on the list galvanizes various stakeholders to come together to work on a common objective. If </w:t>
      </w:r>
      <w:proofErr w:type="spellStart"/>
      <w:r w:rsidRPr="0080706D">
        <w:rPr>
          <w:rStyle w:val="StyleUnderline"/>
        </w:rPr>
        <w:t>DoED</w:t>
      </w:r>
      <w:proofErr w:type="spellEnd"/>
      <w:r w:rsidRPr="0080706D">
        <w:rPr>
          <w:rStyle w:val="StyleUnderline"/>
        </w:rPr>
        <w:t xml:space="preserve"> is inclined to go beyond merely providing information but still stay well within the umbrella of state and local control, it might look to support interstate compacts by which small groups of states with similar demographics work together with money and TA from ED to improve</w:t>
      </w:r>
      <w:proofErr w:type="gramStart"/>
      <w:r w:rsidRPr="006553F6">
        <w:t>.[</w:t>
      </w:r>
      <w:proofErr w:type="gramEnd"/>
      <w:r w:rsidRPr="006553F6">
        <w:t>xv] We shouldn’t kid ourselves. No watch list—no matter how well designed or implemented—will lead to dramatic changes overnight. Massachusetts did not become a leader in public K-12 education with any single action, but rather through a concerted effort by many actors over a number of years</w:t>
      </w:r>
      <w:proofErr w:type="gramStart"/>
      <w:r w:rsidRPr="006553F6">
        <w:t>.[</w:t>
      </w:r>
      <w:proofErr w:type="gramEnd"/>
      <w:r w:rsidRPr="006553F6">
        <w:t xml:space="preserve">xvi] But this is one step that </w:t>
      </w:r>
      <w:r w:rsidRPr="0080706D">
        <w:rPr>
          <w:rStyle w:val="StyleUnderline"/>
        </w:rPr>
        <w:t xml:space="preserve">the </w:t>
      </w:r>
      <w:proofErr w:type="spellStart"/>
      <w:r w:rsidRPr="0080706D">
        <w:rPr>
          <w:rStyle w:val="StyleUnderline"/>
        </w:rPr>
        <w:t>DoED</w:t>
      </w:r>
      <w:proofErr w:type="spellEnd"/>
      <w:r w:rsidRPr="0080706D">
        <w:rPr>
          <w:rStyle w:val="StyleUnderline"/>
        </w:rPr>
        <w:t xml:space="preserve"> could take to help children who will be left behind as states assume even more control of public education.</w:t>
      </w:r>
    </w:p>
    <w:p w14:paraId="139E73F4" w14:textId="77777777" w:rsidR="00902F15" w:rsidRDefault="00902F15" w:rsidP="00902F15">
      <w:pPr>
        <w:pStyle w:val="Heading4"/>
      </w:pPr>
      <w:r>
        <w:t>Federal Education reform is necessary to play a “trust-busting” role in order to force states to comply with policy</w:t>
      </w:r>
    </w:p>
    <w:p w14:paraId="40D320EC" w14:textId="77777777" w:rsidR="00902F15" w:rsidRPr="004A18B0" w:rsidRDefault="00902F15" w:rsidP="00902F15">
      <w:r w:rsidRPr="001D5CD2">
        <w:rPr>
          <w:rStyle w:val="Style13ptBold"/>
        </w:rPr>
        <w:t>Hess and Kelly 15</w:t>
      </w:r>
      <w:r>
        <w:t xml:space="preserve"> (</w:t>
      </w:r>
      <w:r w:rsidRPr="004A18B0">
        <w:rPr>
          <w:szCs w:val="16"/>
        </w:rPr>
        <w:t xml:space="preserve">Fredrick, Director of education policy studies at the American Enterprise Institute, Andrew, Resident scholar and director of the Center on Higher Education Reform at the American </w:t>
      </w:r>
      <w:proofErr w:type="spellStart"/>
      <w:r w:rsidRPr="004A18B0">
        <w:rPr>
          <w:szCs w:val="16"/>
        </w:rPr>
        <w:t>Entrprise</w:t>
      </w:r>
      <w:proofErr w:type="spellEnd"/>
      <w:r w:rsidRPr="004A18B0">
        <w:rPr>
          <w:szCs w:val="16"/>
        </w:rPr>
        <w:t xml:space="preserve"> Institute. “More Than a Slogan”, U.S News, September 15</w:t>
      </w:r>
      <w:r w:rsidRPr="004A18B0">
        <w:rPr>
          <w:szCs w:val="16"/>
          <w:vertAlign w:val="superscript"/>
        </w:rPr>
        <w:t>th</w:t>
      </w:r>
      <w:r w:rsidRPr="004A18B0">
        <w:rPr>
          <w:szCs w:val="16"/>
        </w:rPr>
        <w:t xml:space="preserve">, 2015, </w:t>
      </w:r>
      <w:hyperlink r:id="rId38" w:history="1">
        <w:r w:rsidRPr="004A18B0">
          <w:rPr>
            <w:rStyle w:val="Hyperlink"/>
            <w:szCs w:val="16"/>
          </w:rPr>
          <w:t>https://www.usnews.com/opinion/knowledge-bank/2015/09/15/5-reasons-federalism-in-education-matters)</w:t>
        </w:r>
      </w:hyperlink>
      <w:r>
        <w:t xml:space="preserve"> MJG</w:t>
      </w:r>
    </w:p>
    <w:p w14:paraId="7EA2C9EF" w14:textId="77777777" w:rsidR="00902F15" w:rsidRPr="001F6AC0" w:rsidRDefault="00902F15" w:rsidP="00902F15">
      <w:r>
        <w:t xml:space="preserve"> </w:t>
      </w:r>
      <w:r w:rsidRPr="00DB0D43">
        <w:t>To be sure, local control has its downsides.</w:t>
      </w:r>
      <w:r w:rsidRPr="001D5CD2">
        <w:rPr>
          <w:rStyle w:val="StyleUnderline"/>
        </w:rPr>
        <w:t xml:space="preserve"> Local school politics tend to be dominated by interests like teachers unions. School boards are often parochial and shortsighted. And the federal government is uniquely positioned to do some jobs that states can't, like providing a national bully pulpit to spotlight problems, funding research and promoting interstate transparency. The feds also have opportunities to take on the dominance of entrenched local interests by playing a "trust-busting" role. </w:t>
      </w:r>
      <w:r w:rsidRPr="00DB0D43">
        <w:t>Federal recognition of alternative approaches like charter schools, nontraditional teacher licensure programs and innovative postsecondary programs can challenge incumbents' privileged market position. Federal funding is another trust-busting lever; wherever possible, reformers should ensure that public dollars flow to students and families and empower them to choose. Rather than write prescriptive rules that all schools must obey</w:t>
      </w:r>
      <w:r w:rsidRPr="001D5CD2">
        <w:rPr>
          <w:rStyle w:val="StyleUnderline"/>
        </w:rPr>
        <w:t>, trust-busting gives local problem-solvers an opportunity to change politics and policy from the bottom up</w:t>
      </w:r>
    </w:p>
    <w:p w14:paraId="4629CB9D" w14:textId="77777777" w:rsidR="00902F15" w:rsidRPr="00CF0C4E" w:rsidRDefault="00902F15" w:rsidP="00902F15">
      <w:pPr>
        <w:rPr>
          <w:rStyle w:val="Emphasis"/>
        </w:rPr>
      </w:pPr>
    </w:p>
    <w:p w14:paraId="4C750E31" w14:textId="77777777" w:rsidR="00902F15" w:rsidRDefault="00902F15" w:rsidP="00902F15">
      <w:pPr>
        <w:pStyle w:val="Heading4"/>
        <w:tabs>
          <w:tab w:val="left" w:pos="1260"/>
        </w:tabs>
      </w:pPr>
      <w:r>
        <w:lastRenderedPageBreak/>
        <w:t xml:space="preserve">Federal involvement on education reform necessary – solves inter-state cooperation and data sharing </w:t>
      </w:r>
    </w:p>
    <w:p w14:paraId="41AE4491" w14:textId="77777777" w:rsidR="00902F15" w:rsidRPr="00CD1B36" w:rsidRDefault="00902F15" w:rsidP="00902F15">
      <w:pPr>
        <w:rPr>
          <w:sz w:val="18"/>
          <w:szCs w:val="18"/>
        </w:rPr>
      </w:pPr>
      <w:r>
        <w:rPr>
          <w:rStyle w:val="Style13ptBold"/>
        </w:rPr>
        <w:t xml:space="preserve">Lynch 15 </w:t>
      </w:r>
      <w:r w:rsidRPr="00CD1B36">
        <w:rPr>
          <w:sz w:val="18"/>
          <w:szCs w:val="18"/>
        </w:rPr>
        <w:t xml:space="preserve">(Matthew, associate professor of education at Langston University and author of several books on education policy reform, "Why K-12 Education Still Needs Federal Oversight," </w:t>
      </w:r>
      <w:proofErr w:type="spellStart"/>
      <w:r w:rsidRPr="00CD1B36">
        <w:rPr>
          <w:sz w:val="18"/>
          <w:szCs w:val="18"/>
        </w:rPr>
        <w:t>Edvocate</w:t>
      </w:r>
      <w:proofErr w:type="spellEnd"/>
      <w:r w:rsidRPr="00CD1B36">
        <w:rPr>
          <w:sz w:val="18"/>
          <w:szCs w:val="18"/>
        </w:rPr>
        <w:t xml:space="preserve">, </w:t>
      </w:r>
      <w:hyperlink r:id="rId39" w:history="1">
        <w:r w:rsidRPr="00CD1B36">
          <w:rPr>
            <w:rStyle w:val="Hyperlink"/>
            <w:sz w:val="18"/>
            <w:szCs w:val="18"/>
          </w:rPr>
          <w:t>http://www.theedadvocate.org/why-k-12-education-still-needs-federal-oversight/</w:t>
        </w:r>
      </w:hyperlink>
      <w:r w:rsidRPr="00CD1B36">
        <w:rPr>
          <w:sz w:val="18"/>
          <w:szCs w:val="18"/>
        </w:rPr>
        <w:t>) MBH</w:t>
      </w:r>
    </w:p>
    <w:p w14:paraId="5589558D" w14:textId="77777777" w:rsidR="00902F15" w:rsidRDefault="00902F15" w:rsidP="00902F15">
      <w:r>
        <w:t>Educating American children has always been a responsibility that has fallen heavily on the states. As the public school system matured in the 20th century, however, it became increasingly apparent that states left to their own educational devices meant dangerous consequences for many children—especially students with disabilities and those living in poverty, for example. Historically, the federal government has always been the one to pick up the slack in K-12 education when states have fallen short.</w:t>
      </w:r>
    </w:p>
    <w:p w14:paraId="10A3EB20" w14:textId="77777777" w:rsidR="00902F15" w:rsidRDefault="00902F15" w:rsidP="00902F15">
      <w:r>
        <w:t>In his piece for The Daily Beast, Jonah Edelman of Stand for Children warns that members of the newly-seated Congress have already voiced intentions to reduce accountability and transparency over states’ educational systems, while providing additional flexibility with federal funding.</w:t>
      </w:r>
    </w:p>
    <w:p w14:paraId="7B7FE97D" w14:textId="77777777" w:rsidR="00902F15" w:rsidRDefault="00902F15" w:rsidP="00902F15">
      <w:r>
        <w:t>Contrary to what some states-rights activists claim, states do not always act in the best interests of their residents, especially when it comes to education. Left to their own devices, states tend to enact discriminatory practices.</w:t>
      </w:r>
    </w:p>
    <w:p w14:paraId="752D4975" w14:textId="77777777" w:rsidR="00902F15" w:rsidRDefault="00902F15" w:rsidP="00902F15">
      <w:r>
        <w:t>My home state of Mississippi is an example of state control gone awry. If its schools were wholly reliant on the state to outline learning benchmarks and divvy up funding (based on a state population with 24 percent in poverty and over 70 percent of its students eligible for free-and-reduced-price lunch), the inequalities would compound exponentially.</w:t>
      </w:r>
    </w:p>
    <w:p w14:paraId="656800D1" w14:textId="77777777" w:rsidR="00902F15" w:rsidRDefault="00902F15" w:rsidP="00902F15">
      <w:r>
        <w:t>And those inequalities are already startling. For example, while 83 percent of high schools in New Hampshire offer calculus, only 41 percent of those in Mississippi do.</w:t>
      </w:r>
    </w:p>
    <w:p w14:paraId="61F440BE" w14:textId="77777777" w:rsidR="00902F15" w:rsidRDefault="00902F15" w:rsidP="00902F15">
      <w:r>
        <w:t>Mississippi has never quite been able to recover from its rampant poverty that began after the Civil War. Even when freedom was granted to slaves in the state and nearby, the African-American population was not able to elevate its quality of life due to the barriers erected by segregation and Jim Crow laws. Less-overt inequalities still exist that keep each new generation of African-American students in the state from breaking the cycle of poverty at home and underachievement in the classroom.</w:t>
      </w:r>
    </w:p>
    <w:p w14:paraId="7264ABA9" w14:textId="77777777" w:rsidR="00902F15" w:rsidRDefault="00902F15" w:rsidP="00902F15">
      <w:r>
        <w:t>Edelman mentions issues like desegregation as wins for the federal government when states refused to do the right thing for all students. Without federal intervention, for instance, we wouldn’t have programs like the DREAM Act, which encourages continued education for students who might otherwise have been eligible for deportation. Instead, because of this federal program, they can contribute positively to their communities and to our country.</w:t>
      </w:r>
    </w:p>
    <w:p w14:paraId="1B1A6F27" w14:textId="77777777" w:rsidR="00902F15" w:rsidRDefault="00902F15" w:rsidP="00902F15">
      <w:r>
        <w:t>For one, federal guidance is needed to measure how much students are learning from one state to the next. Establishing a common high bar for academic performance that includes rigorous college-prep expectations can only be brought forth through federal involvement in schools.</w:t>
      </w:r>
    </w:p>
    <w:p w14:paraId="6026EF47" w14:textId="77777777" w:rsidR="00902F15" w:rsidRDefault="00902F15" w:rsidP="00902F15">
      <w:pPr>
        <w:pStyle w:val="Heading4"/>
      </w:pPr>
      <w:proofErr w:type="spellStart"/>
      <w:r>
        <w:t>DoED</w:t>
      </w:r>
      <w:proofErr w:type="spellEnd"/>
      <w:r>
        <w:t xml:space="preserve"> involvement in state education policy key – helps maintain school performance and stops curriculum disparities</w:t>
      </w:r>
    </w:p>
    <w:p w14:paraId="50B654E7" w14:textId="77777777" w:rsidR="00902F15" w:rsidRPr="00F25067" w:rsidRDefault="00902F15" w:rsidP="00902F15">
      <w:r>
        <w:rPr>
          <w:rStyle w:val="Style13ptBold"/>
        </w:rPr>
        <w:t>Jacob 2/2</w:t>
      </w:r>
      <w:r>
        <w:t xml:space="preserve"> </w:t>
      </w:r>
      <w:r w:rsidRPr="00CD1B36">
        <w:rPr>
          <w:sz w:val="18"/>
          <w:szCs w:val="18"/>
        </w:rPr>
        <w:t xml:space="preserve">(Brian A., Sr. Fellow @ Brookings and professor of education @ </w:t>
      </w:r>
      <w:proofErr w:type="spellStart"/>
      <w:r w:rsidRPr="00CD1B36">
        <w:rPr>
          <w:sz w:val="18"/>
          <w:szCs w:val="18"/>
        </w:rPr>
        <w:t>Umich</w:t>
      </w:r>
      <w:proofErr w:type="spellEnd"/>
      <w:r w:rsidRPr="00CD1B36">
        <w:rPr>
          <w:sz w:val="18"/>
          <w:szCs w:val="18"/>
        </w:rPr>
        <w:t xml:space="preserve">, "How the U.S. Department of Education can foster education reform in the era of Trump and ESSA," Brookings, </w:t>
      </w:r>
      <w:hyperlink r:id="rId40" w:history="1">
        <w:r w:rsidRPr="00CD1B36">
          <w:rPr>
            <w:rStyle w:val="Hyperlink"/>
            <w:sz w:val="18"/>
            <w:szCs w:val="18"/>
          </w:rPr>
          <w:t>https://www.brookings.edu/research/how-the-u-s-department-of-education-can-foster-education-reform-in-the-era-of-trump-and-essa/</w:t>
        </w:r>
      </w:hyperlink>
      <w:r w:rsidRPr="00CD1B36">
        <w:rPr>
          <w:sz w:val="18"/>
          <w:szCs w:val="18"/>
        </w:rPr>
        <w:t>) MBH</w:t>
      </w:r>
    </w:p>
    <w:p w14:paraId="7DE40126" w14:textId="77777777" w:rsidR="00902F15" w:rsidRPr="00027F93" w:rsidRDefault="00902F15" w:rsidP="00902F15">
      <w:r w:rsidRPr="00027F93">
        <w:t xml:space="preserve">In discussing ESSA, </w:t>
      </w:r>
      <w:r w:rsidRPr="005B5050">
        <w:rPr>
          <w:rStyle w:val="StyleUnderline"/>
        </w:rPr>
        <w:t>chair of the Senate Education Committee Lamar Alexander claimed</w:t>
      </w:r>
      <w:r w:rsidRPr="00027F93">
        <w:t xml:space="preserve">, “The department was in effect acting as a national school board for the 42 states with waivers—100,000 schools. </w:t>
      </w:r>
      <w:r w:rsidRPr="005B5050">
        <w:rPr>
          <w:rStyle w:val="StyleUnderline"/>
        </w:rPr>
        <w:t>The states were doing fine until the federal government stuck its nose into it…So it was important to get the balls back in the hands of the people who really should have it</w:t>
      </w:r>
      <w:r w:rsidRPr="00027F93">
        <w:t>.”[</w:t>
      </w:r>
      <w:proofErr w:type="spellStart"/>
      <w:proofErr w:type="gramStart"/>
      <w:r w:rsidRPr="00027F93">
        <w:t>i</w:t>
      </w:r>
      <w:proofErr w:type="spellEnd"/>
      <w:proofErr w:type="gramEnd"/>
      <w:r w:rsidRPr="00027F93">
        <w:t>]</w:t>
      </w:r>
    </w:p>
    <w:p w14:paraId="2F0D09D7" w14:textId="77777777" w:rsidR="00902F15" w:rsidRPr="00882DDC" w:rsidRDefault="00902F15" w:rsidP="00902F15">
      <w:pPr>
        <w:rPr>
          <w:rStyle w:val="StyleUnderline"/>
        </w:rPr>
      </w:pPr>
      <w:r w:rsidRPr="005B5050">
        <w:rPr>
          <w:rStyle w:val="StyleUnderline"/>
        </w:rPr>
        <w:t>But the evidence</w:t>
      </w:r>
      <w:r w:rsidRPr="00882DDC">
        <w:rPr>
          <w:rStyle w:val="StyleUnderline"/>
        </w:rPr>
        <w:t xml:space="preserve"> suggests that not all states are doing fine. Indeed, there are massive disparities across states in terms of current student performance, and these differences are not merely a factor of the social and economic conditions in the state. All states have been actively engaged in efforts to turnaround failing schools, but the effectiveness of such efforts has varied dramatically across jurisdictions.</w:t>
      </w:r>
    </w:p>
    <w:p w14:paraId="223F3A79" w14:textId="77777777" w:rsidR="00902F15" w:rsidRPr="00027F93" w:rsidRDefault="00902F15" w:rsidP="00902F15">
      <w:r w:rsidRPr="00882DDC">
        <w:rPr>
          <w:rStyle w:val="StyleUnderline"/>
        </w:rPr>
        <w:t>Public education will (and should) always be driven predominantly by local actors</w:t>
      </w:r>
      <w:r w:rsidRPr="00027F93">
        <w:t>—teachers, administrators, school board members, and state legislators. Even under NCLB, states and districts had a mostly unfettered ability to run schools as they saw fit</w:t>
      </w:r>
      <w:r w:rsidRPr="00882DDC">
        <w:rPr>
          <w:rStyle w:val="StyleUnderline"/>
        </w:rPr>
        <w:t xml:space="preserve">. But with autonomy comes the potential for greater disparity, as more </w:t>
      </w:r>
      <w:r w:rsidRPr="00882DDC">
        <w:rPr>
          <w:rStyle w:val="StyleUnderline"/>
        </w:rPr>
        <w:lastRenderedPageBreak/>
        <w:t>capable, focused, and well-resourced states pull even further ahead of those with less capacity, fewer resources, and greater political dysfunction</w:t>
      </w:r>
      <w:r w:rsidRPr="00027F93">
        <w:t>.</w:t>
      </w:r>
    </w:p>
    <w:p w14:paraId="6EB304BA" w14:textId="77777777" w:rsidR="00902F15" w:rsidRPr="005B5050" w:rsidRDefault="00902F15" w:rsidP="00902F15">
      <w:pPr>
        <w:rPr>
          <w:rStyle w:val="StyleUnderline"/>
        </w:rPr>
      </w:pPr>
      <w:r w:rsidRPr="00882DDC">
        <w:rPr>
          <w:rStyle w:val="Emphasis"/>
        </w:rPr>
        <w:t>The Department of Education (</w:t>
      </w:r>
      <w:proofErr w:type="spellStart"/>
      <w:r w:rsidRPr="00882DDC">
        <w:rPr>
          <w:rStyle w:val="Emphasis"/>
        </w:rPr>
        <w:t>DoED</w:t>
      </w:r>
      <w:proofErr w:type="spellEnd"/>
      <w:r w:rsidRPr="00882DDC">
        <w:rPr>
          <w:rStyle w:val="Emphasis"/>
        </w:rPr>
        <w:t xml:space="preserve">) should take steps to highlight these disparities by identifying the lowest performing states and providing information on the status and progress of all states on a variety of educational </w:t>
      </w:r>
      <w:r w:rsidRPr="005B5050">
        <w:rPr>
          <w:rStyle w:val="StyleUnderline"/>
        </w:rPr>
        <w:t xml:space="preserve">metrics. The </w:t>
      </w:r>
      <w:proofErr w:type="spellStart"/>
      <w:r w:rsidRPr="005B5050">
        <w:rPr>
          <w:rStyle w:val="StyleUnderline"/>
        </w:rPr>
        <w:t>DoED</w:t>
      </w:r>
      <w:proofErr w:type="spellEnd"/>
      <w:r w:rsidRPr="005B5050">
        <w:rPr>
          <w:rStyle w:val="StyleUnderline"/>
        </w:rPr>
        <w:t xml:space="preserve"> might also provide modest funding and technical assistance to help demographically similar states work together to improve their public education systems.</w:t>
      </w:r>
    </w:p>
    <w:p w14:paraId="64C94C6D" w14:textId="77777777" w:rsidR="002037C7" w:rsidRDefault="002037C7" w:rsidP="00971B84">
      <w:pPr>
        <w:pStyle w:val="Heading3"/>
      </w:pPr>
      <w:r>
        <w:lastRenderedPageBreak/>
        <w:t>2AC – NO SOLVENCY – GENERAL</w:t>
      </w:r>
    </w:p>
    <w:p w14:paraId="1985F15A" w14:textId="77777777" w:rsidR="002037C7" w:rsidRDefault="002037C7" w:rsidP="002037C7">
      <w:pPr>
        <w:pStyle w:val="Heading4"/>
      </w:pPr>
      <w:r>
        <w:t>State regulation of education fails</w:t>
      </w:r>
    </w:p>
    <w:p w14:paraId="4288D7EC" w14:textId="77777777" w:rsidR="002037C7" w:rsidRPr="002037C7" w:rsidRDefault="002037C7" w:rsidP="002037C7">
      <w:r w:rsidRPr="002037C7">
        <w:rPr>
          <w:rStyle w:val="Style13ptBold"/>
        </w:rPr>
        <w:t>Richmond 13</w:t>
      </w:r>
      <w:r w:rsidRPr="002037C7">
        <w:t xml:space="preserve"> (Emily Richmond, public editor for the </w:t>
      </w:r>
      <w:hyperlink r:id="rId41" w:history="1">
        <w:r w:rsidRPr="002037C7">
          <w:rPr>
            <w:rStyle w:val="Hyperlink"/>
          </w:rPr>
          <w:t>National Education Writers Association</w:t>
        </w:r>
      </w:hyperlink>
      <w:r w:rsidRPr="002037C7">
        <w:t>, “What Would Happen if the State Took Over Your School District?</w:t>
      </w:r>
      <w:proofErr w:type="gramStart"/>
      <w:r w:rsidRPr="002037C7">
        <w:t>”,</w:t>
      </w:r>
      <w:proofErr w:type="gramEnd"/>
      <w:r w:rsidRPr="002037C7">
        <w:t xml:space="preserve"> The Atlantic)</w:t>
      </w:r>
    </w:p>
    <w:p w14:paraId="16D0447D" w14:textId="77777777" w:rsidR="002037C7" w:rsidRDefault="002037C7" w:rsidP="002037C7">
      <w:pPr>
        <w:rPr>
          <w:rStyle w:val="StyleUnderline"/>
        </w:rPr>
      </w:pPr>
      <w:r w:rsidRPr="00FF370B">
        <w:t>But critics contend</w:t>
      </w:r>
      <w:r w:rsidRPr="00FF370B">
        <w:rPr>
          <w:rStyle w:val="StyleUnderline"/>
        </w:rPr>
        <w:t xml:space="preserve"> that </w:t>
      </w:r>
      <w:r w:rsidRPr="00FF370B">
        <w:rPr>
          <w:rStyle w:val="StyleUnderline"/>
          <w:highlight w:val="yellow"/>
        </w:rPr>
        <w:t>there can be significant downsides</w:t>
      </w:r>
      <w:r w:rsidRPr="00FF370B">
        <w:rPr>
          <w:rStyle w:val="StyleUnderline"/>
        </w:rPr>
        <w:t xml:space="preserve">, </w:t>
      </w:r>
      <w:r w:rsidRPr="00FF370B">
        <w:rPr>
          <w:rStyle w:val="StyleUnderline"/>
          <w:highlight w:val="yellow"/>
        </w:rPr>
        <w:t>including</w:t>
      </w:r>
      <w:r w:rsidRPr="00FF370B">
        <w:rPr>
          <w:rStyle w:val="StyleUnderline"/>
        </w:rPr>
        <w:t xml:space="preserve"> an </w:t>
      </w:r>
      <w:r w:rsidRPr="00FF370B">
        <w:rPr>
          <w:rStyle w:val="StyleUnderline"/>
          <w:highlight w:val="yellow"/>
        </w:rPr>
        <w:t>over-reliance on test scores</w:t>
      </w:r>
      <w:r w:rsidRPr="00FF370B">
        <w:rPr>
          <w:rStyle w:val="StyleUnderline"/>
        </w:rPr>
        <w:t xml:space="preserve"> </w:t>
      </w:r>
      <w:r w:rsidRPr="00FF370B">
        <w:t>as the determining factor in whether a takeover is warranted.</w:t>
      </w:r>
      <w:r w:rsidRPr="00FF370B">
        <w:rPr>
          <w:rStyle w:val="StyleUnderline"/>
        </w:rPr>
        <w:t xml:space="preserve"> </w:t>
      </w:r>
      <w:r w:rsidRPr="00FF370B">
        <w:rPr>
          <w:rStyle w:val="StyleUnderline"/>
          <w:highlight w:val="yellow"/>
        </w:rPr>
        <w:t>These</w:t>
      </w:r>
      <w:r w:rsidRPr="00FF370B">
        <w:rPr>
          <w:rStyle w:val="StyleUnderline"/>
        </w:rPr>
        <w:t xml:space="preserve"> takeovers also often </w:t>
      </w:r>
      <w:r w:rsidRPr="00FF370B">
        <w:rPr>
          <w:rStyle w:val="StyleUnderline"/>
          <w:highlight w:val="yellow"/>
        </w:rPr>
        <w:t>focus on reorganizing the central office</w:t>
      </w:r>
      <w:r w:rsidRPr="00FF370B">
        <w:rPr>
          <w:rStyle w:val="StyleUnderline"/>
        </w:rPr>
        <w:t xml:space="preserve">, </w:t>
      </w:r>
      <w:r w:rsidRPr="00FF370B">
        <w:rPr>
          <w:rStyle w:val="StyleUnderline"/>
          <w:highlight w:val="yellow"/>
        </w:rPr>
        <w:t>which</w:t>
      </w:r>
      <w:r w:rsidRPr="00FF370B">
        <w:rPr>
          <w:rStyle w:val="StyleUnderline"/>
        </w:rPr>
        <w:t xml:space="preserve"> can </w:t>
      </w:r>
      <w:r w:rsidRPr="00FF370B">
        <w:rPr>
          <w:rStyle w:val="StyleUnderline"/>
          <w:highlight w:val="yellow"/>
        </w:rPr>
        <w:t>have little</w:t>
      </w:r>
      <w:r w:rsidRPr="00FF370B">
        <w:rPr>
          <w:rStyle w:val="StyleUnderline"/>
        </w:rPr>
        <w:t xml:space="preserve"> direct </w:t>
      </w:r>
      <w:r w:rsidRPr="00FF370B">
        <w:rPr>
          <w:rStyle w:val="StyleUnderline"/>
          <w:highlight w:val="yellow"/>
        </w:rPr>
        <w:t>impact</w:t>
      </w:r>
      <w:r w:rsidRPr="00FF370B">
        <w:rPr>
          <w:rStyle w:val="StyleUnderline"/>
        </w:rPr>
        <w:t xml:space="preserve"> on whether schools do a better job of meeting the needs of struggling students critics contend. </w:t>
      </w:r>
      <w:r w:rsidRPr="00FF370B">
        <w:t xml:space="preserve">Another potential problem: </w:t>
      </w:r>
      <w:r w:rsidRPr="00FF370B">
        <w:rPr>
          <w:rStyle w:val="StyleUnderline"/>
          <w:highlight w:val="yellow"/>
        </w:rPr>
        <w:t>handing</w:t>
      </w:r>
      <w:r w:rsidRPr="00FF370B">
        <w:rPr>
          <w:rStyle w:val="StyleUnderline"/>
        </w:rPr>
        <w:t xml:space="preserve"> over </w:t>
      </w:r>
      <w:r w:rsidRPr="00FF370B">
        <w:rPr>
          <w:rStyle w:val="StyleUnderline"/>
          <w:highlight w:val="yellow"/>
        </w:rPr>
        <w:t>control of</w:t>
      </w:r>
      <w:r w:rsidRPr="00FF370B">
        <w:rPr>
          <w:rStyle w:val="StyleUnderline"/>
        </w:rPr>
        <w:t xml:space="preserve"> the </w:t>
      </w:r>
      <w:r w:rsidRPr="00FF370B">
        <w:rPr>
          <w:rStyle w:val="StyleUnderline"/>
          <w:highlight w:val="yellow"/>
        </w:rPr>
        <w:t>schools to an administrator who</w:t>
      </w:r>
      <w:r w:rsidRPr="00FF370B">
        <w:rPr>
          <w:rStyle w:val="StyleUnderline"/>
        </w:rPr>
        <w:t xml:space="preserve"> might </w:t>
      </w:r>
      <w:r w:rsidRPr="00FF370B">
        <w:rPr>
          <w:rStyle w:val="StyleUnderline"/>
          <w:highlight w:val="yellow"/>
        </w:rPr>
        <w:t>have</w:t>
      </w:r>
      <w:r w:rsidRPr="00FF370B">
        <w:rPr>
          <w:rStyle w:val="StyleUnderline"/>
        </w:rPr>
        <w:t xml:space="preserve"> little or </w:t>
      </w:r>
      <w:r w:rsidRPr="00FF370B">
        <w:rPr>
          <w:rStyle w:val="StyleUnderline"/>
          <w:highlight w:val="yellow"/>
        </w:rPr>
        <w:t>no experience in education</w:t>
      </w:r>
      <w:r w:rsidRPr="00FF370B">
        <w:rPr>
          <w:rStyle w:val="StyleUnderline"/>
        </w:rPr>
        <w:t xml:space="preserve">. </w:t>
      </w:r>
      <w:r w:rsidRPr="00FF370B">
        <w:t xml:space="preserve">Given that several large urban districts are already looking for new superintendents -- never mind saviors -- </w:t>
      </w:r>
      <w:r w:rsidRPr="00FF370B">
        <w:rPr>
          <w:rStyle w:val="StyleUnderline"/>
        </w:rPr>
        <w:t>it could be tough to find a superstar leader interested in taking on the</w:t>
      </w:r>
      <w:r>
        <w:rPr>
          <w:rStyle w:val="StyleUnderline"/>
        </w:rPr>
        <w:t>se</w:t>
      </w:r>
      <w:r w:rsidRPr="00FF370B">
        <w:rPr>
          <w:rStyle w:val="StyleUnderline"/>
        </w:rPr>
        <w:t xml:space="preserve"> challenge</w:t>
      </w:r>
      <w:r>
        <w:rPr>
          <w:rStyle w:val="StyleUnderline"/>
        </w:rPr>
        <w:t>s</w:t>
      </w:r>
      <w:r w:rsidRPr="00FF370B">
        <w:rPr>
          <w:rStyle w:val="StyleUnderline"/>
        </w:rPr>
        <w:t>.</w:t>
      </w:r>
    </w:p>
    <w:p w14:paraId="4EE03B63" w14:textId="77777777" w:rsidR="002037C7" w:rsidRDefault="002037C7" w:rsidP="002037C7">
      <w:pPr>
        <w:pStyle w:val="Heading4"/>
      </w:pPr>
      <w:r>
        <w:t xml:space="preserve">Localized control hinders progress and creates a race to the bottom </w:t>
      </w:r>
    </w:p>
    <w:p w14:paraId="0B5325DA" w14:textId="77777777" w:rsidR="002037C7" w:rsidRPr="002037C7" w:rsidRDefault="002037C7" w:rsidP="002037C7">
      <w:r w:rsidRPr="002037C7">
        <w:rPr>
          <w:rStyle w:val="Style13ptBold"/>
        </w:rPr>
        <w:t>Miller 8</w:t>
      </w:r>
      <w:r w:rsidRPr="002037C7">
        <w:t xml:space="preserve"> (Matt Miller, Senior Fellow at the Center for American Progress, “Nationalize the Schools… A Little”, Center for American Progress)</w:t>
      </w:r>
    </w:p>
    <w:p w14:paraId="0FDFCA5B" w14:textId="77777777" w:rsidR="002037C7" w:rsidRPr="009F7B34" w:rsidRDefault="002037C7" w:rsidP="002037C7">
      <w:pPr>
        <w:pStyle w:val="counter-paragraph"/>
        <w:spacing w:before="0" w:beforeAutospacing="0"/>
        <w:rPr>
          <w:rFonts w:ascii="Arial" w:hAnsi="Arial" w:cs="Arial"/>
        </w:rPr>
      </w:pPr>
      <w:r w:rsidRPr="009F7B34">
        <w:rPr>
          <w:rFonts w:ascii="Arial" w:hAnsi="Arial" w:cs="Arial"/>
          <w:color w:val="333333"/>
        </w:rPr>
        <w:t xml:space="preserve">Whatever its successes in the past, </w:t>
      </w:r>
      <w:r w:rsidRPr="009F7B34">
        <w:rPr>
          <w:rStyle w:val="StyleUnderline"/>
          <w:rFonts w:ascii="Arial" w:hAnsi="Arial" w:cs="Arial"/>
        </w:rPr>
        <w:t>local control today assures four major problems</w:t>
      </w:r>
      <w:r w:rsidRPr="009F7B34">
        <w:rPr>
          <w:rFonts w:ascii="Arial" w:hAnsi="Arial" w:cs="Arial"/>
          <w:color w:val="333333"/>
        </w:rPr>
        <w:t xml:space="preserve">: </w:t>
      </w:r>
      <w:r w:rsidRPr="009F7B34">
        <w:rPr>
          <w:rFonts w:ascii="Arial" w:hAnsi="Arial" w:cs="Arial"/>
          <w:bCs/>
        </w:rPr>
        <w:t>Financial Inequality:</w:t>
      </w:r>
      <w:r w:rsidRPr="009F7B34">
        <w:rPr>
          <w:rStyle w:val="apple-converted-space"/>
          <w:rFonts w:ascii="Arial" w:eastAsiaTheme="majorEastAsia" w:hAnsi="Arial" w:cs="Arial"/>
        </w:rPr>
        <w:t xml:space="preserve"> </w:t>
      </w:r>
      <w:r w:rsidRPr="009F7B34">
        <w:rPr>
          <w:rFonts w:ascii="Arial" w:hAnsi="Arial" w:cs="Arial"/>
        </w:rPr>
        <w:t xml:space="preserve">Thanks to </w:t>
      </w:r>
      <w:r w:rsidRPr="009F7B34">
        <w:rPr>
          <w:rStyle w:val="StyleUnderline"/>
          <w:rFonts w:ascii="Arial" w:hAnsi="Arial" w:cs="Arial"/>
          <w:highlight w:val="yellow"/>
        </w:rPr>
        <w:t>localized</w:t>
      </w:r>
      <w:r w:rsidRPr="009F7B34">
        <w:rPr>
          <w:rStyle w:val="StyleUnderline"/>
          <w:rFonts w:ascii="Arial" w:hAnsi="Arial" w:cs="Arial"/>
        </w:rPr>
        <w:t xml:space="preserve"> sources of school </w:t>
      </w:r>
      <w:r w:rsidRPr="009F7B34">
        <w:rPr>
          <w:rStyle w:val="StyleUnderline"/>
          <w:rFonts w:ascii="Arial" w:hAnsi="Arial" w:cs="Arial"/>
          <w:highlight w:val="yellow"/>
        </w:rPr>
        <w:t>funding</w:t>
      </w:r>
      <w:r w:rsidRPr="009F7B34">
        <w:rPr>
          <w:rStyle w:val="StyleUnderline"/>
          <w:rFonts w:ascii="Arial" w:hAnsi="Arial" w:cs="Arial"/>
        </w:rPr>
        <w:t xml:space="preserve">, </w:t>
      </w:r>
      <w:r w:rsidRPr="009F7B34">
        <w:rPr>
          <w:rStyle w:val="StyleUnderline"/>
          <w:rFonts w:ascii="Arial" w:hAnsi="Arial" w:cs="Arial"/>
          <w:highlight w:val="yellow"/>
        </w:rPr>
        <w:t>the gap between what is spent in wealthy states</w:t>
      </w:r>
      <w:r w:rsidRPr="009F7B34">
        <w:rPr>
          <w:rStyle w:val="StyleUnderline"/>
          <w:rFonts w:ascii="Arial" w:hAnsi="Arial" w:cs="Arial"/>
        </w:rPr>
        <w:t xml:space="preserve"> and districts </w:t>
      </w:r>
      <w:r w:rsidRPr="009F7B34">
        <w:rPr>
          <w:rStyle w:val="StyleUnderline"/>
          <w:rFonts w:ascii="Arial" w:hAnsi="Arial" w:cs="Arial"/>
          <w:highlight w:val="yellow"/>
        </w:rPr>
        <w:t>and poorer</w:t>
      </w:r>
      <w:r w:rsidRPr="009F7B34">
        <w:rPr>
          <w:rStyle w:val="StyleUnderline"/>
          <w:rFonts w:ascii="Arial" w:hAnsi="Arial" w:cs="Arial"/>
        </w:rPr>
        <w:t xml:space="preserve"> ones routinely tops $5,000 and sometimes </w:t>
      </w:r>
      <w:r w:rsidRPr="009F7B34">
        <w:rPr>
          <w:rStyle w:val="StyleUnderline"/>
          <w:rFonts w:ascii="Arial" w:hAnsi="Arial" w:cs="Arial"/>
          <w:highlight w:val="yellow"/>
        </w:rPr>
        <w:t>reaches $10,000 per pupil</w:t>
      </w:r>
      <w:r w:rsidRPr="009F7B34">
        <w:rPr>
          <w:rStyle w:val="StyleUnderline"/>
          <w:rFonts w:ascii="Arial" w:hAnsi="Arial" w:cs="Arial"/>
        </w:rPr>
        <w:t xml:space="preserve">. </w:t>
      </w:r>
      <w:r w:rsidRPr="009F7B34">
        <w:rPr>
          <w:rFonts w:ascii="Arial" w:hAnsi="Arial" w:cs="Arial"/>
        </w:rPr>
        <w:t xml:space="preserve">This helps to explain why </w:t>
      </w:r>
      <w:r w:rsidRPr="009F7B34">
        <w:rPr>
          <w:rStyle w:val="StyleUnderline"/>
          <w:rFonts w:ascii="Arial" w:hAnsi="Arial" w:cs="Arial"/>
          <w:highlight w:val="yellow"/>
        </w:rPr>
        <w:t>America</w:t>
      </w:r>
      <w:r w:rsidRPr="009F7B34">
        <w:rPr>
          <w:rStyle w:val="StyleUnderline"/>
          <w:rFonts w:ascii="Arial" w:hAnsi="Arial" w:cs="Arial"/>
        </w:rPr>
        <w:t xml:space="preserve"> systematically </w:t>
      </w:r>
      <w:r w:rsidRPr="009F7B34">
        <w:rPr>
          <w:rStyle w:val="StyleUnderline"/>
          <w:rFonts w:ascii="Arial" w:hAnsi="Arial" w:cs="Arial"/>
          <w:highlight w:val="yellow"/>
        </w:rPr>
        <w:t>assigns the worst teachers and most run-down facilities</w:t>
      </w:r>
      <w:r w:rsidRPr="009F7B34">
        <w:rPr>
          <w:rFonts w:ascii="Arial" w:hAnsi="Arial" w:cs="Arial"/>
        </w:rPr>
        <w:t xml:space="preserve"> in the country to the poor children who need great schools the most. </w:t>
      </w:r>
      <w:r w:rsidRPr="009F7B34">
        <w:rPr>
          <w:rFonts w:ascii="Arial" w:hAnsi="Arial" w:cs="Arial"/>
          <w:bCs/>
        </w:rPr>
        <w:t>Inconsistent Standards and Inadequate Data:</w:t>
      </w:r>
      <w:r w:rsidRPr="009F7B34">
        <w:rPr>
          <w:rStyle w:val="apple-converted-space"/>
          <w:rFonts w:ascii="Arial" w:eastAsiaTheme="majorEastAsia" w:hAnsi="Arial" w:cs="Arial"/>
        </w:rPr>
        <w:t xml:space="preserve"> </w:t>
      </w:r>
      <w:r w:rsidRPr="009F7B34">
        <w:rPr>
          <w:rFonts w:ascii="Arial" w:hAnsi="Arial" w:cs="Arial"/>
        </w:rPr>
        <w:t xml:space="preserve">Local control assures that we have no overall way to know how children are doing. </w:t>
      </w:r>
      <w:r w:rsidRPr="009F7B34">
        <w:rPr>
          <w:rStyle w:val="StyleUnderline"/>
          <w:rFonts w:ascii="Arial" w:hAnsi="Arial" w:cs="Arial"/>
          <w:highlight w:val="yellow"/>
        </w:rPr>
        <w:t>By leaving</w:t>
      </w:r>
      <w:r w:rsidRPr="009F7B34">
        <w:rPr>
          <w:rStyle w:val="StyleUnderline"/>
          <w:rFonts w:ascii="Arial" w:hAnsi="Arial" w:cs="Arial"/>
        </w:rPr>
        <w:t xml:space="preserve"> the definition of </w:t>
      </w:r>
      <w:r w:rsidRPr="009F7B34">
        <w:rPr>
          <w:rStyle w:val="StyleUnderline"/>
          <w:rFonts w:ascii="Arial" w:hAnsi="Arial" w:cs="Arial"/>
          <w:highlight w:val="yellow"/>
        </w:rPr>
        <w:t>standards</w:t>
      </w:r>
      <w:r w:rsidRPr="009F7B34">
        <w:rPr>
          <w:rStyle w:val="StyleUnderline"/>
          <w:rFonts w:ascii="Arial" w:hAnsi="Arial" w:cs="Arial"/>
        </w:rPr>
        <w:t xml:space="preserve"> and proficiency requirements </w:t>
      </w:r>
      <w:r w:rsidRPr="009F7B34">
        <w:rPr>
          <w:rStyle w:val="StyleUnderline"/>
          <w:rFonts w:ascii="Arial" w:hAnsi="Arial" w:cs="Arial"/>
          <w:highlight w:val="yellow"/>
        </w:rPr>
        <w:t>to</w:t>
      </w:r>
      <w:r w:rsidRPr="009F7B34">
        <w:rPr>
          <w:rStyle w:val="StyleUnderline"/>
          <w:rFonts w:ascii="Arial" w:hAnsi="Arial" w:cs="Arial"/>
        </w:rPr>
        <w:t xml:space="preserve"> the </w:t>
      </w:r>
      <w:r w:rsidRPr="009F7B34">
        <w:rPr>
          <w:rStyle w:val="StyleUnderline"/>
          <w:rFonts w:ascii="Arial" w:hAnsi="Arial" w:cs="Arial"/>
          <w:highlight w:val="yellow"/>
        </w:rPr>
        <w:t>states</w:t>
      </w:r>
      <w:r w:rsidRPr="009F7B34">
        <w:rPr>
          <w:rFonts w:ascii="Arial" w:hAnsi="Arial" w:cs="Arial"/>
        </w:rPr>
        <w:t>, No Child Left Behind—like earlier efforts in the educational standards movement—</w:t>
      </w:r>
      <w:r w:rsidRPr="009F7B34">
        <w:rPr>
          <w:rStyle w:val="StyleUnderline"/>
          <w:rFonts w:ascii="Arial" w:hAnsi="Arial" w:cs="Arial"/>
        </w:rPr>
        <w:t xml:space="preserve">makes </w:t>
      </w:r>
      <w:r w:rsidRPr="009F7B34">
        <w:rPr>
          <w:rStyle w:val="StyleUnderline"/>
          <w:rFonts w:ascii="Arial" w:hAnsi="Arial" w:cs="Arial"/>
          <w:highlight w:val="yellow"/>
        </w:rPr>
        <w:t>it impossible</w:t>
      </w:r>
      <w:r w:rsidRPr="009F7B34">
        <w:rPr>
          <w:rStyle w:val="StyleUnderline"/>
          <w:rFonts w:ascii="Arial" w:hAnsi="Arial" w:cs="Arial"/>
        </w:rPr>
        <w:t xml:space="preserve"> for us </w:t>
      </w:r>
      <w:r w:rsidRPr="009F7B34">
        <w:rPr>
          <w:rStyle w:val="StyleUnderline"/>
          <w:rFonts w:ascii="Arial" w:hAnsi="Arial" w:cs="Arial"/>
          <w:highlight w:val="yellow"/>
        </w:rPr>
        <w:t>to know where kids stand</w:t>
      </w:r>
      <w:r w:rsidRPr="009F7B34">
        <w:rPr>
          <w:rStyle w:val="StyleUnderline"/>
          <w:rFonts w:ascii="Arial" w:hAnsi="Arial" w:cs="Arial"/>
        </w:rPr>
        <w:t xml:space="preserve">. Instead </w:t>
      </w:r>
      <w:r w:rsidRPr="009F7B34">
        <w:rPr>
          <w:rStyle w:val="StyleUnderline"/>
          <w:rFonts w:ascii="Arial" w:hAnsi="Arial" w:cs="Arial"/>
          <w:highlight w:val="yellow"/>
        </w:rPr>
        <w:t>it has produced a</w:t>
      </w:r>
      <w:r w:rsidRPr="009F7B34">
        <w:rPr>
          <w:rStyle w:val="StyleUnderline"/>
          <w:rFonts w:ascii="Arial" w:hAnsi="Arial" w:cs="Arial"/>
        </w:rPr>
        <w:t xml:space="preserve"> well-documented “</w:t>
      </w:r>
      <w:r w:rsidRPr="009F7B34">
        <w:rPr>
          <w:rStyle w:val="StyleUnderline"/>
          <w:rFonts w:ascii="Arial" w:hAnsi="Arial" w:cs="Arial"/>
          <w:highlight w:val="yellow"/>
        </w:rPr>
        <w:t>race to the bottom</w:t>
      </w:r>
      <w:r w:rsidRPr="009F7B34">
        <w:rPr>
          <w:rStyle w:val="StyleUnderline"/>
          <w:rFonts w:ascii="Arial" w:hAnsi="Arial" w:cs="Arial"/>
        </w:rPr>
        <w:t xml:space="preserve">” in which many </w:t>
      </w:r>
      <w:r w:rsidRPr="009F7B34">
        <w:rPr>
          <w:rStyle w:val="Emphasis"/>
          <w:sz w:val="24"/>
          <w:highlight w:val="yellow"/>
        </w:rPr>
        <w:t>states lower the achievement bar to foster the illusion of progress</w:t>
      </w:r>
      <w:r w:rsidRPr="009F7B34">
        <w:rPr>
          <w:rStyle w:val="StyleUnderline"/>
          <w:rFonts w:ascii="Arial" w:hAnsi="Arial" w:cs="Arial"/>
        </w:rPr>
        <w:t xml:space="preserve">. </w:t>
      </w:r>
      <w:r w:rsidRPr="009F7B34">
        <w:rPr>
          <w:rFonts w:ascii="Arial" w:hAnsi="Arial" w:cs="Arial"/>
          <w:bCs/>
        </w:rPr>
        <w:t>No Research and Development:</w:t>
      </w:r>
      <w:r w:rsidRPr="009F7B34">
        <w:rPr>
          <w:rStyle w:val="apple-converted-space"/>
          <w:rFonts w:ascii="Arial" w:eastAsiaTheme="majorEastAsia" w:hAnsi="Arial" w:cs="Arial"/>
        </w:rPr>
        <w:t xml:space="preserve"> </w:t>
      </w:r>
      <w:r w:rsidRPr="009F7B34">
        <w:rPr>
          <w:rStyle w:val="StyleUnderline"/>
          <w:rFonts w:ascii="Arial" w:hAnsi="Arial" w:cs="Arial"/>
          <w:highlight w:val="yellow"/>
        </w:rPr>
        <w:t>Local control has prevented education from attracting</w:t>
      </w:r>
      <w:r w:rsidRPr="009F7B34">
        <w:rPr>
          <w:rStyle w:val="StyleUnderline"/>
          <w:rFonts w:ascii="Arial" w:hAnsi="Arial" w:cs="Arial"/>
        </w:rPr>
        <w:t xml:space="preserve"> the research and </w:t>
      </w:r>
      <w:r w:rsidRPr="009F7B34">
        <w:rPr>
          <w:rStyle w:val="StyleUnderline"/>
          <w:rFonts w:ascii="Arial" w:hAnsi="Arial" w:cs="Arial"/>
          <w:highlight w:val="yellow"/>
        </w:rPr>
        <w:t>development that accelerates progress</w:t>
      </w:r>
      <w:r w:rsidRPr="009F7B34">
        <w:rPr>
          <w:rStyle w:val="StyleUnderline"/>
          <w:rFonts w:ascii="Arial" w:hAnsi="Arial" w:cs="Arial"/>
        </w:rPr>
        <w:t xml:space="preserve"> in almost every other human endeavor because the benefits from scale that drive such activities elsewhere are absent. </w:t>
      </w:r>
      <w:r w:rsidRPr="009F7B34">
        <w:rPr>
          <w:rFonts w:ascii="Arial" w:hAnsi="Arial" w:cs="Arial"/>
          <w:bCs/>
        </w:rPr>
        <w:t>Union Dominance:</w:t>
      </w:r>
      <w:r w:rsidRPr="009F7B34">
        <w:rPr>
          <w:rStyle w:val="apple-converted-space"/>
          <w:rFonts w:ascii="Arial" w:eastAsiaTheme="majorEastAsia" w:hAnsi="Arial" w:cs="Arial"/>
        </w:rPr>
        <w:t xml:space="preserve"> </w:t>
      </w:r>
      <w:r w:rsidRPr="009F7B34">
        <w:rPr>
          <w:rStyle w:val="StyleUnderline"/>
          <w:rFonts w:ascii="Arial" w:hAnsi="Arial" w:cs="Arial"/>
        </w:rPr>
        <w:t xml:space="preserve">Local control, particularly in big cities, often </w:t>
      </w:r>
      <w:r w:rsidRPr="009F7B34">
        <w:rPr>
          <w:rStyle w:val="StyleUnderline"/>
          <w:rFonts w:ascii="Arial" w:hAnsi="Arial" w:cs="Arial"/>
          <w:highlight w:val="yellow"/>
        </w:rPr>
        <w:t>leaves schools in the hands of political school boards</w:t>
      </w:r>
      <w:r w:rsidRPr="009F7B34">
        <w:rPr>
          <w:rStyle w:val="StyleUnderline"/>
          <w:rFonts w:ascii="Arial" w:hAnsi="Arial" w:cs="Arial"/>
        </w:rPr>
        <w:t xml:space="preserve"> who are themselves </w:t>
      </w:r>
      <w:r w:rsidRPr="009F7B34">
        <w:rPr>
          <w:rStyle w:val="StyleUnderline"/>
          <w:rFonts w:ascii="Arial" w:hAnsi="Arial" w:cs="Arial"/>
          <w:highlight w:val="yellow"/>
        </w:rPr>
        <w:t>under</w:t>
      </w:r>
      <w:r w:rsidRPr="009F7B34">
        <w:rPr>
          <w:rStyle w:val="StyleUnderline"/>
          <w:rFonts w:ascii="Arial" w:hAnsi="Arial" w:cs="Arial"/>
        </w:rPr>
        <w:t xml:space="preserve"> the thumb of powerful </w:t>
      </w:r>
      <w:r w:rsidRPr="009F7B34">
        <w:rPr>
          <w:rStyle w:val="StyleUnderline"/>
          <w:rFonts w:ascii="Arial" w:hAnsi="Arial" w:cs="Arial"/>
          <w:highlight w:val="yellow"/>
        </w:rPr>
        <w:t>teachers’ unions that dominate</w:t>
      </w:r>
      <w:r w:rsidRPr="009F7B34">
        <w:rPr>
          <w:rStyle w:val="StyleUnderline"/>
          <w:rFonts w:ascii="Arial" w:hAnsi="Arial" w:cs="Arial"/>
        </w:rPr>
        <w:t xml:space="preserve"> their </w:t>
      </w:r>
      <w:r w:rsidRPr="009F7B34">
        <w:rPr>
          <w:rStyle w:val="StyleUnderline"/>
          <w:rFonts w:ascii="Arial" w:hAnsi="Arial" w:cs="Arial"/>
          <w:highlight w:val="yellow"/>
        </w:rPr>
        <w:t>elections and block</w:t>
      </w:r>
      <w:r w:rsidRPr="009F7B34">
        <w:rPr>
          <w:rStyle w:val="StyleUnderline"/>
          <w:rFonts w:ascii="Arial" w:hAnsi="Arial" w:cs="Arial"/>
        </w:rPr>
        <w:t xml:space="preserve"> sensible </w:t>
      </w:r>
      <w:r w:rsidRPr="009F7B34">
        <w:rPr>
          <w:rStyle w:val="StyleUnderline"/>
          <w:rFonts w:ascii="Arial" w:hAnsi="Arial" w:cs="Arial"/>
          <w:highlight w:val="yellow"/>
        </w:rPr>
        <w:t>reform</w:t>
      </w:r>
      <w:r w:rsidRPr="009F7B34">
        <w:rPr>
          <w:rStyle w:val="StyleUnderline"/>
          <w:rFonts w:ascii="Arial" w:hAnsi="Arial" w:cs="Arial"/>
        </w:rPr>
        <w:t>s.</w:t>
      </w:r>
      <w:r w:rsidRPr="009F7B34">
        <w:rPr>
          <w:rFonts w:ascii="Arial" w:hAnsi="Arial" w:cs="Arial"/>
        </w:rPr>
        <w:t xml:space="preserve"> As a result of these and related failings, most </w:t>
      </w:r>
      <w:r w:rsidRPr="009F7B34">
        <w:rPr>
          <w:rStyle w:val="StyleUnderline"/>
          <w:rFonts w:ascii="Arial" w:hAnsi="Arial" w:cs="Arial"/>
          <w:highlight w:val="yellow"/>
        </w:rPr>
        <w:t>schools</w:t>
      </w:r>
      <w:r w:rsidRPr="009F7B34">
        <w:rPr>
          <w:rFonts w:ascii="Arial" w:hAnsi="Arial" w:cs="Arial"/>
        </w:rPr>
        <w:t xml:space="preserve">, far from relishing the supposed freedom granted by local control, feel trapped in red tape; principals say they </w:t>
      </w:r>
      <w:r w:rsidRPr="009F7B34">
        <w:rPr>
          <w:rStyle w:val="StyleUnderline"/>
          <w:rFonts w:ascii="Arial" w:hAnsi="Arial" w:cs="Arial"/>
          <w:highlight w:val="yellow"/>
        </w:rPr>
        <w:t>spend</w:t>
      </w:r>
      <w:r w:rsidRPr="009F7B34">
        <w:rPr>
          <w:rStyle w:val="StyleUnderline"/>
          <w:rFonts w:ascii="Arial" w:hAnsi="Arial" w:cs="Arial"/>
        </w:rPr>
        <w:t xml:space="preserve"> their </w:t>
      </w:r>
      <w:r w:rsidRPr="009F7B34">
        <w:rPr>
          <w:rStyle w:val="StyleUnderline"/>
          <w:rFonts w:ascii="Arial" w:hAnsi="Arial" w:cs="Arial"/>
          <w:highlight w:val="yellow"/>
        </w:rPr>
        <w:t>days on unproductive paperwork to comply with</w:t>
      </w:r>
      <w:r w:rsidRPr="009F7B34">
        <w:rPr>
          <w:rStyle w:val="StyleUnderline"/>
          <w:rFonts w:ascii="Arial" w:hAnsi="Arial" w:cs="Arial"/>
        </w:rPr>
        <w:t xml:space="preserve"> endless </w:t>
      </w:r>
      <w:r w:rsidRPr="009F7B34">
        <w:rPr>
          <w:rStyle w:val="StyleUnderline"/>
          <w:rFonts w:ascii="Arial" w:hAnsi="Arial" w:cs="Arial"/>
          <w:highlight w:val="yellow"/>
        </w:rPr>
        <w:t>mandates</w:t>
      </w:r>
      <w:r w:rsidRPr="009F7B34">
        <w:rPr>
          <w:rStyle w:val="StyleUnderline"/>
          <w:rFonts w:ascii="Arial" w:hAnsi="Arial" w:cs="Arial"/>
        </w:rPr>
        <w:t xml:space="preserve">, when they’re not busy navigating byzantine district bureaucracies to keep the heat on and the supply room stocked. </w:t>
      </w:r>
      <w:r w:rsidRPr="009F7B34">
        <w:rPr>
          <w:rFonts w:ascii="Arial" w:hAnsi="Arial" w:cs="Arial"/>
        </w:rPr>
        <w:t>The only way to demand more from schools while freeing educators and parents to find diverse ways for schools to perform better is to take a cue from other advanced countries and nationalize the system a little, especially when it comes to the standards we expect students to meet and the resources we allocate to help them do so. Specifically, we should:</w:t>
      </w:r>
    </w:p>
    <w:p w14:paraId="1762B457" w14:textId="77777777" w:rsidR="002037C7" w:rsidRPr="002037C7" w:rsidRDefault="002037C7" w:rsidP="002037C7"/>
    <w:p w14:paraId="40AD38AF" w14:textId="77777777" w:rsidR="00971B84" w:rsidRDefault="00971B84" w:rsidP="00971B84">
      <w:pPr>
        <w:pStyle w:val="Heading3"/>
      </w:pPr>
      <w:r>
        <w:lastRenderedPageBreak/>
        <w:t>2AC – NO SOLVENCY – LAUNDRY LIST</w:t>
      </w:r>
    </w:p>
    <w:p w14:paraId="50646B90" w14:textId="77777777" w:rsidR="00971B84" w:rsidRDefault="00971B84" w:rsidP="00971B84">
      <w:pPr>
        <w:pStyle w:val="Heading4"/>
      </w:pPr>
      <w:r>
        <w:t xml:space="preserve">State intervention in education has always been a disaster – empirics prove that state regulation lowers test scores and denies low-income students constitutional rights. </w:t>
      </w:r>
    </w:p>
    <w:p w14:paraId="377F52EC" w14:textId="77777777" w:rsidR="00971B84" w:rsidRPr="004573DD" w:rsidRDefault="00971B84" w:rsidP="00971B84">
      <w:pPr>
        <w:rPr>
          <w:rStyle w:val="Style13ptBold"/>
        </w:rPr>
      </w:pPr>
      <w:r w:rsidRPr="004573DD">
        <w:rPr>
          <w:rStyle w:val="Style13ptBold"/>
        </w:rPr>
        <w:t>Gardner 7</w:t>
      </w:r>
      <w:r>
        <w:rPr>
          <w:rStyle w:val="Style13ptBold"/>
        </w:rPr>
        <w:t xml:space="preserve"> </w:t>
      </w:r>
      <w:r w:rsidRPr="004573DD">
        <w:rPr>
          <w:rStyle w:val="Style13ptBold"/>
          <w:b w:val="0"/>
          <w:sz w:val="18"/>
          <w:szCs w:val="18"/>
        </w:rPr>
        <w:t xml:space="preserve">(Walt, Professor at UCLA, “When States Seize Schools: A Cautionary Tale” </w:t>
      </w:r>
      <w:hyperlink r:id="rId42" w:history="1">
        <w:r w:rsidRPr="0039143A">
          <w:rPr>
            <w:rStyle w:val="Hyperlink"/>
            <w:sz w:val="18"/>
            <w:szCs w:val="18"/>
          </w:rPr>
          <w:t>http://www.edweek.org/ew/articles/2007/06/13/41gardner.h26.html</w:t>
        </w:r>
      </w:hyperlink>
      <w:r w:rsidRPr="004573DD">
        <w:rPr>
          <w:rStyle w:val="Style13ptBold"/>
          <w:b w:val="0"/>
          <w:sz w:val="18"/>
          <w:szCs w:val="18"/>
        </w:rPr>
        <w:t>)</w:t>
      </w:r>
      <w:r>
        <w:rPr>
          <w:rStyle w:val="Style13ptBold"/>
          <w:b w:val="0"/>
          <w:sz w:val="18"/>
          <w:szCs w:val="18"/>
        </w:rPr>
        <w:t xml:space="preserve"> NCF</w:t>
      </w:r>
    </w:p>
    <w:p w14:paraId="2A9CF8E2" w14:textId="77777777" w:rsidR="00971B84" w:rsidRPr="00ED471A" w:rsidRDefault="00971B84" w:rsidP="00971B84">
      <w:pPr>
        <w:rPr>
          <w:rStyle w:val="Emphasis"/>
        </w:rPr>
      </w:pPr>
      <w:r w:rsidRPr="00ED471A">
        <w:t>In fact</w:t>
      </w:r>
      <w:r w:rsidRPr="00ED471A">
        <w:rPr>
          <w:rStyle w:val="StyleUnderline"/>
        </w:rPr>
        <w:t xml:space="preserve">, </w:t>
      </w:r>
      <w:r w:rsidRPr="00ED471A">
        <w:rPr>
          <w:rStyle w:val="Emphasis"/>
          <w:highlight w:val="cyan"/>
        </w:rPr>
        <w:t>no state has ever been able to convert low-performing schools into high-performing ones.</w:t>
      </w:r>
      <w:r w:rsidRPr="00ED471A">
        <w:t xml:space="preserve"> In 1989</w:t>
      </w:r>
      <w:r w:rsidRPr="00ED471A">
        <w:rPr>
          <w:rStyle w:val="StyleUnderline"/>
        </w:rPr>
        <w:t xml:space="preserve">, </w:t>
      </w:r>
      <w:r w:rsidRPr="00ED471A">
        <w:rPr>
          <w:rStyle w:val="StyleUnderline"/>
          <w:highlight w:val="cyan"/>
        </w:rPr>
        <w:t>New Jersey became the first state to assume full control of a</w:t>
      </w:r>
      <w:r w:rsidRPr="00ED471A">
        <w:t xml:space="preserve"> local </w:t>
      </w:r>
      <w:r w:rsidRPr="00ED471A">
        <w:rPr>
          <w:rStyle w:val="StyleUnderline"/>
          <w:highlight w:val="cyan"/>
        </w:rPr>
        <w:t>district when it seized the schools in Jersey City</w:t>
      </w:r>
      <w:r w:rsidRPr="007267E4">
        <w:rPr>
          <w:rStyle w:val="StyleUnderline"/>
          <w:sz w:val="16"/>
          <w:szCs w:val="16"/>
        </w:rPr>
        <w:t>;</w:t>
      </w:r>
      <w:r w:rsidRPr="007267E4">
        <w:rPr>
          <w:szCs w:val="16"/>
        </w:rPr>
        <w:t xml:space="preserve"> it later did so in Paterson and Newark as well. The state was compelled to act by Jersey City’s appalling academic record and history of fiscal mismanagement. In all three cities, the state replaced the superintendent, central-office administrators, and local school board members. The new superintendent was granted broad powers to implement reforms. One would think, in light of the egregious records of these three districts, that the state’s moves would have been welcomed. But</w:t>
      </w:r>
      <w:r w:rsidRPr="00ED471A">
        <w:t xml:space="preserve"> </w:t>
      </w:r>
      <w:r w:rsidRPr="00ED471A">
        <w:rPr>
          <w:rStyle w:val="StyleUnderline"/>
          <w:highlight w:val="cyan"/>
        </w:rPr>
        <w:t xml:space="preserve">they were widely considered to be </w:t>
      </w:r>
      <w:r w:rsidRPr="00ED471A">
        <w:rPr>
          <w:rStyle w:val="Emphasis"/>
          <w:highlight w:val="cyan"/>
        </w:rPr>
        <w:t>hostile takeovers</w:t>
      </w:r>
      <w:r w:rsidRPr="00ED471A">
        <w:t xml:space="preserve">. </w:t>
      </w:r>
      <w:r w:rsidRPr="00ED471A">
        <w:rPr>
          <w:rStyle w:val="StyleUnderline"/>
        </w:rPr>
        <w:t>Taxpayers</w:t>
      </w:r>
      <w:r w:rsidRPr="00ED471A">
        <w:t xml:space="preserve"> resented replacing locally elected officials and their appointees with political outsiders. Equally important, they </w:t>
      </w:r>
      <w:r w:rsidRPr="00ED471A">
        <w:rPr>
          <w:rStyle w:val="StyleUnderline"/>
        </w:rPr>
        <w:t>felt left in the dark by the lack of explicit guidelines to determine when local control would resume.</w:t>
      </w:r>
      <w:r w:rsidRPr="00ED471A">
        <w:t xml:space="preserve"> Nevertheless</w:t>
      </w:r>
      <w:r w:rsidRPr="00ED471A">
        <w:rPr>
          <w:rStyle w:val="StyleUnderline"/>
        </w:rPr>
        <w:t xml:space="preserve">, </w:t>
      </w:r>
      <w:r w:rsidRPr="00ED471A">
        <w:rPr>
          <w:rStyle w:val="StyleUnderline"/>
          <w:highlight w:val="cyan"/>
        </w:rPr>
        <w:t>steps were</w:t>
      </w:r>
      <w:r w:rsidRPr="00ED471A">
        <w:rPr>
          <w:rStyle w:val="StyleUnderline"/>
        </w:rPr>
        <w:t xml:space="preserve"> immediately </w:t>
      </w:r>
      <w:r w:rsidRPr="00ED471A">
        <w:rPr>
          <w:rStyle w:val="StyleUnderline"/>
          <w:highlight w:val="cyan"/>
        </w:rPr>
        <w:t>taken to focus on test scores</w:t>
      </w:r>
      <w:r w:rsidRPr="00ED471A">
        <w:t xml:space="preserve">, in the belief that they would provide some objective evidence of improvement. </w:t>
      </w:r>
      <w:r w:rsidRPr="00ED471A">
        <w:rPr>
          <w:rStyle w:val="StyleUnderline"/>
        </w:rPr>
        <w:t xml:space="preserve">By </w:t>
      </w:r>
      <w:r w:rsidRPr="00ED471A">
        <w:rPr>
          <w:rStyle w:val="StyleUnderline"/>
          <w:highlight w:val="cyan"/>
        </w:rPr>
        <w:t xml:space="preserve">converting classrooms </w:t>
      </w:r>
      <w:r w:rsidRPr="00ED471A">
        <w:rPr>
          <w:rStyle w:val="Emphasis"/>
          <w:highlight w:val="cyan"/>
        </w:rPr>
        <w:t>into test-preparation factories</w:t>
      </w:r>
      <w:r w:rsidRPr="00ED471A">
        <w:rPr>
          <w:rStyle w:val="StyleUnderline"/>
          <w:highlight w:val="cyan"/>
        </w:rPr>
        <w:t>,</w:t>
      </w:r>
      <w:r w:rsidRPr="00ED471A">
        <w:rPr>
          <w:rStyle w:val="StyleUnderline"/>
        </w:rPr>
        <w:t xml:space="preserve"> standardizing the curriculum, and emphasizing uniform instructional practices, reformers were able to distract attention for a time from the real problems affecting the districts. </w:t>
      </w:r>
      <w:r w:rsidRPr="00ED471A">
        <w:rPr>
          <w:rStyle w:val="StyleUnderline"/>
          <w:highlight w:val="cyan"/>
        </w:rPr>
        <w:t xml:space="preserve">Scores rose slightly, but more than a decade later </w:t>
      </w:r>
      <w:r w:rsidRPr="00ED471A">
        <w:rPr>
          <w:rStyle w:val="Emphasis"/>
          <w:highlight w:val="cyan"/>
        </w:rPr>
        <w:t>they are still below the statewide average</w:t>
      </w:r>
      <w:r w:rsidRPr="00ED471A">
        <w:rPr>
          <w:rStyle w:val="StyleUnderline"/>
        </w:rPr>
        <w:t>.</w:t>
      </w:r>
      <w:r w:rsidRPr="00ED471A">
        <w:t xml:space="preserve"> The fiscal ills afflicting the three districts that weighed heavily in the state’s decision to intervene in the first place were affected directly by a </w:t>
      </w:r>
      <w:hyperlink r:id="rId43" w:history="1">
        <w:r w:rsidRPr="00ED471A">
          <w:rPr>
            <w:rStyle w:val="Hyperlink"/>
          </w:rPr>
          <w:t>series of landmark court rulings</w:t>
        </w:r>
      </w:hyperlink>
      <w:r w:rsidRPr="00ED471A">
        <w:t xml:space="preserve"> in Abbott v. Burke. </w:t>
      </w:r>
      <w:r w:rsidRPr="00ED471A">
        <w:rPr>
          <w:rStyle w:val="StyleUnderline"/>
          <w:highlight w:val="cyan"/>
        </w:rPr>
        <w:t xml:space="preserve">The New Jersey Supreme Court decreed that students in the state’s poor urban districts </w:t>
      </w:r>
      <w:r w:rsidRPr="00ED471A">
        <w:rPr>
          <w:rStyle w:val="Emphasis"/>
          <w:highlight w:val="cyan"/>
        </w:rPr>
        <w:t>were being denied their constitutional right</w:t>
      </w:r>
      <w:r w:rsidRPr="00ED471A">
        <w:rPr>
          <w:rStyle w:val="StyleUnderline"/>
          <w:highlight w:val="cyan"/>
        </w:rPr>
        <w:t xml:space="preserve"> to a “thorough and efficient” education under the state’s method</w:t>
      </w:r>
      <w:r w:rsidRPr="00ED471A">
        <w:rPr>
          <w:rStyle w:val="StyleUnderline"/>
        </w:rPr>
        <w:t xml:space="preserve"> of funding schools</w:t>
      </w:r>
      <w:r w:rsidRPr="00ED471A">
        <w:t xml:space="preserve">. Not only was the state required to dramatically increase funding for the Abbott districts, but a new, meaningful state accountability system was mandated to assure that funding led to a wide range of educational reforms. </w:t>
      </w:r>
      <w:r w:rsidRPr="00ED471A">
        <w:rPr>
          <w:rStyle w:val="StyleUnderline"/>
        </w:rPr>
        <w:t>Despite the court’s order, the state first sidestepped its responsibility by letting local districts negotiate the specific plan</w:t>
      </w:r>
      <w:r w:rsidRPr="00ED471A">
        <w:t xml:space="preserve">. </w:t>
      </w:r>
      <w:r w:rsidRPr="00864C1B">
        <w:rPr>
          <w:szCs w:val="16"/>
        </w:rPr>
        <w:t xml:space="preserve">With pressure mounting, however, the state finally adopted the </w:t>
      </w:r>
      <w:hyperlink r:id="rId44" w:history="1">
        <w:r w:rsidRPr="00864C1B">
          <w:rPr>
            <w:rStyle w:val="Hyperlink"/>
            <w:szCs w:val="16"/>
          </w:rPr>
          <w:t>New Jersey Quality Single Accountability Continuum</w:t>
        </w:r>
      </w:hyperlink>
      <w:r w:rsidRPr="00864C1B">
        <w:rPr>
          <w:szCs w:val="16"/>
        </w:rPr>
        <w:t xml:space="preserve"> to integrate the thicket of monitoring procedures under Abbott and the No Child Left Behind law. But despite the reassuring title, little of substance has changed. In 2002, New York </w:t>
      </w:r>
      <w:proofErr w:type="gramStart"/>
      <w:r w:rsidRPr="00864C1B">
        <w:rPr>
          <w:szCs w:val="16"/>
        </w:rPr>
        <w:t>state</w:t>
      </w:r>
      <w:proofErr w:type="gramEnd"/>
      <w:r w:rsidRPr="00864C1B">
        <w:rPr>
          <w:szCs w:val="16"/>
        </w:rPr>
        <w:t xml:space="preserve"> wrested control of the Roosevelt district on Long Island from its dysfunctional local board. As in New Jersey, poor test scores and financial deficits were central to the decision. Still, local leaders and residents expressed strong opposition to the turnover, preferring instead to handle the matter themselves. More than five years after the change in governance, and with the infusion of $6 million a year in additional aid, the district is still lagging overall behind the state average, despite some isolated successes in the form of the introduction of Advanced Placement courses and slightly higher test scores. Evaluating the Roosevelt takeover has been complicated by the district’s haphazard financial and academic record-keeping. An audit undertaken internally and by the state estimated the 2006-07 deficit at $1.9 million to $6 million, pending a final report by the state comptroller.</w:t>
      </w:r>
      <w:r w:rsidRPr="00ED471A">
        <w:t xml:space="preserve"> </w:t>
      </w:r>
      <w:r w:rsidRPr="00ED471A">
        <w:rPr>
          <w:rStyle w:val="Emphasis"/>
          <w:highlight w:val="cyan"/>
        </w:rPr>
        <w:t>Substituting one level of government for another has done little to improve educational quality</w:t>
      </w:r>
      <w:r w:rsidRPr="00ED471A">
        <w:rPr>
          <w:rStyle w:val="StyleUnderline"/>
          <w:highlight w:val="cyan"/>
        </w:rPr>
        <w:t>.</w:t>
      </w:r>
      <w:r w:rsidRPr="00ED471A">
        <w:rPr>
          <w:rStyle w:val="StyleUnderline"/>
        </w:rPr>
        <w:t xml:space="preserve"> </w:t>
      </w:r>
      <w:r w:rsidRPr="00ED471A">
        <w:rPr>
          <w:rStyle w:val="StyleUnderline"/>
          <w:highlight w:val="cyan"/>
        </w:rPr>
        <w:t>The state possesses no more</w:t>
      </w:r>
      <w:r w:rsidRPr="00ED471A">
        <w:rPr>
          <w:rStyle w:val="StyleUnderline"/>
        </w:rPr>
        <w:t xml:space="preserve"> inherent </w:t>
      </w:r>
      <w:r w:rsidRPr="00ED471A">
        <w:rPr>
          <w:rStyle w:val="StyleUnderline"/>
          <w:highlight w:val="cyan"/>
        </w:rPr>
        <w:t>wisdom than local communities</w:t>
      </w:r>
      <w:r w:rsidRPr="00ED471A">
        <w:rPr>
          <w:highlight w:val="cyan"/>
        </w:rPr>
        <w:t>.</w:t>
      </w:r>
      <w:r w:rsidRPr="00ED471A">
        <w:t xml:space="preserve"> </w:t>
      </w:r>
      <w:r w:rsidRPr="00ED471A">
        <w:rPr>
          <w:rStyle w:val="StyleUnderline"/>
          <w:highlight w:val="cyan"/>
        </w:rPr>
        <w:t>California intervened in Compton in 1993, after test scores hit rock bottom</w:t>
      </w:r>
      <w:r w:rsidRPr="00ED471A">
        <w:rPr>
          <w:rStyle w:val="StyleUnderline"/>
        </w:rPr>
        <w:t xml:space="preserve"> </w:t>
      </w:r>
      <w:r w:rsidRPr="007267E4">
        <w:rPr>
          <w:szCs w:val="16"/>
        </w:rPr>
        <w:t xml:space="preserve">and the district’s books were about $20 million in the red. Exacerbating matters was the Compton district’s notoriety for patronage. Some 70 percent of school employees were support staff, and scandals arose involving the awarding of construction grants for subpar work. Despite this dismal record, however, residents perceived the takeover as a slap in the face. Compton has been closely watched by reformers, because California has the most comprehensive and fully implemented system of intervention in the country. Its “fiscal-crisis and management-assistance team” is widely considered to be best practice in this specialized field. Yet </w:t>
      </w:r>
      <w:r w:rsidRPr="00ED471A">
        <w:rPr>
          <w:rStyle w:val="StyleUnderline"/>
          <w:highlight w:val="cyan"/>
        </w:rPr>
        <w:t>after years of district operation by the state</w:t>
      </w:r>
      <w:r w:rsidRPr="00ED471A">
        <w:rPr>
          <w:rStyle w:val="StyleUnderline"/>
        </w:rPr>
        <w:t xml:space="preserve">, which ended in 2001, </w:t>
      </w:r>
      <w:r w:rsidRPr="00ED471A">
        <w:rPr>
          <w:rStyle w:val="Emphasis"/>
          <w:highlight w:val="cyan"/>
        </w:rPr>
        <w:t>students there continue to have among the worst scores on statewide</w:t>
      </w:r>
      <w:r w:rsidRPr="00ED471A">
        <w:t xml:space="preserve"> Standardized Testing and Reporting program, or </w:t>
      </w:r>
      <w:r w:rsidRPr="00ED471A">
        <w:rPr>
          <w:rStyle w:val="StyleUnderline"/>
          <w:highlight w:val="cyan"/>
        </w:rPr>
        <w:t>STAR</w:t>
      </w:r>
      <w:r w:rsidRPr="00ED471A">
        <w:rPr>
          <w:highlight w:val="cyan"/>
        </w:rPr>
        <w:t>, tests</w:t>
      </w:r>
      <w:r w:rsidRPr="00ED471A">
        <w:t xml:space="preserve">, given in grades 2-11 in various core subjects. What emerges from the collective evidence of state takeovers of local school districts are several important lessons. First, </w:t>
      </w:r>
      <w:r w:rsidRPr="00ED471A">
        <w:rPr>
          <w:rStyle w:val="StyleUnderline"/>
        </w:rPr>
        <w:t>substituting one level of government in charge of a district for another did little to improve overall educational quality</w:t>
      </w:r>
      <w:r w:rsidRPr="00ED471A">
        <w:t xml:space="preserve">. </w:t>
      </w:r>
      <w:r w:rsidRPr="00ED471A">
        <w:rPr>
          <w:rStyle w:val="StyleUnderline"/>
        </w:rPr>
        <w:t>The state possesses no more inherent wisdom than local communities</w:t>
      </w:r>
      <w:r w:rsidRPr="00ED471A">
        <w:t xml:space="preserve">. Second, all of the </w:t>
      </w:r>
      <w:r w:rsidRPr="00ED471A">
        <w:rPr>
          <w:rStyle w:val="StyleUnderline"/>
          <w:highlight w:val="cyan"/>
        </w:rPr>
        <w:t>troubled districts were overwhelmingly composed of poor black and Hispanic students</w:t>
      </w:r>
      <w:r w:rsidRPr="00ED471A">
        <w:rPr>
          <w:rStyle w:val="StyleUnderline"/>
        </w:rPr>
        <w:t>.</w:t>
      </w:r>
      <w:r w:rsidRPr="00ED471A">
        <w:t xml:space="preserve"> The tight connection between poverty and achievement has been documented by a host of peer-reviewed studies. Yet </w:t>
      </w:r>
      <w:r w:rsidRPr="00ED471A">
        <w:rPr>
          <w:rStyle w:val="StyleUnderline"/>
          <w:highlight w:val="cyan"/>
        </w:rPr>
        <w:t xml:space="preserve">takeovers </w:t>
      </w:r>
      <w:r w:rsidRPr="00ED471A">
        <w:rPr>
          <w:rStyle w:val="StyleUnderline"/>
        </w:rPr>
        <w:t xml:space="preserve">generally </w:t>
      </w:r>
      <w:r w:rsidRPr="00ED471A">
        <w:rPr>
          <w:rStyle w:val="Emphasis"/>
          <w:highlight w:val="cyan"/>
        </w:rPr>
        <w:t xml:space="preserve">did </w:t>
      </w:r>
      <w:r w:rsidRPr="00ED471A">
        <w:rPr>
          <w:rStyle w:val="Emphasis"/>
          <w:highlight w:val="cyan"/>
        </w:rPr>
        <w:lastRenderedPageBreak/>
        <w:t>not address these issues</w:t>
      </w:r>
      <w:r w:rsidRPr="00ED471A">
        <w:t xml:space="preserve">. And third, </w:t>
      </w:r>
      <w:r w:rsidRPr="00ED471A">
        <w:rPr>
          <w:rStyle w:val="StyleUnderline"/>
          <w:highlight w:val="cyan"/>
        </w:rPr>
        <w:t>takeovers were perceived as a hostile act because voters felt disenfranchised</w:t>
      </w:r>
      <w:r w:rsidRPr="00ED471A">
        <w:rPr>
          <w:rStyle w:val="StyleUnderline"/>
        </w:rPr>
        <w:t>. They preferred working with, rather than under, state reformers. By not including them as equal partners</w:t>
      </w:r>
      <w:r w:rsidRPr="00ED471A">
        <w:rPr>
          <w:rStyle w:val="Emphasis"/>
        </w:rPr>
        <w:t xml:space="preserve">, </w:t>
      </w:r>
      <w:r w:rsidRPr="00ED471A">
        <w:rPr>
          <w:rStyle w:val="Emphasis"/>
          <w:highlight w:val="cyan"/>
        </w:rPr>
        <w:t>the state essentially sabotaged its own efforts.</w:t>
      </w:r>
    </w:p>
    <w:p w14:paraId="6304C513" w14:textId="77777777" w:rsidR="00902F15" w:rsidRPr="00903AD7" w:rsidRDefault="00902F15" w:rsidP="00902F15">
      <w:pPr>
        <w:pStyle w:val="Heading3"/>
      </w:pPr>
      <w:r>
        <w:lastRenderedPageBreak/>
        <w:t>2AC – NO SOLVENCY – MISMANAGEMENT</w:t>
      </w:r>
    </w:p>
    <w:p w14:paraId="490954FA" w14:textId="77777777" w:rsidR="00902F15" w:rsidRDefault="00902F15" w:rsidP="00902F15">
      <w:pPr>
        <w:pStyle w:val="Heading4"/>
      </w:pPr>
      <w:r>
        <w:t xml:space="preserve">Dramatic shifts in allocation of educational power from the federal government to states causes backlogs as local governments lack the administrative capacity to support and manage increased responsibility </w:t>
      </w:r>
    </w:p>
    <w:p w14:paraId="060DC3F4" w14:textId="77777777" w:rsidR="00902F15" w:rsidRPr="00E53255" w:rsidRDefault="00902F15" w:rsidP="00902F15">
      <w:proofErr w:type="spellStart"/>
      <w:r w:rsidRPr="00E53255">
        <w:rPr>
          <w:rStyle w:val="Style13ptBold"/>
        </w:rPr>
        <w:t>Mphillady</w:t>
      </w:r>
      <w:proofErr w:type="spellEnd"/>
      <w:r w:rsidRPr="00E53255">
        <w:rPr>
          <w:rStyle w:val="Style13ptBold"/>
        </w:rPr>
        <w:t xml:space="preserve"> et al no date</w:t>
      </w:r>
      <w:r w:rsidRPr="00E53255">
        <w:t xml:space="preserve"> ("Decentralization and Education - Definition, Measurement, Rationale, Implementation, School Finance, Effects of Decentralization." Government, Local, Governments, and Countries - StateUniversity.com. The StateUniversity.com Education Encyclopedia is a resource for professional educators as well as students in an education program. The encyclopedia features hundreds of carefully-researched articles about educational methods, best practices, and controversial issues in higher </w:t>
      </w:r>
      <w:proofErr w:type="gramStart"/>
      <w:r w:rsidRPr="00E53255">
        <w:t>education.,</w:t>
      </w:r>
      <w:proofErr w:type="gramEnd"/>
      <w:r w:rsidRPr="00E53255">
        <w:t xml:space="preserve"> </w:t>
      </w:r>
      <w:hyperlink r:id="rId45" w:anchor="ixzz3yNvaITxP)" w:history="1">
        <w:r w:rsidRPr="00E53255">
          <w:t>http://education.stateuniversity.com/pages/1903/Decentralization-Education.html#ixzz3yNvaITxP)</w:t>
        </w:r>
      </w:hyperlink>
      <w:r w:rsidRPr="00E53255">
        <w:t xml:space="preserve"> MJG</w:t>
      </w:r>
    </w:p>
    <w:p w14:paraId="592325E8" w14:textId="77777777" w:rsidR="00902F15" w:rsidRPr="00E53255" w:rsidRDefault="00902F15" w:rsidP="00902F15">
      <w:pPr>
        <w:pBdr>
          <w:bottom w:val="single" w:sz="6" w:space="1" w:color="auto"/>
        </w:pBdr>
        <w:spacing w:after="0" w:line="240" w:lineRule="auto"/>
        <w:rPr>
          <w:rFonts w:ascii="Arial" w:hAnsi="Arial" w:cs="Arial"/>
          <w:vanish/>
          <w:szCs w:val="16"/>
        </w:rPr>
      </w:pPr>
      <w:r w:rsidRPr="00E53255">
        <w:rPr>
          <w:rFonts w:ascii="Arial" w:hAnsi="Arial" w:cs="Arial"/>
          <w:vanish/>
          <w:szCs w:val="16"/>
        </w:rPr>
        <w:t>Top of Form</w:t>
      </w:r>
    </w:p>
    <w:p w14:paraId="34720CF3" w14:textId="77777777" w:rsidR="00902F15" w:rsidRPr="00E53255" w:rsidRDefault="00902F15" w:rsidP="00902F15">
      <w:pPr>
        <w:pBdr>
          <w:top w:val="single" w:sz="6" w:space="1" w:color="auto"/>
        </w:pBdr>
        <w:spacing w:after="0" w:line="240" w:lineRule="auto"/>
        <w:jc w:val="center"/>
        <w:rPr>
          <w:rFonts w:ascii="Arial" w:hAnsi="Arial" w:cs="Arial"/>
          <w:vanish/>
          <w:szCs w:val="16"/>
        </w:rPr>
      </w:pPr>
      <w:r w:rsidRPr="00E53255">
        <w:rPr>
          <w:rFonts w:ascii="Arial" w:hAnsi="Arial" w:cs="Arial"/>
          <w:vanish/>
          <w:szCs w:val="16"/>
        </w:rPr>
        <w:t>Bottom of Form</w:t>
      </w:r>
    </w:p>
    <w:p w14:paraId="16678DB0" w14:textId="77777777" w:rsidR="00902F15" w:rsidRDefault="00902F15" w:rsidP="00902F15">
      <w:r>
        <w:t>The implementation of education decentralization reforms can either be rapid or slow</w:t>
      </w:r>
      <w:r w:rsidRPr="00DE6823">
        <w:rPr>
          <w:rStyle w:val="StyleUnderline"/>
        </w:rPr>
        <w:t>. Legislative or constitutional changes that immediately transfer responsibilities from the national to lower levels of government run the risk that lower levels of government will lack the required administrative capacity required to manage the system well. The result may be disruption in the delivery of schooling to children that adversely affects their learning, at least for a time. A more gradual decentralization can allow powers to be transferred to lower levels of government as those governments gain administrative capacity.</w:t>
      </w:r>
      <w:r>
        <w:t xml:space="preserve"> The difficulty with gradual decentralization is that it may never occur at all, as the potential losers marshal their forces to fight the policy change.</w:t>
      </w:r>
    </w:p>
    <w:p w14:paraId="1DB35063" w14:textId="77777777" w:rsidR="00902F15" w:rsidRDefault="00902F15" w:rsidP="00902F15">
      <w:pPr>
        <w:pStyle w:val="Heading3"/>
      </w:pPr>
      <w:r>
        <w:lastRenderedPageBreak/>
        <w:t>2AC – NO SOLVENCY – INTER-STATE DISPARITIES</w:t>
      </w:r>
    </w:p>
    <w:p w14:paraId="031FA954" w14:textId="77777777" w:rsidR="00902F15" w:rsidRDefault="00902F15" w:rsidP="00902F15">
      <w:pPr>
        <w:pStyle w:val="Heading4"/>
      </w:pPr>
      <w:r>
        <w:t>Decentralized education policy created massive funding and scoring disparities between states -- lack of interstate communication and successful states distance themselves from failing states</w:t>
      </w:r>
    </w:p>
    <w:p w14:paraId="70AFBA4E" w14:textId="77777777" w:rsidR="00902F15" w:rsidRPr="006553F6" w:rsidRDefault="00902F15" w:rsidP="00902F15">
      <w:pPr>
        <w:rPr>
          <w:szCs w:val="16"/>
        </w:rPr>
      </w:pPr>
      <w:r w:rsidRPr="006553F6">
        <w:rPr>
          <w:rStyle w:val="Style13ptBold"/>
        </w:rPr>
        <w:t>Jacob ’17</w:t>
      </w:r>
      <w:r>
        <w:t xml:space="preserve"> </w:t>
      </w:r>
      <w:r w:rsidRPr="006553F6">
        <w:rPr>
          <w:szCs w:val="16"/>
        </w:rPr>
        <w:t>(Brian, Nonresident Senior Fellow at the Brookings Institution and the Walter H. Annenberg Professor of Education Policy, Professor of Economics, and Professor of Education at the University of Michigan. He is Co-Director of the Education Policy Initiative (EPI) and former director of the Center for Local, State and Urban Policy (CLOSUP), as well as a Research Associate at the National Bureau of Economic Research (NBER), “How the U.S. Department of Education can foster education reform in the era of Trump and ESSA”, Brookings instate, February 2</w:t>
      </w:r>
      <w:r w:rsidRPr="006553F6">
        <w:rPr>
          <w:szCs w:val="16"/>
          <w:vertAlign w:val="superscript"/>
        </w:rPr>
        <w:t>nd</w:t>
      </w:r>
      <w:r w:rsidRPr="006553F6">
        <w:rPr>
          <w:szCs w:val="16"/>
        </w:rPr>
        <w:t xml:space="preserve">, 2017, </w:t>
      </w:r>
      <w:hyperlink r:id="rId46" w:history="1">
        <w:r w:rsidRPr="006553F6">
          <w:rPr>
            <w:rStyle w:val="Hyperlink"/>
            <w:szCs w:val="16"/>
          </w:rPr>
          <w:t>https://www.brookings.edu/research/how-the-u-s-department-of-education-can-foster-education-reform-in-the-era-of-trump-and-essa/)</w:t>
        </w:r>
      </w:hyperlink>
      <w:r w:rsidRPr="006553F6">
        <w:rPr>
          <w:szCs w:val="16"/>
        </w:rPr>
        <w:t xml:space="preserve"> MJG</w:t>
      </w:r>
    </w:p>
    <w:p w14:paraId="208B246C" w14:textId="77777777" w:rsidR="00902F15" w:rsidRPr="0080706D" w:rsidRDefault="00902F15" w:rsidP="00902F15">
      <w:r w:rsidRPr="0080706D">
        <w:t xml:space="preserve">The current administration has vowed to leave education matters up to the states, continuing a movement started with the Every Student Succeeds Act (ESSA), which dramatically limited the federal government’s role in school accountability. </w:t>
      </w:r>
      <w:r w:rsidRPr="003B7617">
        <w:rPr>
          <w:rStyle w:val="StyleUnderline"/>
        </w:rPr>
        <w:t>While greater local control certainly has some benefits, it risks exacerbating the massive disparities in educational performance across states that already exists. In 2015, there was almost a 30 percentile point difference in 4th grade math proficiency rates between the top and bottom states, only some of which can be explained by state-level social and economic factors</w:t>
      </w:r>
      <w:r w:rsidRPr="0080706D">
        <w:t xml:space="preserve">. The massive disparity in progress is perhaps even more disturbing. Between 2003 and 2015, </w:t>
      </w:r>
      <w:r w:rsidRPr="003B7617">
        <w:rPr>
          <w:rStyle w:val="StyleUnderline"/>
        </w:rPr>
        <w:t>student proficiency rates grew by over 40 percent in some states, while remaining flat or even declining in other states.</w:t>
      </w:r>
      <w:r w:rsidRPr="0080706D">
        <w:t xml:space="preserve"> The Department of Education (</w:t>
      </w:r>
      <w:proofErr w:type="spellStart"/>
      <w:r w:rsidRPr="0080706D">
        <w:t>DoED</w:t>
      </w:r>
      <w:proofErr w:type="spellEnd"/>
      <w:r w:rsidRPr="0080706D">
        <w:t xml:space="preserve">) should take steps to highlight these disparities by identifying the lowest performing states and providing information on the status and progress of all states on a variety of educational metrics. The </w:t>
      </w:r>
      <w:proofErr w:type="spellStart"/>
      <w:r w:rsidRPr="0080706D">
        <w:t>DoED</w:t>
      </w:r>
      <w:proofErr w:type="spellEnd"/>
      <w:r w:rsidRPr="0080706D">
        <w:t xml:space="preserve"> might also provide modest funding and technical assistance to help demographically similar states work together to improve their public education systems. On the campaign trail, President Trump often called for giving more discretion over education policy to states and localities, critiquing Common Core and what he viewed as other instances of federal overreach. In her recent confirmation hearing, President Trump’s nominee for Education Secretary—Betsy </w:t>
      </w:r>
      <w:proofErr w:type="spellStart"/>
      <w:r w:rsidRPr="0080706D">
        <w:t>DeVos</w:t>
      </w:r>
      <w:proofErr w:type="spellEnd"/>
      <w:r w:rsidRPr="0080706D">
        <w:t>—repeatedly argued for leaving education matters up to the states. And this desire for local control is not limited to the current administration. In 2015, Congress passed the Every Student Succeeds Act (ESSA) with strong bipartisan support. This legislation replaced the No Child Left Behind (NCLB) system of school accountability with a more narrowly tailored and flexible approach to school reform. Instead of requiring all schools to meet annual performance targets, ESSA requires states to focus on a small set of low-performing schools and gives them considerable latitude to design the interventions they deem appropriate. In discussing ESSA, chair of the Senate Education Committee Lamar Alexander claimed, “The department was in effect acting as a national school board for the 42 states with waivers—100,000 schools. The states were doing fine until the federal government stuck its nose into it…So it was important to get the balls back in the hands of the people who really should have it.”[</w:t>
      </w:r>
      <w:proofErr w:type="spellStart"/>
      <w:r w:rsidRPr="0080706D">
        <w:t>i</w:t>
      </w:r>
      <w:proofErr w:type="spellEnd"/>
      <w:r w:rsidRPr="0080706D">
        <w:t xml:space="preserve">] But the </w:t>
      </w:r>
      <w:r w:rsidRPr="003B7617">
        <w:rPr>
          <w:rStyle w:val="StyleUnderline"/>
        </w:rPr>
        <w:t>evidence suggests that not all states are doing fine. Indeed, there are massive disparities across states in terms of current student performance, and these differences are not merely a factor of the social and economic conditions in the state</w:t>
      </w:r>
      <w:r w:rsidRPr="0080706D">
        <w:t xml:space="preserve">. All states have been actively engaged in efforts to turnaround failing schools, but the effectiveness of such efforts has varied dramatically across jurisdictions. Public education will (and should) always be driven predominantly by local actors—teachers, administrators, school board members, and state legislators. Even under NCLB, states and districts had a mostly unfettered ability to run schools as they saw fit. </w:t>
      </w:r>
      <w:r w:rsidRPr="003B7617">
        <w:rPr>
          <w:rStyle w:val="StyleUnderline"/>
        </w:rPr>
        <w:t>But with autonomy comes the potential for greater disparity, as more capable, focused, and well-resourced states pull even further ahead of those with less capacity, fewer resources, and greater political dysfunction.</w:t>
      </w:r>
      <w:r w:rsidRPr="0080706D">
        <w:t xml:space="preserve"> Author Brian A. Jacob Nonresident Senior Fellow - Economic Studies, Center on Children and Families The Department of Education (</w:t>
      </w:r>
      <w:proofErr w:type="spellStart"/>
      <w:r w:rsidRPr="0080706D">
        <w:t>DoED</w:t>
      </w:r>
      <w:proofErr w:type="spellEnd"/>
      <w:r w:rsidRPr="0080706D">
        <w:t xml:space="preserve">) should take steps to highlight these disparities by identifying the lowest performing states and providing information on the status and progress of all states on a variety of educational metrics. The </w:t>
      </w:r>
      <w:proofErr w:type="spellStart"/>
      <w:r w:rsidRPr="0080706D">
        <w:t>DoED</w:t>
      </w:r>
      <w:proofErr w:type="spellEnd"/>
      <w:r w:rsidRPr="0080706D">
        <w:t xml:space="preserve"> might also provide modest funding and technical assistance to help demographically similar states work together to improve their public education systems. ARE STATES DOING FINE ON THEIR OWN? Consider student achievement as measured by the National Assessment of Education Progress. While 4th and 8th graders as a whole have made modest progress in math and reading since the passage of NCLB, these improvements have flattened in recent years. And, more importantly, there are vast differences by state. Figure 1 shows a scatterplot of proficiency rates in 4th grade reading and 8th grade math as an example. At the top, states like </w:t>
      </w:r>
      <w:r w:rsidRPr="003B7617">
        <w:rPr>
          <w:rStyle w:val="StyleUnderline"/>
        </w:rPr>
        <w:t>Massachusetts boast nearly 50 percent of students meeting the rigorous NAEP proficiency standard. At the bottom, we see cases like New Mexico where less than 23 percent of 4th graders were proficient in reading and Louisiana and Alabama where only 18 percent of 8th graders demonstrated proficiency in mathematics</w:t>
      </w:r>
      <w:r w:rsidRPr="0080706D">
        <w:t xml:space="preserve">. CCF_20170202_Jacob_Evidence_Speaks_1 Are these differences we saw above merely a reflection of poverty or other factors beyond the immediate control of the state? No. In a 2015 report, Matthew </w:t>
      </w:r>
      <w:proofErr w:type="spellStart"/>
      <w:r w:rsidRPr="0080706D">
        <w:t>Chingos</w:t>
      </w:r>
      <w:proofErr w:type="spellEnd"/>
      <w:r w:rsidRPr="0080706D">
        <w:t xml:space="preserve"> at the Urban Institute finds that demographically similar students vary dramatically in their NAEP scores depending on which state they live in</w:t>
      </w:r>
      <w:proofErr w:type="gramStart"/>
      <w:r w:rsidRPr="0080706D">
        <w:t>.[</w:t>
      </w:r>
      <w:proofErr w:type="gramEnd"/>
      <w:r w:rsidRPr="0080706D">
        <w:t xml:space="preserve">ii] At the state level, one can calculate the proficiency rate one would expect to see in a state given factors </w:t>
      </w:r>
      <w:r w:rsidRPr="0080706D">
        <w:lastRenderedPageBreak/>
        <w:t>such as state size, population density, median household income, and unemployment rates. Figure 2 plots these predicted proficiency rates against a state’s actual proficiency rates</w:t>
      </w:r>
      <w:proofErr w:type="gramStart"/>
      <w:r w:rsidRPr="0080706D">
        <w:t>.[</w:t>
      </w:r>
      <w:proofErr w:type="gramEnd"/>
      <w:r w:rsidRPr="0080706D">
        <w:t xml:space="preserve">iii] </w:t>
      </w:r>
    </w:p>
    <w:p w14:paraId="150104CD" w14:textId="77777777" w:rsidR="00902F15" w:rsidRPr="00ED47C9" w:rsidRDefault="00902F15" w:rsidP="00902F15">
      <w:pPr>
        <w:pStyle w:val="Heading3"/>
      </w:pPr>
      <w:r>
        <w:lastRenderedPageBreak/>
        <w:t>2AC – NO SOLVENCY – RESOURCES</w:t>
      </w:r>
    </w:p>
    <w:p w14:paraId="6321DD79" w14:textId="77777777" w:rsidR="00902F15" w:rsidRDefault="00902F15" w:rsidP="00902F15">
      <w:pPr>
        <w:pStyle w:val="Heading4"/>
      </w:pPr>
      <w:r>
        <w:t>States can’t undertake reform – federal action is key to spur the states</w:t>
      </w:r>
    </w:p>
    <w:p w14:paraId="253A6338" w14:textId="77777777" w:rsidR="00902F15" w:rsidRPr="00BA6B03" w:rsidRDefault="00902F15" w:rsidP="00902F15">
      <w:proofErr w:type="spellStart"/>
      <w:r>
        <w:rPr>
          <w:rStyle w:val="Style13ptBold"/>
        </w:rPr>
        <w:t>Usdan</w:t>
      </w:r>
      <w:proofErr w:type="spellEnd"/>
      <w:r>
        <w:rPr>
          <w:rStyle w:val="Style13ptBold"/>
        </w:rPr>
        <w:t xml:space="preserve"> and </w:t>
      </w:r>
      <w:proofErr w:type="spellStart"/>
      <w:r>
        <w:rPr>
          <w:rStyle w:val="Style13ptBold"/>
        </w:rPr>
        <w:t>Sheekey</w:t>
      </w:r>
      <w:proofErr w:type="spellEnd"/>
      <w:r>
        <w:rPr>
          <w:rStyle w:val="Style13ptBold"/>
        </w:rPr>
        <w:t xml:space="preserve"> 12 </w:t>
      </w:r>
      <w:r w:rsidRPr="00F03824">
        <w:rPr>
          <w:sz w:val="18"/>
          <w:szCs w:val="18"/>
        </w:rPr>
        <w:t xml:space="preserve">(Michael D., senior fellow and former president of the Institute for Educational Leadership and president of NY district school board, Arthur </w:t>
      </w:r>
      <w:proofErr w:type="spellStart"/>
      <w:r w:rsidRPr="00F03824">
        <w:rPr>
          <w:sz w:val="18"/>
          <w:szCs w:val="18"/>
        </w:rPr>
        <w:t>D.,"States</w:t>
      </w:r>
      <w:proofErr w:type="spellEnd"/>
      <w:r w:rsidRPr="00F03824">
        <w:rPr>
          <w:sz w:val="18"/>
          <w:szCs w:val="18"/>
        </w:rPr>
        <w:t xml:space="preserve"> Lack Capacity for Reform," Education Week, </w:t>
      </w:r>
      <w:hyperlink r:id="rId47" w:history="1">
        <w:r w:rsidRPr="00F03824">
          <w:rPr>
            <w:rStyle w:val="Hyperlink"/>
            <w:sz w:val="18"/>
            <w:szCs w:val="18"/>
          </w:rPr>
          <w:t>http://www.edweek.org/ew/articles/2012/05/16/31usdan_ep.h31.html</w:t>
        </w:r>
      </w:hyperlink>
      <w:r w:rsidRPr="00F03824">
        <w:rPr>
          <w:sz w:val="18"/>
          <w:szCs w:val="18"/>
        </w:rPr>
        <w:t>) MBH</w:t>
      </w:r>
    </w:p>
    <w:p w14:paraId="4BFD2346" w14:textId="77777777" w:rsidR="00902F15" w:rsidRPr="00027F93" w:rsidRDefault="00902F15" w:rsidP="00902F15">
      <w:pPr>
        <w:rPr>
          <w:sz w:val="8"/>
        </w:rPr>
      </w:pPr>
      <w:r w:rsidRPr="00F05BEE">
        <w:rPr>
          <w:rStyle w:val="StyleUnderline"/>
        </w:rPr>
        <w:t>The country is in the throes of ideological polarization about the role and influence of the federal government in every policy realm. This debate</w:t>
      </w:r>
      <w:r w:rsidRPr="00027F93">
        <w:rPr>
          <w:sz w:val="8"/>
        </w:rPr>
        <w:t xml:space="preserve">, which is a point of contention in the 2012 presidential race, </w:t>
      </w:r>
      <w:r w:rsidRPr="00F05BEE">
        <w:rPr>
          <w:rStyle w:val="StyleUnderline"/>
        </w:rPr>
        <w:t>concerns</w:t>
      </w:r>
      <w:r w:rsidRPr="00027F93">
        <w:rPr>
          <w:sz w:val="8"/>
        </w:rPr>
        <w:t xml:space="preserve"> every major public-policy realm, be it business and finance regulation, health care, energy, social services, or </w:t>
      </w:r>
      <w:r w:rsidRPr="00F05BEE">
        <w:rPr>
          <w:rStyle w:val="StyleUnderline"/>
        </w:rPr>
        <w:t>education</w:t>
      </w:r>
      <w:r w:rsidRPr="00027F93">
        <w:rPr>
          <w:sz w:val="8"/>
        </w:rPr>
        <w:t>.</w:t>
      </w:r>
    </w:p>
    <w:p w14:paraId="493F1CA8" w14:textId="77777777" w:rsidR="00902F15" w:rsidRDefault="00902F15" w:rsidP="00902F15">
      <w:r>
        <w:t>One long-neglected issue that is finally receiving the attention it merits relates to the capacity of the states to assume responsibility for such complex economic and political matters if one assumes, as we do, that the influence of the federal government may well begin to wane at least for the immediate future.</w:t>
      </w:r>
    </w:p>
    <w:p w14:paraId="153B25E9" w14:textId="77777777" w:rsidR="00902F15" w:rsidRPr="00027F93" w:rsidRDefault="00902F15" w:rsidP="00902F15">
      <w:pPr>
        <w:rPr>
          <w:sz w:val="8"/>
        </w:rPr>
      </w:pPr>
      <w:r w:rsidRPr="00F05BEE">
        <w:rPr>
          <w:rStyle w:val="StyleUnderline"/>
        </w:rPr>
        <w:t>This issue is particularly salient in education, where state education agencies will be expected to pick up the leadership mantle on issues pertaining to the common-core standards, assessments, and teacher evaluation, to name a few examples</w:t>
      </w:r>
      <w:r w:rsidRPr="00027F93">
        <w:rPr>
          <w:sz w:val="8"/>
        </w:rPr>
        <w:t xml:space="preserve">. In essence, most state education departments remain almost wholly owned federal subsidiaries, with well over half their budgets emanating from federal funds. Indeed, </w:t>
      </w:r>
      <w:r w:rsidRPr="00F05BEE">
        <w:rPr>
          <w:rStyle w:val="StyleUnderline"/>
        </w:rPr>
        <w:t>the states historically have always underfunded their education agencies. The capacity of most state education agencies has been further diluted because of recent severe budget and staffing cuts, which have further compromised their ability to provide the requisite leadership in research, planning, and evaluation</w:t>
      </w:r>
      <w:r w:rsidRPr="00027F93">
        <w:rPr>
          <w:sz w:val="8"/>
        </w:rPr>
        <w:t>.</w:t>
      </w:r>
    </w:p>
    <w:p w14:paraId="192A1D0F" w14:textId="77777777" w:rsidR="00902F15" w:rsidRPr="00027F93" w:rsidRDefault="00902F15" w:rsidP="00902F15">
      <w:pPr>
        <w:rPr>
          <w:sz w:val="8"/>
        </w:rPr>
      </w:pPr>
      <w:r w:rsidRPr="00027F93">
        <w:rPr>
          <w:sz w:val="8"/>
        </w:rPr>
        <w:t xml:space="preserve">As the tortuous process of reauthorizing the Elementary and Secondary Education Act unfolds in the months (or years) ahead, the issue of state capacity is finally beginning to attract the attention it merits. </w:t>
      </w:r>
      <w:r w:rsidRPr="007A2AF1">
        <w:rPr>
          <w:rStyle w:val="StyleUnderline"/>
        </w:rPr>
        <w:t>Recent reports from the Center on Education Policy</w:t>
      </w:r>
      <w:r w:rsidRPr="00027F93">
        <w:rPr>
          <w:sz w:val="8"/>
        </w:rPr>
        <w:t xml:space="preserve">, the Center on Reinventing Public Education at the University of Washington, and the Center for American Progress have focused on the limited capacity of SEAs. The authors of these reports </w:t>
      </w:r>
      <w:r w:rsidRPr="007A2AF1">
        <w:rPr>
          <w:rStyle w:val="StyleUnderline"/>
        </w:rPr>
        <w:t>agree that because few states are strengthening the capacity of their SEAs, the federal government should use its funding authority to prompt them to do so</w:t>
      </w:r>
      <w:r w:rsidRPr="00027F93">
        <w:rPr>
          <w:sz w:val="8"/>
        </w:rPr>
        <w:t>. These studies reveal a complementary pattern of findings that both highlight and confirm the fact that most state education agencies are ill-equipped to lead the national effort to reform and revitalize public education.</w:t>
      </w:r>
    </w:p>
    <w:p w14:paraId="7FA991E0" w14:textId="77777777" w:rsidR="00902F15" w:rsidRPr="00004ACE" w:rsidRDefault="00902F15" w:rsidP="00902F15">
      <w:pPr>
        <w:rPr>
          <w:rStyle w:val="StyleUnderline"/>
        </w:rPr>
      </w:pPr>
      <w:r w:rsidRPr="00027F93">
        <w:rPr>
          <w:sz w:val="8"/>
        </w:rPr>
        <w:t xml:space="preserve">It is strange that </w:t>
      </w:r>
      <w:r w:rsidRPr="00F05BEE">
        <w:rPr>
          <w:rStyle w:val="StyleUnderline"/>
        </w:rPr>
        <w:t>such studies are so often ignored by policymakers, because most federal officials acknowledge that states have the legal authority and responsibility for education</w:t>
      </w:r>
      <w:r w:rsidRPr="00027F93">
        <w:rPr>
          <w:sz w:val="8"/>
        </w:rPr>
        <w:t xml:space="preserve">, and that SEAs potentially are the structural linchpins to improve the nation's schools. While congressional officials may not take notice of independent think-tank reports, Congress' own investigative arm, </w:t>
      </w:r>
      <w:r w:rsidRPr="00004ACE">
        <w:rPr>
          <w:rStyle w:val="StyleUnderline"/>
        </w:rPr>
        <w:t>the U.S. Government Accountability Office, has released a number of reports that find SEAs seriously lacking in the resources needed to lead and sustain educational reform</w:t>
      </w:r>
      <w:r w:rsidRPr="00027F93">
        <w:rPr>
          <w:sz w:val="8"/>
        </w:rPr>
        <w:t>.</w:t>
      </w:r>
    </w:p>
    <w:p w14:paraId="274E3EE1" w14:textId="77777777" w:rsidR="00902F15" w:rsidRPr="000D5752" w:rsidRDefault="00902F15" w:rsidP="00902F15">
      <w:pPr>
        <w:rPr>
          <w:sz w:val="14"/>
          <w:szCs w:val="14"/>
        </w:rPr>
      </w:pPr>
      <w:r w:rsidRPr="000D5752">
        <w:rPr>
          <w:sz w:val="14"/>
          <w:szCs w:val="14"/>
        </w:rPr>
        <w:t>Over the past four decades, state officials have strived to acquire their share of federal education dollars. And they are now being called on to operate more efficiently and effectively in a new era of fiscal constraints described as the "new normal," which translates into doing more with less. SEAs have been doing more with less for decades, but of late, U.S. Secretary of Education Arne Duncan is asking state and school district officials to do even more with even less. The secretary is encouraging state and local education leaders to "explore productive alternatives to old ways of doing things," and urging them to bring about "transformational productivity reforms that can also boost student outcomes."</w:t>
      </w:r>
    </w:p>
    <w:p w14:paraId="7FCF04FE" w14:textId="77777777" w:rsidR="00902F15" w:rsidRPr="000D5752" w:rsidRDefault="00902F15" w:rsidP="00902F15">
      <w:pPr>
        <w:rPr>
          <w:sz w:val="14"/>
          <w:szCs w:val="14"/>
        </w:rPr>
      </w:pPr>
      <w:r w:rsidRPr="000D5752">
        <w:rPr>
          <w:sz w:val="14"/>
          <w:szCs w:val="14"/>
        </w:rPr>
        <w:t>Statutory mandates, blueprints, and incentive grants originating from the federal government over the past several decades have become increasingly explicit about what states must do to receive allocations or to participate in discretionary-grant competitions. The Race to the Top, for example, requires that states pledge to reshape teacher compensation, adopt standards, or close the lowest-performing schools to compete.</w:t>
      </w:r>
    </w:p>
    <w:p w14:paraId="43FF7A83" w14:textId="77777777" w:rsidR="00902F15" w:rsidRPr="000D5752" w:rsidRDefault="00902F15" w:rsidP="00902F15">
      <w:pPr>
        <w:rPr>
          <w:sz w:val="14"/>
          <w:szCs w:val="14"/>
        </w:rPr>
      </w:pPr>
      <w:r w:rsidRPr="000D5752">
        <w:rPr>
          <w:sz w:val="14"/>
          <w:szCs w:val="14"/>
        </w:rPr>
        <w:t>Clearly, the several billion dollars authorized by the ESEA (whose current edition is the No Child Left Behind Act) and the American Recovery and Reinvestment Act of 2009 have served federal intent by incentivizing, catalyzing, and stimulating reform. In most states, significant reforms have been launched. But given the fact that both federal and state revenues for education are expected to decline for the foreseeable future, the school reformers who accept the new normal should also be aware of the old normal—that is, periods when state political leaders have historically ignored their funding obligations and the responsibility to maintain the organizational effectiveness of their education agencies. The states' transformational reform that Secretary Duncan hopes for is more likely to occur when their education agencies are given incentives and resources to transform themselves into 21st-century organizations.</w:t>
      </w:r>
    </w:p>
    <w:p w14:paraId="3B0BBF58" w14:textId="77777777" w:rsidR="00902F15" w:rsidRPr="000D5752" w:rsidRDefault="00902F15" w:rsidP="00902F15">
      <w:pPr>
        <w:rPr>
          <w:sz w:val="14"/>
          <w:szCs w:val="14"/>
        </w:rPr>
      </w:pPr>
      <w:r w:rsidRPr="000D5752">
        <w:rPr>
          <w:sz w:val="14"/>
          <w:szCs w:val="14"/>
        </w:rPr>
        <w:t>We can be fairly certain that few, if any, states will soon come up with additional funds for strengthening state-supported technical services to local school districts or adjusting staff positions to hire and retain staff members with technical skills or unique experience to spur reforms. Nearly all SEAs are desperately in need of experienced technical staff to systematically and strategically plan and develop 1) new programs for struggling schools and 2) additional resources to evaluate the school intervention initiatives that are already under way. With the certainty that the resources available to state departments of education will diminish, should federal officials merely sit back and expect their state colleagues to do even more with even less?</w:t>
      </w:r>
    </w:p>
    <w:p w14:paraId="4CB85EF2" w14:textId="77777777" w:rsidR="00902F15" w:rsidRPr="00027F93" w:rsidRDefault="00902F15" w:rsidP="00902F15">
      <w:pPr>
        <w:rPr>
          <w:sz w:val="8"/>
        </w:rPr>
      </w:pPr>
      <w:r w:rsidRPr="00027F93">
        <w:rPr>
          <w:sz w:val="8"/>
        </w:rPr>
        <w:t xml:space="preserve">"As the tortuous process of reauthorizing the Elementary and Secondary Education Act unfolds in the months (or years) ahead, </w:t>
      </w:r>
      <w:r w:rsidRPr="00004ACE">
        <w:rPr>
          <w:rStyle w:val="StyleUnderline"/>
        </w:rPr>
        <w:t>the issue of state capacity is finally beginning to attract the attention it merits</w:t>
      </w:r>
      <w:r w:rsidRPr="00027F93">
        <w:rPr>
          <w:sz w:val="8"/>
        </w:rPr>
        <w:t>."</w:t>
      </w:r>
    </w:p>
    <w:p w14:paraId="581F4ACC" w14:textId="77777777" w:rsidR="00902F15" w:rsidRPr="00004ACE" w:rsidRDefault="00902F15" w:rsidP="00902F15">
      <w:pPr>
        <w:rPr>
          <w:rStyle w:val="Emphasis"/>
        </w:rPr>
      </w:pPr>
      <w:r w:rsidRPr="00027F93">
        <w:rPr>
          <w:sz w:val="8"/>
        </w:rPr>
        <w:lastRenderedPageBreak/>
        <w:t xml:space="preserve">Most </w:t>
      </w:r>
      <w:r w:rsidRPr="00004ACE">
        <w:rPr>
          <w:rStyle w:val="Emphasis"/>
        </w:rPr>
        <w:t>states are not ready to make the necessary investments to revitalize their educational bureaucracies</w:t>
      </w:r>
      <w:r w:rsidRPr="00027F93">
        <w:rPr>
          <w:sz w:val="8"/>
        </w:rPr>
        <w:t xml:space="preserve">, but a few Race to the Top-winning states (including Tennessee and Delaware) appear ready to change the way their SEAs operate. In any event, </w:t>
      </w:r>
      <w:r w:rsidRPr="00004ACE">
        <w:rPr>
          <w:rStyle w:val="Emphasis"/>
        </w:rPr>
        <w:t xml:space="preserve">the impetus in the short run for strengthening and restructuring SEAs across the nation will have to come from the federal government. </w:t>
      </w:r>
    </w:p>
    <w:p w14:paraId="438548A1" w14:textId="77777777" w:rsidR="00902F15" w:rsidRPr="00421472" w:rsidRDefault="00902F15" w:rsidP="00902F15">
      <w:pPr>
        <w:pStyle w:val="Heading4"/>
        <w:rPr>
          <w:rStyle w:val="Style13ptBold"/>
          <w:b/>
        </w:rPr>
      </w:pPr>
      <w:r w:rsidRPr="00421472">
        <w:rPr>
          <w:rStyle w:val="Style13ptBold"/>
          <w:b/>
        </w:rPr>
        <w:t xml:space="preserve">States fail at education reform </w:t>
      </w:r>
      <w:r w:rsidRPr="00421472">
        <w:rPr>
          <w:rStyle w:val="Style13ptBold"/>
          <w:b/>
        </w:rPr>
        <w:softHyphen/>
        <w:t>– data collection and resource allocation prove</w:t>
      </w:r>
      <w:r>
        <w:rPr>
          <w:rStyle w:val="Style13ptBold"/>
          <w:b/>
        </w:rPr>
        <w:t xml:space="preserve"> federal involvement is necessary</w:t>
      </w:r>
    </w:p>
    <w:p w14:paraId="6B401E21" w14:textId="77777777" w:rsidR="00902F15" w:rsidRPr="00F03824" w:rsidRDefault="00902F15" w:rsidP="00902F15">
      <w:pPr>
        <w:rPr>
          <w:sz w:val="18"/>
          <w:szCs w:val="18"/>
        </w:rPr>
      </w:pPr>
      <w:proofErr w:type="spellStart"/>
      <w:r>
        <w:rPr>
          <w:rStyle w:val="Style13ptBold"/>
        </w:rPr>
        <w:t>Sheekey</w:t>
      </w:r>
      <w:proofErr w:type="spellEnd"/>
      <w:r>
        <w:rPr>
          <w:rStyle w:val="Style13ptBold"/>
        </w:rPr>
        <w:t xml:space="preserve"> 13 </w:t>
      </w:r>
      <w:r w:rsidRPr="00F03824">
        <w:rPr>
          <w:sz w:val="18"/>
          <w:szCs w:val="18"/>
        </w:rPr>
        <w:t xml:space="preserve">(Arthur D., senior adviser for CAN and research program manager at the </w:t>
      </w:r>
      <w:proofErr w:type="spellStart"/>
      <w:r w:rsidRPr="00F03824">
        <w:rPr>
          <w:sz w:val="18"/>
          <w:szCs w:val="18"/>
        </w:rPr>
        <w:t>DoED</w:t>
      </w:r>
      <w:proofErr w:type="spellEnd"/>
      <w:r w:rsidRPr="00F03824">
        <w:rPr>
          <w:sz w:val="18"/>
          <w:szCs w:val="18"/>
        </w:rPr>
        <w:t xml:space="preserve">, "Why We Need State-Based Education R&amp;D," Education Week, </w:t>
      </w:r>
      <w:hyperlink r:id="rId48" w:history="1">
        <w:r w:rsidRPr="00F03824">
          <w:rPr>
            <w:rStyle w:val="Hyperlink"/>
            <w:sz w:val="18"/>
            <w:szCs w:val="18"/>
          </w:rPr>
          <w:t>http://www.edweek.org/ew/articles/2013/07/10/36sheekey.h32.html</w:t>
        </w:r>
      </w:hyperlink>
      <w:r w:rsidRPr="00F03824">
        <w:rPr>
          <w:sz w:val="18"/>
          <w:szCs w:val="18"/>
        </w:rPr>
        <w:t>) MBH</w:t>
      </w:r>
    </w:p>
    <w:p w14:paraId="15D0C96F" w14:textId="77777777" w:rsidR="00902F15" w:rsidRPr="00027F93" w:rsidRDefault="00902F15" w:rsidP="00902F15">
      <w:pPr>
        <w:rPr>
          <w:sz w:val="12"/>
        </w:rPr>
      </w:pPr>
      <w:r w:rsidRPr="00027F93">
        <w:rPr>
          <w:sz w:val="12"/>
        </w:rPr>
        <w:t xml:space="preserve">In recent surveys, </w:t>
      </w:r>
      <w:r w:rsidRPr="0028468B">
        <w:rPr>
          <w:rStyle w:val="StyleUnderline"/>
        </w:rPr>
        <w:t>state education officials have indicated that they recognize that better decisions require better information, but few said they have the capacity to analyze the education-related data they are required to collect</w:t>
      </w:r>
      <w:r w:rsidRPr="00027F93">
        <w:rPr>
          <w:sz w:val="12"/>
        </w:rPr>
        <w:t xml:space="preserve">. This year, </w:t>
      </w:r>
      <w:r w:rsidRPr="0028468B">
        <w:rPr>
          <w:rStyle w:val="StyleUnderline"/>
        </w:rPr>
        <w:t>research from the Government Accountability Office and the American Institutes for Research corroborated the state surveys, revealing that states rarely use research and analysis in their decisions to reform and improve schools. Although this problem is unlikely to be resolved soon, and certainly not by every state, a makeover of the federally supported regional research-and-technical-assistance infrastructure into a state-based arrangement could make a big difference in fostering the adoption of research- and evidence-based programs and practices</w:t>
      </w:r>
      <w:r w:rsidRPr="00027F93">
        <w:rPr>
          <w:sz w:val="12"/>
        </w:rPr>
        <w:t>.</w:t>
      </w:r>
    </w:p>
    <w:p w14:paraId="05CC5B1B" w14:textId="77777777" w:rsidR="00902F15" w:rsidRPr="00027F93" w:rsidRDefault="00902F15" w:rsidP="00902F15">
      <w:pPr>
        <w:rPr>
          <w:sz w:val="12"/>
        </w:rPr>
      </w:pPr>
      <w:r w:rsidRPr="00027F93">
        <w:rPr>
          <w:sz w:val="12"/>
        </w:rPr>
        <w:t xml:space="preserve">Education officials have long acknowledged a research and relevance gap. More recently, </w:t>
      </w:r>
      <w:r w:rsidRPr="00A6209E">
        <w:rPr>
          <w:rStyle w:val="StyleUnderline"/>
        </w:rPr>
        <w:t>state officials have admitted to suffering from an analysis gap: collecting huge quantities of school- and student-performance data with insufficient time and expertise to analyze and interpret the data</w:t>
      </w:r>
      <w:r w:rsidRPr="00027F93">
        <w:rPr>
          <w:sz w:val="12"/>
        </w:rPr>
        <w:t>.</w:t>
      </w:r>
    </w:p>
    <w:p w14:paraId="0BCFBBA1" w14:textId="77777777" w:rsidR="00902F15" w:rsidRPr="00027F93" w:rsidRDefault="00902F15" w:rsidP="00902F15">
      <w:pPr>
        <w:rPr>
          <w:sz w:val="12"/>
        </w:rPr>
      </w:pPr>
      <w:r w:rsidRPr="00027F93">
        <w:rPr>
          <w:sz w:val="12"/>
        </w:rPr>
        <w:t xml:space="preserve">A $600 million federal investment in state longitudinal-data systems in recent years has undoubtedly helped state and local agencies build databases for tracking school and student progress. However, </w:t>
      </w:r>
      <w:r w:rsidRPr="00A6209E">
        <w:rPr>
          <w:rStyle w:val="StyleUnderline"/>
        </w:rPr>
        <w:t>there has been little evidence, to date, that the vast accumulation of data on school and student performance is being used to choose more effective state education policies and programs</w:t>
      </w:r>
      <w:r w:rsidRPr="00027F93">
        <w:rPr>
          <w:sz w:val="12"/>
        </w:rPr>
        <w:t>.</w:t>
      </w:r>
    </w:p>
    <w:p w14:paraId="3B5DD865" w14:textId="77777777" w:rsidR="00902F15" w:rsidRPr="00BB7C1E" w:rsidRDefault="00902F15" w:rsidP="00902F15">
      <w:pPr>
        <w:tabs>
          <w:tab w:val="left" w:pos="6120"/>
        </w:tabs>
        <w:rPr>
          <w:szCs w:val="16"/>
        </w:rPr>
      </w:pPr>
      <w:r w:rsidRPr="00BB7C1E">
        <w:rPr>
          <w:szCs w:val="16"/>
        </w:rPr>
        <w:t>Surveys over the past decade have found that state education agencies do not have direct access to the expert talent and technical assistance that are needed to analyze the complex body of school- and student-performance data. Few examples can be found where evidence-based data has supported statewide decisions for allocating scarce resources to failing schools, for selecting curricula, or for making judgments about tolerable risks and trade-offs between targeting too many and too few schools or students.</w:t>
      </w:r>
    </w:p>
    <w:p w14:paraId="1A436A6B" w14:textId="77777777" w:rsidR="00902F15" w:rsidRPr="00BB7C1E" w:rsidRDefault="00902F15" w:rsidP="00902F15">
      <w:pPr>
        <w:rPr>
          <w:szCs w:val="16"/>
        </w:rPr>
      </w:pPr>
      <w:r w:rsidRPr="00BB7C1E">
        <w:rPr>
          <w:szCs w:val="16"/>
        </w:rPr>
        <w:t>Rethinking the regional research infrastructure. As serious discussions on reauthorizing the Elementary and Secondary Education Act (currently the No Child Left Behind Act) and the Education Sciences Reform Act, or ESRA, get underway, lawmakers should ponder the arrangement of the national educational R&amp;D infrastructure. In particular, the effectiveness of the current national network of regional research laboratories and technical-assistance centers should be reviewed based on what has been learned over the past decade.</w:t>
      </w:r>
    </w:p>
    <w:p w14:paraId="2756488A" w14:textId="77777777" w:rsidR="00902F15" w:rsidRPr="00BB7C1E" w:rsidRDefault="00902F15" w:rsidP="00902F15">
      <w:pPr>
        <w:rPr>
          <w:szCs w:val="16"/>
        </w:rPr>
      </w:pPr>
      <w:r w:rsidRPr="00BB7C1E">
        <w:rPr>
          <w:szCs w:val="16"/>
        </w:rPr>
        <w:t>Since the ESRA was first adopted in 2002, Congress has appropriated more than $1 billion to support regional educational research laboratories and comprehensive technical-assistance centers.</w:t>
      </w:r>
    </w:p>
    <w:p w14:paraId="34299C6B" w14:textId="77777777" w:rsidR="00902F15" w:rsidRPr="00BB7C1E" w:rsidRDefault="00902F15" w:rsidP="00902F15">
      <w:pPr>
        <w:rPr>
          <w:szCs w:val="16"/>
        </w:rPr>
      </w:pPr>
      <w:r w:rsidRPr="00BB7C1E">
        <w:rPr>
          <w:szCs w:val="16"/>
        </w:rPr>
        <w:t>The regional-lab program (run by the Institute of Education Sciences, or IES, within the U.S. Department of Education) has, the IES website says, "advanced the quality and reliability of available evidence through its focus on producing and disseminating high-quality, rigorous research." Ten such labs serve the education needs of designated regions of four to six states each, using applied research, development, dissemination, training, and technical assistance.</w:t>
      </w:r>
    </w:p>
    <w:p w14:paraId="3B6276E2" w14:textId="77777777" w:rsidR="00902F15" w:rsidRPr="00A35345" w:rsidRDefault="00902F15" w:rsidP="00902F15">
      <w:pPr>
        <w:rPr>
          <w:rStyle w:val="StyleUnderline"/>
        </w:rPr>
      </w:pPr>
      <w:r w:rsidRPr="00A35345">
        <w:rPr>
          <w:rStyle w:val="StyleUnderline"/>
        </w:rPr>
        <w:t xml:space="preserve">Twenty-two comprehensive centers, </w:t>
      </w:r>
      <w:r w:rsidRPr="00A35345">
        <w:rPr>
          <w:rStyle w:val="Emphasis"/>
        </w:rPr>
        <w:t>funded by the Education Department's office of elementary and secondary education</w:t>
      </w:r>
      <w:r w:rsidRPr="00A35345">
        <w:rPr>
          <w:rStyle w:val="StyleUnderline"/>
        </w:rPr>
        <w:t xml:space="preserve">, provide technical assistance to states, school districts, and schools, especially those in need of improvement. The comprehensive-center program </w:t>
      </w:r>
      <w:r w:rsidRPr="00027F93">
        <w:rPr>
          <w:sz w:val="12"/>
        </w:rPr>
        <w:t xml:space="preserve">supports 15 regional technical-assistance centers and seven content centers, which the department says </w:t>
      </w:r>
      <w:r w:rsidRPr="00A35345">
        <w:rPr>
          <w:rStyle w:val="StyleUnderline"/>
        </w:rPr>
        <w:t>provide "research-based information and products in their specific [geographic] area" for regional centers working with states.</w:t>
      </w:r>
    </w:p>
    <w:p w14:paraId="4B7796EA" w14:textId="77777777" w:rsidR="00902F15" w:rsidRDefault="00902F15" w:rsidP="00902F15">
      <w:pPr>
        <w:pStyle w:val="Heading4"/>
      </w:pPr>
      <w:r>
        <w:lastRenderedPageBreak/>
        <w:t xml:space="preserve">State-driven reform empirically failed on funding – federal initiatives like the </w:t>
      </w:r>
      <w:proofErr w:type="spellStart"/>
      <w:r>
        <w:t>aff</w:t>
      </w:r>
      <w:proofErr w:type="spellEnd"/>
      <w:r>
        <w:t xml:space="preserve"> are key</w:t>
      </w:r>
    </w:p>
    <w:p w14:paraId="45E56E8B" w14:textId="77777777" w:rsidR="00902F15" w:rsidRDefault="00902F15" w:rsidP="00902F15">
      <w:r>
        <w:rPr>
          <w:rStyle w:val="Style13ptBold"/>
        </w:rPr>
        <w:t>Jacob 2/2</w:t>
      </w:r>
      <w:r w:rsidRPr="00F03824">
        <w:rPr>
          <w:sz w:val="18"/>
          <w:szCs w:val="18"/>
        </w:rPr>
        <w:t xml:space="preserve"> (Brian A., Sr. Fellow @ Brookings and professor of education @ </w:t>
      </w:r>
      <w:proofErr w:type="spellStart"/>
      <w:r w:rsidRPr="00F03824">
        <w:rPr>
          <w:sz w:val="18"/>
          <w:szCs w:val="18"/>
        </w:rPr>
        <w:t>Umich</w:t>
      </w:r>
      <w:proofErr w:type="spellEnd"/>
      <w:r w:rsidRPr="00F03824">
        <w:rPr>
          <w:sz w:val="18"/>
          <w:szCs w:val="18"/>
        </w:rPr>
        <w:t xml:space="preserve">, "How the U.S. Department of Education can foster education reform in the era of Trump and ESSA," Brookings, </w:t>
      </w:r>
      <w:hyperlink r:id="rId49" w:history="1">
        <w:r w:rsidRPr="00F03824">
          <w:rPr>
            <w:rStyle w:val="Hyperlink"/>
            <w:sz w:val="18"/>
            <w:szCs w:val="18"/>
          </w:rPr>
          <w:t>https://www.brookings.edu/research/how-the-u-s-department-of-education-can-foster-education-reform-in-the-era-of-trump-and-essa/</w:t>
        </w:r>
      </w:hyperlink>
      <w:r w:rsidRPr="00F03824">
        <w:rPr>
          <w:sz w:val="18"/>
          <w:szCs w:val="18"/>
        </w:rPr>
        <w:t>) MBH</w:t>
      </w:r>
    </w:p>
    <w:p w14:paraId="0DCE94AE" w14:textId="77777777" w:rsidR="00902F15" w:rsidRPr="00C3515E" w:rsidRDefault="00902F15" w:rsidP="00902F15">
      <w:pPr>
        <w:rPr>
          <w:rStyle w:val="StyleUnderline"/>
        </w:rPr>
      </w:pPr>
      <w:r w:rsidRPr="00C3515E">
        <w:rPr>
          <w:rStyle w:val="StyleUnderline"/>
        </w:rPr>
        <w:t>Many actors play a role in forming and implementing education policy at the state level—the State Board of Education, the state legislators, teacher associations, governors, and officials in the Department of Education.</w:t>
      </w:r>
      <w:r w:rsidRPr="00027F93">
        <w:rPr>
          <w:sz w:val="14"/>
        </w:rPr>
        <w:t xml:space="preserve"> Each of these actors have their own set of interests and priorities. </w:t>
      </w:r>
      <w:r w:rsidRPr="00C3515E">
        <w:rPr>
          <w:rStyle w:val="StyleUnderline"/>
        </w:rPr>
        <w:t>In the absence of a strong external force, there may not be an incentive for these actors to work together and focus on issues directly relevant to academic achievement.</w:t>
      </w:r>
    </w:p>
    <w:p w14:paraId="492A83F1" w14:textId="77777777" w:rsidR="00902F15" w:rsidRPr="00027F93" w:rsidRDefault="00902F15" w:rsidP="00902F15">
      <w:pPr>
        <w:rPr>
          <w:sz w:val="14"/>
        </w:rPr>
      </w:pPr>
      <w:r w:rsidRPr="00027F93">
        <w:rPr>
          <w:sz w:val="14"/>
        </w:rPr>
        <w:t>Consider a few of the “education” issues that occupied state legislatures last year. In 2016, nineteen states considered legislation to restrict school bathroom access on the basis of one’s sex assigned at birth. While North Carolina is the only state to have enacted such legislation thus far, the issue of bathroom use by transgender students occupied considerable time in many state houses</w:t>
      </w:r>
      <w:proofErr w:type="gramStart"/>
      <w:r w:rsidRPr="00027F93">
        <w:rPr>
          <w:sz w:val="14"/>
        </w:rPr>
        <w:t>.[</w:t>
      </w:r>
      <w:proofErr w:type="gramEnd"/>
      <w:r w:rsidRPr="00027F93">
        <w:rPr>
          <w:sz w:val="14"/>
        </w:rPr>
        <w:t xml:space="preserve">x] </w:t>
      </w:r>
      <w:r w:rsidRPr="004E475E">
        <w:rPr>
          <w:rStyle w:val="StyleUnderline"/>
        </w:rPr>
        <w:t>For the past several years, states have passed legislation intended to separate themselves from Common Core assessments. In addition to defunding the assessments and issuing requests for newly designed exams, some states have “creatively reinterpreted” disappointing results, papering over the glaring skill deficits the exams were intended to highlight</w:t>
      </w:r>
      <w:proofErr w:type="gramStart"/>
      <w:r w:rsidRPr="00027F93">
        <w:rPr>
          <w:sz w:val="14"/>
        </w:rPr>
        <w:t>.[</w:t>
      </w:r>
      <w:proofErr w:type="gramEnd"/>
      <w:r w:rsidRPr="00027F93">
        <w:rPr>
          <w:sz w:val="14"/>
        </w:rPr>
        <w:t>xi] Teacher associations, for their part, continue to push back against teacher evaluation systems that focus on objective measures of student achievement and provide any meaningful differentiation between teachers.</w:t>
      </w:r>
    </w:p>
    <w:p w14:paraId="7F149F3F" w14:textId="77777777" w:rsidR="00902F15" w:rsidRPr="00027F93" w:rsidRDefault="00902F15" w:rsidP="00902F15">
      <w:pPr>
        <w:rPr>
          <w:sz w:val="14"/>
        </w:rPr>
      </w:pPr>
      <w:r w:rsidRPr="004E475E">
        <w:rPr>
          <w:rStyle w:val="StyleUnderline"/>
        </w:rPr>
        <w:t>While all states pay lip service to the importance of education, budget allocations often do not match the rhetoric. In fact, a recent report by the Center on Budget and Policy Priorities finds that most states are spending less on K-12 education than before the Great Recession</w:t>
      </w:r>
      <w:proofErr w:type="gramStart"/>
      <w:r w:rsidRPr="00027F93">
        <w:rPr>
          <w:sz w:val="14"/>
        </w:rPr>
        <w:t>.[</w:t>
      </w:r>
      <w:proofErr w:type="gramEnd"/>
      <w:r w:rsidRPr="00027F93">
        <w:rPr>
          <w:sz w:val="14"/>
        </w:rPr>
        <w:t xml:space="preserve">xii] </w:t>
      </w:r>
      <w:r w:rsidRPr="004E475E">
        <w:rPr>
          <w:rStyle w:val="StyleUnderline"/>
        </w:rPr>
        <w:t>With the pressure of federal accountability removed by the passage of ESSA, states may feel even less need to adequately fund public education</w:t>
      </w:r>
      <w:r w:rsidRPr="00027F93">
        <w:rPr>
          <w:sz w:val="14"/>
        </w:rPr>
        <w:t xml:space="preserve">. </w:t>
      </w:r>
    </w:p>
    <w:p w14:paraId="552E26E7" w14:textId="77777777" w:rsidR="00F756AB" w:rsidRPr="00971B84" w:rsidRDefault="00F756AB" w:rsidP="00F756AB">
      <w:pPr>
        <w:pStyle w:val="Heading3"/>
      </w:pPr>
      <w:r>
        <w:lastRenderedPageBreak/>
        <w:t>2AC – PERM</w:t>
      </w:r>
    </w:p>
    <w:p w14:paraId="66973EDD" w14:textId="77777777" w:rsidR="00F756AB" w:rsidRDefault="00F756AB" w:rsidP="00F756AB">
      <w:pPr>
        <w:pStyle w:val="Heading4"/>
      </w:pPr>
      <w:r>
        <w:t>The perm solves best – a combination of federal and state regulation is the most effective strategy – California proves.</w:t>
      </w:r>
    </w:p>
    <w:p w14:paraId="5353810C" w14:textId="77777777" w:rsidR="00F756AB" w:rsidRPr="00294DB5" w:rsidRDefault="00F756AB" w:rsidP="00F756AB">
      <w:pPr>
        <w:rPr>
          <w:bCs/>
          <w:sz w:val="18"/>
          <w:szCs w:val="18"/>
        </w:rPr>
      </w:pPr>
      <w:proofErr w:type="spellStart"/>
      <w:r w:rsidRPr="00ED6CD2">
        <w:rPr>
          <w:rStyle w:val="Style13ptBold"/>
        </w:rPr>
        <w:t>Freedberg</w:t>
      </w:r>
      <w:proofErr w:type="spellEnd"/>
      <w:r w:rsidRPr="00ED6CD2">
        <w:rPr>
          <w:rStyle w:val="Style13ptBold"/>
        </w:rPr>
        <w:t xml:space="preserve"> 16</w:t>
      </w:r>
      <w:r>
        <w:rPr>
          <w:rStyle w:val="Style13ptBold"/>
        </w:rPr>
        <w:t xml:space="preserve"> </w:t>
      </w:r>
      <w:r w:rsidRPr="00ED6CD2">
        <w:rPr>
          <w:rStyle w:val="Style13ptBold"/>
          <w:b w:val="0"/>
          <w:sz w:val="18"/>
          <w:szCs w:val="18"/>
        </w:rPr>
        <w:t xml:space="preserve">(Louis, reporter and founding director of the California Watch at the Center for Investigative Reporting, “Putting California First in Driving Education Reform” </w:t>
      </w:r>
      <w:hyperlink r:id="rId50" w:history="1">
        <w:r w:rsidRPr="0039143A">
          <w:rPr>
            <w:rStyle w:val="Hyperlink"/>
            <w:sz w:val="18"/>
            <w:szCs w:val="18"/>
          </w:rPr>
          <w:t>https://edsource.org/2016/putting-california-first-in-driving-education-reform/93566</w:t>
        </w:r>
      </w:hyperlink>
      <w:r w:rsidRPr="00ED6CD2">
        <w:rPr>
          <w:rStyle w:val="Style13ptBold"/>
          <w:b w:val="0"/>
          <w:sz w:val="18"/>
          <w:szCs w:val="18"/>
        </w:rPr>
        <w:t>)</w:t>
      </w:r>
      <w:r>
        <w:rPr>
          <w:rStyle w:val="Style13ptBold"/>
          <w:b w:val="0"/>
          <w:sz w:val="18"/>
          <w:szCs w:val="18"/>
        </w:rPr>
        <w:t xml:space="preserve"> NCF</w:t>
      </w:r>
    </w:p>
    <w:p w14:paraId="458A7E41" w14:textId="77777777" w:rsidR="00F756AB" w:rsidRDefault="00F756AB" w:rsidP="00F756AB">
      <w:pPr>
        <w:rPr>
          <w:rStyle w:val="StyleUnderline"/>
        </w:rPr>
      </w:pPr>
      <w:r w:rsidRPr="00294DB5">
        <w:t xml:space="preserve">Just a week before Brown’s speech, Sue Burr, one of his closest advisors on education, pointed out at the State Board of Education meeting in Sacramento </w:t>
      </w:r>
      <w:r w:rsidRPr="00294DB5">
        <w:rPr>
          <w:rStyle w:val="StyleUnderline"/>
        </w:rPr>
        <w:t xml:space="preserve">that </w:t>
      </w:r>
      <w:r w:rsidRPr="00294DB5">
        <w:rPr>
          <w:rStyle w:val="StyleUnderline"/>
          <w:highlight w:val="cyan"/>
        </w:rPr>
        <w:t>the state will spend $71 billion of its own money on schools, and</w:t>
      </w:r>
      <w:r w:rsidRPr="00294DB5">
        <w:rPr>
          <w:rStyle w:val="StyleUnderline"/>
        </w:rPr>
        <w:t xml:space="preserve"> only about </w:t>
      </w:r>
      <w:r w:rsidRPr="00294DB5">
        <w:rPr>
          <w:rStyle w:val="StyleUnderline"/>
          <w:highlight w:val="cyan"/>
        </w:rPr>
        <w:t>$7 billion will come from the federal government</w:t>
      </w:r>
      <w:r w:rsidRPr="00294DB5">
        <w:rPr>
          <w:rStyle w:val="StyleUnderline"/>
        </w:rPr>
        <w:t>.</w:t>
      </w:r>
      <w:r w:rsidRPr="00294DB5">
        <w:t xml:space="preserve"> “As Carl Sagan used to say,” Burr said, “that’s ‘b’ for billion.” Her argument is that while</w:t>
      </w:r>
      <w:r w:rsidRPr="00294DB5">
        <w:rPr>
          <w:rStyle w:val="StyleUnderline"/>
        </w:rPr>
        <w:t xml:space="preserve"> California should adhere to the federal law</w:t>
      </w:r>
      <w:r w:rsidRPr="00294DB5">
        <w:t>, the state should not be turning itself inside out to adapt its reforms to fit the federal ones. Instead, she said, the locus of change should be here in California. “We are responsible for our children in California,” said Burr, a Brown appointee to the state board. “</w:t>
      </w:r>
      <w:r w:rsidRPr="00294DB5">
        <w:rPr>
          <w:rStyle w:val="StyleUnderline"/>
          <w:highlight w:val="cyan"/>
        </w:rPr>
        <w:t>We have to look at what</w:t>
      </w:r>
      <w:r w:rsidRPr="00294DB5">
        <w:t xml:space="preserve"> they (</w:t>
      </w:r>
      <w:r w:rsidRPr="00294DB5">
        <w:rPr>
          <w:rStyle w:val="StyleUnderline"/>
          <w:highlight w:val="cyan"/>
        </w:rPr>
        <w:t>the federal government) have offered us, and</w:t>
      </w:r>
      <w:r w:rsidRPr="00294DB5">
        <w:rPr>
          <w:rStyle w:val="StyleUnderline"/>
        </w:rPr>
        <w:t xml:space="preserve"> how do we </w:t>
      </w:r>
      <w:r w:rsidRPr="00294DB5">
        <w:rPr>
          <w:rStyle w:val="StyleUnderline"/>
          <w:highlight w:val="cyan"/>
        </w:rPr>
        <w:t>make it conform with what we are trying to do as well.”</w:t>
      </w:r>
    </w:p>
    <w:p w14:paraId="6D1A55BB" w14:textId="77777777" w:rsidR="00902F15" w:rsidRDefault="00902F15" w:rsidP="00902F15">
      <w:pPr>
        <w:pStyle w:val="Heading3"/>
      </w:pPr>
      <w:r>
        <w:lastRenderedPageBreak/>
        <w:t>2AC – PERM/NO SOLVENCY/AT: SOLVENCY DIFFERENTIALS</w:t>
      </w:r>
    </w:p>
    <w:p w14:paraId="2657EA23" w14:textId="77777777" w:rsidR="00902F15" w:rsidRPr="009C235D" w:rsidRDefault="00902F15" w:rsidP="00902F15">
      <w:pPr>
        <w:pStyle w:val="Heading4"/>
        <w:rPr>
          <w:rStyle w:val="Style13ptBold"/>
        </w:rPr>
      </w:pPr>
      <w:r>
        <w:t xml:space="preserve">Federal oversight like the </w:t>
      </w:r>
      <w:proofErr w:type="spellStart"/>
      <w:r>
        <w:t>aff</w:t>
      </w:r>
      <w:proofErr w:type="spellEnd"/>
      <w:r>
        <w:t xml:space="preserve"> is key – specifically in the context of innovation and policy</w:t>
      </w:r>
    </w:p>
    <w:p w14:paraId="15BDF64B" w14:textId="77777777" w:rsidR="00902F15" w:rsidRPr="007F6AE6" w:rsidRDefault="00902F15" w:rsidP="00902F15">
      <w:r w:rsidRPr="009C235D">
        <w:rPr>
          <w:rStyle w:val="Style13ptBold"/>
        </w:rPr>
        <w:t>Andrews 15</w:t>
      </w:r>
      <w:r>
        <w:rPr>
          <w:rStyle w:val="Style13ptBold"/>
        </w:rPr>
        <w:t xml:space="preserve"> </w:t>
      </w:r>
      <w:r w:rsidRPr="00CD1B36">
        <w:rPr>
          <w:sz w:val="18"/>
          <w:szCs w:val="18"/>
        </w:rPr>
        <w:t xml:space="preserve">(Edmund, NY Times correspondent and prof. of economics, “Steven </w:t>
      </w:r>
      <w:proofErr w:type="spellStart"/>
      <w:r w:rsidRPr="00CD1B36">
        <w:rPr>
          <w:sz w:val="18"/>
          <w:szCs w:val="18"/>
        </w:rPr>
        <w:t>Callander</w:t>
      </w:r>
      <w:proofErr w:type="spellEnd"/>
      <w:r w:rsidRPr="00CD1B36">
        <w:rPr>
          <w:sz w:val="18"/>
          <w:szCs w:val="18"/>
        </w:rPr>
        <w:t xml:space="preserve">: How to Make States “Laboratories of Democracy”, Stanford Graduate School of Business, </w:t>
      </w:r>
      <w:hyperlink r:id="rId51" w:history="1">
        <w:r w:rsidRPr="00CD1B36">
          <w:rPr>
            <w:rStyle w:val="Hyperlink"/>
            <w:sz w:val="18"/>
            <w:szCs w:val="18"/>
          </w:rPr>
          <w:t>https://www.gsb.stanford.edu/insights/steven-callander-how-make-states-laboratories-democracy</w:t>
        </w:r>
      </w:hyperlink>
      <w:r w:rsidRPr="00CD1B36">
        <w:rPr>
          <w:sz w:val="18"/>
          <w:szCs w:val="18"/>
        </w:rPr>
        <w:t>) MBH</w:t>
      </w:r>
    </w:p>
    <w:p w14:paraId="339E49DA" w14:textId="77777777" w:rsidR="00902F15" w:rsidRPr="00027F93" w:rsidRDefault="00902F15" w:rsidP="00902F15">
      <w:r w:rsidRPr="00027F93">
        <w:t xml:space="preserve">Like companies, </w:t>
      </w:r>
      <w:r w:rsidRPr="00D81C33">
        <w:rPr>
          <w:rStyle w:val="StyleUnderline"/>
        </w:rPr>
        <w:t>states are often in competition with each other. As a result, they may not want to invest in policy experiments — which have costs — if other states can just copy the successful ones. This is the “free-rider” problem, which economists have long described as an obstacle to innovation in general. In fact, states may sometimes have a perverse incentive to focus on policy experiments that are unattractive to similar states nearby</w:t>
      </w:r>
      <w:r w:rsidRPr="00027F93">
        <w:t>.</w:t>
      </w:r>
    </w:p>
    <w:p w14:paraId="5A840949" w14:textId="77777777" w:rsidR="00902F15" w:rsidRPr="00027F93" w:rsidRDefault="00902F15" w:rsidP="00902F15">
      <w:r w:rsidRPr="00027F93">
        <w:t>“</w:t>
      </w:r>
      <w:r w:rsidRPr="00D81C33">
        <w:rPr>
          <w:rStyle w:val="StyleUnderline"/>
        </w:rPr>
        <w:t>We just don’t care that much about each other</w:t>
      </w:r>
      <w:r w:rsidRPr="00027F93">
        <w:t xml:space="preserve">,” </w:t>
      </w:r>
      <w:proofErr w:type="spellStart"/>
      <w:r w:rsidRPr="00027F93">
        <w:t>Callander</w:t>
      </w:r>
      <w:proofErr w:type="spellEnd"/>
      <w:r w:rsidRPr="00027F93">
        <w:t xml:space="preserve"> says wryly. “</w:t>
      </w:r>
      <w:r w:rsidRPr="00D81C33">
        <w:rPr>
          <w:rStyle w:val="StyleUnderline"/>
        </w:rPr>
        <w:t>If we aren’t bound together as a federation, I just don’t benefit if you learn from my experiment</w:t>
      </w:r>
      <w:r w:rsidRPr="00027F93">
        <w:t>. So I choose a policy that fits me perfectly, rather than a policy that’s OK for both of us.”</w:t>
      </w:r>
    </w:p>
    <w:p w14:paraId="16650E3D" w14:textId="77777777" w:rsidR="00902F15" w:rsidRDefault="00902F15" w:rsidP="00902F15">
      <w:r>
        <w:t xml:space="preserve">In a new paper with </w:t>
      </w:r>
      <w:proofErr w:type="spellStart"/>
      <w:r>
        <w:t>Bård</w:t>
      </w:r>
      <w:proofErr w:type="spellEnd"/>
      <w:r>
        <w:t xml:space="preserve"> </w:t>
      </w:r>
      <w:proofErr w:type="spellStart"/>
      <w:r>
        <w:t>Harstad</w:t>
      </w:r>
      <w:proofErr w:type="spellEnd"/>
      <w:r>
        <w:t xml:space="preserve"> at the University of Oslo, </w:t>
      </w:r>
      <w:proofErr w:type="spellStart"/>
      <w:r>
        <w:t>Callander</w:t>
      </w:r>
      <w:proofErr w:type="spellEnd"/>
      <w:r>
        <w:t xml:space="preserve"> uses economic modeling to explore the conditions that are likely to spur individual states to innovate in ways that are useful for the country as a whole and not just to themselves.</w:t>
      </w:r>
    </w:p>
    <w:p w14:paraId="3DDFF009" w14:textId="77777777" w:rsidR="00902F15" w:rsidRDefault="00902F15" w:rsidP="00902F15">
      <w:r>
        <w:t>Their conclusion: a form of “progressive federalism,” in which the national government orchestrates a “sort-of tournament” between states to find the best solution to a problem. The state that comes up with the “winning” approach — the policy showing the best outcomes — gets to keep it, while the other states must adopt that winning policy, regardless of whether it aligns with their political ideology.</w:t>
      </w:r>
    </w:p>
    <w:p w14:paraId="530853BF" w14:textId="77777777" w:rsidR="00902F15" w:rsidRPr="00027F93" w:rsidRDefault="00902F15" w:rsidP="00902F15">
      <w:r w:rsidRPr="00027F93">
        <w:t xml:space="preserve">Although political conservatives may be disappointed, the </w:t>
      </w:r>
      <w:r w:rsidRPr="00D81C33">
        <w:rPr>
          <w:rStyle w:val="StyleUnderline"/>
        </w:rPr>
        <w:t>researchers argue that this mix of state innovation and soft federal coercion is the best way for states to fulfill their promise as “laboratories of democracy.” If the process is working right, they say, the best overall policies will gradually become the law of the land. Over time, policies will also gradually become more centralized</w:t>
      </w:r>
      <w:r w:rsidRPr="00027F93">
        <w:t>.</w:t>
      </w:r>
    </w:p>
    <w:p w14:paraId="0181B55C" w14:textId="77777777" w:rsidR="00902F15" w:rsidRPr="00027F93" w:rsidRDefault="00902F15" w:rsidP="00902F15">
      <w:r w:rsidRPr="00027F93">
        <w:t xml:space="preserve">This isn’t just a theoretical prediction. For all the power fights between states and the federal government, </w:t>
      </w:r>
      <w:r w:rsidRPr="004D4443">
        <w:rPr>
          <w:rStyle w:val="StyleUnderline"/>
        </w:rPr>
        <w:t>the U.S. federalist system has in fact produced both policy innovation and a gradual centralization of policy</w:t>
      </w:r>
      <w:r w:rsidRPr="00027F93">
        <w:t>. A similar process has been at work among the nations that belong to the European Union.</w:t>
      </w:r>
    </w:p>
    <w:p w14:paraId="68173E45" w14:textId="77777777" w:rsidR="00902F15" w:rsidRDefault="00902F15" w:rsidP="00902F15">
      <w:r>
        <w:t xml:space="preserve">“In the U.S., people have been arguing over states’ rights and there have been constant fights over the proper responsibilities of the federal government,” </w:t>
      </w:r>
      <w:proofErr w:type="spellStart"/>
      <w:r>
        <w:t>Callander</w:t>
      </w:r>
      <w:proofErr w:type="spellEnd"/>
      <w:r>
        <w:t xml:space="preserve"> says. “Republicans argue that the responsibilities taken over by the federal government ought to be handed back to the states. But our point is that this back-and-forth between the state and federal levels is what creates the right incentives for experimentation.”</w:t>
      </w:r>
    </w:p>
    <w:p w14:paraId="5EBCD194" w14:textId="77777777" w:rsidR="00902F15" w:rsidRDefault="00902F15" w:rsidP="00902F15">
      <w:r>
        <w:t xml:space="preserve">Like Justice Brandeis, </w:t>
      </w:r>
      <w:proofErr w:type="spellStart"/>
      <w:r>
        <w:t>Callander</w:t>
      </w:r>
      <w:proofErr w:type="spellEnd"/>
      <w:r>
        <w:t xml:space="preserve"> and </w:t>
      </w:r>
      <w:proofErr w:type="spellStart"/>
      <w:r>
        <w:t>Harstad</w:t>
      </w:r>
      <w:proofErr w:type="spellEnd"/>
      <w:r>
        <w:t xml:space="preserve"> assume that most policy innovation originates at the state level and that the best ideas percolate up to the national level.</w:t>
      </w:r>
    </w:p>
    <w:p w14:paraId="0CC11161" w14:textId="77777777" w:rsidR="00902F15" w:rsidRDefault="00902F15" w:rsidP="00902F15">
      <w:r>
        <w:t>But the trick, they say, is for the competing states to agree in advance that they will adopt the policy that got the best results.</w:t>
      </w:r>
    </w:p>
    <w:p w14:paraId="65C47E51" w14:textId="77777777" w:rsidR="00902F15" w:rsidRDefault="00902F15" w:rsidP="00902F15">
      <w:r>
        <w:t xml:space="preserve">In the United States, state governments usually don’t make any explicit commitments in advance to go along with the “winning policy.” But in practice, </w:t>
      </w:r>
      <w:proofErr w:type="spellStart"/>
      <w:r>
        <w:t>Callander</w:t>
      </w:r>
      <w:proofErr w:type="spellEnd"/>
      <w:r>
        <w:t xml:space="preserve"> says, the United States has a system in which successful state innovations do in fact percolate up and become national policy.</w:t>
      </w:r>
    </w:p>
    <w:p w14:paraId="3E2EDF97" w14:textId="77777777" w:rsidR="00902F15" w:rsidRPr="00027F93" w:rsidRDefault="00902F15" w:rsidP="00902F15">
      <w:r w:rsidRPr="00027F93">
        <w:t xml:space="preserve">“It’s not articulated in the words of the Constitution, but </w:t>
      </w:r>
      <w:r w:rsidRPr="00002AF7">
        <w:rPr>
          <w:rStyle w:val="StyleUnderline"/>
        </w:rPr>
        <w:t>implicitly it creates a fluidity between the state and federal levels,” he says. “That’s exactly the kind of mechanism that we’re describing</w:t>
      </w:r>
      <w:r w:rsidRPr="00027F93">
        <w:t>.”</w:t>
      </w:r>
    </w:p>
    <w:p w14:paraId="2744687E" w14:textId="77777777" w:rsidR="00902F15" w:rsidRDefault="00902F15" w:rsidP="00902F15">
      <w:r>
        <w:t>The longest-running of that mechanism may be the Commerce Clause of the Constitution, which gives the federal government authority to regulate interstate commerce. As interstate commerce (and cross-border issues) expanded, more and more areas of policy fell under the banner of federal law.</w:t>
      </w:r>
    </w:p>
    <w:p w14:paraId="06696BF0" w14:textId="77777777" w:rsidR="00902F15" w:rsidRDefault="00902F15" w:rsidP="00902F15">
      <w:r>
        <w:t xml:space="preserve">The biggest recent example of the “fluidity” of innovation between states and the federal government, </w:t>
      </w:r>
      <w:proofErr w:type="spellStart"/>
      <w:r>
        <w:t>Callander</w:t>
      </w:r>
      <w:proofErr w:type="spellEnd"/>
      <w:r>
        <w:t xml:space="preserve"> says, is the Affordable Care Act — aka Obamacare. Although individual states didn’t commit in advance to adopt the best approach to providing </w:t>
      </w:r>
      <w:r>
        <w:lastRenderedPageBreak/>
        <w:t>universal health coverage, President Obama and Democrats in Congress eventually embraced the elements of the most successful state approach that existed at that point: the one enacted by Massachusetts under then-Gov. Mitt Romney.</w:t>
      </w:r>
    </w:p>
    <w:p w14:paraId="155E9894" w14:textId="77777777" w:rsidR="00902F15" w:rsidRPr="00027F93" w:rsidRDefault="00902F15" w:rsidP="00902F15">
      <w:proofErr w:type="spellStart"/>
      <w:r w:rsidRPr="00027F93">
        <w:t>Callander</w:t>
      </w:r>
      <w:proofErr w:type="spellEnd"/>
      <w:r w:rsidRPr="00027F93">
        <w:t xml:space="preserve"> says </w:t>
      </w:r>
      <w:r w:rsidRPr="00001E92">
        <w:rPr>
          <w:rStyle w:val="StyleUnderline"/>
        </w:rPr>
        <w:t>this “progressive federalism” avoids the problems that come from an entirely top-down approach and a totally decentralized approach</w:t>
      </w:r>
      <w:r w:rsidRPr="00027F93">
        <w:t>.</w:t>
      </w:r>
    </w:p>
    <w:p w14:paraId="691016B1" w14:textId="77777777" w:rsidR="00902F15" w:rsidRDefault="00902F15" w:rsidP="00902F15">
      <w:r>
        <w:t xml:space="preserve">“If you have an all-powerful central government, the federal government just does what it wants and tells the states to do it,” </w:t>
      </w:r>
      <w:proofErr w:type="spellStart"/>
      <w:r>
        <w:t>Callander</w:t>
      </w:r>
      <w:proofErr w:type="spellEnd"/>
      <w:r>
        <w:t xml:space="preserve"> says. “But that isn’t a good idea because states usually have good information about what works and what doesn’t.”</w:t>
      </w:r>
    </w:p>
    <w:p w14:paraId="29437598" w14:textId="77777777" w:rsidR="00902F15" w:rsidRPr="00027F93" w:rsidRDefault="00902F15" w:rsidP="00902F15">
      <w:r w:rsidRPr="00027F93">
        <w:t xml:space="preserve">On the other hand, </w:t>
      </w:r>
      <w:proofErr w:type="spellStart"/>
      <w:r w:rsidRPr="00027F93">
        <w:t>Callander</w:t>
      </w:r>
      <w:proofErr w:type="spellEnd"/>
      <w:r w:rsidRPr="00027F93">
        <w:t xml:space="preserve"> and </w:t>
      </w:r>
      <w:proofErr w:type="spellStart"/>
      <w:r w:rsidRPr="00027F93">
        <w:t>Harstad</w:t>
      </w:r>
      <w:proofErr w:type="spellEnd"/>
      <w:r w:rsidRPr="00027F93">
        <w:t xml:space="preserve"> say, </w:t>
      </w:r>
      <w:r w:rsidRPr="004D4443">
        <w:rPr>
          <w:rStyle w:val="Emphasis"/>
        </w:rPr>
        <w:t>fully decentralized policy experimentation doesn’t work well</w:t>
      </w:r>
      <w:r w:rsidRPr="00027F93">
        <w:t xml:space="preserve">, either. That’s </w:t>
      </w:r>
      <w:r w:rsidRPr="004D4443">
        <w:rPr>
          <w:rStyle w:val="StyleUnderline"/>
        </w:rPr>
        <w:t>because individual states often have no desire to invest in experiments that will ultimately bring more benefits to other states than it does to them</w:t>
      </w:r>
      <w:r w:rsidRPr="00027F93">
        <w:t xml:space="preserve">. Indeed, they say, </w:t>
      </w:r>
      <w:r w:rsidRPr="00001E92">
        <w:rPr>
          <w:rStyle w:val="StyleUnderline"/>
        </w:rPr>
        <w:t>the more that neighboring states are similar to each other — and more like head-to-head competitors — the less likely they will be to want to help each other out</w:t>
      </w:r>
      <w:r w:rsidRPr="00027F93">
        <w:t>.</w:t>
      </w:r>
    </w:p>
    <w:p w14:paraId="1C031446" w14:textId="77777777" w:rsidR="00902F15" w:rsidRDefault="00902F15" w:rsidP="00902F15">
      <w:r>
        <w:t xml:space="preserve">As </w:t>
      </w:r>
      <w:proofErr w:type="spellStart"/>
      <w:r>
        <w:t>Callander</w:t>
      </w:r>
      <w:proofErr w:type="spellEnd"/>
      <w:r>
        <w:t xml:space="preserve"> describes it, the solution lies with a “clumsy central government” that can’t dictate very much but can nudge the states to move in the same direction.</w:t>
      </w:r>
    </w:p>
    <w:p w14:paraId="3D2D82EB" w14:textId="77777777" w:rsidR="00902F15" w:rsidRPr="004D4443" w:rsidRDefault="00902F15" w:rsidP="00902F15">
      <w:pPr>
        <w:rPr>
          <w:rStyle w:val="Emphasis"/>
        </w:rPr>
      </w:pPr>
      <w:r w:rsidRPr="00027F93">
        <w:t>“</w:t>
      </w:r>
      <w:r w:rsidRPr="004D4443">
        <w:rPr>
          <w:rStyle w:val="StyleUnderline"/>
        </w:rPr>
        <w:t>A lot of people may think that the federal government is meddling, but our argument is that this guidance is exactly what’s needed to unleash the full power of laboratory innovation</w:t>
      </w:r>
      <w:r w:rsidRPr="00027F93">
        <w:t xml:space="preserve">,” </w:t>
      </w:r>
      <w:proofErr w:type="spellStart"/>
      <w:r w:rsidRPr="00027F93">
        <w:t>Callander</w:t>
      </w:r>
      <w:proofErr w:type="spellEnd"/>
      <w:r w:rsidRPr="00027F93">
        <w:t xml:space="preserve"> says. “</w:t>
      </w:r>
      <w:r w:rsidRPr="004D4443">
        <w:rPr>
          <w:rStyle w:val="StyleUnderline"/>
        </w:rPr>
        <w:t xml:space="preserve">It’s not usurping the power of the states. It’s not a power grab. </w:t>
      </w:r>
      <w:r w:rsidRPr="004D4443">
        <w:rPr>
          <w:rStyle w:val="Emphasis"/>
        </w:rPr>
        <w:t>It’s integral to having the laboratories working to their maximum effect.”</w:t>
      </w:r>
    </w:p>
    <w:p w14:paraId="160441C6" w14:textId="77777777" w:rsidR="00902F15" w:rsidRPr="00002AF7" w:rsidRDefault="00902F15" w:rsidP="00902F15"/>
    <w:p w14:paraId="3C5BF896" w14:textId="77777777" w:rsidR="00902F15" w:rsidRPr="00772A51" w:rsidRDefault="00902F15" w:rsidP="00902F15">
      <w:pPr>
        <w:pStyle w:val="Heading3"/>
      </w:pPr>
      <w:r>
        <w:lastRenderedPageBreak/>
        <w:t>AT: ECS MECHANISM</w:t>
      </w:r>
    </w:p>
    <w:p w14:paraId="2F5C5A0D" w14:textId="77777777" w:rsidR="00902F15" w:rsidRDefault="00902F15" w:rsidP="00902F15">
      <w:pPr>
        <w:pStyle w:val="Heading4"/>
      </w:pPr>
      <w:r>
        <w:t>ECS doesn’t solve- not enough power to regulate the states in effective policy</w:t>
      </w:r>
    </w:p>
    <w:p w14:paraId="04F76A1C" w14:textId="77777777" w:rsidR="00902F15" w:rsidRPr="003D6F17" w:rsidRDefault="00902F15" w:rsidP="00902F15">
      <w:r w:rsidRPr="00AB2925">
        <w:rPr>
          <w:rStyle w:val="Style13ptBold"/>
        </w:rPr>
        <w:t>Fain 14</w:t>
      </w:r>
      <w:r>
        <w:t xml:space="preserve"> (Paul, News editor of Higher Ed and recipient of top reporting award granted by the Education Writers Association, “</w:t>
      </w:r>
      <w:r w:rsidRPr="003D6F17">
        <w:t>Kno</w:t>
      </w:r>
      <w:r>
        <w:t>w a Problem to Fix It”, Inside Higher Ed. Com, July 2</w:t>
      </w:r>
      <w:r w:rsidRPr="003D6F17">
        <w:rPr>
          <w:vertAlign w:val="superscript"/>
        </w:rPr>
        <w:t>nd</w:t>
      </w:r>
      <w:r>
        <w:t xml:space="preserve">, 2014, </w:t>
      </w:r>
      <w:hyperlink r:id="rId52" w:history="1">
        <w:r w:rsidRPr="00DD7742">
          <w:rPr>
            <w:rStyle w:val="Hyperlink"/>
          </w:rPr>
          <w:t>https://www.insidehighered.com/news/2014/07/02/education-commission-states-takes-inconsistency-tracking-remedial-education)</w:t>
        </w:r>
      </w:hyperlink>
      <w:r>
        <w:t xml:space="preserve"> MJG</w:t>
      </w:r>
    </w:p>
    <w:p w14:paraId="22AE6F4B" w14:textId="77777777" w:rsidR="00902F15" w:rsidRPr="006A1CC6" w:rsidRDefault="00902F15" w:rsidP="00902F15">
      <w:r>
        <w:t xml:space="preserve">Remedial education is getting plenty of attention from state lawmakers. Yet there is little consistency in how states track students’ college preparedness and subsequent progress through remedial coursework. That’s the central finding of a new report from </w:t>
      </w:r>
      <w:r w:rsidRPr="003D6F17">
        <w:rPr>
          <w:rStyle w:val="StyleUnderline"/>
        </w:rPr>
        <w:t>the Education Commission of the States. The education policy think tank also released a companion report today that takes a first crack at creating a national “framework” for how to measure and report on remediation</w:t>
      </w:r>
      <w:r>
        <w:t xml:space="preserve">. Thomas Bailey, director of the Community College Research Center at Columbia University’s Teachers College, said it’s clear that colleges must improve remedial education success rates. And Bailey said perhaps more consistent reporting can help spur those efforts. “If better measures will enhance our efforts to make those improvements and encourage colleges and high schools to work together to strengthen student skills and make sure that they are well established in college, then they make sense,” he said. In December of last year </w:t>
      </w:r>
      <w:r w:rsidRPr="003D6F17">
        <w:rPr>
          <w:rStyle w:val="StyleUnderline"/>
        </w:rPr>
        <w:t>the commission brought together education officials, lawmakers and policy experts to discuss remedial reporting practices in the states.</w:t>
      </w:r>
      <w:r>
        <w:t xml:space="preserve"> </w:t>
      </w:r>
      <w:r w:rsidRPr="003D6F17">
        <w:rPr>
          <w:rStyle w:val="StyleUnderline"/>
        </w:rPr>
        <w:t>They found “chaos,” which is described in the resulting report. Thirty states issue an annual report on remedial education, such as the number of students who place into developmental English or mathematics classes. Others, including Nebraska, Pennsylvania and Vermont, do not appear to report remedial data. Even among states that produce annual reports, there was a dearth of consistent reporting. For example, only 13 states sent information back to K-12 systems about their graduates’ remedial needs. And just 12 tracked remedial students’ progress in college-level courses. “Too many students now arrive at college ill-prepared for college level work,” Colorado’s Lt. Joe Garcia, who helped lead the commission’s work on the two reports, said in a written statement. “Knowing who they are, where they came from and how many are in need of remedial courses is step one to fixing this problem</w:t>
      </w:r>
      <w:r>
        <w:t xml:space="preserve">." </w:t>
      </w:r>
    </w:p>
    <w:p w14:paraId="18F04FCA" w14:textId="77777777" w:rsidR="00902F15" w:rsidRPr="00903AD7" w:rsidRDefault="00902F15" w:rsidP="00902F15"/>
    <w:p w14:paraId="5631AD0E" w14:textId="77777777" w:rsidR="00971B84" w:rsidRPr="00216F16" w:rsidRDefault="00971B84" w:rsidP="00971B84">
      <w:pPr>
        <w:pStyle w:val="Heading3"/>
      </w:pPr>
      <w:r>
        <w:lastRenderedPageBreak/>
        <w:t>AT: “RACE TO THE TOP”</w:t>
      </w:r>
    </w:p>
    <w:p w14:paraId="4AC8E686" w14:textId="77777777" w:rsidR="00971B84" w:rsidRDefault="00971B84" w:rsidP="00971B84">
      <w:pPr>
        <w:pStyle w:val="Heading4"/>
      </w:pPr>
      <w:r w:rsidRPr="0005786E">
        <w:t>Race to the top theories are incorrect- states cut corners to beat out others and education is not seen as an economic priority</w:t>
      </w:r>
    </w:p>
    <w:p w14:paraId="184086DD" w14:textId="77777777" w:rsidR="00971B84" w:rsidRPr="0005786E" w:rsidRDefault="00971B84" w:rsidP="00971B84">
      <w:r w:rsidRPr="003C14C7">
        <w:rPr>
          <w:rStyle w:val="Style13ptBold"/>
        </w:rPr>
        <w:t>Rom and Bailey 5</w:t>
      </w:r>
      <w:r>
        <w:t xml:space="preserve"> (Mark Associate Professor of Government and Public Policy Georgetown Public Policy Institute, Richard Ph.D. Candidate Department of Government Georgetown University, “INTERSTATE COMPETITION IN K-12 EDUCATION POLICY: A RACE TO THE TOP?</w:t>
      </w:r>
      <w:proofErr w:type="gramStart"/>
      <w:r>
        <w:t>”,</w:t>
      </w:r>
      <w:proofErr w:type="gramEnd"/>
      <w:r>
        <w:t xml:space="preserve"> </w:t>
      </w:r>
      <w:hyperlink r:id="rId53" w:history="1">
        <w:r w:rsidRPr="002A2BB4">
          <w:rPr>
            <w:rStyle w:val="Hyperlink"/>
          </w:rPr>
          <w:t>https://www.academia.edu/2840847/Interstate_Competition_in_K-12_Education_Policy_A_Race_to_the_Top)</w:t>
        </w:r>
      </w:hyperlink>
      <w:r>
        <w:t xml:space="preserve"> MJG</w:t>
      </w:r>
    </w:p>
    <w:p w14:paraId="7E827A23" w14:textId="77777777" w:rsidR="00971B84" w:rsidRDefault="00971B84" w:rsidP="00971B84">
      <w:r>
        <w:t>Our analysis has found ‘the dog that didn’t bark.</w:t>
      </w:r>
      <w:r w:rsidRPr="0005786E">
        <w:rPr>
          <w:rStyle w:val="StyleUnderline"/>
        </w:rPr>
        <w:t>’ Even though the public seems to want greater educational generosity, and the states have strong economic incentives to improve the quality of their educational systems for developmental reasons, there is no evidence that there is a race to the top in education policy</w:t>
      </w:r>
      <w:r>
        <w:t xml:space="preserve">. </w:t>
      </w:r>
      <w:r w:rsidRPr="0005786E">
        <w:rPr>
          <w:rStyle w:val="StyleUnderline"/>
        </w:rPr>
        <w:t>To the extent that the more generous states are influenced by their peers, the influence leads these states to become somewhat less generous</w:t>
      </w:r>
      <w:r>
        <w:t>. For some policy choices the less generous states do appear to be moving closer towards their more openhanded neighbors, but on yet other policies these states are not becoming more generous. Perhaps the less generous states are pursuing a ‘supply-side’ developmental policy of lower spending (and hence lower taxes) as a way to obtain economic growth. Perhaps the less generous states see public education as yet another redistributive program to be avoided. The broader implications are hardly encouraging</w:t>
      </w:r>
      <w:r w:rsidRPr="0005786E">
        <w:rPr>
          <w:rStyle w:val="StyleUnderline"/>
        </w:rPr>
        <w:t xml:space="preserve">. Granting the </w:t>
      </w:r>
      <w:proofErr w:type="spellStart"/>
      <w:r w:rsidRPr="0005786E">
        <w:rPr>
          <w:rStyle w:val="StyleUnderline"/>
        </w:rPr>
        <w:t>states</w:t>
      </w:r>
      <w:proofErr w:type="spellEnd"/>
      <w:r w:rsidRPr="0005786E">
        <w:rPr>
          <w:rStyle w:val="StyleUnderline"/>
        </w:rPr>
        <w:t xml:space="preserve"> power over redistributive policy can lead to a race to the bottom. With developmental policy, the hope surely is that interstate competition would lead the states to invest in economically beneficial programs. This hope, at least regarding public K-12 education, does not appear to be realized. While spending on public education may be developmental for nations as a whole, the less generous American states do not apparently view educational investments as an economic priority</w:t>
      </w:r>
      <w:r>
        <w:t>.</w:t>
      </w:r>
    </w:p>
    <w:p w14:paraId="6E949735" w14:textId="77777777" w:rsidR="00971B84" w:rsidRDefault="00971B84" w:rsidP="00971B84"/>
    <w:p w14:paraId="5579CE41" w14:textId="77777777" w:rsidR="00971B84" w:rsidRDefault="00971B84" w:rsidP="00971B84">
      <w:pPr>
        <w:rPr>
          <w:rStyle w:val="Emphasis"/>
        </w:rPr>
      </w:pPr>
    </w:p>
    <w:p w14:paraId="3CEA7326" w14:textId="77777777" w:rsidR="00971B84" w:rsidRDefault="00971B84" w:rsidP="00971B84">
      <w:pPr>
        <w:pStyle w:val="Heading3"/>
      </w:pPr>
      <w:r>
        <w:lastRenderedPageBreak/>
        <w:t>AT: FOLLOW-ON</w:t>
      </w:r>
    </w:p>
    <w:p w14:paraId="095042FD" w14:textId="77777777" w:rsidR="00971B84" w:rsidRDefault="00971B84" w:rsidP="00971B84">
      <w:pPr>
        <w:pStyle w:val="Heading4"/>
      </w:pPr>
      <w:r>
        <w:t>No follow-on—partisanship, GOP skepticism of federalization, and insufficient state budgets</w:t>
      </w:r>
    </w:p>
    <w:p w14:paraId="672690A4" w14:textId="77777777" w:rsidR="00971B84" w:rsidRPr="00DE730B" w:rsidRDefault="00971B84" w:rsidP="00971B84">
      <w:proofErr w:type="spellStart"/>
      <w:r w:rsidRPr="00DE730B">
        <w:rPr>
          <w:rStyle w:val="Style13ptBold"/>
        </w:rPr>
        <w:t>Chatterji</w:t>
      </w:r>
      <w:proofErr w:type="spellEnd"/>
      <w:r w:rsidRPr="00DE730B">
        <w:rPr>
          <w:rStyle w:val="Style13ptBold"/>
        </w:rPr>
        <w:t xml:space="preserve"> 15</w:t>
      </w:r>
      <w:r w:rsidRPr="00DE730B">
        <w:t>, (</w:t>
      </w:r>
      <w:r>
        <w:t xml:space="preserve">associate professor at the Fuqua School of Business at Duke and a visiting associate professor at Harvard Business School, was a senior economist with the White House Council of Economic Advisers from 2010 to 2011, </w:t>
      </w:r>
      <w:r w:rsidRPr="00DE730B">
        <w:t>Don't Look to States for New Ideas, https://www.nytimes.com/2015/01/12/opinion/dont-look-to-states-for-new-ideas.html</w:t>
      </w:r>
      <w:r>
        <w:t>)</w:t>
      </w:r>
    </w:p>
    <w:p w14:paraId="4D87CE47" w14:textId="77777777" w:rsidR="00971B84" w:rsidRPr="00DE730B" w:rsidRDefault="00971B84" w:rsidP="00971B84">
      <w:pPr>
        <w:rPr>
          <w:b/>
          <w:iCs/>
          <w:sz w:val="22"/>
          <w:u w:val="single"/>
        </w:rPr>
      </w:pPr>
      <w:r>
        <w:t xml:space="preserve">What has changed? First, </w:t>
      </w:r>
      <w:r w:rsidRPr="0066463B">
        <w:rPr>
          <w:rStyle w:val="StyleUnderline"/>
          <w:highlight w:val="yellow"/>
        </w:rPr>
        <w:t>state politics have become</w:t>
      </w:r>
      <w:r w:rsidRPr="00F95A6A">
        <w:rPr>
          <w:rStyle w:val="StyleUnderline"/>
        </w:rPr>
        <w:t xml:space="preserve"> much </w:t>
      </w:r>
      <w:r w:rsidRPr="0066463B">
        <w:rPr>
          <w:rStyle w:val="StyleUnderline"/>
          <w:highlight w:val="yellow"/>
        </w:rPr>
        <w:t>more partisan</w:t>
      </w:r>
      <w:r>
        <w:t xml:space="preserve">. After the 2014 elections, 60 percent of the states are completely controlled by a single party. The power of state policy innovations is that they traditionally had bipartisan fingerprints, allowing an enterprising national politician from either party to lay claim to them. In the new world of single-party states, </w:t>
      </w:r>
      <w:r w:rsidRPr="0066463B">
        <w:rPr>
          <w:rStyle w:val="StyleUnderline"/>
          <w:highlight w:val="yellow"/>
        </w:rPr>
        <w:t>very little bipartisan legislation will emerge</w:t>
      </w:r>
      <w:r w:rsidRPr="00F95A6A">
        <w:rPr>
          <w:rStyle w:val="StyleUnderline"/>
        </w:rPr>
        <w:t>.</w:t>
      </w:r>
      <w:r>
        <w:rPr>
          <w:rStyle w:val="StyleUnderline"/>
        </w:rPr>
        <w:t xml:space="preserve"> </w:t>
      </w:r>
      <w:r>
        <w:t xml:space="preserve">We will see no Democrat willing to adopt the radical tax reforms of Gov. Sam Brownback, Republican of Kansas, and surely no Republican could champion the Safe Act that Gov. Andrew M. Cuomo, a Democrat, got passed in New York — one of the strictest gun control bills in the nation. Of course, these ideas may diffuse to other like-minded states. But more likely, these </w:t>
      </w:r>
      <w:r w:rsidRPr="0066463B">
        <w:rPr>
          <w:rStyle w:val="StyleUnderline"/>
          <w:highlight w:val="yellow"/>
        </w:rPr>
        <w:t>new initiatives will be at one end of the</w:t>
      </w:r>
      <w:r w:rsidRPr="00F95A6A">
        <w:rPr>
          <w:rStyle w:val="StyleUnderline"/>
        </w:rPr>
        <w:t xml:space="preserve"> political </w:t>
      </w:r>
      <w:r w:rsidRPr="0066463B">
        <w:rPr>
          <w:rStyle w:val="StyleUnderline"/>
          <w:highlight w:val="yellow"/>
        </w:rPr>
        <w:t>spectrum</w:t>
      </w:r>
      <w:r>
        <w:t xml:space="preserve"> or the other, </w:t>
      </w:r>
      <w:r w:rsidRPr="0066463B">
        <w:rPr>
          <w:rStyle w:val="StyleUnderline"/>
          <w:highlight w:val="yellow"/>
        </w:rPr>
        <w:t>limiting</w:t>
      </w:r>
      <w:r>
        <w:t xml:space="preserve"> the </w:t>
      </w:r>
      <w:r w:rsidRPr="00F95A6A">
        <w:rPr>
          <w:rStyle w:val="StyleUnderline"/>
        </w:rPr>
        <w:t xml:space="preserve">potential for </w:t>
      </w:r>
      <w:r w:rsidRPr="0066463B">
        <w:rPr>
          <w:rStyle w:val="StyleUnderline"/>
          <w:highlight w:val="yellow"/>
        </w:rPr>
        <w:t>federal adoption</w:t>
      </w:r>
      <w:r w:rsidRPr="00F95A6A">
        <w:rPr>
          <w:rStyle w:val="StyleUnderline"/>
        </w:rPr>
        <w:t>.</w:t>
      </w:r>
      <w:r>
        <w:rPr>
          <w:rStyle w:val="StyleUnderline"/>
        </w:rPr>
        <w:t xml:space="preserve"> </w:t>
      </w:r>
      <w:r>
        <w:t xml:space="preserve">Second, </w:t>
      </w:r>
      <w:r w:rsidRPr="0066463B">
        <w:rPr>
          <w:rStyle w:val="StyleUnderline"/>
          <w:highlight w:val="yellow"/>
        </w:rPr>
        <w:t>it has become clear</w:t>
      </w:r>
      <w:r w:rsidRPr="00F95A6A">
        <w:rPr>
          <w:rStyle w:val="StyleUnderline"/>
        </w:rPr>
        <w:t xml:space="preserve"> that </w:t>
      </w:r>
      <w:r w:rsidRPr="0066463B">
        <w:rPr>
          <w:rStyle w:val="StyleUnderline"/>
          <w:highlight w:val="yellow"/>
        </w:rPr>
        <w:t>“scaling”</w:t>
      </w:r>
      <w:r w:rsidRPr="00F95A6A">
        <w:rPr>
          <w:rStyle w:val="StyleUnderline"/>
        </w:rPr>
        <w:t xml:space="preserve"> successful </w:t>
      </w:r>
      <w:r w:rsidRPr="0066463B">
        <w:rPr>
          <w:rStyle w:val="StyleUnderline"/>
          <w:highlight w:val="yellow"/>
        </w:rPr>
        <w:t xml:space="preserve">state policies is </w:t>
      </w:r>
      <w:r w:rsidRPr="0066463B">
        <w:rPr>
          <w:rStyle w:val="Emphasis"/>
          <w:highlight w:val="yellow"/>
        </w:rPr>
        <w:t>harder than it appears</w:t>
      </w:r>
      <w:r w:rsidRPr="0066463B">
        <w:rPr>
          <w:rStyle w:val="StyleUnderline"/>
          <w:highlight w:val="yellow"/>
        </w:rPr>
        <w:t>, because of</w:t>
      </w:r>
      <w:r>
        <w:t xml:space="preserve"> both </w:t>
      </w:r>
      <w:r w:rsidRPr="0066463B">
        <w:rPr>
          <w:rStyle w:val="StyleUnderline"/>
          <w:highlight w:val="yellow"/>
        </w:rPr>
        <w:t>political forces</w:t>
      </w:r>
      <w:r w:rsidRPr="00F95A6A">
        <w:rPr>
          <w:rStyle w:val="StyleUnderline"/>
        </w:rPr>
        <w:t xml:space="preserve"> and policy realities. </w:t>
      </w:r>
      <w:r w:rsidRPr="0066463B">
        <w:rPr>
          <w:rStyle w:val="StyleUnderline"/>
          <w:highlight w:val="yellow"/>
        </w:rPr>
        <w:t xml:space="preserve">Every technocrat </w:t>
      </w:r>
      <w:r w:rsidRPr="00DE730B">
        <w:rPr>
          <w:rStyle w:val="StyleUnderline"/>
        </w:rPr>
        <w:t xml:space="preserve">in Washington </w:t>
      </w:r>
      <w:r w:rsidRPr="0066463B">
        <w:rPr>
          <w:rStyle w:val="StyleUnderline"/>
          <w:highlight w:val="yellow"/>
        </w:rPr>
        <w:t>dreams of finding a</w:t>
      </w:r>
      <w:r w:rsidRPr="00F95A6A">
        <w:rPr>
          <w:rStyle w:val="StyleUnderline"/>
        </w:rPr>
        <w:t xml:space="preserve"> successful policy at the </w:t>
      </w:r>
      <w:r w:rsidRPr="0066463B">
        <w:rPr>
          <w:rStyle w:val="StyleUnderline"/>
          <w:highlight w:val="yellow"/>
        </w:rPr>
        <w:t>state level</w:t>
      </w:r>
      <w:r w:rsidRPr="00F95A6A">
        <w:rPr>
          <w:rStyle w:val="StyleUnderline"/>
        </w:rPr>
        <w:t xml:space="preserve">, an early childhood </w:t>
      </w:r>
      <w:r w:rsidRPr="0066463B">
        <w:rPr>
          <w:rStyle w:val="StyleUnderline"/>
          <w:highlight w:val="yellow"/>
        </w:rPr>
        <w:t>education program</w:t>
      </w:r>
      <w:r w:rsidRPr="00F95A6A">
        <w:rPr>
          <w:rStyle w:val="StyleUnderline"/>
        </w:rPr>
        <w:t xml:space="preserve"> in North Carolina</w:t>
      </w:r>
      <w:r>
        <w:t xml:space="preserve"> or a creative prison reform initiative in Texas, </w:t>
      </w:r>
      <w:r w:rsidRPr="00F95A6A">
        <w:rPr>
          <w:rStyle w:val="StyleUnderline"/>
        </w:rPr>
        <w:t xml:space="preserve">and using it </w:t>
      </w:r>
      <w:r w:rsidRPr="0066463B">
        <w:rPr>
          <w:rStyle w:val="StyleUnderline"/>
          <w:highlight w:val="yellow"/>
        </w:rPr>
        <w:t>as a model for fed</w:t>
      </w:r>
      <w:r w:rsidRPr="00DE730B">
        <w:rPr>
          <w:rStyle w:val="StyleUnderline"/>
        </w:rPr>
        <w:t xml:space="preserve">eral </w:t>
      </w:r>
      <w:r w:rsidRPr="0066463B">
        <w:rPr>
          <w:rStyle w:val="StyleUnderline"/>
          <w:highlight w:val="yellow"/>
        </w:rPr>
        <w:t>legislation</w:t>
      </w:r>
      <w:r w:rsidRPr="00F95A6A">
        <w:rPr>
          <w:rStyle w:val="StyleUnderline"/>
        </w:rPr>
        <w:t>.</w:t>
      </w:r>
      <w:r>
        <w:t xml:space="preserve"> The logic is that </w:t>
      </w:r>
      <w:r w:rsidRPr="00F95A6A">
        <w:rPr>
          <w:rStyle w:val="StyleUnderline"/>
        </w:rPr>
        <w:t>once a state “laboratory” has tested and approved a</w:t>
      </w:r>
      <w:r>
        <w:t xml:space="preserve"> particular </w:t>
      </w:r>
      <w:r w:rsidRPr="00F95A6A">
        <w:rPr>
          <w:rStyle w:val="StyleUnderline"/>
        </w:rPr>
        <w:t>policy</w:t>
      </w:r>
      <w:r>
        <w:t xml:space="preserve"> innovation, </w:t>
      </w:r>
      <w:r w:rsidRPr="00F95A6A">
        <w:rPr>
          <w:rStyle w:val="StyleUnderline"/>
        </w:rPr>
        <w:t>it will have the same “treatment” effect in the other 49 states.</w:t>
      </w:r>
      <w:r>
        <w:rPr>
          <w:rStyle w:val="StyleUnderline"/>
        </w:rPr>
        <w:t xml:space="preserve"> </w:t>
      </w:r>
      <w:r w:rsidRPr="00F95A6A">
        <w:rPr>
          <w:rStyle w:val="StyleUnderline"/>
        </w:rPr>
        <w:t xml:space="preserve">But </w:t>
      </w:r>
      <w:r w:rsidRPr="0066463B">
        <w:rPr>
          <w:rStyle w:val="StyleUnderline"/>
          <w:highlight w:val="yellow"/>
        </w:rPr>
        <w:t xml:space="preserve">that hasn’t been the case. </w:t>
      </w:r>
      <w:r w:rsidRPr="0066463B">
        <w:rPr>
          <w:rStyle w:val="Emphasis"/>
          <w:highlight w:val="yellow"/>
        </w:rPr>
        <w:t>Increasingly</w:t>
      </w:r>
      <w:r w:rsidRPr="0066463B">
        <w:rPr>
          <w:rStyle w:val="StyleUnderline"/>
          <w:highlight w:val="yellow"/>
        </w:rPr>
        <w:t xml:space="preserve">, efforts to “federalize” state innovations have been </w:t>
      </w:r>
      <w:r w:rsidRPr="0066463B">
        <w:rPr>
          <w:rStyle w:val="Emphasis"/>
          <w:highlight w:val="yellow"/>
        </w:rPr>
        <w:t>hobbled by political backlash</w:t>
      </w:r>
      <w:r w:rsidRPr="00F95A6A">
        <w:rPr>
          <w:rStyle w:val="StyleUnderline"/>
        </w:rPr>
        <w:t>.</w:t>
      </w:r>
      <w:r>
        <w:t xml:space="preserve"> The </w:t>
      </w:r>
      <w:r w:rsidRPr="00F95A6A">
        <w:rPr>
          <w:rStyle w:val="StyleUnderline"/>
        </w:rPr>
        <w:t>Obama</w:t>
      </w:r>
      <w:r>
        <w:t xml:space="preserve"> administration</w:t>
      </w:r>
      <w:r w:rsidRPr="00F95A6A">
        <w:rPr>
          <w:rStyle w:val="StyleUnderline"/>
        </w:rPr>
        <w:t>’s</w:t>
      </w:r>
      <w:r>
        <w:t xml:space="preserve"> </w:t>
      </w:r>
      <w:r w:rsidRPr="0066463B">
        <w:rPr>
          <w:rStyle w:val="StyleUnderline"/>
          <w:highlight w:val="yellow"/>
        </w:rPr>
        <w:t>Race to the Top</w:t>
      </w:r>
      <w:r w:rsidRPr="00F95A6A">
        <w:rPr>
          <w:rStyle w:val="StyleUnderline"/>
        </w:rPr>
        <w:t xml:space="preserve"> program </w:t>
      </w:r>
      <w:r w:rsidRPr="0066463B">
        <w:rPr>
          <w:rStyle w:val="StyleUnderline"/>
          <w:highlight w:val="yellow"/>
        </w:rPr>
        <w:t>used</w:t>
      </w:r>
      <w:r w:rsidRPr="00F95A6A">
        <w:rPr>
          <w:rStyle w:val="StyleUnderline"/>
        </w:rPr>
        <w:t xml:space="preserve"> billions</w:t>
      </w:r>
      <w:r>
        <w:t xml:space="preserve"> of dollars </w:t>
      </w:r>
      <w:r w:rsidRPr="00F95A6A">
        <w:rPr>
          <w:rStyle w:val="StyleUnderline"/>
        </w:rPr>
        <w:t xml:space="preserve">of </w:t>
      </w:r>
      <w:r w:rsidRPr="0066463B">
        <w:rPr>
          <w:rStyle w:val="StyleUnderline"/>
          <w:highlight w:val="yellow"/>
        </w:rPr>
        <w:t>prize money to persuade states to adopt</w:t>
      </w:r>
      <w:r>
        <w:t xml:space="preserve"> several </w:t>
      </w:r>
      <w:r w:rsidRPr="0066463B">
        <w:rPr>
          <w:rStyle w:val="StyleUnderline"/>
          <w:highlight w:val="yellow"/>
        </w:rPr>
        <w:t>education</w:t>
      </w:r>
      <w:r>
        <w:t xml:space="preserve"> policy </w:t>
      </w:r>
      <w:r w:rsidRPr="0066463B">
        <w:rPr>
          <w:rStyle w:val="StyleUnderline"/>
          <w:highlight w:val="yellow"/>
        </w:rPr>
        <w:t>reforms</w:t>
      </w:r>
      <w:r>
        <w:t xml:space="preserve"> </w:t>
      </w:r>
      <w:r w:rsidRPr="0066463B">
        <w:rPr>
          <w:rStyle w:val="StyleUnderline"/>
          <w:highlight w:val="yellow"/>
        </w:rPr>
        <w:t xml:space="preserve">that had been proven to work </w:t>
      </w:r>
      <w:r w:rsidRPr="00DE730B">
        <w:rPr>
          <w:rStyle w:val="StyleUnderline"/>
        </w:rPr>
        <w:t>around the nation</w:t>
      </w:r>
      <w:r>
        <w:t>. Part of the package was Common Core, which, in part because of President Obama’s imprimatur, is now toxic on the right (and, because of opposition from some teachers, is just as toxic on the left). Of course,</w:t>
      </w:r>
      <w:r w:rsidRPr="00F95A6A">
        <w:rPr>
          <w:rStyle w:val="StyleUnderline"/>
        </w:rPr>
        <w:t xml:space="preserve"> despite their zeal for federalism</w:t>
      </w:r>
      <w:r>
        <w:t xml:space="preserve">, many </w:t>
      </w:r>
      <w:r w:rsidRPr="0066463B">
        <w:rPr>
          <w:rStyle w:val="StyleUnderline"/>
          <w:highlight w:val="yellow"/>
        </w:rPr>
        <w:t>conservatives</w:t>
      </w:r>
      <w:r>
        <w:t xml:space="preserve"> never really agreed with Justice Brandeis’s nostrum to begin with. They </w:t>
      </w:r>
      <w:r w:rsidRPr="0066463B">
        <w:rPr>
          <w:rStyle w:val="StyleUnderline"/>
          <w:highlight w:val="yellow"/>
        </w:rPr>
        <w:t>worry</w:t>
      </w:r>
      <w:r>
        <w:t xml:space="preserve"> that </w:t>
      </w:r>
      <w:r w:rsidRPr="0066463B">
        <w:rPr>
          <w:rStyle w:val="StyleUnderline"/>
          <w:highlight w:val="yellow"/>
        </w:rPr>
        <w:t xml:space="preserve">successful state policies might </w:t>
      </w:r>
      <w:r w:rsidRPr="0066463B">
        <w:rPr>
          <w:rStyle w:val="Emphasis"/>
          <w:highlight w:val="yellow"/>
        </w:rPr>
        <w:t>not translate</w:t>
      </w:r>
      <w:r w:rsidRPr="00DE730B">
        <w:rPr>
          <w:rStyle w:val="Emphasis"/>
        </w:rPr>
        <w:t xml:space="preserve"> well </w:t>
      </w:r>
      <w:r w:rsidRPr="0066463B">
        <w:rPr>
          <w:rStyle w:val="Emphasis"/>
          <w:highlight w:val="yellow"/>
        </w:rPr>
        <w:t>to the federal leve</w:t>
      </w:r>
      <w:r w:rsidRPr="0066463B">
        <w:rPr>
          <w:rStyle w:val="StyleUnderline"/>
          <w:highlight w:val="yellow"/>
        </w:rPr>
        <w:t>l</w:t>
      </w:r>
      <w:r w:rsidRPr="00F95A6A">
        <w:rPr>
          <w:rStyle w:val="StyleUnderline"/>
        </w:rPr>
        <w:t>, even under ideal conditions — witness the skepticism with which Congressional Republicans greeted</w:t>
      </w:r>
      <w:r>
        <w:t xml:space="preserve"> President </w:t>
      </w:r>
      <w:r w:rsidRPr="00F95A6A">
        <w:rPr>
          <w:rStyle w:val="StyleUnderline"/>
        </w:rPr>
        <w:t>Obama’s</w:t>
      </w:r>
      <w:r>
        <w:t xml:space="preserve"> </w:t>
      </w:r>
      <w:r w:rsidRPr="00F95A6A">
        <w:rPr>
          <w:rStyle w:val="StyleUnderline"/>
        </w:rPr>
        <w:t>announcement</w:t>
      </w:r>
      <w:r>
        <w:t xml:space="preserve"> last week </w:t>
      </w:r>
      <w:r w:rsidRPr="00F95A6A">
        <w:rPr>
          <w:rStyle w:val="StyleUnderline"/>
        </w:rPr>
        <w:t>of a new initiative to help students attend community college, based on a program in Tennessee.</w:t>
      </w:r>
      <w:r>
        <w:rPr>
          <w:rStyle w:val="StyleUnderline"/>
        </w:rPr>
        <w:t xml:space="preserve"> </w:t>
      </w:r>
      <w:r>
        <w:t xml:space="preserve">And they have a point: It turns out scaling a successful state program often ends up with a one-size-fits-all policy that might work well in Ohio but fall flat in Arizona. An economic development program centered on promoting entrepreneurship might work in Silicon Valley, Boston or Austin, Tex., but fail miserably in an area without leading universities and a highly educated work force. 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 </w:t>
      </w:r>
      <w:r w:rsidRPr="00F95A6A">
        <w:rPr>
          <w:rStyle w:val="StyleUnderline"/>
        </w:rPr>
        <w:t>Finally</w:t>
      </w:r>
      <w:r>
        <w:t xml:space="preserve">, all politics aside, while tax revenues have been increasing recently, </w:t>
      </w:r>
      <w:r w:rsidRPr="00F95A6A">
        <w:rPr>
          <w:rStyle w:val="StyleUnderline"/>
        </w:rPr>
        <w:t xml:space="preserve">many </w:t>
      </w:r>
      <w:r w:rsidRPr="0066463B">
        <w:rPr>
          <w:rStyle w:val="StyleUnderline"/>
          <w:highlight w:val="yellow"/>
        </w:rPr>
        <w:t xml:space="preserve">states </w:t>
      </w:r>
      <w:r w:rsidRPr="0066463B">
        <w:rPr>
          <w:rStyle w:val="Emphasis"/>
          <w:highlight w:val="yellow"/>
        </w:rPr>
        <w:t>remain cash-strapped</w:t>
      </w:r>
      <w:r>
        <w:t xml:space="preserve"> since the Great Recession, </w:t>
      </w:r>
      <w:r w:rsidRPr="0066463B">
        <w:rPr>
          <w:rStyle w:val="StyleUnderline"/>
          <w:highlight w:val="yellow"/>
        </w:rPr>
        <w:t>limiting their ability to initiate significant</w:t>
      </w:r>
      <w:r>
        <w:t xml:space="preserve"> economic or social </w:t>
      </w:r>
      <w:r w:rsidRPr="0066463B">
        <w:rPr>
          <w:rStyle w:val="StyleUnderline"/>
          <w:highlight w:val="yellow"/>
        </w:rPr>
        <w:t>programs</w:t>
      </w:r>
      <w:r w:rsidRPr="00F95A6A">
        <w:rPr>
          <w:rStyle w:val="StyleUnderline"/>
        </w:rPr>
        <w:t xml:space="preserve"> of any kind.</w:t>
      </w:r>
      <w:r>
        <w:rPr>
          <w:rStyle w:val="StyleUnderline"/>
        </w:rPr>
        <w:t xml:space="preserve"> </w:t>
      </w:r>
      <w:r w:rsidRPr="00F95A6A">
        <w:rPr>
          <w:rStyle w:val="StyleUnderline"/>
        </w:rPr>
        <w:t xml:space="preserve">Taken together, these forces mean that </w:t>
      </w:r>
      <w:r w:rsidRPr="0066463B">
        <w:rPr>
          <w:rStyle w:val="StyleUnderline"/>
          <w:highlight w:val="yellow"/>
        </w:rPr>
        <w:t>while states</w:t>
      </w:r>
      <w:r w:rsidRPr="00F95A6A">
        <w:rPr>
          <w:rStyle w:val="StyleUnderline"/>
        </w:rPr>
        <w:t xml:space="preserve"> might </w:t>
      </w:r>
      <w:r w:rsidRPr="0066463B">
        <w:rPr>
          <w:rStyle w:val="StyleUnderline"/>
          <w:highlight w:val="yellow"/>
        </w:rPr>
        <w:t>experiment</w:t>
      </w:r>
      <w:r w:rsidRPr="00F95A6A">
        <w:rPr>
          <w:rStyle w:val="StyleUnderline"/>
        </w:rPr>
        <w:t xml:space="preserve"> with numerous policies</w:t>
      </w:r>
      <w:r>
        <w:t xml:space="preserve"> over the coming years, </w:t>
      </w:r>
      <w:r w:rsidRPr="0066463B">
        <w:rPr>
          <w:rStyle w:val="StyleUnderline"/>
          <w:highlight w:val="yellow"/>
        </w:rPr>
        <w:t>very few will ever go national</w:t>
      </w:r>
      <w:r w:rsidRPr="00F95A6A">
        <w:rPr>
          <w:rStyle w:val="StyleUnderline"/>
        </w:rPr>
        <w:t xml:space="preserve">. For those of us frustrated with federal gridlock, the </w:t>
      </w:r>
      <w:r w:rsidRPr="0066463B">
        <w:rPr>
          <w:rStyle w:val="StyleUnderline"/>
          <w:highlight w:val="yellow"/>
        </w:rPr>
        <w:t>states will provide little comfort going forward. The 50 laboratories</w:t>
      </w:r>
      <w:r w:rsidRPr="00F95A6A">
        <w:rPr>
          <w:rStyle w:val="StyleUnderline"/>
        </w:rPr>
        <w:t xml:space="preserve"> of democracy </w:t>
      </w:r>
      <w:r w:rsidRPr="0066463B">
        <w:rPr>
          <w:rStyle w:val="StyleUnderline"/>
          <w:highlight w:val="yellow"/>
        </w:rPr>
        <w:t>will produce many</w:t>
      </w:r>
      <w:r w:rsidRPr="00F95A6A">
        <w:rPr>
          <w:rStyle w:val="StyleUnderline"/>
        </w:rPr>
        <w:t xml:space="preserve"> so-called </w:t>
      </w:r>
      <w:r w:rsidRPr="0066463B">
        <w:rPr>
          <w:rStyle w:val="StyleUnderline"/>
          <w:highlight w:val="yellow"/>
        </w:rPr>
        <w:t>cures</w:t>
      </w:r>
      <w:r>
        <w:t xml:space="preserve">, but </w:t>
      </w:r>
      <w:r w:rsidRPr="0066463B">
        <w:rPr>
          <w:rStyle w:val="Emphasis"/>
          <w:highlight w:val="yellow"/>
        </w:rPr>
        <w:t>none</w:t>
      </w:r>
      <w:r w:rsidRPr="00DE730B">
        <w:rPr>
          <w:rStyle w:val="Emphasis"/>
        </w:rPr>
        <w:t xml:space="preserve"> of them </w:t>
      </w:r>
      <w:r w:rsidRPr="0066463B">
        <w:rPr>
          <w:rStyle w:val="Emphasis"/>
          <w:highlight w:val="yellow"/>
        </w:rPr>
        <w:t xml:space="preserve">will go down very well in our </w:t>
      </w:r>
      <w:r w:rsidRPr="00DE730B">
        <w:rPr>
          <w:rStyle w:val="Emphasis"/>
        </w:rPr>
        <w:t xml:space="preserve">nation’s </w:t>
      </w:r>
      <w:r w:rsidRPr="0066463B">
        <w:rPr>
          <w:rStyle w:val="Emphasis"/>
          <w:highlight w:val="yellow"/>
        </w:rPr>
        <w:t>capital.</w:t>
      </w:r>
    </w:p>
    <w:p w14:paraId="6E014671" w14:textId="77777777" w:rsidR="00971B84" w:rsidRPr="00DE730B" w:rsidRDefault="00971B84" w:rsidP="00971B84">
      <w:pPr>
        <w:rPr>
          <w:b/>
          <w:iCs/>
          <w:sz w:val="22"/>
          <w:u w:val="single"/>
        </w:rPr>
      </w:pPr>
    </w:p>
    <w:p w14:paraId="41F85649" w14:textId="77777777" w:rsidR="00902F15" w:rsidRDefault="00902F15" w:rsidP="00902F15">
      <w:pPr>
        <w:pStyle w:val="Heading3"/>
      </w:pPr>
      <w:r>
        <w:lastRenderedPageBreak/>
        <w:t>AT: TURNS AROUND FAILED PROGRAMS</w:t>
      </w:r>
    </w:p>
    <w:p w14:paraId="6F130476" w14:textId="77777777" w:rsidR="00902F15" w:rsidRDefault="00902F15" w:rsidP="00902F15">
      <w:pPr>
        <w:pStyle w:val="Heading4"/>
      </w:pPr>
      <w:r>
        <w:t>Turn around goes both ways- disparities between quality of education in different states causes lower state turnaround rates and increased bureaucratic backlog</w:t>
      </w:r>
    </w:p>
    <w:p w14:paraId="479F09D2" w14:textId="77777777" w:rsidR="00902F15" w:rsidRPr="006553F6" w:rsidRDefault="00902F15" w:rsidP="00902F15">
      <w:pPr>
        <w:rPr>
          <w:szCs w:val="16"/>
        </w:rPr>
      </w:pPr>
      <w:r w:rsidRPr="006553F6">
        <w:rPr>
          <w:rStyle w:val="Style13ptBold"/>
        </w:rPr>
        <w:t>Jacob ’17</w:t>
      </w:r>
      <w:r>
        <w:t xml:space="preserve"> </w:t>
      </w:r>
      <w:r w:rsidRPr="006553F6">
        <w:rPr>
          <w:szCs w:val="16"/>
        </w:rPr>
        <w:t>(Brian, Nonresident Senior Fellow at the Brookings Institution and the Walter H. Annenberg Professor of Education Policy, Professor of Economics, and Professor of Education at the University of Michigan. He is Co-Director of the Education Policy Initiative (EPI) and former director of the Center for Local, State and Urban Policy (CLOSUP), as well as a Research Associate at the National Bureau of Economic Research (NBER), “How the U.S. Department of Education can foster education reform in the era of Trump and ESSA”, Brookings instate, February 2</w:t>
      </w:r>
      <w:r w:rsidRPr="006553F6">
        <w:rPr>
          <w:szCs w:val="16"/>
          <w:vertAlign w:val="superscript"/>
        </w:rPr>
        <w:t>nd</w:t>
      </w:r>
      <w:r w:rsidRPr="006553F6">
        <w:rPr>
          <w:szCs w:val="16"/>
        </w:rPr>
        <w:t xml:space="preserve">, 2017, </w:t>
      </w:r>
      <w:hyperlink r:id="rId54" w:history="1">
        <w:r w:rsidRPr="006553F6">
          <w:rPr>
            <w:rStyle w:val="Hyperlink"/>
            <w:szCs w:val="16"/>
          </w:rPr>
          <w:t>https://www.brookings.edu/research/how-the-u-s-department-of-education-can-foster-education-reform-in-the-era-of-trump-and-essa/)</w:t>
        </w:r>
      </w:hyperlink>
      <w:r w:rsidRPr="006553F6">
        <w:rPr>
          <w:szCs w:val="16"/>
        </w:rPr>
        <w:t xml:space="preserve"> MJG</w:t>
      </w:r>
    </w:p>
    <w:p w14:paraId="3B4886F2" w14:textId="77777777" w:rsidR="00902F15" w:rsidRPr="0080706D" w:rsidRDefault="00902F15" w:rsidP="00902F15">
      <w:r w:rsidRPr="0080706D">
        <w:t xml:space="preserve">CCF_20170202_Jacob_Evidence_Speaks_3 HAVE STATE- AND DISTRICT-LED REFORM EFFORTS BEEN SUCCESSFUL? In recent years, there have been a series of state- and district-led initiatives to turn around failing schools. How have these efforts fared? Research to date confirms that turnaround efforts result in dramatically different outcomes depending on the context. A newly released study finds that, on average, schools implementing federally funded but locally controlled interventions realized no achievement gains relative to comparison schools.[iv] However, there is good evidence that school turnarounds in Massachusetts have been quite successful, perhaps not surprising given the state’s well-regarded accountability system, its generous support of public education, and its highly professional state department of education.[v] </w:t>
      </w:r>
      <w:r w:rsidRPr="006027A7">
        <w:rPr>
          <w:rStyle w:val="StyleUnderline"/>
        </w:rPr>
        <w:t>On the other hand, turnaround efforts in Michigan, North Carolina, and Rhode Island have been mostly ineffective according to the latest research.</w:t>
      </w:r>
      <w:r w:rsidRPr="0080706D">
        <w:t xml:space="preserve">[vi] </w:t>
      </w:r>
      <w:r w:rsidRPr="006027A7">
        <w:rPr>
          <w:rStyle w:val="StyleUnderline"/>
        </w:rPr>
        <w:t>Even the most comprehensive turnaround efforts show mixed effects.</w:t>
      </w:r>
      <w:r w:rsidRPr="0080706D">
        <w:t xml:space="preserve"> As part of the state’s Race to the Top grant, Tennessee implemented a number of school turnarounds, all of which involved a change in school leadership and a substantial turnover of teachers. But only a modest subset of turnarounds—those led by large districts and that involved substantial additional resources—experienced any significant achievement gains.[vii] </w:t>
      </w:r>
      <w:r w:rsidRPr="00694DA6">
        <w:rPr>
          <w:rStyle w:val="StyleUnderline"/>
        </w:rPr>
        <w:t>Many states have used external operators—mostly charter management organizations (CMOs)—to manage failing schools.</w:t>
      </w:r>
      <w:r w:rsidRPr="0080706D">
        <w:t xml:space="preserve"> In New Orleans, this approach has been quite successful according to recent research</w:t>
      </w:r>
      <w:proofErr w:type="gramStart"/>
      <w:r w:rsidRPr="0080706D">
        <w:t>.[</w:t>
      </w:r>
      <w:proofErr w:type="gramEnd"/>
      <w:r w:rsidRPr="0080706D">
        <w:t xml:space="preserve">viii] </w:t>
      </w:r>
      <w:r w:rsidRPr="00694DA6">
        <w:rPr>
          <w:rStyle w:val="StyleUnderline"/>
        </w:rPr>
        <w:t>On the other hand, the same approach had no positive impact on student performance when implemented in Philadelphia or Tennessee.[</w:t>
      </w:r>
      <w:r w:rsidRPr="0080706D">
        <w:t xml:space="preserve">ix] What explains the notable lack of progress in some states? Are the leaders in those states lazy or actively trying to stand in the way of improving public schools? Probably not. </w:t>
      </w:r>
      <w:r w:rsidRPr="00694DA6">
        <w:rPr>
          <w:rStyle w:val="StyleUnderline"/>
        </w:rPr>
        <w:t>Many actors play a role in forming and implementing education policy at the state level—the State Board of Education, the state legislators, teacher associations, governors, and officials in the Department of Education.</w:t>
      </w:r>
      <w:r w:rsidRPr="0080706D">
        <w:t xml:space="preserve"> Each of these actors have their own set of interests and priorities</w:t>
      </w:r>
      <w:r w:rsidRPr="00694DA6">
        <w:rPr>
          <w:rStyle w:val="StyleUnderline"/>
        </w:rPr>
        <w:t>. In the absence of a strong external force, there may not be an incentive for these actors to work together and focus on issues directly relevant to academic achievement.</w:t>
      </w:r>
      <w:r w:rsidRPr="0080706D">
        <w:t xml:space="preserve"> </w:t>
      </w:r>
    </w:p>
    <w:p w14:paraId="686DBA98" w14:textId="77777777" w:rsidR="00902F15" w:rsidRDefault="00351B94" w:rsidP="00351B94">
      <w:pPr>
        <w:pStyle w:val="Heading2"/>
      </w:pPr>
      <w:r>
        <w:lastRenderedPageBreak/>
        <w:t>NEG – FUNDING MECHANISMS</w:t>
      </w:r>
    </w:p>
    <w:p w14:paraId="549C3A66" w14:textId="6485F8F9" w:rsidR="00351B94" w:rsidRDefault="007468F3" w:rsidP="00351B94">
      <w:pPr>
        <w:pStyle w:val="Heading3"/>
      </w:pPr>
      <w:r>
        <w:lastRenderedPageBreak/>
        <w:t>1NC/</w:t>
      </w:r>
      <w:r w:rsidR="00351B94">
        <w:t>2NC REVENUE CP – MARIJUANA</w:t>
      </w:r>
    </w:p>
    <w:p w14:paraId="08794B73" w14:textId="77777777" w:rsidR="00351B94" w:rsidRPr="00351B94" w:rsidRDefault="00351B94" w:rsidP="00351B94">
      <w:pPr>
        <w:pStyle w:val="Heading4"/>
      </w:pPr>
      <w:r>
        <w:t>The fifty states and all relevant territories should legalize and tax recreational marijuana</w:t>
      </w:r>
      <w:r w:rsidR="00425CE0">
        <w:t>, all revenue should be devoted to [     ]</w:t>
      </w:r>
    </w:p>
    <w:p w14:paraId="30503FF0" w14:textId="77777777" w:rsidR="00351B94" w:rsidRDefault="00351B94" w:rsidP="00351B94">
      <w:pPr>
        <w:pStyle w:val="Heading4"/>
      </w:pPr>
      <w:r>
        <w:t xml:space="preserve">Marijuana taxes raise over $1 billion dollars a year </w:t>
      </w:r>
    </w:p>
    <w:p w14:paraId="11B1A6C4" w14:textId="77777777" w:rsidR="00351B94" w:rsidRDefault="00351B94" w:rsidP="00351B94">
      <w:r>
        <w:t>**also avoids the link to a public perception da</w:t>
      </w:r>
    </w:p>
    <w:p w14:paraId="6757791A" w14:textId="77777777" w:rsidR="00351B94" w:rsidRPr="006C4A43" w:rsidRDefault="00351B94" w:rsidP="00351B94">
      <w:proofErr w:type="spellStart"/>
      <w:r w:rsidRPr="006C4A43">
        <w:rPr>
          <w:rStyle w:val="Style13ptBold"/>
        </w:rPr>
        <w:t>Borchardt</w:t>
      </w:r>
      <w:proofErr w:type="spellEnd"/>
      <w:r w:rsidRPr="006C4A43">
        <w:rPr>
          <w:rStyle w:val="Style13ptBold"/>
        </w:rPr>
        <w:t xml:space="preserve"> ’17</w:t>
      </w:r>
      <w:r>
        <w:t xml:space="preserve"> (Debra, “</w:t>
      </w:r>
      <w:r w:rsidRPr="006C4A43">
        <w:t>$1 Billion In Marijuana Taxes Is Addictive To State Governors</w:t>
      </w:r>
      <w:r>
        <w:t xml:space="preserve">”, Forbes.com, </w:t>
      </w:r>
      <w:hyperlink r:id="rId55" w:anchor="4265b92a2c3b)" w:history="1">
        <w:r w:rsidRPr="002A2BB4">
          <w:rPr>
            <w:rStyle w:val="Hyperlink"/>
          </w:rPr>
          <w:t>https://www.forbes.com/sites/debraborchardt/2017/04/11/1-billion-in-marijuana-taxes-is-addicting-to-state-governors/#4265b92a2c3b)</w:t>
        </w:r>
      </w:hyperlink>
      <w:r>
        <w:t xml:space="preserve"> MJG</w:t>
      </w:r>
    </w:p>
    <w:p w14:paraId="21CDDABA" w14:textId="77777777" w:rsidR="00351B94" w:rsidRDefault="00351B94" w:rsidP="00351B94">
      <w:pPr>
        <w:rPr>
          <w:sz w:val="14"/>
        </w:rPr>
      </w:pPr>
      <w:r w:rsidRPr="00217688">
        <w:rPr>
          <w:sz w:val="14"/>
        </w:rPr>
        <w:t xml:space="preserve">States are addicted to cannabis tax revenues. According to a new report from New Frontier Data, </w:t>
      </w:r>
      <w:r w:rsidRPr="00E547D5">
        <w:rPr>
          <w:rStyle w:val="StyleUnderline"/>
        </w:rPr>
        <w:t>states with legalized marijuana are on track to generate approximately $655 million in state taxes on retail sales in 2017.</w:t>
      </w:r>
      <w:r w:rsidRPr="00217688">
        <w:rPr>
          <w:sz w:val="14"/>
        </w:rPr>
        <w:t xml:space="preserve"> Within that tax figure, $559 million will come just from cannabis taxes, much more than from alcohol taxes</w:t>
      </w:r>
      <w:r w:rsidRPr="00E547D5">
        <w:rPr>
          <w:rStyle w:val="StyleUnderline"/>
        </w:rPr>
        <w:t>. The report also forecasts that tax revenues in states with legalized marijuana will reach $1.8 billion, of which $1.4 billion will be from cannabis specific taxe</w:t>
      </w:r>
      <w:r w:rsidRPr="00217688">
        <w:rPr>
          <w:sz w:val="14"/>
        </w:rPr>
        <w:t xml:space="preserve">s. This money isn't easily replaceable if the Department of Justice reviews its current approach to marijuana. Plus, the Trump administration is calling for deep cuts in many programs with its proposed budget and this puts further pressure on state governors to continue providing services its residents have come to expect. “In an era of dwindling state resources, when we are looking to smaller governments, and an administration at the federal level that is looking to end funding to states in numerous ways, </w:t>
      </w:r>
      <w:r w:rsidRPr="00E547D5">
        <w:rPr>
          <w:rStyle w:val="StyleUnderline"/>
        </w:rPr>
        <w:t xml:space="preserve">the discovered revenue from regulated legal cannabis markets can be a lifesaver to local law enforcement, substance abuse counseling and </w:t>
      </w:r>
      <w:r w:rsidRPr="002B4939">
        <w:rPr>
          <w:rStyle w:val="Emphasis"/>
        </w:rPr>
        <w:t>other social services</w:t>
      </w:r>
      <w:r w:rsidRPr="00E547D5">
        <w:rPr>
          <w:rStyle w:val="StyleUnderline"/>
        </w:rPr>
        <w:t>,</w:t>
      </w:r>
      <w:r w:rsidRPr="00217688">
        <w:rPr>
          <w:sz w:val="14"/>
        </w:rPr>
        <w:t xml:space="preserve">” said Leslie </w:t>
      </w:r>
      <w:proofErr w:type="spellStart"/>
      <w:r w:rsidRPr="00217688">
        <w:rPr>
          <w:sz w:val="14"/>
        </w:rPr>
        <w:t>Bocskor</w:t>
      </w:r>
      <w:proofErr w:type="spellEnd"/>
      <w:r w:rsidRPr="00217688">
        <w:rPr>
          <w:sz w:val="14"/>
        </w:rPr>
        <w:t xml:space="preserve"> of Electrum Partners. According to </w:t>
      </w:r>
      <w:proofErr w:type="spellStart"/>
      <w:r w:rsidRPr="00217688">
        <w:rPr>
          <w:sz w:val="14"/>
        </w:rPr>
        <w:t>Bocskor</w:t>
      </w:r>
      <w:proofErr w:type="spellEnd"/>
      <w:r w:rsidRPr="00217688">
        <w:rPr>
          <w:sz w:val="14"/>
        </w:rPr>
        <w:t xml:space="preserve">, states are fighting the Justice Department's new war on drugs for purely fiscal reasons because the overall economic impact has been much higher than anyone expected. “That the states' economies are feeling the effects on real estate, the effects on the job market, the effects on travel and hospitality and the effects from a reduction in taxpayer burden from the criminal justice system,” </w:t>
      </w:r>
      <w:proofErr w:type="spellStart"/>
      <w:r w:rsidRPr="00217688">
        <w:rPr>
          <w:sz w:val="14"/>
        </w:rPr>
        <w:t>Bocskor</w:t>
      </w:r>
      <w:proofErr w:type="spellEnd"/>
      <w:r w:rsidRPr="00217688">
        <w:rPr>
          <w:sz w:val="14"/>
        </w:rPr>
        <w:t xml:space="preserve"> explained. The direct cannabis taxes combined with the indirect taxes such as income tax on newly created jobs and retail taxes on consumer spending from these new jobs has created a tax boom. </w:t>
      </w:r>
      <w:proofErr w:type="spellStart"/>
      <w:r w:rsidRPr="00217688">
        <w:rPr>
          <w:sz w:val="14"/>
        </w:rPr>
        <w:t>Bocskor</w:t>
      </w:r>
      <w:proofErr w:type="spellEnd"/>
      <w:r w:rsidRPr="00217688">
        <w:rPr>
          <w:sz w:val="14"/>
        </w:rPr>
        <w:t xml:space="preserve"> is right about the unexpectedly large amounts of tax revenue. </w:t>
      </w:r>
      <w:r w:rsidRPr="00E547D5">
        <w:rPr>
          <w:rStyle w:val="StyleUnderline"/>
        </w:rPr>
        <w:t>In Colorado, the state saw a 57.2% increase in the total marijuana taxes collected from FY 2015-16 to FY 2016-17 year-to-date as of January. The retail sales tax alone increased 51.4% for the same period.</w:t>
      </w:r>
      <w:r w:rsidRPr="00217688">
        <w:rPr>
          <w:sz w:val="14"/>
        </w:rPr>
        <w:t xml:space="preserve"> The state collected $119 million in taxes as of January for its year-to-date fiscal year. Compare this to only $38 million collected on alcohol of at least 11 months in 2016. The money is being put to good use by the state. For example, Colorado was able to put $16 million towards Affordable Housing Grants and Loans in 2016 from cannabis tax collections. Many states view the cannabis industry as a vice and tax it at a high rate and the industry accepts it as a cost of doing business. It has paid off handsomely for the states that have legalized marijuana. </w:t>
      </w:r>
      <w:r w:rsidRPr="00E547D5">
        <w:rPr>
          <w:rStyle w:val="StyleUnderline"/>
        </w:rPr>
        <w:t>Washington state's cannabis retail tax rate is 37%. The state's total tax obligation for fiscal year 2016 is $185 million and that is expected to increase 25% to $233 million for fiscal year 2017. California will be charging 15% and the state believes it will generate $1 billion and up to $100 million in savings annually</w:t>
      </w:r>
      <w:r w:rsidRPr="00217688">
        <w:rPr>
          <w:sz w:val="14"/>
        </w:rPr>
        <w:t xml:space="preserve">. Some of the areas the money will go to include the California Highway Patrol, research, community programs, environmental restoration and law enforcement. “This tax revenue is very important to them. It's three times as much as alcohol tax and it has quickly become entrenched in the budget,” said Brian Vicente of Vicente </w:t>
      </w:r>
      <w:proofErr w:type="spellStart"/>
      <w:r w:rsidRPr="00217688">
        <w:rPr>
          <w:sz w:val="14"/>
        </w:rPr>
        <w:t>Sederberg</w:t>
      </w:r>
      <w:proofErr w:type="spellEnd"/>
      <w:r w:rsidRPr="00217688">
        <w:rPr>
          <w:sz w:val="14"/>
        </w:rPr>
        <w:t xml:space="preserve"> Law Firm, a firm that specializes in marijuana law. “These governors are fighting the federal government over marijuana laws for two reasons. The first is economic, meaning tax revenue and jobs. The second reason is that it's a better use of law enforcement's time.” He is referring to law enforcement being able to put more time towards violent crime as opposed to low-level marijuana possession arrests. </w:t>
      </w:r>
      <w:r w:rsidRPr="00E547D5">
        <w:rPr>
          <w:rStyle w:val="StyleUnderline"/>
        </w:rPr>
        <w:t>With virtually every poll showing most Americans approve legalization and governors becoming dependent on the tax revenue to balance the budget and provide more state services, it will be hard to convince these states that rolling back legalization is a good thing</w:t>
      </w:r>
      <w:r w:rsidRPr="00217688">
        <w:rPr>
          <w:sz w:val="14"/>
        </w:rPr>
        <w:t>. Vicente said that in places like Colorado, it's very difficult to raise taxes. That state has to go to the voters to raise taxes and most people won't vote for that. The marijuana tax has been a great way to get more revenue and not have to raise taxes elsewhere. “The impact is really felt at the local level. Some counties have done 20 years of infrastructure work in just one year's time,” he said. “They've provided lunch for kids who need it. These are powerful things.” With cigarette smoking on the decline and gas prices remaining steadily lower, states aren't able to tap traditional areas of easy tax gains. The reality is that consumers don't want higher sales or income taxes, but they still want extra services. Communities that are seeing concrete benefits from these tax dollars are going to be resistant to losing that money. Governors on the front lines of balancing budgets also see what they can do with this money and will fight to keep it.</w:t>
      </w:r>
    </w:p>
    <w:p w14:paraId="714CC3D8" w14:textId="02AD5555" w:rsidR="00EB55DC" w:rsidRDefault="007468F3" w:rsidP="00EB55DC">
      <w:pPr>
        <w:pStyle w:val="Heading3"/>
      </w:pPr>
      <w:r>
        <w:lastRenderedPageBreak/>
        <w:t>1NC/</w:t>
      </w:r>
      <w:r w:rsidR="002037C7">
        <w:t>2NC</w:t>
      </w:r>
      <w:r w:rsidR="00EB55DC">
        <w:t xml:space="preserve"> REVENUE CP – SODA TAX CP</w:t>
      </w:r>
    </w:p>
    <w:p w14:paraId="2902311A" w14:textId="77777777" w:rsidR="00EB55DC" w:rsidRPr="00BB0807" w:rsidRDefault="00EB55DC" w:rsidP="00EB55DC">
      <w:pPr>
        <w:pStyle w:val="Heading4"/>
      </w:pPr>
      <w:r>
        <w:t>Text: The fifty states and all relevant territories should establish a penny-per-ounce tax on sugar-sweetened beverages and allocate all revenue from the tax to ___.</w:t>
      </w:r>
    </w:p>
    <w:p w14:paraId="54228132" w14:textId="77777777" w:rsidR="00EB55DC" w:rsidRPr="005E0DB4" w:rsidRDefault="00EB55DC" w:rsidP="00EB55DC">
      <w:pPr>
        <w:pStyle w:val="Heading4"/>
      </w:pPr>
      <w:r>
        <w:t>Penny-per-ounce soda tax solves funding costs – 561 million per year per state</w:t>
      </w:r>
    </w:p>
    <w:p w14:paraId="4AC33155" w14:textId="77777777" w:rsidR="00EB55DC" w:rsidRPr="006A2967" w:rsidRDefault="00EB55DC" w:rsidP="00EB55DC">
      <w:pPr>
        <w:rPr>
          <w:rStyle w:val="Style13ptBold"/>
          <w:b w:val="0"/>
          <w:sz w:val="16"/>
          <w:szCs w:val="16"/>
        </w:rPr>
      </w:pPr>
      <w:r>
        <w:rPr>
          <w:rStyle w:val="Style13ptBold"/>
        </w:rPr>
        <w:t xml:space="preserve">Trotter 4/25 </w:t>
      </w:r>
      <w:r w:rsidRPr="006A2967">
        <w:rPr>
          <w:szCs w:val="16"/>
        </w:rPr>
        <w:t xml:space="preserve">(Greg, food business reporter, "Illinois soda tax could cut health costs, raise $561 million in revenue annually," Chicago Tribune, </w:t>
      </w:r>
      <w:hyperlink r:id="rId56" w:history="1">
        <w:r w:rsidRPr="006A2967">
          <w:rPr>
            <w:rStyle w:val="Hyperlink"/>
            <w:szCs w:val="16"/>
          </w:rPr>
          <w:t>http://www.chicagotribune.com/business/ct-illinois-soda-tax-study-0426-biz-20170425-story.html</w:t>
        </w:r>
      </w:hyperlink>
      <w:r w:rsidRPr="006A2967">
        <w:rPr>
          <w:szCs w:val="16"/>
        </w:rPr>
        <w:t>) MBH</w:t>
      </w:r>
    </w:p>
    <w:p w14:paraId="3D485F5F" w14:textId="77777777" w:rsidR="00EB55DC" w:rsidRPr="006C64E3" w:rsidRDefault="00EB55DC" w:rsidP="00EB55DC">
      <w:pPr>
        <w:rPr>
          <w:sz w:val="14"/>
        </w:rPr>
      </w:pPr>
      <w:r w:rsidRPr="00790AF1">
        <w:rPr>
          <w:rStyle w:val="Emphasis"/>
          <w:highlight w:val="cyan"/>
        </w:rPr>
        <w:t xml:space="preserve">A penny-per-ounce state tax on sugar-sweetened beverages </w:t>
      </w:r>
      <w:r w:rsidRPr="00591874">
        <w:rPr>
          <w:rStyle w:val="Emphasis"/>
          <w:highlight w:val="cyan"/>
        </w:rPr>
        <w:t>could</w:t>
      </w:r>
      <w:r w:rsidRPr="00790AF1">
        <w:rPr>
          <w:rStyle w:val="Emphasis"/>
          <w:highlight w:val="cyan"/>
        </w:rPr>
        <w:t xml:space="preserve"> raise $561 million a year in</w:t>
      </w:r>
      <w:r w:rsidRPr="0004577C">
        <w:rPr>
          <w:rStyle w:val="Emphasis"/>
        </w:rPr>
        <w:t xml:space="preserve"> new revenue for </w:t>
      </w:r>
      <w:r w:rsidRPr="00790AF1">
        <w:rPr>
          <w:rStyle w:val="Emphasis"/>
          <w:highlight w:val="cyan"/>
        </w:rPr>
        <w:t>Illinois, while also saving millions in health care costs</w:t>
      </w:r>
      <w:r w:rsidRPr="0004577C">
        <w:rPr>
          <w:rStyle w:val="Emphasis"/>
        </w:rPr>
        <w:t xml:space="preserve"> associated with obesity and diabetes</w:t>
      </w:r>
      <w:r w:rsidRPr="006C64E3">
        <w:rPr>
          <w:sz w:val="14"/>
        </w:rPr>
        <w:t>, according to a new study released Tuesday by the Harvard T.H. Chan School of Public Health.</w:t>
      </w:r>
    </w:p>
    <w:p w14:paraId="1C7FA305" w14:textId="77777777" w:rsidR="00EB55DC" w:rsidRPr="00BF532D" w:rsidRDefault="00EB55DC" w:rsidP="00EB55DC">
      <w:pPr>
        <w:rPr>
          <w:szCs w:val="16"/>
        </w:rPr>
      </w:pPr>
      <w:r w:rsidRPr="00BF532D">
        <w:rPr>
          <w:szCs w:val="16"/>
        </w:rPr>
        <w:t>Such a tax would likely would face tremendous opposition from Big Soda, particularly given the recently passed penny-per-ounce tax on both sugar- and artificially-sweetened beverages in Cook County that goes into effect July 1. The Harvard study's revenue projection factors in an expected drop-off in sales once the county's tax kicks in.</w:t>
      </w:r>
    </w:p>
    <w:p w14:paraId="679DB2AF" w14:textId="77777777" w:rsidR="00EB55DC" w:rsidRPr="00E96394" w:rsidRDefault="00EB55DC" w:rsidP="00EB55DC">
      <w:pPr>
        <w:rPr>
          <w:rStyle w:val="StyleUnderline"/>
        </w:rPr>
      </w:pPr>
      <w:r w:rsidRPr="006C64E3">
        <w:rPr>
          <w:sz w:val="14"/>
        </w:rPr>
        <w:t xml:space="preserve">A </w:t>
      </w:r>
      <w:r w:rsidRPr="00790AF1">
        <w:rPr>
          <w:rStyle w:val="StyleUnderline"/>
          <w:highlight w:val="cyan"/>
        </w:rPr>
        <w:t>proposal to tax sugary drinks</w:t>
      </w:r>
      <w:r w:rsidRPr="00E96394">
        <w:rPr>
          <w:rStyle w:val="StyleUnderline"/>
        </w:rPr>
        <w:t xml:space="preserve"> in Illinois </w:t>
      </w:r>
      <w:r w:rsidRPr="00790AF1">
        <w:rPr>
          <w:rStyle w:val="StyleUnderline"/>
          <w:highlight w:val="cyan"/>
        </w:rPr>
        <w:t xml:space="preserve">was included in a </w:t>
      </w:r>
      <w:r w:rsidRPr="00233DD5">
        <w:rPr>
          <w:rStyle w:val="StyleUnderline"/>
        </w:rPr>
        <w:t xml:space="preserve">Senate </w:t>
      </w:r>
      <w:r w:rsidRPr="00790AF1">
        <w:rPr>
          <w:rStyle w:val="StyleUnderline"/>
          <w:highlight w:val="cyan"/>
        </w:rPr>
        <w:t>budget plan</w:t>
      </w:r>
      <w:r w:rsidRPr="00E96394">
        <w:rPr>
          <w:rStyle w:val="StyleUnderline"/>
        </w:rPr>
        <w:t xml:space="preserve"> earlier this year </w:t>
      </w:r>
      <w:r w:rsidRPr="006C64E3">
        <w:rPr>
          <w:sz w:val="14"/>
        </w:rPr>
        <w:t xml:space="preserve">but was stripped out amid opposition from business groups. </w:t>
      </w:r>
      <w:r w:rsidRPr="00790AF1">
        <w:rPr>
          <w:rStyle w:val="StyleUnderline"/>
          <w:highlight w:val="cyan"/>
        </w:rPr>
        <w:t>While</w:t>
      </w:r>
      <w:r w:rsidRPr="00E96394">
        <w:rPr>
          <w:rStyle w:val="StyleUnderline"/>
        </w:rPr>
        <w:t xml:space="preserve"> the </w:t>
      </w:r>
      <w:r w:rsidRPr="00790AF1">
        <w:rPr>
          <w:rStyle w:val="StyleUnderline"/>
          <w:highlight w:val="cyan"/>
        </w:rPr>
        <w:t>effort has stalled, it's possible</w:t>
      </w:r>
      <w:r w:rsidRPr="00E96394">
        <w:rPr>
          <w:rStyle w:val="StyleUnderline"/>
        </w:rPr>
        <w:t xml:space="preserve"> the </w:t>
      </w:r>
      <w:r w:rsidRPr="00790AF1">
        <w:rPr>
          <w:rStyle w:val="StyleUnderline"/>
          <w:highlight w:val="cyan"/>
        </w:rPr>
        <w:t>legislation</w:t>
      </w:r>
      <w:r w:rsidRPr="00FB56E3">
        <w:rPr>
          <w:rStyle w:val="StyleUnderline"/>
        </w:rPr>
        <w:t xml:space="preserve"> could be </w:t>
      </w:r>
      <w:r w:rsidRPr="00790AF1">
        <w:rPr>
          <w:rStyle w:val="StyleUnderline"/>
          <w:highlight w:val="cyan"/>
        </w:rPr>
        <w:t>revive</w:t>
      </w:r>
      <w:r w:rsidRPr="00FB56E3">
        <w:rPr>
          <w:rStyle w:val="StyleUnderline"/>
        </w:rPr>
        <w:t xml:space="preserve">d </w:t>
      </w:r>
      <w:r w:rsidRPr="00790AF1">
        <w:rPr>
          <w:rStyle w:val="StyleUnderline"/>
          <w:highlight w:val="cyan"/>
        </w:rPr>
        <w:t xml:space="preserve">as lawmakers turn </w:t>
      </w:r>
      <w:r w:rsidRPr="00FB56E3">
        <w:rPr>
          <w:rStyle w:val="StyleUnderline"/>
        </w:rPr>
        <w:t xml:space="preserve">their </w:t>
      </w:r>
      <w:r w:rsidRPr="00790AF1">
        <w:rPr>
          <w:rStyle w:val="StyleUnderline"/>
          <w:highlight w:val="cyan"/>
        </w:rPr>
        <w:t xml:space="preserve">focus to the </w:t>
      </w:r>
      <w:r w:rsidRPr="00FB56E3">
        <w:rPr>
          <w:rStyle w:val="StyleUnderline"/>
        </w:rPr>
        <w:t xml:space="preserve">ongoing </w:t>
      </w:r>
      <w:r w:rsidRPr="00790AF1">
        <w:rPr>
          <w:rStyle w:val="StyleUnderline"/>
          <w:highlight w:val="cyan"/>
        </w:rPr>
        <w:t xml:space="preserve">budget </w:t>
      </w:r>
      <w:r w:rsidRPr="00FB56E3">
        <w:rPr>
          <w:rStyle w:val="StyleUnderline"/>
        </w:rPr>
        <w:t>impasse</w:t>
      </w:r>
      <w:r w:rsidRPr="00E96394">
        <w:rPr>
          <w:rStyle w:val="StyleUnderline"/>
        </w:rPr>
        <w:t xml:space="preserve"> over the next several weeks.</w:t>
      </w:r>
    </w:p>
    <w:p w14:paraId="27DCC26F" w14:textId="77777777" w:rsidR="00EB55DC" w:rsidRPr="006C64E3" w:rsidRDefault="00EB55DC" w:rsidP="00EB55DC">
      <w:pPr>
        <w:rPr>
          <w:sz w:val="14"/>
        </w:rPr>
      </w:pPr>
      <w:r w:rsidRPr="006C64E3">
        <w:rPr>
          <w:sz w:val="14"/>
        </w:rPr>
        <w:t>"</w:t>
      </w:r>
      <w:r w:rsidRPr="00790AF1">
        <w:rPr>
          <w:rStyle w:val="StyleUnderline"/>
          <w:highlight w:val="cyan"/>
        </w:rPr>
        <w:t>If you're going to make a policy change, you want the best value for the money. And</w:t>
      </w:r>
      <w:r w:rsidRPr="00E96394">
        <w:rPr>
          <w:rStyle w:val="StyleUnderline"/>
        </w:rPr>
        <w:t xml:space="preserve"> boy, </w:t>
      </w:r>
      <w:r w:rsidRPr="00790AF1">
        <w:rPr>
          <w:rStyle w:val="StyleUnderline"/>
          <w:highlight w:val="cyan"/>
        </w:rPr>
        <w:t>a</w:t>
      </w:r>
      <w:r w:rsidRPr="00E96394">
        <w:rPr>
          <w:rStyle w:val="StyleUnderline"/>
        </w:rPr>
        <w:t xml:space="preserve"> sugar-</w:t>
      </w:r>
      <w:r w:rsidRPr="00790AF1">
        <w:rPr>
          <w:rStyle w:val="StyleUnderline"/>
          <w:highlight w:val="cyan"/>
        </w:rPr>
        <w:t>sweetened beverage tax is</w:t>
      </w:r>
      <w:r w:rsidRPr="00E96394">
        <w:rPr>
          <w:rStyle w:val="StyleUnderline"/>
        </w:rPr>
        <w:t xml:space="preserve"> a </w:t>
      </w:r>
      <w:r w:rsidRPr="00790AF1">
        <w:rPr>
          <w:rStyle w:val="StyleUnderline"/>
          <w:highlight w:val="cyan"/>
        </w:rPr>
        <w:t>really good</w:t>
      </w:r>
      <w:r w:rsidRPr="00E96394">
        <w:rPr>
          <w:rStyle w:val="StyleUnderline"/>
        </w:rPr>
        <w:t xml:space="preserve"> value for the money</w:t>
      </w:r>
      <w:r w:rsidRPr="006C64E3">
        <w:rPr>
          <w:sz w:val="14"/>
        </w:rPr>
        <w:t xml:space="preserve">," said Steven </w:t>
      </w:r>
      <w:proofErr w:type="spellStart"/>
      <w:r w:rsidRPr="006C64E3">
        <w:rPr>
          <w:sz w:val="14"/>
        </w:rPr>
        <w:t>Gortmaker</w:t>
      </w:r>
      <w:proofErr w:type="spellEnd"/>
      <w:r w:rsidRPr="006C64E3">
        <w:rPr>
          <w:sz w:val="14"/>
        </w:rPr>
        <w:t>, lead researcher on the study and professor in the Department of Social and Behavioral Sciences at the Harvard T.H. Chan School of Public Health.</w:t>
      </w:r>
    </w:p>
    <w:p w14:paraId="5B1BF483" w14:textId="77777777" w:rsidR="00EB55DC" w:rsidRDefault="00EB55DC" w:rsidP="00EB55DC">
      <w:pPr>
        <w:pStyle w:val="Heading4"/>
      </w:pPr>
      <w:r>
        <w:t>Previous Seattle soda tax to fund education proves it solves funding</w:t>
      </w:r>
    </w:p>
    <w:p w14:paraId="5A803DC6" w14:textId="77777777" w:rsidR="00EB55DC" w:rsidRPr="005138AA" w:rsidRDefault="00EB55DC" w:rsidP="00EB55DC">
      <w:r>
        <w:rPr>
          <w:rStyle w:val="Style13ptBold"/>
        </w:rPr>
        <w:t xml:space="preserve">Murray 2/12 </w:t>
      </w:r>
      <w:r>
        <w:t>Ed, Mayor of Seattle</w:t>
      </w:r>
      <w:r w:rsidRPr="005138AA">
        <w:t xml:space="preserve">, "State of the City: New Sugary Beverage Tax to Fund Eliminating Educational Disparities," </w:t>
      </w:r>
      <w:hyperlink r:id="rId57" w:history="1">
        <w:r w:rsidRPr="006A2967">
          <w:rPr>
            <w:rStyle w:val="Hyperlink"/>
            <w:szCs w:val="16"/>
          </w:rPr>
          <w:t>http://murray.seattle.gov/state-city-new-sugary-beverage-tax-fund-eliminating-educational-disparities/</w:t>
        </w:r>
      </w:hyperlink>
      <w:r w:rsidRPr="006A2967">
        <w:rPr>
          <w:szCs w:val="16"/>
        </w:rPr>
        <w:t>) MBH</w:t>
      </w:r>
    </w:p>
    <w:p w14:paraId="04CEBC42" w14:textId="77777777" w:rsidR="00EB55DC" w:rsidRPr="005138AA" w:rsidRDefault="00EB55DC" w:rsidP="00EB55DC">
      <w:pPr>
        <w:rPr>
          <w:rStyle w:val="StyleUnderline"/>
        </w:rPr>
      </w:pPr>
      <w:r w:rsidRPr="00233DD5">
        <w:rPr>
          <w:rStyle w:val="StyleUnderline"/>
          <w:highlight w:val="cyan"/>
        </w:rPr>
        <w:t>Mayor</w:t>
      </w:r>
      <w:r w:rsidRPr="005138AA">
        <w:rPr>
          <w:rStyle w:val="StyleUnderline"/>
        </w:rPr>
        <w:t xml:space="preserve"> Ed </w:t>
      </w:r>
      <w:r w:rsidRPr="00233DD5">
        <w:rPr>
          <w:rStyle w:val="StyleUnderline"/>
          <w:highlight w:val="cyan"/>
        </w:rPr>
        <w:t>Murray proposed</w:t>
      </w:r>
      <w:r w:rsidRPr="005138AA">
        <w:rPr>
          <w:rStyle w:val="StyleUnderline"/>
        </w:rPr>
        <w:t xml:space="preserve"> major new </w:t>
      </w:r>
      <w:r w:rsidRPr="00233DD5">
        <w:rPr>
          <w:rStyle w:val="StyleUnderline"/>
          <w:highlight w:val="cyan"/>
        </w:rPr>
        <w:t xml:space="preserve">investments in education to eliminate the </w:t>
      </w:r>
      <w:r w:rsidRPr="00233DD5">
        <w:rPr>
          <w:rStyle w:val="StyleUnderline"/>
        </w:rPr>
        <w:t xml:space="preserve">opportunity </w:t>
      </w:r>
      <w:r w:rsidRPr="00233DD5">
        <w:rPr>
          <w:rStyle w:val="StyleUnderline"/>
          <w:highlight w:val="cyan"/>
        </w:rPr>
        <w:t>gap between white students and</w:t>
      </w:r>
      <w:r w:rsidRPr="006C64E3">
        <w:rPr>
          <w:sz w:val="14"/>
        </w:rPr>
        <w:t xml:space="preserve"> African American/Black students and other historically underrepresented </w:t>
      </w:r>
      <w:r w:rsidRPr="00233DD5">
        <w:rPr>
          <w:rStyle w:val="StyleUnderline"/>
          <w:highlight w:val="cyan"/>
        </w:rPr>
        <w:t>students of color</w:t>
      </w:r>
      <w:r w:rsidRPr="005138AA">
        <w:rPr>
          <w:rStyle w:val="StyleUnderline"/>
        </w:rPr>
        <w:t xml:space="preserve">. These investments are based on recommendations from the Education Summit Advisory Group. To fund these recommendations, </w:t>
      </w:r>
      <w:r w:rsidRPr="00233DD5">
        <w:rPr>
          <w:rStyle w:val="StyleUnderline"/>
          <w:highlight w:val="cyan"/>
        </w:rPr>
        <w:t>Mayor Murray will propose a local tax on sugary drinks including</w:t>
      </w:r>
      <w:r w:rsidRPr="005138AA">
        <w:rPr>
          <w:rStyle w:val="StyleUnderline"/>
        </w:rPr>
        <w:t xml:space="preserve"> some forms of </w:t>
      </w:r>
      <w:r w:rsidRPr="00233DD5">
        <w:rPr>
          <w:rStyle w:val="StyleUnderline"/>
          <w:highlight w:val="cyan"/>
        </w:rPr>
        <w:t>soda, energy drinks, juice and sweetened teas</w:t>
      </w:r>
      <w:r w:rsidRPr="005138AA">
        <w:rPr>
          <w:rStyle w:val="StyleUnderline"/>
        </w:rPr>
        <w:t>. The proposed ordinance would impose a two-cents ($0.02) per ounce tax on distributors of sugary drinks.</w:t>
      </w:r>
    </w:p>
    <w:p w14:paraId="0A18F5F7" w14:textId="77777777" w:rsidR="00EB55DC" w:rsidRPr="006C64E3" w:rsidRDefault="00EB55DC" w:rsidP="00EB55DC">
      <w:pPr>
        <w:rPr>
          <w:sz w:val="14"/>
        </w:rPr>
      </w:pPr>
      <w:r w:rsidRPr="00363473">
        <w:rPr>
          <w:rStyle w:val="Emphasis"/>
        </w:rPr>
        <w:t xml:space="preserve">Several </w:t>
      </w:r>
      <w:r w:rsidRPr="00363473">
        <w:rPr>
          <w:rStyle w:val="Emphasis"/>
          <w:highlight w:val="cyan"/>
        </w:rPr>
        <w:t>other</w:t>
      </w:r>
      <w:r w:rsidRPr="00363473">
        <w:rPr>
          <w:rStyle w:val="Emphasis"/>
        </w:rPr>
        <w:t xml:space="preserve"> c</w:t>
      </w:r>
      <w:r w:rsidRPr="00363473">
        <w:rPr>
          <w:rStyle w:val="Emphasis"/>
          <w:highlight w:val="cyan"/>
        </w:rPr>
        <w:t>ities have implemented similar taxes to fund</w:t>
      </w:r>
      <w:r w:rsidRPr="00363473">
        <w:rPr>
          <w:rStyle w:val="Emphasis"/>
        </w:rPr>
        <w:t xml:space="preserve"> critical issues such as </w:t>
      </w:r>
      <w:r w:rsidRPr="00363473">
        <w:rPr>
          <w:rStyle w:val="Emphasis"/>
          <w:highlight w:val="cyan"/>
        </w:rPr>
        <w:t>education</w:t>
      </w:r>
      <w:r w:rsidRPr="006C64E3">
        <w:rPr>
          <w:sz w:val="14"/>
        </w:rPr>
        <w:t>, and have found additional health benefits. The Centers for Disease Control and Prevention has said soda taxes are “the single most effective remedy to reverse the obesity epidemic,” and a similar tax in Berkeley, Calif. reduced the consumption of sugary drinks by 20 percent.</w:t>
      </w:r>
    </w:p>
    <w:p w14:paraId="7AA0AADE" w14:textId="77777777" w:rsidR="00EB55DC" w:rsidRDefault="00EB55DC" w:rsidP="00EB55DC">
      <w:pPr>
        <w:pStyle w:val="Heading4"/>
      </w:pPr>
      <w:r>
        <w:t>Seattle tax is successful – collects funding to decrease the learning gap</w:t>
      </w:r>
    </w:p>
    <w:p w14:paraId="00C7F1F3" w14:textId="77777777" w:rsidR="00EB55DC" w:rsidRPr="00E40FB8" w:rsidRDefault="00EB55DC" w:rsidP="00EB55DC">
      <w:r>
        <w:rPr>
          <w:rStyle w:val="Style13ptBold"/>
        </w:rPr>
        <w:t>Wong 6/7</w:t>
      </w:r>
      <w:r w:rsidRPr="00FC006C">
        <w:rPr>
          <w:rStyle w:val="Style13ptBold"/>
          <w:sz w:val="16"/>
          <w:szCs w:val="16"/>
        </w:rPr>
        <w:t xml:space="preserve"> </w:t>
      </w:r>
      <w:r w:rsidRPr="00FC006C">
        <w:rPr>
          <w:szCs w:val="16"/>
        </w:rPr>
        <w:t xml:space="preserve">(Amy, reporter/columnist for The Seattle Globalist, "Seattle soda tax to fund education, nutrition programs," Seattle Globalist, </w:t>
      </w:r>
      <w:hyperlink r:id="rId58" w:history="1">
        <w:r w:rsidRPr="00FC006C">
          <w:rPr>
            <w:rStyle w:val="Hyperlink"/>
            <w:szCs w:val="16"/>
          </w:rPr>
          <w:t>http://www.seattleglobalist.com/2017/06/07/seattle-city-council-passes-soda-tax/66142</w:t>
        </w:r>
      </w:hyperlink>
      <w:r w:rsidRPr="00FC006C">
        <w:rPr>
          <w:szCs w:val="16"/>
        </w:rPr>
        <w:t>) MBH</w:t>
      </w:r>
    </w:p>
    <w:p w14:paraId="1199AEF4" w14:textId="77777777" w:rsidR="00EB55DC" w:rsidRPr="006C64E3" w:rsidRDefault="00EB55DC" w:rsidP="00EB55DC">
      <w:r w:rsidRPr="00DC7EAD">
        <w:rPr>
          <w:rStyle w:val="StyleUnderline"/>
          <w:highlight w:val="cyan"/>
        </w:rPr>
        <w:t>The proposed tax is expected to raise $16 million per year to fund programs</w:t>
      </w:r>
      <w:r w:rsidRPr="006C64E3">
        <w:t xml:space="preserve"> recommended by the Education Summit Advisory Group.</w:t>
      </w:r>
    </w:p>
    <w:p w14:paraId="4FD9788B" w14:textId="77777777" w:rsidR="00EB55DC" w:rsidRPr="006C64E3" w:rsidRDefault="00EB55DC" w:rsidP="00EB55DC">
      <w:r w:rsidRPr="006C64E3">
        <w:t xml:space="preserve">The </w:t>
      </w:r>
      <w:r w:rsidRPr="00DC7EAD">
        <w:rPr>
          <w:rStyle w:val="StyleUnderline"/>
          <w:highlight w:val="cyan"/>
        </w:rPr>
        <w:t>Seattle</w:t>
      </w:r>
      <w:r w:rsidRPr="006C64E3">
        <w:t xml:space="preserve"> City Council </w:t>
      </w:r>
      <w:r w:rsidRPr="00DC7EAD">
        <w:rPr>
          <w:rStyle w:val="StyleUnderline"/>
          <w:highlight w:val="cyan"/>
        </w:rPr>
        <w:t>passed a tax on</w:t>
      </w:r>
      <w:r w:rsidRPr="006F4DB6">
        <w:rPr>
          <w:rStyle w:val="StyleUnderline"/>
        </w:rPr>
        <w:t xml:space="preserve"> sugary beverages, including </w:t>
      </w:r>
      <w:r w:rsidRPr="00DC7EAD">
        <w:rPr>
          <w:rStyle w:val="StyleUnderline"/>
          <w:highlight w:val="cyan"/>
        </w:rPr>
        <w:t>soda</w:t>
      </w:r>
      <w:r w:rsidRPr="006F4DB6">
        <w:rPr>
          <w:rStyle w:val="StyleUnderline"/>
        </w:rPr>
        <w:t xml:space="preserve">, this week </w:t>
      </w:r>
      <w:r w:rsidRPr="006C64E3">
        <w:t>after months of debate that shifted the tax’s focus from primarily education to including access to nutrition.</w:t>
      </w:r>
    </w:p>
    <w:p w14:paraId="64F250C9" w14:textId="77777777" w:rsidR="00EB55DC" w:rsidRPr="00CB18AB" w:rsidRDefault="00EB55DC" w:rsidP="00EB55DC">
      <w:pPr>
        <w:rPr>
          <w:szCs w:val="16"/>
        </w:rPr>
      </w:pPr>
      <w:r w:rsidRPr="00CB18AB">
        <w:rPr>
          <w:szCs w:val="16"/>
        </w:rPr>
        <w:lastRenderedPageBreak/>
        <w:t>Mayor Ed Murray signed the bill into law on Wednesday.</w:t>
      </w:r>
    </w:p>
    <w:p w14:paraId="3F1220E9" w14:textId="77777777" w:rsidR="00EB55DC" w:rsidRPr="00DC7EAD" w:rsidRDefault="00EB55DC" w:rsidP="00EB55DC">
      <w:pPr>
        <w:rPr>
          <w:rStyle w:val="StyleUnderline"/>
        </w:rPr>
      </w:pPr>
      <w:r w:rsidRPr="00DC7EAD">
        <w:rPr>
          <w:rStyle w:val="StyleUnderline"/>
          <w:highlight w:val="cyan"/>
        </w:rPr>
        <w:t>The city expects to collect $15 million revenue from this measure, which will</w:t>
      </w:r>
      <w:r w:rsidRPr="00DC7EAD">
        <w:rPr>
          <w:rStyle w:val="StyleUnderline"/>
        </w:rPr>
        <w:t xml:space="preserve"> be split between </w:t>
      </w:r>
      <w:r w:rsidRPr="00DC7EAD">
        <w:rPr>
          <w:rStyle w:val="StyleUnderline"/>
          <w:highlight w:val="cyan"/>
        </w:rPr>
        <w:t>address</w:t>
      </w:r>
      <w:r w:rsidRPr="00DC7EAD">
        <w:rPr>
          <w:rStyle w:val="StyleUnderline"/>
        </w:rPr>
        <w:t xml:space="preserve">ing </w:t>
      </w:r>
      <w:r w:rsidRPr="00DC7EAD">
        <w:rPr>
          <w:rStyle w:val="StyleUnderline"/>
          <w:highlight w:val="cyan"/>
        </w:rPr>
        <w:t>education disparities</w:t>
      </w:r>
      <w:r w:rsidRPr="00DC7EAD">
        <w:rPr>
          <w:rStyle w:val="StyleUnderline"/>
        </w:rPr>
        <w:t xml:space="preserve"> and healthy food programs.</w:t>
      </w:r>
    </w:p>
    <w:p w14:paraId="35856815" w14:textId="77777777" w:rsidR="00EB55DC" w:rsidRPr="00DC7EAD" w:rsidRDefault="00EB55DC" w:rsidP="00EB55DC">
      <w:pPr>
        <w:rPr>
          <w:szCs w:val="16"/>
        </w:rPr>
      </w:pPr>
      <w:r w:rsidRPr="00DC7EAD">
        <w:rPr>
          <w:szCs w:val="16"/>
        </w:rPr>
        <w:t>The implemented tax will impose 1.75 cents per ounce, which would be about $1.18 per 2-liter bottle.</w:t>
      </w:r>
    </w:p>
    <w:p w14:paraId="59F6B483" w14:textId="77777777" w:rsidR="00EB55DC" w:rsidRPr="006C64E3" w:rsidRDefault="00EB55DC" w:rsidP="00EB55DC">
      <w:r w:rsidRPr="006C64E3">
        <w:t xml:space="preserve">Supporters told the Seattle Globalist in May that </w:t>
      </w:r>
      <w:r w:rsidRPr="00CB18AB">
        <w:rPr>
          <w:rStyle w:val="StyleUnderline"/>
        </w:rPr>
        <w:t xml:space="preserve">their </w:t>
      </w:r>
      <w:r w:rsidRPr="00DC7EAD">
        <w:rPr>
          <w:rStyle w:val="StyleUnderline"/>
          <w:highlight w:val="cyan"/>
        </w:rPr>
        <w:t>support for the tax is</w:t>
      </w:r>
      <w:r w:rsidRPr="006C64E3">
        <w:t xml:space="preserve">n’t just </w:t>
      </w:r>
      <w:r w:rsidRPr="00DC7EAD">
        <w:rPr>
          <w:rStyle w:val="StyleUnderline"/>
          <w:highlight w:val="cyan"/>
        </w:rPr>
        <w:t>because it raises money for programs</w:t>
      </w:r>
      <w:r w:rsidRPr="006C64E3">
        <w:t>, but also because it could discourage purchases of sugary drinks.</w:t>
      </w:r>
    </w:p>
    <w:p w14:paraId="6877D8FC" w14:textId="77777777" w:rsidR="00EB55DC" w:rsidRPr="00CB18AB" w:rsidRDefault="00EB55DC" w:rsidP="00EB55DC">
      <w:pPr>
        <w:rPr>
          <w:szCs w:val="16"/>
        </w:rPr>
      </w:pPr>
      <w:r w:rsidRPr="00CB18AB">
        <w:rPr>
          <w:szCs w:val="16"/>
        </w:rPr>
        <w:t>The decision was celebrated by various health advocating organizations like the American Heart Association and the Seattle Healthy Kids Coalition, who say they hope the tax will result in improvements in health.</w:t>
      </w:r>
    </w:p>
    <w:p w14:paraId="58CC1BC1" w14:textId="77777777" w:rsidR="00EB55DC" w:rsidRPr="00CB18AB" w:rsidRDefault="00EB55DC" w:rsidP="00EB55DC">
      <w:pPr>
        <w:rPr>
          <w:szCs w:val="16"/>
        </w:rPr>
      </w:pPr>
      <w:r w:rsidRPr="00CB18AB">
        <w:rPr>
          <w:szCs w:val="16"/>
        </w:rPr>
        <w:t>Mary Ann Bauman, national board member of the American Heart Association who lives in Seattle, said the tax would help address the public health epidemics of obesity and Type 2 diabetes.</w:t>
      </w:r>
    </w:p>
    <w:p w14:paraId="29519DA5" w14:textId="77777777" w:rsidR="00EB55DC" w:rsidRPr="00CB18AB" w:rsidRDefault="00EB55DC" w:rsidP="00EB55DC">
      <w:pPr>
        <w:rPr>
          <w:szCs w:val="16"/>
        </w:rPr>
      </w:pPr>
      <w:r w:rsidRPr="00CB18AB">
        <w:rPr>
          <w:szCs w:val="16"/>
        </w:rPr>
        <w:t>“Children who drink at least one serving of sugary drinks per day have 55 percent increased odds of being overweight or obese. Adopting this tax will give our kids a healthy start in life and set them on a path to success,” Bauman said in a prepared statement.</w:t>
      </w:r>
    </w:p>
    <w:p w14:paraId="3B199750" w14:textId="77777777" w:rsidR="00EB55DC" w:rsidRPr="00CB18AB" w:rsidRDefault="00EB55DC" w:rsidP="00EB55DC">
      <w:pPr>
        <w:rPr>
          <w:szCs w:val="16"/>
        </w:rPr>
      </w:pPr>
      <w:r w:rsidRPr="00CB18AB">
        <w:rPr>
          <w:szCs w:val="16"/>
        </w:rPr>
        <w:t>Got Green, a South Seattle-based organization focused on environmental, racial and economic justice, also applauded the measure. The group successfully petitioned for 50 percent of the soda tax revenue to go towards the city’s Fresh Bucks program</w:t>
      </w:r>
      <w:proofErr w:type="gramStart"/>
      <w:r w:rsidRPr="00CB18AB">
        <w:rPr>
          <w:szCs w:val="16"/>
        </w:rPr>
        <w:t>  —</w:t>
      </w:r>
      <w:proofErr w:type="gramEnd"/>
      <w:r w:rsidRPr="00CB18AB">
        <w:rPr>
          <w:szCs w:val="16"/>
        </w:rPr>
        <w:t>  a dollar-to-dollar match program for EBT/SNAP users to buy fresh produce at farmers markets in Seattle and surrounding areas .</w:t>
      </w:r>
    </w:p>
    <w:p w14:paraId="5FCE9FC4" w14:textId="77777777" w:rsidR="00EB55DC" w:rsidRPr="00CB18AB" w:rsidRDefault="00EB55DC" w:rsidP="00EB55DC">
      <w:pPr>
        <w:rPr>
          <w:szCs w:val="16"/>
        </w:rPr>
      </w:pPr>
      <w:r w:rsidRPr="00CB18AB">
        <w:rPr>
          <w:szCs w:val="16"/>
        </w:rPr>
        <w:t>“I am a working mom with three kids who need healthy food to lead healthy lives. I worked hard to help shape the reinvestments on this tax for the benefit of my family and the tens of thousands of others who will be able to pay for healthier meals as a result of this new law,” said Tammy Nguyen, Got Green Food Access Co-Organizer, in a prepared statement.</w:t>
      </w:r>
    </w:p>
    <w:p w14:paraId="14D41BE4" w14:textId="77777777" w:rsidR="00EB55DC" w:rsidRPr="00CB18AB" w:rsidRDefault="00EB55DC" w:rsidP="00EB55DC">
      <w:pPr>
        <w:rPr>
          <w:szCs w:val="16"/>
        </w:rPr>
      </w:pPr>
      <w:r w:rsidRPr="00CB18AB">
        <w:rPr>
          <w:szCs w:val="16"/>
        </w:rPr>
        <w:t>Ryan Murphy, Washington state Mobilization Manager for Save the Children Action Network, in a prepared statement, supported the inclusion of funding toward education.</w:t>
      </w:r>
    </w:p>
    <w:p w14:paraId="283EACB5" w14:textId="77777777" w:rsidR="00EB55DC" w:rsidRPr="006C64E3" w:rsidRDefault="00EB55DC" w:rsidP="00EB55DC">
      <w:r w:rsidRPr="006C64E3">
        <w:t>“</w:t>
      </w:r>
      <w:r w:rsidRPr="006A2967">
        <w:rPr>
          <w:rStyle w:val="StyleUnderline"/>
        </w:rPr>
        <w:t xml:space="preserve">This </w:t>
      </w:r>
      <w:r w:rsidRPr="00DC7EAD">
        <w:rPr>
          <w:rStyle w:val="StyleUnderline"/>
          <w:highlight w:val="cyan"/>
        </w:rPr>
        <w:t>tax will allocate funding for</w:t>
      </w:r>
      <w:r w:rsidRPr="006A2967">
        <w:rPr>
          <w:rStyle w:val="StyleUnderline"/>
        </w:rPr>
        <w:t xml:space="preserve"> evidence-based </w:t>
      </w:r>
      <w:r w:rsidRPr="00F00A70">
        <w:rPr>
          <w:rStyle w:val="StyleUnderline"/>
          <w:highlight w:val="cyan"/>
        </w:rPr>
        <w:t xml:space="preserve">programs to reduce the disparities </w:t>
      </w:r>
      <w:r w:rsidRPr="00F00A70">
        <w:rPr>
          <w:rStyle w:val="StyleUnderline"/>
        </w:rPr>
        <w:t xml:space="preserve">in outcomes </w:t>
      </w:r>
      <w:r w:rsidRPr="00F00A70">
        <w:rPr>
          <w:rStyle w:val="StyleUnderline"/>
          <w:highlight w:val="cyan"/>
        </w:rPr>
        <w:t>for children</w:t>
      </w:r>
      <w:r w:rsidRPr="006A2967">
        <w:rPr>
          <w:rStyle w:val="StyleUnderline"/>
        </w:rPr>
        <w:t xml:space="preserve"> and families </w:t>
      </w:r>
      <w:r w:rsidRPr="00F00A70">
        <w:rPr>
          <w:rStyle w:val="StyleUnderline"/>
          <w:highlight w:val="cyan"/>
        </w:rPr>
        <w:t>based on race, gender, or other</w:t>
      </w:r>
      <w:r w:rsidRPr="006A2967">
        <w:rPr>
          <w:rStyle w:val="StyleUnderline"/>
        </w:rPr>
        <w:t xml:space="preserve"> socioeconomic </w:t>
      </w:r>
      <w:r w:rsidRPr="00F00A70">
        <w:rPr>
          <w:rStyle w:val="StyleUnderline"/>
          <w:highlight w:val="cyan"/>
        </w:rPr>
        <w:t xml:space="preserve">factors so that all children are prepared </w:t>
      </w:r>
      <w:r w:rsidRPr="00F00A70">
        <w:rPr>
          <w:rStyle w:val="StyleUnderline"/>
        </w:rPr>
        <w:t xml:space="preserve">for kindergarten, </w:t>
      </w:r>
      <w:r w:rsidRPr="00F00A70">
        <w:rPr>
          <w:rStyle w:val="StyleUnderline"/>
          <w:highlight w:val="cyan"/>
        </w:rPr>
        <w:t>as well as increase funding for capital projects</w:t>
      </w:r>
      <w:r w:rsidRPr="006A2967">
        <w:rPr>
          <w:rStyle w:val="StyleUnderline"/>
        </w:rPr>
        <w:t xml:space="preserve"> supporting classroom facilities</w:t>
      </w:r>
      <w:r w:rsidRPr="006C64E3">
        <w:t xml:space="preserve"> for the Seattle Preschool Program,” Murphy said.</w:t>
      </w:r>
    </w:p>
    <w:p w14:paraId="07745C0C" w14:textId="4EAF4E6F" w:rsidR="00351B94" w:rsidRDefault="007468F3" w:rsidP="00351B94">
      <w:pPr>
        <w:pStyle w:val="Heading3"/>
      </w:pPr>
      <w:r>
        <w:lastRenderedPageBreak/>
        <w:t>1NC/</w:t>
      </w:r>
      <w:r w:rsidR="00351B94">
        <w:t>2NC REVENUE CP – TAX THE RICH</w:t>
      </w:r>
    </w:p>
    <w:p w14:paraId="15FBE5FE" w14:textId="77777777" w:rsidR="00351B94" w:rsidRPr="00096421" w:rsidRDefault="00351B94" w:rsidP="00351B94">
      <w:pPr>
        <w:pStyle w:val="Heading4"/>
      </w:pPr>
      <w:r>
        <w:t>The fifty states and relevant sub federal entities should substantially increase income taxes on those earning over 150,000 dollars per year</w:t>
      </w:r>
      <w:r w:rsidR="00425CE0">
        <w:t xml:space="preserve"> and devote all funds to [     ]</w:t>
      </w:r>
    </w:p>
    <w:p w14:paraId="7BB30C80" w14:textId="77777777" w:rsidR="00351B94" w:rsidRDefault="00351B94" w:rsidP="00351B94">
      <w:pPr>
        <w:pStyle w:val="Heading4"/>
      </w:pPr>
      <w:r>
        <w:t>Raising taxes in Minnesota created surplus that funded education programs</w:t>
      </w:r>
    </w:p>
    <w:p w14:paraId="1EF3726E" w14:textId="77777777" w:rsidR="00351B94" w:rsidRDefault="00351B94" w:rsidP="00351B94">
      <w:r>
        <w:t xml:space="preserve">Gibson 15 (C. Robert, Independent Journalist that has published in Guardian, the Washington Post, NPR, “This </w:t>
      </w:r>
      <w:proofErr w:type="spellStart"/>
      <w:r>
        <w:t>Billionare</w:t>
      </w:r>
      <w:proofErr w:type="spellEnd"/>
      <w:r>
        <w:t xml:space="preserve"> Governor Taxed the Rich and Increased the Minimum Wage – Now, His State’s Economy is One of the Best in the Country”, </w:t>
      </w:r>
      <w:proofErr w:type="spellStart"/>
      <w:r>
        <w:t>Huffpost</w:t>
      </w:r>
      <w:proofErr w:type="spellEnd"/>
      <w:r>
        <w:t xml:space="preserve">, </w:t>
      </w:r>
      <w:hyperlink r:id="rId59" w:history="1">
        <w:r w:rsidRPr="003B2491">
          <w:rPr>
            <w:rStyle w:val="Hyperlink"/>
          </w:rPr>
          <w:t>http://www.huffingtonpost.com/carl-gibson/mark-dayton-minnesota-economy_b_6737786.html</w:t>
        </w:r>
      </w:hyperlink>
      <w:r>
        <w:t>) ALH</w:t>
      </w:r>
    </w:p>
    <w:p w14:paraId="7C799709" w14:textId="77777777" w:rsidR="00351B94" w:rsidRDefault="00351B94" w:rsidP="00351B94">
      <w:pPr>
        <w:rPr>
          <w:rStyle w:val="StyleUnderline"/>
        </w:rPr>
      </w:pPr>
      <w:r w:rsidRPr="003137FC">
        <w:rPr>
          <w:rStyle w:val="StyleUnderline"/>
          <w:highlight w:val="cyan"/>
        </w:rPr>
        <w:t>When he took office</w:t>
      </w:r>
      <w:r w:rsidRPr="00C9051D">
        <w:rPr>
          <w:rStyle w:val="StyleUnderline"/>
        </w:rPr>
        <w:t xml:space="preserve"> in January of 2011, </w:t>
      </w:r>
      <w:r w:rsidRPr="003137FC">
        <w:rPr>
          <w:rStyle w:val="StyleUnderline"/>
          <w:highlight w:val="cyan"/>
        </w:rPr>
        <w:t>Minnesota governor</w:t>
      </w:r>
      <w:r w:rsidRPr="00C9051D">
        <w:rPr>
          <w:rStyle w:val="StyleUnderline"/>
        </w:rPr>
        <w:t xml:space="preserve"> Mark Dayton inherited a $6.2 billion budget deficit and a 7 percent unemployment rate from his predecessor, Tim Pawlenty, </w:t>
      </w:r>
      <w:r w:rsidRPr="00C9051D">
        <w:t xml:space="preserve">the soon-forgotten Republican candidate for the presidency who called himself Minnesota’s first true fiscally-conservative governor in modern history. </w:t>
      </w:r>
      <w:r w:rsidRPr="00C9051D">
        <w:rPr>
          <w:rStyle w:val="StyleUnderline"/>
        </w:rPr>
        <w:t>Pawlenty prided himself on never raising state taxes</w:t>
      </w:r>
      <w:r w:rsidRPr="00C9051D">
        <w:t xml:space="preserve"> — the most he ever did to generate new revenue was increase the tax on cigarettes by 75 cents a pack. Between 2003 and late 2010, when Pawlenty was at the head of Minnesota’s state government, he managed to add only 6,200 more jobs. During his first four years in office, </w:t>
      </w:r>
      <w:r w:rsidRPr="00C9051D">
        <w:rPr>
          <w:rStyle w:val="StyleUnderline"/>
        </w:rPr>
        <w:t xml:space="preserve">Gov. Dayton </w:t>
      </w:r>
      <w:r w:rsidRPr="003137FC">
        <w:rPr>
          <w:rStyle w:val="StyleUnderline"/>
          <w:highlight w:val="cyan"/>
        </w:rPr>
        <w:t>raised the state income tax from 7.85 to 9.85 percent on individuals earning over $150,000</w:t>
      </w:r>
      <w:r w:rsidRPr="00C9051D">
        <w:rPr>
          <w:rStyle w:val="StyleUnderline"/>
        </w:rPr>
        <w:t xml:space="preserve">, and on couples earning over $250,000 when filing jointly — </w:t>
      </w:r>
      <w:r w:rsidRPr="003137FC">
        <w:rPr>
          <w:rStyle w:val="StyleUnderline"/>
          <w:highlight w:val="cyan"/>
        </w:rPr>
        <w:t>a tax increase of $2.1 billion</w:t>
      </w:r>
      <w:r w:rsidRPr="00C9051D">
        <w:t xml:space="preserve">. He’s also agreed to raise Minnesota’s minimum wage to $9.50 an hour by 2018, and passed a state law guaranteeing equal pay for women. Republicans like state representative Mark </w:t>
      </w:r>
      <w:proofErr w:type="spellStart"/>
      <w:r w:rsidRPr="00C9051D">
        <w:t>Uglem</w:t>
      </w:r>
      <w:proofErr w:type="spellEnd"/>
      <w:r w:rsidRPr="00C9051D">
        <w:t xml:space="preserve"> warned against Gov. Dayton’s tax increases, saying, “The job creators, the big corporations, the small corporations, they will leave. It’s all dollars and cents to them.” The conservative friend or family member you shared this article with would probably say the same if their governor tried something like this. But like </w:t>
      </w:r>
      <w:proofErr w:type="spellStart"/>
      <w:r w:rsidRPr="00C9051D">
        <w:t>Uglem</w:t>
      </w:r>
      <w:proofErr w:type="spellEnd"/>
      <w:r w:rsidRPr="00C9051D">
        <w:t xml:space="preserve">, they would be proven wrong. Between 2011 and 2015, </w:t>
      </w:r>
      <w:r w:rsidRPr="00C9051D">
        <w:rPr>
          <w:rStyle w:val="StyleUnderline"/>
        </w:rPr>
        <w:t xml:space="preserve">Gov. </w:t>
      </w:r>
      <w:r w:rsidRPr="003137FC">
        <w:rPr>
          <w:rStyle w:val="StyleUnderline"/>
          <w:highlight w:val="cyan"/>
        </w:rPr>
        <w:t>Dayton added 172,000 new jobs</w:t>
      </w:r>
      <w:r w:rsidRPr="00C9051D">
        <w:rPr>
          <w:rStyle w:val="StyleUnderline"/>
        </w:rPr>
        <w:t xml:space="preserve"> to Minnesota’s economy — that’s 165,800 more jobs in Dayton’s first term than Pawlenty added in both of his terms combined. </w:t>
      </w:r>
      <w:r w:rsidRPr="003137FC">
        <w:rPr>
          <w:rStyle w:val="StyleUnderline"/>
          <w:highlight w:val="cyan"/>
        </w:rPr>
        <w:t>Even though Minnesota’s top income tax rate is the fourth highest in the country, it has the fifth lowest unemployment rate</w:t>
      </w:r>
      <w:r w:rsidRPr="00C9051D">
        <w:rPr>
          <w:rStyle w:val="StyleUnderline"/>
        </w:rPr>
        <w:t xml:space="preserve"> in the country at 3.6 percent. </w:t>
      </w:r>
      <w:r w:rsidRPr="00C9051D">
        <w:t xml:space="preserve">According to 2012-2013 U.S. census figures, Minnesotans had a median income that was $10,000 larger than the U.S. average, and their median income is still $8,000 more than the U.S. average today. By late 2013, Minnesota’s private sector job growth exceeded pre-recession levels, and </w:t>
      </w:r>
      <w:r w:rsidRPr="00C9051D">
        <w:rPr>
          <w:rStyle w:val="StyleUnderline"/>
        </w:rPr>
        <w:t xml:space="preserve">the state’s economy was the fifth fastest-growing in the United States. Forbes even ranked Minnesota the ninth best state for business </w:t>
      </w:r>
      <w:r w:rsidRPr="00C9051D">
        <w:t>(Scott Walker’s “Open For Business” Wisconsin came in at a distant #32 on the same list</w:t>
      </w:r>
      <w:r w:rsidRPr="00C9051D">
        <w:rPr>
          <w:rStyle w:val="StyleUnderline"/>
        </w:rPr>
        <w:t>). Despite the fearmongering over businesses fleeing from Dayton’s tax cuts, 6,230 more Minnesotans filed in the top income tax bracket in 2013,</w:t>
      </w:r>
      <w:r w:rsidRPr="00C9051D">
        <w:t xml:space="preserve"> just one year after Dayton’s tax increases went through. As of January 2015, </w:t>
      </w:r>
      <w:r w:rsidRPr="003137FC">
        <w:rPr>
          <w:rStyle w:val="StyleUnderline"/>
          <w:highlight w:val="cyan"/>
        </w:rPr>
        <w:t>Minnesota has a $1 billion budget surplus</w:t>
      </w:r>
      <w:r w:rsidRPr="003137FC">
        <w:rPr>
          <w:highlight w:val="cyan"/>
        </w:rPr>
        <w:t xml:space="preserve">, </w:t>
      </w:r>
      <w:r w:rsidRPr="003137FC">
        <w:rPr>
          <w:rStyle w:val="StyleUnderline"/>
          <w:highlight w:val="cyan"/>
        </w:rPr>
        <w:t>and Gov. Dayton has pledged to reinvest more than one third of that money into public schools</w:t>
      </w:r>
      <w:r w:rsidRPr="00C9051D">
        <w:rPr>
          <w:rStyle w:val="StyleUnderline"/>
        </w:rPr>
        <w:t>.</w:t>
      </w:r>
      <w:r w:rsidRPr="00C9051D">
        <w:t xml:space="preserve"> And according to Gallup, Minnesota’s economic confidence is higher than any other state. Gov. Dayton didn’t accomplish all of these reforms by shrewdly manipulating people — this article describes Dayton’s astonishing lack of charisma and articulateness. He isn’t a class warrior driven by a desire to get back at the 1 percent — Dayton is a billionaire heir to the Target fortune. It wasn’t just a majority in the legislature that forced him to do it — Dayton had to work with a Republican-controlled legislature for his first two years in office. And unlike his Republican neighbor to the east, Gov. Dayton didn’t assert his will over an unwilling populace by creating obstacles between the people and the vote — Dayton actually created an online voter registration system, making it easier than ever for people to register to vote. The reason Gov. Dayton was able to radically transform Minnesota’s economy into one of the best in the nation is simple arithmetic. </w:t>
      </w:r>
      <w:r w:rsidRPr="003137FC">
        <w:rPr>
          <w:rStyle w:val="StyleUnderline"/>
          <w:highlight w:val="cyan"/>
        </w:rPr>
        <w:t>Raising taxes on those who can afford to pay more will turn a deficit into a surplus</w:t>
      </w:r>
      <w:r w:rsidRPr="00C9051D">
        <w:rPr>
          <w:rStyle w:val="StyleUnderline"/>
        </w:rPr>
        <w:t xml:space="preserve">. Raising the minimum wage will increase the median income. </w:t>
      </w:r>
      <w:r w:rsidRPr="003137FC">
        <w:rPr>
          <w:rStyle w:val="StyleUnderline"/>
          <w:highlight w:val="cyan"/>
        </w:rPr>
        <w:t>And in a state where education is a budget priority and economic growth is one of the highest in the nation, it only makes sense that more businesses would stay.</w:t>
      </w:r>
    </w:p>
    <w:p w14:paraId="5FA4337F" w14:textId="77777777" w:rsidR="00351B94" w:rsidRDefault="00351B94" w:rsidP="00351B94">
      <w:pPr>
        <w:pStyle w:val="Heading4"/>
        <w:rPr>
          <w:rStyle w:val="StyleUnderline"/>
          <w:sz w:val="28"/>
          <w:szCs w:val="28"/>
          <w:u w:val="none"/>
        </w:rPr>
      </w:pPr>
      <w:r>
        <w:rPr>
          <w:rStyle w:val="StyleUnderline"/>
          <w:sz w:val="28"/>
          <w:szCs w:val="28"/>
          <w:u w:val="none"/>
        </w:rPr>
        <w:t>Equalizing tax rates for the wealthy would generate enough revenue to fund public education</w:t>
      </w:r>
    </w:p>
    <w:p w14:paraId="39587976" w14:textId="77777777" w:rsidR="00351B94" w:rsidRPr="00A4060E" w:rsidRDefault="00351B94" w:rsidP="00351B94">
      <w:r w:rsidRPr="00A4060E">
        <w:rPr>
          <w:rStyle w:val="Style13ptBold"/>
        </w:rPr>
        <w:t>Sirota 15</w:t>
      </w:r>
      <w:r>
        <w:t xml:space="preserve"> (David, Senior editor at </w:t>
      </w:r>
      <w:r>
        <w:rPr>
          <w:i/>
        </w:rPr>
        <w:t>In These Times</w:t>
      </w:r>
      <w:r>
        <w:t xml:space="preserve">, staff writer, and author, “Just Taxing the 1 Percent as Much as We Tax the Poor Would Yield Billions for Cash-Strapped States”, In These Times, </w:t>
      </w:r>
      <w:hyperlink r:id="rId60" w:history="1">
        <w:r w:rsidRPr="003B2491">
          <w:rPr>
            <w:rStyle w:val="Hyperlink"/>
          </w:rPr>
          <w:t>http://inthesetimes.com/article/17665/tax-fairness-could-mean-more-resources</w:t>
        </w:r>
      </w:hyperlink>
      <w:r>
        <w:t>) ALH</w:t>
      </w:r>
    </w:p>
    <w:p w14:paraId="1238740B" w14:textId="77777777" w:rsidR="00351B94" w:rsidRDefault="00351B94" w:rsidP="00351B94">
      <w:pPr>
        <w:rPr>
          <w:rStyle w:val="StyleUnderline"/>
        </w:rPr>
      </w:pPr>
      <w:r w:rsidRPr="00A4060E">
        <w:lastRenderedPageBreak/>
        <w:t>According to a new report</w:t>
      </w:r>
      <w:r w:rsidRPr="0062657D">
        <w:rPr>
          <w:rStyle w:val="StyleUnderline"/>
        </w:rPr>
        <w:t xml:space="preserve">, </w:t>
      </w:r>
      <w:r w:rsidRPr="00751BFA">
        <w:rPr>
          <w:rStyle w:val="StyleUnderline"/>
          <w:highlight w:val="cyan"/>
        </w:rPr>
        <w:t>if the rich paid the same state and local tax rate as the middle class, states and cities would have hundreds of billions of dollars more a year in public revenue.</w:t>
      </w:r>
      <w:r>
        <w:rPr>
          <w:rStyle w:val="StyleUnderline"/>
        </w:rPr>
        <w:t xml:space="preserve"> </w:t>
      </w:r>
      <w:r w:rsidRPr="00A4060E">
        <w:t>Last month</w:t>
      </w:r>
      <w:r w:rsidRPr="0062657D">
        <w:rPr>
          <w:rStyle w:val="StyleUnderline"/>
        </w:rPr>
        <w:t xml:space="preserve">, the nonpartisan Institute on Taxation and Economic Policy found that </w:t>
      </w:r>
      <w:r w:rsidRPr="00751BFA">
        <w:rPr>
          <w:rStyle w:val="StyleUnderline"/>
          <w:highlight w:val="cyan"/>
        </w:rPr>
        <w:t>the poorest 20 percent of households pay on average more than twice the effective state and local tax rate (10.9 percent) as the richest 1 percent of taxpayers (5.4 percent</w:t>
      </w:r>
      <w:r w:rsidRPr="0062657D">
        <w:rPr>
          <w:rStyle w:val="StyleUnderline"/>
        </w:rPr>
        <w:t>).</w:t>
      </w:r>
      <w:r>
        <w:rPr>
          <w:rStyle w:val="StyleUnderline"/>
        </w:rPr>
        <w:t xml:space="preserve"> </w:t>
      </w:r>
      <w:r w:rsidRPr="00A4060E">
        <w:t xml:space="preserve">That preceded the new report from the left-leaning groups Good Jobs First and the Keystone Research Center which finds that </w:t>
      </w:r>
      <w:r w:rsidRPr="0062657D">
        <w:rPr>
          <w:rStyle w:val="StyleUnderline"/>
        </w:rPr>
        <w:t>if tax laws were changed to compel the highest income earners to pay the same rate as everyone else, states and localities would rake in up to $128 billion a year in new revenue. I</w:t>
      </w:r>
      <w:r w:rsidRPr="00751BFA">
        <w:rPr>
          <w:rStyle w:val="StyleUnderline"/>
          <w:highlight w:val="cyan"/>
        </w:rPr>
        <w:t>f just the top 1 percent of earners were compelled to pay the typical middle-class tax rate,</w:t>
      </w:r>
      <w:r w:rsidRPr="0062657D">
        <w:rPr>
          <w:rStyle w:val="StyleUnderline"/>
        </w:rPr>
        <w:t xml:space="preserve"> the report says the </w:t>
      </w:r>
      <w:r w:rsidRPr="00751BFA">
        <w:rPr>
          <w:rStyle w:val="StyleUnderline"/>
          <w:highlight w:val="cyan"/>
        </w:rPr>
        <w:t>change would raise more than $68 billion</w:t>
      </w:r>
      <w:r w:rsidRPr="0062657D">
        <w:rPr>
          <w:rStyle w:val="StyleUnderline"/>
        </w:rPr>
        <w:t xml:space="preserve"> in new annual revenues.</w:t>
      </w:r>
      <w:r>
        <w:rPr>
          <w:rStyle w:val="StyleUnderline"/>
        </w:rPr>
        <w:t xml:space="preserve"> </w:t>
      </w:r>
      <w:r w:rsidRPr="00A4060E">
        <w:t xml:space="preserve">To put those numbers in context, consider that the price tag of other public priorities is just a fraction of the money that could be raised by equalizing tax rates. For instance, the report notes that free </w:t>
      </w:r>
      <w:r w:rsidRPr="00751BFA">
        <w:rPr>
          <w:rStyle w:val="StyleUnderline"/>
          <w:highlight w:val="cyan"/>
        </w:rPr>
        <w:t>community college would cost $6 billion a year and universal pre-kindergarten in all states would cost roughly $24 billion. S</w:t>
      </w:r>
      <w:r w:rsidRPr="00A4060E">
        <w:rPr>
          <w:rStyle w:val="StyleUnderline"/>
        </w:rPr>
        <w:t>imilarly, the report notes that the total annual price tag of backfilling public pension shortfalls is $30.5 billion. It also finds that five states that would reap the most revenue from equalizing tax rates—Texas, Florida, Pennsylvania, Massachusetts and Ohio—are among those with the largest pension shortfalls.</w:t>
      </w:r>
    </w:p>
    <w:p w14:paraId="1AC88B1D" w14:textId="77777777" w:rsidR="00351B94" w:rsidRDefault="00351B94" w:rsidP="00351B94">
      <w:pPr>
        <w:pStyle w:val="Heading4"/>
      </w:pPr>
      <w:r>
        <w:t>Raising taxes on the wealthy generates billions</w:t>
      </w:r>
    </w:p>
    <w:p w14:paraId="1A8D8518" w14:textId="77777777" w:rsidR="00351B94" w:rsidRPr="001C3D48" w:rsidRDefault="00351B94" w:rsidP="00351B94">
      <w:pPr>
        <w:rPr>
          <w:rStyle w:val="Style13ptBold"/>
        </w:rPr>
      </w:pPr>
      <w:r>
        <w:rPr>
          <w:rStyle w:val="Style13ptBold"/>
        </w:rPr>
        <w:t xml:space="preserve">Cohen 15 </w:t>
      </w:r>
      <w:r w:rsidRPr="001C3D48">
        <w:t xml:space="preserve">(Patricia, </w:t>
      </w:r>
      <w:r>
        <w:t xml:space="preserve">Journalist for the New York Times, </w:t>
      </w:r>
      <w:r w:rsidRPr="001C3D48">
        <w:t xml:space="preserve">“What Could Raising Taxes on the 1% Do? Surprising Amounts”, The New York Times, </w:t>
      </w:r>
      <w:hyperlink r:id="rId61" w:history="1">
        <w:r w:rsidRPr="001C3D48">
          <w:rPr>
            <w:rStyle w:val="Hyperlink"/>
          </w:rPr>
          <w:t>https://www.nytimes.com/2015/10/17/business/putting-numbers-to-a-tax-increase-for-the-rich.html</w:t>
        </w:r>
      </w:hyperlink>
      <w:r w:rsidRPr="001C3D48">
        <w:t>) ALH</w:t>
      </w:r>
    </w:p>
    <w:p w14:paraId="4237ADFB" w14:textId="77777777" w:rsidR="00351B94" w:rsidRDefault="00351B94" w:rsidP="00351B94">
      <w:r w:rsidRPr="00974EFD">
        <w:rPr>
          <w:rStyle w:val="StyleUnderline"/>
          <w:highlight w:val="cyan"/>
        </w:rPr>
        <w:t>It is “absurd” to argue that most wealth at the top is already highly taxed</w:t>
      </w:r>
      <w:r w:rsidRPr="000D3779">
        <w:rPr>
          <w:rStyle w:val="StyleUnderline"/>
        </w:rPr>
        <w:t xml:space="preserve"> or that there isn’t much more revenue to be had by raising taxes on the 1 percent</w:t>
      </w:r>
      <w:r w:rsidRPr="001C3D48">
        <w:t xml:space="preserve">, says the economist Joseph E. Stiglitz, winner of the Nobel in economic science, who has written extensively about inequality. “The only upside of the concentration of the wealth at the top is that they have more money to pay in taxes,” he said. The top 1 percent on average already pay roughly a third of their incomes to the federal government, according to a Treasury Department analysis that takes into account the entire menu of taxes — including income tax, payroll taxes that fund Medicare and Social Security, estate and gift taxes, excise and custom duties as well as investors’ share of corporate taxes. The tax bite on the top 0.1 percent is a bit higher. Most of those taxpayers insist they are already paying more than enough. By comparison, the band of taxpayers right below them, in the 95th to 99th percentile, pay on average about $1 out of every $4. Those in the bottom half pay less than $1 out of every $10. Sidestepping for the moment the messy question of just which taxes would be increased, how much more revenue could be generated by asking the rich to pay a larger share of their income in taxes? To get the most accurate picture possible, throw in all the scraps of income, from the most obvious (like wages, interest and dividends) to the least (like employer contributions to health plans, overseas earnings and growth in retirement accounts). According to that measure — used by the Tax Policy Center, a joint project of the Urban Institute and the Brookings Institution — </w:t>
      </w:r>
      <w:r w:rsidRPr="001C3D48">
        <w:rPr>
          <w:rStyle w:val="StyleUnderline"/>
        </w:rPr>
        <w:t>the top 1 percent includes about 1.13 million households earning an average income of $2.1 million.</w:t>
      </w:r>
      <w:r>
        <w:rPr>
          <w:rStyle w:val="StyleUnderline"/>
        </w:rPr>
        <w:t xml:space="preserve"> </w:t>
      </w:r>
      <w:r w:rsidRPr="00974EFD">
        <w:rPr>
          <w:rStyle w:val="StyleUnderline"/>
          <w:highlight w:val="cyan"/>
        </w:rPr>
        <w:t>Raising their total tax burden to</w:t>
      </w:r>
      <w:r w:rsidRPr="001C3D48">
        <w:rPr>
          <w:rStyle w:val="StyleUnderline"/>
        </w:rPr>
        <w:t xml:space="preserve">, say, </w:t>
      </w:r>
      <w:r w:rsidRPr="00974EFD">
        <w:rPr>
          <w:rStyle w:val="StyleUnderline"/>
          <w:highlight w:val="cyan"/>
        </w:rPr>
        <w:t>40 percent would generate</w:t>
      </w:r>
      <w:r w:rsidRPr="001C3D48">
        <w:rPr>
          <w:rStyle w:val="StyleUnderline"/>
        </w:rPr>
        <w:t xml:space="preserve"> about </w:t>
      </w:r>
      <w:r w:rsidRPr="00974EFD">
        <w:rPr>
          <w:rStyle w:val="StyleUnderline"/>
          <w:highlight w:val="cyan"/>
        </w:rPr>
        <w:t>$157 billion in revenue</w:t>
      </w:r>
      <w:r w:rsidRPr="001C3D48">
        <w:rPr>
          <w:rStyle w:val="StyleUnderline"/>
        </w:rPr>
        <w:t xml:space="preserve"> the first year. </w:t>
      </w:r>
      <w:r w:rsidRPr="00974EFD">
        <w:rPr>
          <w:rStyle w:val="StyleUnderline"/>
          <w:highlight w:val="cyan"/>
        </w:rPr>
        <w:t>Increasing it to 45 percent brings in</w:t>
      </w:r>
      <w:r w:rsidRPr="001C3D48">
        <w:rPr>
          <w:rStyle w:val="StyleUnderline"/>
        </w:rPr>
        <w:t xml:space="preserve"> a whopping </w:t>
      </w:r>
      <w:r w:rsidRPr="00974EFD">
        <w:rPr>
          <w:rStyle w:val="StyleUnderline"/>
          <w:highlight w:val="cyan"/>
        </w:rPr>
        <w:t>$276 billion.</w:t>
      </w:r>
      <w:r w:rsidRPr="001C3D48">
        <w:rPr>
          <w:rStyle w:val="StyleUnderline"/>
        </w:rPr>
        <w:t xml:space="preserve"> Even taking account of state and local taxes, the average household in this group would still take home at least $1 million a year</w:t>
      </w:r>
      <w:r w:rsidRPr="00974EFD">
        <w:rPr>
          <w:rStyle w:val="StyleUnderline"/>
          <w:highlight w:val="cyan"/>
        </w:rPr>
        <w:t>. If the tax increase were limited to just the 115,000 households in the top 0.1 percent, with an average income of $9.4 million, a 40 percent tax rate would produce $55 billion in extra revenue in its first year.</w:t>
      </w:r>
      <w:r>
        <w:rPr>
          <w:rStyle w:val="StyleUnderline"/>
        </w:rPr>
        <w:t xml:space="preserve"> </w:t>
      </w:r>
      <w:r w:rsidRPr="001C3D48">
        <w:t xml:space="preserve">That would more than cover, for example, the estimated $47 billion cost of eliminating undergraduate tuition at all the country’s four-year public colleges and universities, as Senator Bernie Sanders has proposed, or Mrs. Clinton’s cheaper plan for a debt-free college degree, with money left over to help fund universal prekindergarten. </w:t>
      </w:r>
      <w:r w:rsidRPr="001C3D48">
        <w:rPr>
          <w:rStyle w:val="StyleUnderline"/>
        </w:rPr>
        <w:t xml:space="preserve">A tax rate of </w:t>
      </w:r>
      <w:r w:rsidRPr="00974EFD">
        <w:rPr>
          <w:rStyle w:val="StyleUnderline"/>
          <w:highlight w:val="cyan"/>
        </w:rPr>
        <w:t>45 percent on this select group raises $109 billion</w:t>
      </w:r>
      <w:r w:rsidRPr="001C3D48">
        <w:rPr>
          <w:rStyle w:val="StyleUnderline"/>
        </w:rPr>
        <w:t>, more than enough to pay for the first year of a new $2,500 child tax credit introduced by Senator Marco Rubio, Republican of Florida.</w:t>
      </w:r>
      <w:r>
        <w:rPr>
          <w:rStyle w:val="StyleUnderline"/>
        </w:rPr>
        <w:t xml:space="preserve"> </w:t>
      </w:r>
      <w:r w:rsidRPr="001C3D48">
        <w:rPr>
          <w:rStyle w:val="StyleUnderline"/>
        </w:rPr>
        <w:t xml:space="preserve">Move a rung down the ladder and expand the contribution of those in the 95th to 99th percentile — who earn on average $405,000. </w:t>
      </w:r>
      <w:r w:rsidRPr="00974EFD">
        <w:rPr>
          <w:rStyle w:val="StyleUnderline"/>
          <w:highlight w:val="cyan"/>
        </w:rPr>
        <w:t>Raising their total tax rate to 30 percent</w:t>
      </w:r>
      <w:r w:rsidRPr="001C3D48">
        <w:rPr>
          <w:rStyle w:val="StyleUnderline"/>
        </w:rPr>
        <w:t xml:space="preserve"> from a quarter of their total yearly income </w:t>
      </w:r>
      <w:r w:rsidRPr="00974EFD">
        <w:rPr>
          <w:rStyle w:val="StyleUnderline"/>
          <w:highlight w:val="cyan"/>
        </w:rPr>
        <w:t>would generate an additional $86 billion</w:t>
      </w:r>
      <w:r w:rsidRPr="001C3D48">
        <w:rPr>
          <w:rStyle w:val="StyleUnderline"/>
        </w:rPr>
        <w:t xml:space="preserve">. </w:t>
      </w:r>
      <w:r w:rsidRPr="001C3D48">
        <w:t xml:space="preserve">That’s enough to cover the cost over eight years of repealing the so-called Cadillac Tax on high-cost health plans, which Senator Sanders and Mrs. Clinton have endorsed. </w:t>
      </w:r>
      <w:r w:rsidRPr="00974EFD">
        <w:rPr>
          <w:rStyle w:val="StyleUnderline"/>
          <w:highlight w:val="cyan"/>
        </w:rPr>
        <w:t>A 35 percent share produces $176 billion</w:t>
      </w:r>
      <w:r w:rsidRPr="001C3D48">
        <w:rPr>
          <w:rStyle w:val="StyleUnderline"/>
        </w:rPr>
        <w:t xml:space="preserve"> —</w:t>
      </w:r>
      <w:r w:rsidRPr="001C3D48">
        <w:t xml:space="preserve"> roughly the amount that the Federal Highway Administration has estimated is needed each year to improve conditions significantly on major urban highways. Alternatively, those tax increases could be used to help reduce government borrowing: Some combination of those raises could go a long way toward wiping out this year’s estimated federal deficit of $426 billion.</w:t>
      </w:r>
    </w:p>
    <w:p w14:paraId="6D1A3BDD" w14:textId="77777777" w:rsidR="00351B94" w:rsidRDefault="00351B94" w:rsidP="00351B94">
      <w:pPr>
        <w:pStyle w:val="Heading4"/>
      </w:pPr>
      <w:r>
        <w:lastRenderedPageBreak/>
        <w:t>Millionaires don’t move – multiple studies prove raising taxes generates revenue</w:t>
      </w:r>
    </w:p>
    <w:p w14:paraId="22778AA4" w14:textId="77777777" w:rsidR="00351B94" w:rsidRDefault="00351B94" w:rsidP="00351B94">
      <w:proofErr w:type="spellStart"/>
      <w:r w:rsidRPr="00EF7A17">
        <w:rPr>
          <w:rStyle w:val="Style13ptBold"/>
        </w:rPr>
        <w:t>Leachman</w:t>
      </w:r>
      <w:proofErr w:type="spellEnd"/>
      <w:r w:rsidRPr="00EF7A17">
        <w:rPr>
          <w:rStyle w:val="Style13ptBold"/>
        </w:rPr>
        <w:t xml:space="preserve"> 15</w:t>
      </w:r>
      <w:r>
        <w:t xml:space="preserve"> (Michael, Dir of State Fiscal Research, “Fact Sheet: Debunking the Myth that Raising Taxes on the Rich Will Harm a State’s Economy”, Center on Budget and Policy Priorities, </w:t>
      </w:r>
      <w:hyperlink r:id="rId62" w:history="1">
        <w:r w:rsidRPr="003B2491">
          <w:rPr>
            <w:rStyle w:val="Hyperlink"/>
          </w:rPr>
          <w:t>http://www.cbpp.org/research/state-budget-and-tax/fact-sheet-debunking-the-myth-that-raising-taxes-on-the-rich-will-harm</w:t>
        </w:r>
      </w:hyperlink>
      <w:r>
        <w:t>) ALH</w:t>
      </w:r>
    </w:p>
    <w:p w14:paraId="5F0E8B12" w14:textId="77777777" w:rsidR="00351B94" w:rsidRDefault="00351B94" w:rsidP="00351B94">
      <w:pPr>
        <w:rPr>
          <w:rStyle w:val="StyleUnderline"/>
        </w:rPr>
      </w:pPr>
      <w:r w:rsidRPr="00EF7A17">
        <w:rPr>
          <w:rStyle w:val="StyleUnderline"/>
          <w:highlight w:val="cyan"/>
        </w:rPr>
        <w:t>Every state that</w:t>
      </w:r>
      <w:r w:rsidRPr="007C19D3">
        <w:rPr>
          <w:rStyle w:val="StyleUnderline"/>
        </w:rPr>
        <w:t xml:space="preserve"> has </w:t>
      </w:r>
      <w:r w:rsidRPr="00EF7A17">
        <w:rPr>
          <w:rStyle w:val="StyleUnderline"/>
          <w:highlight w:val="cyan"/>
        </w:rPr>
        <w:t>raised income tax</w:t>
      </w:r>
      <w:r w:rsidRPr="00EF7A17">
        <w:rPr>
          <w:rStyle w:val="StyleUnderline"/>
        </w:rPr>
        <w:t xml:space="preserve"> rates </w:t>
      </w:r>
      <w:r w:rsidRPr="00EF7A17">
        <w:rPr>
          <w:rStyle w:val="StyleUnderline"/>
          <w:highlight w:val="cyan"/>
        </w:rPr>
        <w:t>or estate taxes</w:t>
      </w:r>
      <w:r w:rsidRPr="007C19D3">
        <w:rPr>
          <w:rStyle w:val="StyleUnderline"/>
        </w:rPr>
        <w:t xml:space="preserve"> </w:t>
      </w:r>
      <w:r w:rsidRPr="00EF7A17">
        <w:rPr>
          <w:rStyle w:val="StyleUnderline"/>
          <w:highlight w:val="cyan"/>
        </w:rPr>
        <w:t>for wealthy people has gained revenue that it could inve</w:t>
      </w:r>
      <w:r w:rsidRPr="00EF7A17">
        <w:rPr>
          <w:rStyle w:val="StyleUnderline"/>
        </w:rPr>
        <w:t>st</w:t>
      </w:r>
      <w:r w:rsidRPr="007C19D3">
        <w:rPr>
          <w:rStyle w:val="StyleUnderline"/>
        </w:rPr>
        <w:t xml:space="preserve"> </w:t>
      </w:r>
      <w:r w:rsidRPr="00EF7A17">
        <w:rPr>
          <w:rStyle w:val="StyleUnderline"/>
          <w:highlight w:val="cyan"/>
        </w:rPr>
        <w:t>in good schools,</w:t>
      </w:r>
      <w:r w:rsidRPr="007C19D3">
        <w:t xml:space="preserve"> transportation networks, and other services that attract people and businesses. State after state has found that </w:t>
      </w:r>
      <w:r w:rsidRPr="00EF7A17">
        <w:rPr>
          <w:rStyle w:val="StyleUnderline"/>
          <w:highlight w:val="cyan"/>
        </w:rPr>
        <w:t>any revenue lost if some rich people move out is negligible</w:t>
      </w:r>
      <w:r w:rsidRPr="007C19D3">
        <w:rPr>
          <w:rStyle w:val="StyleUnderline"/>
        </w:rPr>
        <w:t xml:space="preserve"> compared with the revenue generated by the tax increase for schools and other services.</w:t>
      </w:r>
      <w:r>
        <w:rPr>
          <w:rStyle w:val="StyleUnderline"/>
        </w:rPr>
        <w:t xml:space="preserve"> </w:t>
      </w:r>
      <w:r w:rsidRPr="007C19D3">
        <w:t xml:space="preserve">2. People’s main reasons for interstate moves have nothing to do with taxes. Thorough studies overwhelmingly conclude that </w:t>
      </w:r>
      <w:r w:rsidRPr="00EF7A17">
        <w:rPr>
          <w:rStyle w:val="StyleUnderline"/>
          <w:highlight w:val="cyan"/>
        </w:rPr>
        <w:t>differences in state taxes have no significant impact on interstate moves</w:t>
      </w:r>
      <w:r w:rsidRPr="007C19D3">
        <w:rPr>
          <w:rStyle w:val="StyleUnderline"/>
        </w:rPr>
        <w:t xml:space="preserve">. Instead, </w:t>
      </w:r>
      <w:r w:rsidRPr="00353F0D">
        <w:rPr>
          <w:rStyle w:val="StyleUnderline"/>
          <w:highlight w:val="cyan"/>
        </w:rPr>
        <w:t>people move mainly for: Jobs and family</w:t>
      </w:r>
      <w:r>
        <w:rPr>
          <w:rStyle w:val="StyleUnderline"/>
        </w:rPr>
        <w:t xml:space="preserve"> </w:t>
      </w:r>
      <w:r w:rsidRPr="007C19D3">
        <w:t xml:space="preserve">The most common reason people cite for an interstate move is a new job or job transfer. Family reasons are the second most common. </w:t>
      </w:r>
      <w:r w:rsidRPr="00353F0D">
        <w:rPr>
          <w:rStyle w:val="StyleUnderline"/>
          <w:highlight w:val="cyan"/>
        </w:rPr>
        <w:t>Less expensive housing</w:t>
      </w:r>
      <w:r>
        <w:rPr>
          <w:rStyle w:val="StyleUnderline"/>
        </w:rPr>
        <w:t xml:space="preserve"> </w:t>
      </w:r>
      <w:proofErr w:type="spellStart"/>
      <w:r w:rsidRPr="007C19D3">
        <w:t>Housing</w:t>
      </w:r>
      <w:proofErr w:type="spellEnd"/>
      <w:r w:rsidRPr="007C19D3">
        <w:t xml:space="preserve"> costs vary much more across the country than state and local taxes. </w:t>
      </w:r>
      <w:r w:rsidRPr="00353F0D">
        <w:rPr>
          <w:rStyle w:val="StyleUnderline"/>
          <w:highlight w:val="cyan"/>
        </w:rPr>
        <w:t xml:space="preserve">Warmer climate </w:t>
      </w:r>
      <w:r w:rsidRPr="00353F0D">
        <w:t>Though neither has an income tax, such northern states as South Dakota and Alaska</w:t>
      </w:r>
      <w:r w:rsidRPr="007C19D3">
        <w:t xml:space="preserve"> saw more people move out than move in from other states from 1993 to 2011. 3. Many real-world examples contradict the claims of tax-increase opponents. </w:t>
      </w:r>
      <w:r w:rsidRPr="007C19D3">
        <w:rPr>
          <w:rStyle w:val="StyleUnderline"/>
        </w:rPr>
        <w:t xml:space="preserve">A highly rigorous </w:t>
      </w:r>
      <w:r w:rsidRPr="00353F0D">
        <w:rPr>
          <w:rStyle w:val="StyleUnderline"/>
          <w:highlight w:val="cyan"/>
        </w:rPr>
        <w:t>study of New Jersey’s “millionaires’ tax” found that</w:t>
      </w:r>
      <w:r w:rsidRPr="007C19D3">
        <w:rPr>
          <w:rStyle w:val="StyleUnderline"/>
        </w:rPr>
        <w:t xml:space="preserve"> “Even among the top 0.1 percent of income earners, </w:t>
      </w:r>
      <w:r w:rsidRPr="00353F0D">
        <w:rPr>
          <w:rStyle w:val="StyleUnderline"/>
          <w:highlight w:val="cyan"/>
        </w:rPr>
        <w:t xml:space="preserve">the new tax did not appreciably increase out-migration.” After California raised income taxes for millionaires in 2005, the rate </w:t>
      </w:r>
      <w:r w:rsidRPr="00353F0D">
        <w:rPr>
          <w:rStyle w:val="StyleUnderline"/>
        </w:rPr>
        <w:t xml:space="preserve">at which millionaires moved away actually </w:t>
      </w:r>
      <w:r w:rsidRPr="00353F0D">
        <w:rPr>
          <w:rStyle w:val="StyleUnderline"/>
          <w:highlight w:val="cyan"/>
        </w:rPr>
        <w:t>fell</w:t>
      </w:r>
      <w:r w:rsidRPr="00353F0D">
        <w:rPr>
          <w:rStyle w:val="StyleUnderline"/>
        </w:rPr>
        <w:t>.</w:t>
      </w:r>
    </w:p>
    <w:p w14:paraId="4BFA150B" w14:textId="77777777" w:rsidR="00351B94" w:rsidRPr="00351B94" w:rsidRDefault="00351B94" w:rsidP="00351B94">
      <w:pPr>
        <w:pStyle w:val="Heading2"/>
      </w:pPr>
      <w:r>
        <w:lastRenderedPageBreak/>
        <w:t>AFF – AT: FUNDING MECHANISMS</w:t>
      </w:r>
    </w:p>
    <w:p w14:paraId="5406293A" w14:textId="77777777" w:rsidR="00351B94" w:rsidRDefault="00351B94" w:rsidP="00351B94">
      <w:pPr>
        <w:pStyle w:val="Heading3"/>
      </w:pPr>
      <w:r>
        <w:lastRenderedPageBreak/>
        <w:t>AT: MARIJUANA</w:t>
      </w:r>
    </w:p>
    <w:p w14:paraId="0B6874EF" w14:textId="77777777" w:rsidR="00351B94" w:rsidRDefault="00351B94" w:rsidP="00351B94">
      <w:pPr>
        <w:pStyle w:val="Heading4"/>
      </w:pPr>
      <w:r>
        <w:t>Marijuana won’t generate funds long term- federal intervention and overconsumption will drive down revenue</w:t>
      </w:r>
    </w:p>
    <w:p w14:paraId="415AA6A7" w14:textId="77777777" w:rsidR="00351B94" w:rsidRPr="00E2137F" w:rsidRDefault="00351B94" w:rsidP="00351B94">
      <w:r w:rsidRPr="00E2137F">
        <w:rPr>
          <w:rStyle w:val="Style13ptBold"/>
        </w:rPr>
        <w:t>Phillips ’15</w:t>
      </w:r>
      <w:r>
        <w:t xml:space="preserve"> (Richard, Senior Policy Analyst, “Issues with Taxing Marijuana at the State Level”, </w:t>
      </w:r>
      <w:r w:rsidRPr="00E2137F">
        <w:t>The Institute on Taxation &amp; Economic Policy</w:t>
      </w:r>
      <w:r>
        <w:t xml:space="preserve">, May, </w:t>
      </w:r>
      <w:hyperlink r:id="rId63" w:history="1">
        <w:r w:rsidRPr="002A2BB4">
          <w:rPr>
            <w:rStyle w:val="Hyperlink"/>
          </w:rPr>
          <w:t>https://itep.org/wp-content/uploads/marijuanaissuesreport.pdf”)</w:t>
        </w:r>
      </w:hyperlink>
      <w:r>
        <w:t xml:space="preserve"> MJG</w:t>
      </w:r>
    </w:p>
    <w:p w14:paraId="4DB8267D" w14:textId="77777777" w:rsidR="00351B94" w:rsidRPr="00E2137F" w:rsidRDefault="00351B94" w:rsidP="00351B94">
      <w:pPr>
        <w:rPr>
          <w:sz w:val="14"/>
        </w:rPr>
      </w:pPr>
      <w:r w:rsidRPr="00A669A3">
        <w:rPr>
          <w:rStyle w:val="StyleUnderline"/>
        </w:rPr>
        <w:t xml:space="preserve">Federal Intervention For states that are considering legalizing and taxing marijuana, one </w:t>
      </w:r>
      <w:proofErr w:type="spellStart"/>
      <w:r w:rsidRPr="00A669A3">
        <w:rPr>
          <w:rStyle w:val="StyleUnderline"/>
        </w:rPr>
        <w:t>signifi</w:t>
      </w:r>
      <w:proofErr w:type="spellEnd"/>
      <w:r w:rsidRPr="00A669A3">
        <w:rPr>
          <w:rStyle w:val="StyleUnderline"/>
        </w:rPr>
        <w:t xml:space="preserve"> cant obstacle to accurately forecasting the potential revenue gain is that the production and consumption of marijuana is illegal under federal law</w:t>
      </w:r>
      <w:r w:rsidRPr="00E2137F">
        <w:rPr>
          <w:sz w:val="14"/>
        </w:rPr>
        <w:t xml:space="preserve">. While federal enforcement of marijuana laws appear to have soft </w:t>
      </w:r>
      <w:proofErr w:type="spellStart"/>
      <w:r w:rsidRPr="00E2137F">
        <w:rPr>
          <w:sz w:val="14"/>
        </w:rPr>
        <w:t>ened</w:t>
      </w:r>
      <w:proofErr w:type="spellEnd"/>
      <w:r w:rsidRPr="00E2137F">
        <w:rPr>
          <w:sz w:val="14"/>
        </w:rPr>
        <w:t xml:space="preserve"> in recent years, it has done so only in limited ways. An August 2013 memorandum issued by the Obama Administration implied that federal prosecutors should not prioritize cases against marijuana consumption and production that are in clear compliance with state law.33 Moreover, Congress passed a provision in an omnibus spending bill at the end of 2014 preventing the Department of Justice (DOJ) from using its funds over the next year to prevent states from implementing medical marijuana laws.</w:t>
      </w:r>
      <w:r w:rsidRPr="00E2137F">
        <w:rPr>
          <w:rStyle w:val="StyleUnderline"/>
        </w:rPr>
        <w:t xml:space="preserve">34 </w:t>
      </w:r>
      <w:proofErr w:type="spellStart"/>
      <w:r w:rsidRPr="00E2137F">
        <w:rPr>
          <w:rStyle w:val="StyleUnderline"/>
        </w:rPr>
        <w:t>Th</w:t>
      </w:r>
      <w:proofErr w:type="spellEnd"/>
      <w:r w:rsidRPr="00E2137F">
        <w:rPr>
          <w:rStyle w:val="StyleUnderline"/>
        </w:rPr>
        <w:t xml:space="preserve"> e problem for state governments looking forward is that the limits on DOJ’s activities will expire in less than a year, and the Obama Administration or any future administration could reverse course at any time and begin shutting down state-sanctioned marijuana production facilities and retail outlet</w:t>
      </w:r>
      <w:r w:rsidRPr="00E2137F">
        <w:rPr>
          <w:sz w:val="14"/>
        </w:rPr>
        <w:t xml:space="preserve">s. While it is unlikely that the federal government would shut down all state sanctioned marijuana sales, stepped up federal enforcement could have a </w:t>
      </w:r>
      <w:proofErr w:type="spellStart"/>
      <w:r w:rsidRPr="00E2137F">
        <w:rPr>
          <w:sz w:val="14"/>
        </w:rPr>
        <w:t>signifi</w:t>
      </w:r>
      <w:proofErr w:type="spellEnd"/>
      <w:r w:rsidRPr="00E2137F">
        <w:rPr>
          <w:sz w:val="14"/>
        </w:rPr>
        <w:t xml:space="preserve"> cant impact on the amount of revenue that states can raise. In addition</w:t>
      </w:r>
      <w:r w:rsidRPr="00E2137F">
        <w:rPr>
          <w:rStyle w:val="StyleUnderline"/>
        </w:rPr>
        <w:t xml:space="preserve">, opponents of marijuana legalization have and will likely continue to issue legal challenges against the states with legalized marijuana in hopes of </w:t>
      </w:r>
      <w:proofErr w:type="spellStart"/>
      <w:r w:rsidRPr="00E2137F">
        <w:rPr>
          <w:rStyle w:val="StyleUnderline"/>
        </w:rPr>
        <w:t>shutt</w:t>
      </w:r>
      <w:proofErr w:type="spellEnd"/>
      <w:r w:rsidRPr="00E2137F">
        <w:rPr>
          <w:rStyle w:val="StyleUnderline"/>
        </w:rPr>
        <w:t xml:space="preserve"> </w:t>
      </w:r>
      <w:proofErr w:type="spellStart"/>
      <w:r w:rsidRPr="00E2137F">
        <w:rPr>
          <w:rStyle w:val="StyleUnderline"/>
        </w:rPr>
        <w:t>ing</w:t>
      </w:r>
      <w:proofErr w:type="spellEnd"/>
      <w:r w:rsidRPr="00E2137F">
        <w:rPr>
          <w:rStyle w:val="StyleUnderline"/>
        </w:rPr>
        <w:t xml:space="preserve"> down licensed marijuana sellers</w:t>
      </w:r>
      <w:r w:rsidRPr="00E2137F">
        <w:rPr>
          <w:sz w:val="14"/>
        </w:rPr>
        <w:t xml:space="preserve">. </w:t>
      </w:r>
      <w:r w:rsidRPr="00E2137F">
        <w:rPr>
          <w:rStyle w:val="StyleUnderline"/>
        </w:rPr>
        <w:t xml:space="preserve">For example, the governments of Oklahoma and Nebraska recently fi led suit against Colorado in federal court arguing that the state’s marijuana program should be shut down because it is in irreconcilable </w:t>
      </w:r>
      <w:proofErr w:type="spellStart"/>
      <w:r w:rsidRPr="00E2137F">
        <w:rPr>
          <w:rStyle w:val="StyleUnderline"/>
        </w:rPr>
        <w:t>confl</w:t>
      </w:r>
      <w:proofErr w:type="spellEnd"/>
      <w:r w:rsidRPr="00E2137F">
        <w:rPr>
          <w:rStyle w:val="StyleUnderline"/>
        </w:rPr>
        <w:t xml:space="preserve"> </w:t>
      </w:r>
      <w:proofErr w:type="spellStart"/>
      <w:r w:rsidRPr="00E2137F">
        <w:rPr>
          <w:rStyle w:val="StyleUnderline"/>
        </w:rPr>
        <w:t>ict</w:t>
      </w:r>
      <w:proofErr w:type="spellEnd"/>
      <w:r w:rsidRPr="00E2137F">
        <w:rPr>
          <w:rStyle w:val="StyleUnderline"/>
        </w:rPr>
        <w:t xml:space="preserve"> with federal law</w:t>
      </w:r>
      <w:r w:rsidRPr="00E2137F">
        <w:rPr>
          <w:sz w:val="14"/>
        </w:rPr>
        <w:t xml:space="preserve">.35One area where fear of federal enforcement is already having a substantial impact is on </w:t>
      </w:r>
      <w:r w:rsidRPr="00E2137F">
        <w:rPr>
          <w:rStyle w:val="StyleUnderline"/>
        </w:rPr>
        <w:t>the banking industry, which has almost universally refused to take money generated from marijuana sales</w:t>
      </w:r>
      <w:r w:rsidRPr="00E2137F">
        <w:rPr>
          <w:sz w:val="14"/>
        </w:rPr>
        <w:t xml:space="preserve">.36 </w:t>
      </w:r>
      <w:proofErr w:type="spellStart"/>
      <w:r w:rsidRPr="00E2137F">
        <w:rPr>
          <w:rStyle w:val="StyleUnderline"/>
        </w:rPr>
        <w:t>Th</w:t>
      </w:r>
      <w:proofErr w:type="spellEnd"/>
      <w:r w:rsidRPr="00E2137F">
        <w:rPr>
          <w:rStyle w:val="StyleUnderline"/>
        </w:rPr>
        <w:t xml:space="preserve"> e result of this has been to force marijuana dispensaries to operate almost exclusively in cash, which can create </w:t>
      </w:r>
      <w:proofErr w:type="spellStart"/>
      <w:r w:rsidRPr="00E2137F">
        <w:rPr>
          <w:rStyle w:val="StyleUnderline"/>
        </w:rPr>
        <w:t>signifi</w:t>
      </w:r>
      <w:proofErr w:type="spellEnd"/>
      <w:r w:rsidRPr="00E2137F">
        <w:rPr>
          <w:rStyle w:val="StyleUnderline"/>
        </w:rPr>
        <w:t xml:space="preserve"> cant problems for tax enforcement </w:t>
      </w:r>
      <w:r w:rsidRPr="00E2137F">
        <w:rPr>
          <w:sz w:val="14"/>
        </w:rPr>
        <w:t xml:space="preserve">and make the dispensaries targets for robbery. To deal with this problem, Colorado regulators have set up video surveillance systems in hopes of keeping track of the cash (and marijuana) </w:t>
      </w:r>
      <w:proofErr w:type="spellStart"/>
      <w:r w:rsidRPr="00E2137F">
        <w:rPr>
          <w:sz w:val="14"/>
        </w:rPr>
        <w:t>fl</w:t>
      </w:r>
      <w:proofErr w:type="spellEnd"/>
      <w:r w:rsidRPr="00E2137F">
        <w:rPr>
          <w:sz w:val="14"/>
        </w:rPr>
        <w:t xml:space="preserve"> ow, but it is unlikely this will completely resolve the issue.37 Federal intervention via the passage of legislation in Congress like the proposed “Marijuana Businesses Access to Banking Act”,38 which would open up banking to the marijuana industry, could have a </w:t>
      </w:r>
      <w:proofErr w:type="spellStart"/>
      <w:r w:rsidRPr="00E2137F">
        <w:rPr>
          <w:sz w:val="14"/>
        </w:rPr>
        <w:t>signifi</w:t>
      </w:r>
      <w:proofErr w:type="spellEnd"/>
      <w:r w:rsidRPr="00E2137F">
        <w:rPr>
          <w:sz w:val="14"/>
        </w:rPr>
        <w:t xml:space="preserve"> cant impact on the fi </w:t>
      </w:r>
      <w:proofErr w:type="spellStart"/>
      <w:r w:rsidRPr="00E2137F">
        <w:rPr>
          <w:sz w:val="14"/>
        </w:rPr>
        <w:t>nancial</w:t>
      </w:r>
      <w:proofErr w:type="spellEnd"/>
      <w:r w:rsidRPr="00E2137F">
        <w:rPr>
          <w:sz w:val="14"/>
        </w:rPr>
        <w:t xml:space="preserve"> standing of the marijuana industry and tax enforcement in the states. </w:t>
      </w:r>
      <w:r w:rsidRPr="00E2137F">
        <w:rPr>
          <w:rStyle w:val="StyleUnderline"/>
        </w:rPr>
        <w:t xml:space="preserve">Legalization’s Eff </w:t>
      </w:r>
      <w:proofErr w:type="spellStart"/>
      <w:r w:rsidRPr="00E2137F">
        <w:rPr>
          <w:rStyle w:val="StyleUnderline"/>
        </w:rPr>
        <w:t>ect</w:t>
      </w:r>
      <w:proofErr w:type="spellEnd"/>
      <w:r w:rsidRPr="00E2137F">
        <w:rPr>
          <w:rStyle w:val="StyleUnderline"/>
        </w:rPr>
        <w:t xml:space="preserve"> on Marijuana Prices Legalization of large-scale marijuana production techniques could, in the long-term, lead to a drop in marijuana wholesale prices by an estimated 100-fold. For example, a producer of marijuana today sells a pound of marijuana for around $2,000, but with mass production techniques the cost of a pound go down to $20 </w:t>
      </w:r>
      <w:r w:rsidRPr="00E2137F">
        <w:rPr>
          <w:sz w:val="14"/>
        </w:rPr>
        <w:t xml:space="preserve">for low-grade marijuana.39 If this occurs, revenues collected from any sales or excise tax tied to the price of marijuana will quickly plummet as well. In the short term, it is hard to tell how quickly prices will drop given the </w:t>
      </w:r>
      <w:proofErr w:type="spellStart"/>
      <w:r w:rsidRPr="00E2137F">
        <w:rPr>
          <w:sz w:val="14"/>
        </w:rPr>
        <w:t>diffi</w:t>
      </w:r>
      <w:proofErr w:type="spellEnd"/>
      <w:r w:rsidRPr="00E2137F">
        <w:rPr>
          <w:sz w:val="14"/>
        </w:rPr>
        <w:t xml:space="preserve"> </w:t>
      </w:r>
      <w:proofErr w:type="spellStart"/>
      <w:r w:rsidRPr="00E2137F">
        <w:rPr>
          <w:sz w:val="14"/>
        </w:rPr>
        <w:t>culties</w:t>
      </w:r>
      <w:proofErr w:type="spellEnd"/>
      <w:r w:rsidRPr="00E2137F">
        <w:rPr>
          <w:sz w:val="14"/>
        </w:rPr>
        <w:t xml:space="preserve"> associated with creating functional and legal marijuana markets. In Colorado for instance, media reports indicate that legal marijuana’s aft </w:t>
      </w:r>
      <w:proofErr w:type="spellStart"/>
      <w:r w:rsidRPr="00E2137F">
        <w:rPr>
          <w:sz w:val="14"/>
        </w:rPr>
        <w:t>er</w:t>
      </w:r>
      <w:proofErr w:type="spellEnd"/>
      <w:r w:rsidRPr="00E2137F">
        <w:rPr>
          <w:sz w:val="14"/>
        </w:rPr>
        <w:t xml:space="preserve">-tax price is still above the price of black market marijuana, but that the legal price is expected to drop next year as production ramps up.40 Similarly, prices have dropped steadily in Washington.41 </w:t>
      </w:r>
      <w:proofErr w:type="spellStart"/>
      <w:r w:rsidRPr="00E2137F">
        <w:rPr>
          <w:sz w:val="14"/>
        </w:rPr>
        <w:t>Th</w:t>
      </w:r>
      <w:proofErr w:type="spellEnd"/>
      <w:r w:rsidRPr="00E2137F">
        <w:rPr>
          <w:sz w:val="14"/>
        </w:rPr>
        <w:t xml:space="preserve"> e extent of the drop in marijuana prices would be determined in large part by the extent to which state regulations limit the scale of marijuana production. Even so, </w:t>
      </w:r>
      <w:r w:rsidRPr="00E2137F">
        <w:rPr>
          <w:rStyle w:val="StyleUnderline"/>
        </w:rPr>
        <w:t xml:space="preserve">the Rand Corporation estimates that </w:t>
      </w:r>
      <w:r w:rsidRPr="00E2137F">
        <w:rPr>
          <w:rStyle w:val="Emphasis"/>
        </w:rPr>
        <w:t xml:space="preserve">prices could still drop by 90 percent </w:t>
      </w:r>
      <w:r w:rsidRPr="00E2137F">
        <w:rPr>
          <w:rStyle w:val="StyleUnderline"/>
        </w:rPr>
        <w:t>through the use of legal small-scale indoor farming</w:t>
      </w:r>
      <w:r w:rsidRPr="00E2137F">
        <w:rPr>
          <w:sz w:val="14"/>
        </w:rPr>
        <w:t xml:space="preserve">.42 Some advocates of marijuana legalization have argued that </w:t>
      </w:r>
      <w:r w:rsidRPr="00E2137F">
        <w:rPr>
          <w:rStyle w:val="StyleUnderline"/>
        </w:rPr>
        <w:t xml:space="preserve">falling marijuana prices could be a boon to marijuana tax revenues if the excise tax rate is increased in such a way that marijuana prices essentially stay the same and the government collects the diff </w:t>
      </w:r>
      <w:proofErr w:type="spellStart"/>
      <w:r w:rsidRPr="00E2137F">
        <w:rPr>
          <w:rStyle w:val="StyleUnderline"/>
        </w:rPr>
        <w:t>erence</w:t>
      </w:r>
      <w:proofErr w:type="spellEnd"/>
      <w:r w:rsidRPr="00E2137F">
        <w:rPr>
          <w:sz w:val="14"/>
        </w:rPr>
        <w:t xml:space="preserve">. </w:t>
      </w:r>
      <w:proofErr w:type="spellStart"/>
      <w:r w:rsidRPr="00E2137F">
        <w:rPr>
          <w:sz w:val="14"/>
        </w:rPr>
        <w:t>Th</w:t>
      </w:r>
      <w:proofErr w:type="spellEnd"/>
      <w:r w:rsidRPr="00E2137F">
        <w:rPr>
          <w:sz w:val="14"/>
        </w:rPr>
        <w:t xml:space="preserve"> e extent to which state and local governments can actually capture this diff </w:t>
      </w:r>
      <w:proofErr w:type="spellStart"/>
      <w:r w:rsidRPr="00E2137F">
        <w:rPr>
          <w:sz w:val="14"/>
        </w:rPr>
        <w:t>erence</w:t>
      </w:r>
      <w:proofErr w:type="spellEnd"/>
      <w:r w:rsidRPr="00E2137F">
        <w:rPr>
          <w:sz w:val="14"/>
        </w:rPr>
        <w:t xml:space="preserve"> is limited by the incentive for tax evasion that will be created if the tax becomes a very large component of the fi </w:t>
      </w:r>
      <w:proofErr w:type="spellStart"/>
      <w:r w:rsidRPr="00E2137F">
        <w:rPr>
          <w:sz w:val="14"/>
        </w:rPr>
        <w:t>nal</w:t>
      </w:r>
      <w:proofErr w:type="spellEnd"/>
      <w:r w:rsidRPr="00E2137F">
        <w:rPr>
          <w:sz w:val="14"/>
        </w:rPr>
        <w:t xml:space="preserve"> sales price, especially if nearby states choose not to substantially increase their excise taxes. 43 Tax Evasion With any tax, there is always some level of tax evasion that will occur depending on the ease of enforcement and the size of the incentive to evade the tax </w:t>
      </w:r>
    </w:p>
    <w:p w14:paraId="2CA970BD" w14:textId="77777777" w:rsidR="00351B94" w:rsidRDefault="00351B94" w:rsidP="00351B94">
      <w:pPr>
        <w:pStyle w:val="Heading4"/>
      </w:pPr>
      <w:r>
        <w:t>Legalizing recreational marijuana doesn’t generate funds</w:t>
      </w:r>
      <w:proofErr w:type="gramStart"/>
      <w:r>
        <w:t>-  people</w:t>
      </w:r>
      <w:proofErr w:type="gramEnd"/>
      <w:r>
        <w:t xml:space="preserve"> will only buy medical marijuana, which is taxed less</w:t>
      </w:r>
    </w:p>
    <w:p w14:paraId="7B56C8A4" w14:textId="77777777" w:rsidR="00351B94" w:rsidRPr="00847591" w:rsidRDefault="00351B94" w:rsidP="00351B94">
      <w:proofErr w:type="spellStart"/>
      <w:r w:rsidRPr="00214B1F">
        <w:rPr>
          <w:rStyle w:val="Style13ptBold"/>
        </w:rPr>
        <w:t>Tighe</w:t>
      </w:r>
      <w:proofErr w:type="spellEnd"/>
      <w:r w:rsidRPr="00214B1F">
        <w:rPr>
          <w:rStyle w:val="Style13ptBold"/>
        </w:rPr>
        <w:t xml:space="preserve"> 16</w:t>
      </w:r>
      <w:r>
        <w:t xml:space="preserve"> (Patrick, “</w:t>
      </w:r>
      <w:r w:rsidRPr="00214B1F">
        <w:t>My Turn: Legalize marijuana for</w:t>
      </w:r>
      <w:r>
        <w:t xml:space="preserve"> the taxes? It's no pot of gold”, AZ central, June 21, 2016, </w:t>
      </w:r>
      <w:hyperlink r:id="rId64" w:history="1">
        <w:r w:rsidRPr="002A2BB4">
          <w:rPr>
            <w:rStyle w:val="Hyperlink"/>
          </w:rPr>
          <w:t>http://www.azcentral.com/story/opinion/op-ed/2016/06/21/legalized-marijuana-tax-revenues-elusive/84910696/)</w:t>
        </w:r>
      </w:hyperlink>
      <w:r>
        <w:t xml:space="preserve"> MJG</w:t>
      </w:r>
    </w:p>
    <w:p w14:paraId="4B5C2E71" w14:textId="77777777" w:rsidR="00351B94" w:rsidRDefault="00351B94" w:rsidP="00351B94">
      <w:r w:rsidRPr="00214B1F">
        <w:t xml:space="preserve">A store displays two identical TVs: One costs $575, the other is on sale for $533. Which do you choose? I know this is a dumb question. However, this is the precise choice some Arizona residents will face if citizens pass the Regulation and Taxation of Marijuana Act — the state initiative seeking to decriminalize marijuana for recreational purposes. VALDEZ: Maybe </w:t>
      </w:r>
      <w:r w:rsidRPr="00EE7CA5">
        <w:rPr>
          <w:rStyle w:val="StyleUnderline"/>
        </w:rPr>
        <w:t xml:space="preserve">legal </w:t>
      </w:r>
      <w:r w:rsidRPr="00EE7CA5">
        <w:rPr>
          <w:rStyle w:val="StyleUnderline"/>
        </w:rPr>
        <w:lastRenderedPageBreak/>
        <w:t>marijuana isn't a good idea</w:t>
      </w:r>
      <w:r w:rsidRPr="00214B1F">
        <w:t xml:space="preserve"> Proponents arguing that Arizonans should vote for this initiative dangle before voters the prospect that marijuana, </w:t>
      </w:r>
      <w:r w:rsidRPr="00EE7CA5">
        <w:rPr>
          <w:rStyle w:val="StyleUnderline"/>
        </w:rPr>
        <w:t>once “regulated like alcohol,” will bring in massive tax revenues: between $40 million and $113 million, as reported by The Arizona Republic, if the act goes into effect. But these estimates fail to account for the undercutting effect of Arizona’s medical-marijuana market on the sale of recreational marijuana</w:t>
      </w:r>
      <w:r w:rsidRPr="00214B1F">
        <w:t xml:space="preserve">. Unless Arizona does something to rein in medical marijuana taxation, it’ll just be chasing smoke. Here’s how medical marijuana will hurt Under Arizona law, a person who obtains </w:t>
      </w:r>
      <w:r w:rsidRPr="00EE7CA5">
        <w:rPr>
          <w:rStyle w:val="StyleUnderline"/>
        </w:rPr>
        <w:t xml:space="preserve">a medical-marijuana card can purchase 2.5 ounces of marijuana, which is taxed at only 6.6 percent. </w:t>
      </w:r>
      <w:r w:rsidRPr="00214B1F">
        <w:t xml:space="preserve">If passed, this new initiative will allow any person — with or without a marijuana-medical card — to purchase 1 ounce of recreational marijuana. However, here’s the kicker: </w:t>
      </w:r>
      <w:r w:rsidRPr="00EE7CA5">
        <w:rPr>
          <w:rStyle w:val="StyleUnderline"/>
        </w:rPr>
        <w:t>Recreational marijuana will be taxed at the much higher rate of 15 percent. Although there is no substantive difference between medicinal marijuana and recreational marijuana, the act will effectively create two markets in which the same good is sold for two prices</w:t>
      </w:r>
      <w:r w:rsidRPr="00214B1F">
        <w:t xml:space="preserve">. MY TURN: Marijuana prohibitions resort to scare tactics So, if you could purchase 1 ounce of marijuana at $533 or 1 ounce of marijuana at $575, what would you do? There’s no need to guess. Colorado has provided us with the answer. How Colorado's tax projections played </w:t>
      </w:r>
      <w:r w:rsidRPr="00EE7CA5">
        <w:rPr>
          <w:rStyle w:val="StyleUnderline"/>
        </w:rPr>
        <w:t>out Originally, Colorado predicted that it would receive in 2014 around $117 million in tax revenue from the sale of recreational marijuana. However, the state had to downgrade its estimate again, and again, and again. In the end, Colorado received only $44 million in revenue from the sale of recreational marijuana in 2014. The reason? Not enough of Colorado’s medical-marijuana users purchased recreational marijuana</w:t>
      </w:r>
      <w:r w:rsidRPr="00214B1F">
        <w:t>. DIAZ: Legalizing marijuana is easy (but not really the solution) Similar to what Arizona may do</w:t>
      </w:r>
      <w:r w:rsidRPr="00EE7CA5">
        <w:rPr>
          <w:rStyle w:val="StyleUnderline"/>
        </w:rPr>
        <w:t>, Colorado taxes medical marijuana at only 2.9 percent while taxing recreational marijuana at 27.9 percent. Colorado’s significant tax differential incentivizes medical-marijuana users to not purchase the more expensive recreational marijuana</w:t>
      </w:r>
      <w:r w:rsidRPr="00214B1F">
        <w:t xml:space="preserve">. </w:t>
      </w:r>
    </w:p>
    <w:p w14:paraId="2A6E906D" w14:textId="77777777" w:rsidR="00351B94" w:rsidRPr="00351B94" w:rsidRDefault="00351B94" w:rsidP="00351B94"/>
    <w:p w14:paraId="6EA7643C" w14:textId="77777777" w:rsidR="00EB55DC" w:rsidRPr="00C55C6D" w:rsidRDefault="00EB55DC" w:rsidP="00EB55DC">
      <w:pPr>
        <w:pStyle w:val="Heading3"/>
      </w:pPr>
      <w:r>
        <w:lastRenderedPageBreak/>
        <w:t>AT: SODA TAX</w:t>
      </w:r>
    </w:p>
    <w:p w14:paraId="26BD4C4E" w14:textId="77777777" w:rsidR="00EB55DC" w:rsidRDefault="00EB55DC" w:rsidP="00EB55DC">
      <w:pPr>
        <w:pStyle w:val="Heading4"/>
      </w:pPr>
      <w:r>
        <w:t>Soda tax ineffective – Philadelphia proves failure specifically in the context of raising funds for education</w:t>
      </w:r>
    </w:p>
    <w:p w14:paraId="47252593" w14:textId="77777777" w:rsidR="00EB55DC" w:rsidRPr="0090398D" w:rsidRDefault="00EB55DC" w:rsidP="00EB55DC">
      <w:r>
        <w:rPr>
          <w:rStyle w:val="Style13ptBold"/>
        </w:rPr>
        <w:t>Gleason 16</w:t>
      </w:r>
      <w:r w:rsidRPr="00AA74BE">
        <w:rPr>
          <w:rStyle w:val="Style13ptBold"/>
          <w:sz w:val="16"/>
          <w:szCs w:val="16"/>
        </w:rPr>
        <w:t xml:space="preserve"> </w:t>
      </w:r>
      <w:r w:rsidRPr="00AA74BE">
        <w:rPr>
          <w:szCs w:val="16"/>
        </w:rPr>
        <w:t xml:space="preserve">(Patrick, reporter on state-federal cooperation on politics, "Philly Soda Tax Is No Model," Forbes, </w:t>
      </w:r>
      <w:hyperlink r:id="rId65" w:anchor="5b4c5c357a26" w:history="1">
        <w:r w:rsidRPr="00AA74BE">
          <w:rPr>
            <w:rStyle w:val="Hyperlink"/>
            <w:szCs w:val="16"/>
          </w:rPr>
          <w:t>https://www.forbes.com/sites/patrickgleason/2016/06/18/philly-soda-tax/#5b4c5c357a26</w:t>
        </w:r>
      </w:hyperlink>
      <w:r w:rsidRPr="00AA74BE">
        <w:rPr>
          <w:szCs w:val="16"/>
        </w:rPr>
        <w:t>) MBH</w:t>
      </w:r>
    </w:p>
    <w:p w14:paraId="771F5F0D" w14:textId="77777777" w:rsidR="00EB55DC" w:rsidRPr="006C64E3" w:rsidRDefault="00EB55DC" w:rsidP="00EB55DC">
      <w:pPr>
        <w:rPr>
          <w:sz w:val="14"/>
        </w:rPr>
      </w:pPr>
      <w:r w:rsidRPr="006C64E3">
        <w:rPr>
          <w:sz w:val="14"/>
        </w:rPr>
        <w:t xml:space="preserve">Governors and state lawmakers have pushed in recent years for millionaires taxes that hit people who are nowhere close to being millionaires and tobacco taxes on electronic cigarettes and vapor products containing no tobacco. Further proving that false advertising is an effective approach to selling tax hikes, </w:t>
      </w:r>
      <w:r w:rsidRPr="0037307D">
        <w:rPr>
          <w:rStyle w:val="StyleUnderline"/>
          <w:highlight w:val="cyan"/>
        </w:rPr>
        <w:t>Philadelphia</w:t>
      </w:r>
      <w:r w:rsidRPr="008609AD">
        <w:rPr>
          <w:rStyle w:val="StyleUnderline"/>
        </w:rPr>
        <w:t xml:space="preserve"> just </w:t>
      </w:r>
      <w:r w:rsidRPr="0037307D">
        <w:rPr>
          <w:rStyle w:val="StyleUnderline"/>
          <w:highlight w:val="cyan"/>
        </w:rPr>
        <w:t>enacted a sugary drinks tax</w:t>
      </w:r>
      <w:r w:rsidRPr="008609AD">
        <w:rPr>
          <w:rStyle w:val="StyleUnderline"/>
        </w:rPr>
        <w:t xml:space="preserve"> that applies to sugar-free drinks. This week the Philadelphia City Council gave final approval to a 1.5 cent per ounce soda tax</w:t>
      </w:r>
      <w:r w:rsidRPr="006C64E3">
        <w:rPr>
          <w:sz w:val="14"/>
        </w:rPr>
        <w:t>, making Philly the first major U.S. city to impose such a levy. The new tax applies to both regular and diet soda, juice containing less than 50 percent fruit juice, sports drinks, and energy drinks.</w:t>
      </w:r>
    </w:p>
    <w:p w14:paraId="098E7016" w14:textId="77777777" w:rsidR="00EB55DC" w:rsidRPr="006C64E3" w:rsidRDefault="00EB55DC" w:rsidP="00EB55DC">
      <w:pPr>
        <w:rPr>
          <w:sz w:val="14"/>
        </w:rPr>
      </w:pPr>
      <w:r w:rsidRPr="0037307D">
        <w:rPr>
          <w:rStyle w:val="StyleUnderline"/>
          <w:highlight w:val="cyan"/>
        </w:rPr>
        <w:t>Soda pop will now face more punitive taxation</w:t>
      </w:r>
      <w:r w:rsidRPr="008609AD">
        <w:rPr>
          <w:rStyle w:val="StyleUnderline"/>
        </w:rPr>
        <w:t xml:space="preserve"> than adult beverages</w:t>
      </w:r>
      <w:r w:rsidRPr="006C64E3">
        <w:rPr>
          <w:sz w:val="14"/>
        </w:rPr>
        <w:t xml:space="preserve"> in the City of Brotherly Love. Once the soda tax is in place, Philly residents will have to pay a $2.16 excise tax on a 12 pack of cherry coke, compared with a nine cent state excise tax on every 12 pack of beer.</w:t>
      </w:r>
    </w:p>
    <w:p w14:paraId="386EA0EF" w14:textId="77777777" w:rsidR="00EB55DC" w:rsidRPr="006C64E3" w:rsidRDefault="00EB55DC" w:rsidP="00EB55DC">
      <w:pPr>
        <w:rPr>
          <w:sz w:val="14"/>
        </w:rPr>
      </w:pPr>
      <w:r w:rsidRPr="006C64E3">
        <w:rPr>
          <w:sz w:val="14"/>
        </w:rPr>
        <w:t xml:space="preserve">The new soda tax’s chief proponent, </w:t>
      </w:r>
      <w:r w:rsidRPr="0037307D">
        <w:rPr>
          <w:rStyle w:val="StyleUnderline"/>
          <w:highlight w:val="cyan"/>
        </w:rPr>
        <w:t>Philadelphia Mayor</w:t>
      </w:r>
      <w:r w:rsidRPr="006C64E3">
        <w:rPr>
          <w:sz w:val="14"/>
        </w:rPr>
        <w:t xml:space="preserve"> Jim Kenney, </w:t>
      </w:r>
      <w:r w:rsidRPr="0037307D">
        <w:rPr>
          <w:rStyle w:val="StyleUnderline"/>
          <w:highlight w:val="cyan"/>
        </w:rPr>
        <w:t xml:space="preserve">explained his goal “was to reduce </w:t>
      </w:r>
      <w:r w:rsidRPr="0037307D">
        <w:rPr>
          <w:rStyle w:val="StyleUnderline"/>
        </w:rPr>
        <w:t xml:space="preserve">the level of </w:t>
      </w:r>
      <w:r w:rsidRPr="0037307D">
        <w:rPr>
          <w:rStyle w:val="StyleUnderline"/>
          <w:highlight w:val="cyan"/>
        </w:rPr>
        <w:t>poverty” by increasing education funding. Yet, if the mayor’s goal is to reduce</w:t>
      </w:r>
      <w:r w:rsidRPr="00EF26AE">
        <w:rPr>
          <w:rStyle w:val="StyleUnderline"/>
        </w:rPr>
        <w:t xml:space="preserve"> the level of </w:t>
      </w:r>
      <w:r w:rsidRPr="00D83430">
        <w:rPr>
          <w:rStyle w:val="StyleUnderline"/>
          <w:highlight w:val="cyan"/>
        </w:rPr>
        <w:t xml:space="preserve">poverty, a </w:t>
      </w:r>
      <w:r w:rsidRPr="00D83430">
        <w:rPr>
          <w:rStyle w:val="StyleUnderline"/>
        </w:rPr>
        <w:t xml:space="preserve">soda </w:t>
      </w:r>
      <w:r w:rsidRPr="00D83430">
        <w:rPr>
          <w:rStyle w:val="StyleUnderline"/>
          <w:highlight w:val="cyan"/>
        </w:rPr>
        <w:t xml:space="preserve">tax that hits low-income households the hardest is </w:t>
      </w:r>
      <w:r w:rsidRPr="00D83430">
        <w:rPr>
          <w:rStyle w:val="StyleUnderline"/>
        </w:rPr>
        <w:t xml:space="preserve">an </w:t>
      </w:r>
      <w:r w:rsidRPr="00D83430">
        <w:rPr>
          <w:rStyle w:val="StyleUnderline"/>
          <w:highlight w:val="cyan"/>
        </w:rPr>
        <w:t>odd</w:t>
      </w:r>
      <w:r w:rsidRPr="00EF26AE">
        <w:rPr>
          <w:rStyle w:val="StyleUnderline"/>
        </w:rPr>
        <w:t xml:space="preserve"> way to go about it.</w:t>
      </w:r>
      <w:r w:rsidRPr="006C64E3">
        <w:rPr>
          <w:sz w:val="14"/>
        </w:rPr>
        <w:t xml:space="preserve"> Its regressive nature is why Senator Bernie Sanders (I-VT) spoke out against </w:t>
      </w:r>
      <w:r w:rsidRPr="00D83430">
        <w:rPr>
          <w:rStyle w:val="StyleUnderline"/>
          <w:highlight w:val="cyan"/>
        </w:rPr>
        <w:t>the</w:t>
      </w:r>
      <w:r w:rsidRPr="006C64E3">
        <w:rPr>
          <w:sz w:val="14"/>
        </w:rPr>
        <w:t xml:space="preserve"> Philly </w:t>
      </w:r>
      <w:r w:rsidRPr="00EF26AE">
        <w:rPr>
          <w:rStyle w:val="StyleUnderline"/>
        </w:rPr>
        <w:t xml:space="preserve">soda </w:t>
      </w:r>
      <w:r w:rsidRPr="00D83430">
        <w:rPr>
          <w:rStyle w:val="StyleUnderline"/>
          <w:highlight w:val="cyan"/>
        </w:rPr>
        <w:t>tax</w:t>
      </w:r>
      <w:r w:rsidRPr="006C64E3">
        <w:rPr>
          <w:sz w:val="14"/>
        </w:rPr>
        <w:t xml:space="preserve"> on the campaign trail earlier this year, pointing out that it “</w:t>
      </w:r>
      <w:r w:rsidRPr="00D83430">
        <w:rPr>
          <w:rStyle w:val="StyleUnderline"/>
          <w:highlight w:val="cyan"/>
        </w:rPr>
        <w:t>will</w:t>
      </w:r>
      <w:r w:rsidRPr="00D83430">
        <w:rPr>
          <w:rStyle w:val="StyleUnderline"/>
        </w:rPr>
        <w:t xml:space="preserve"> be i</w:t>
      </w:r>
      <w:r w:rsidRPr="00D83430">
        <w:rPr>
          <w:rStyle w:val="StyleUnderline"/>
          <w:highlight w:val="cyan"/>
        </w:rPr>
        <w:t>ncreas</w:t>
      </w:r>
      <w:r w:rsidRPr="00D83430">
        <w:rPr>
          <w:rStyle w:val="StyleUnderline"/>
        </w:rPr>
        <w:t xml:space="preserve">ing </w:t>
      </w:r>
      <w:r w:rsidRPr="00D83430">
        <w:rPr>
          <w:rStyle w:val="StyleUnderline"/>
          <w:highlight w:val="cyan"/>
        </w:rPr>
        <w:t>taxes on low-income</w:t>
      </w:r>
      <w:r w:rsidRPr="00EF26AE">
        <w:rPr>
          <w:rStyle w:val="StyleUnderline"/>
        </w:rPr>
        <w:t xml:space="preserve"> and working </w:t>
      </w:r>
      <w:r w:rsidRPr="00D83430">
        <w:rPr>
          <w:rStyle w:val="StyleUnderline"/>
          <w:highlight w:val="cyan"/>
        </w:rPr>
        <w:t>people</w:t>
      </w:r>
      <w:r w:rsidRPr="006C64E3">
        <w:rPr>
          <w:sz w:val="14"/>
        </w:rPr>
        <w:t>.”</w:t>
      </w:r>
    </w:p>
    <w:p w14:paraId="0720B95C" w14:textId="77777777" w:rsidR="00EB55DC" w:rsidRPr="006C64E3" w:rsidRDefault="00EB55DC" w:rsidP="00EB55DC">
      <w:pPr>
        <w:rPr>
          <w:sz w:val="14"/>
        </w:rPr>
      </w:pPr>
      <w:r w:rsidRPr="00EF26AE">
        <w:rPr>
          <w:rStyle w:val="StyleUnderline"/>
        </w:rPr>
        <w:t xml:space="preserve">Though it was sold as an education funding source, </w:t>
      </w:r>
      <w:r w:rsidRPr="00D83430">
        <w:rPr>
          <w:rStyle w:val="StyleUnderline"/>
          <w:highlight w:val="cyan"/>
        </w:rPr>
        <w:t>nearly 20 percent of the estimated $91 million per year the</w:t>
      </w:r>
      <w:r w:rsidRPr="00EF26AE">
        <w:rPr>
          <w:rStyle w:val="StyleUnderline"/>
        </w:rPr>
        <w:t xml:space="preserve"> Philly </w:t>
      </w:r>
      <w:r w:rsidRPr="00D83430">
        <w:rPr>
          <w:rStyle w:val="StyleUnderline"/>
          <w:highlight w:val="cyan"/>
        </w:rPr>
        <w:t>soda tax</w:t>
      </w:r>
      <w:r w:rsidRPr="00EF26AE">
        <w:rPr>
          <w:rStyle w:val="StyleUnderline"/>
        </w:rPr>
        <w:t xml:space="preserve"> is estimated to </w:t>
      </w:r>
      <w:r w:rsidRPr="00D83430">
        <w:rPr>
          <w:rStyle w:val="StyleUnderline"/>
          <w:highlight w:val="cyan"/>
        </w:rPr>
        <w:t>generate will go to non-education</w:t>
      </w:r>
      <w:r w:rsidRPr="00EF26AE">
        <w:rPr>
          <w:rStyle w:val="StyleUnderline"/>
        </w:rPr>
        <w:t xml:space="preserve"> related city </w:t>
      </w:r>
      <w:r w:rsidRPr="00D83430">
        <w:rPr>
          <w:rStyle w:val="StyleUnderline"/>
          <w:highlight w:val="cyan"/>
        </w:rPr>
        <w:t>programs</w:t>
      </w:r>
      <w:r w:rsidRPr="006C64E3">
        <w:rPr>
          <w:sz w:val="14"/>
        </w:rPr>
        <w:t xml:space="preserve"> and employee benefits. Unlike previous soda tax campaigns across the U.S., Mayor Kenney stated his intention was to raise revenue, not to improve public health. </w:t>
      </w:r>
      <w:r w:rsidRPr="001C5323">
        <w:rPr>
          <w:rStyle w:val="StyleUnderline"/>
        </w:rPr>
        <w:t xml:space="preserve">However, </w:t>
      </w:r>
      <w:r w:rsidRPr="00EB5D5E">
        <w:rPr>
          <w:rStyle w:val="StyleUnderline"/>
          <w:highlight w:val="cyan"/>
        </w:rPr>
        <w:t>in making the city budget reliant on soda tax revenue, Philadelphia is putting its finances on shaky ground</w:t>
      </w:r>
      <w:r w:rsidRPr="001C5323">
        <w:rPr>
          <w:rStyle w:val="StyleUnderline"/>
        </w:rPr>
        <w:t xml:space="preserve">. By approving this soda tax, Mayor Kenney and </w:t>
      </w:r>
      <w:r w:rsidRPr="00EB5D5E">
        <w:rPr>
          <w:rStyle w:val="StyleUnderline"/>
          <w:highlight w:val="cyan"/>
        </w:rPr>
        <w:t>Philadelphia</w:t>
      </w:r>
      <w:r w:rsidRPr="001C5323">
        <w:rPr>
          <w:rStyle w:val="StyleUnderline"/>
        </w:rPr>
        <w:t xml:space="preserve"> City Council members </w:t>
      </w:r>
      <w:r w:rsidRPr="00EB5D5E">
        <w:rPr>
          <w:rStyle w:val="StyleUnderline"/>
          <w:highlight w:val="cyan"/>
        </w:rPr>
        <w:t>have made education funding</w:t>
      </w:r>
      <w:r w:rsidRPr="001C5323">
        <w:rPr>
          <w:rStyle w:val="StyleUnderline"/>
        </w:rPr>
        <w:t xml:space="preserve"> in the country’s 5th largest city </w:t>
      </w:r>
      <w:r w:rsidRPr="00EB5D5E">
        <w:rPr>
          <w:rStyle w:val="StyleUnderline"/>
          <w:highlight w:val="cyan"/>
        </w:rPr>
        <w:t xml:space="preserve">dependent on </w:t>
      </w:r>
      <w:proofErr w:type="gramStart"/>
      <w:r w:rsidRPr="00EB5D5E">
        <w:rPr>
          <w:rStyle w:val="StyleUnderline"/>
          <w:highlight w:val="cyan"/>
        </w:rPr>
        <w:t xml:space="preserve">a </w:t>
      </w:r>
      <w:r w:rsidRPr="00EB5D5E">
        <w:rPr>
          <w:rStyle w:val="StyleUnderline"/>
        </w:rPr>
        <w:t>what</w:t>
      </w:r>
      <w:proofErr w:type="gramEnd"/>
      <w:r w:rsidRPr="00EB5D5E">
        <w:rPr>
          <w:rStyle w:val="StyleUnderline"/>
        </w:rPr>
        <w:t xml:space="preserve"> is expected to be a </w:t>
      </w:r>
      <w:r w:rsidRPr="00EB5D5E">
        <w:rPr>
          <w:rStyle w:val="StyleUnderline"/>
          <w:highlight w:val="cyan"/>
        </w:rPr>
        <w:t>declining source of revenue</w:t>
      </w:r>
      <w:r w:rsidRPr="006C64E3">
        <w:rPr>
          <w:sz w:val="14"/>
        </w:rPr>
        <w:t>. Even without this discriminatory new beverage tax, soda consumption has been falling nationwide. Consumption of full calorie soda has dropped by more than 25 percent since the late ‘90s, and last year saw the 11th straight year of declining soda volumes.</w:t>
      </w:r>
    </w:p>
    <w:p w14:paraId="0D73AB4F" w14:textId="77777777" w:rsidR="00EB55DC" w:rsidRDefault="00EB55DC" w:rsidP="00EB55DC">
      <w:pPr>
        <w:pStyle w:val="Heading4"/>
      </w:pPr>
      <w:r>
        <w:t>Philly proves soda tax fails – induces economic downturn and hits low-income workers most</w:t>
      </w:r>
    </w:p>
    <w:p w14:paraId="297FA19C" w14:textId="77777777" w:rsidR="00EB55DC" w:rsidRPr="00E82B41" w:rsidRDefault="00EB55DC" w:rsidP="00EB55DC">
      <w:r>
        <w:rPr>
          <w:rStyle w:val="Style13ptBold"/>
        </w:rPr>
        <w:t>Durden 2/23</w:t>
      </w:r>
      <w:r w:rsidRPr="00AA74BE">
        <w:rPr>
          <w:rStyle w:val="Style13ptBold"/>
          <w:sz w:val="16"/>
          <w:szCs w:val="16"/>
        </w:rPr>
        <w:t xml:space="preserve"> </w:t>
      </w:r>
      <w:r w:rsidRPr="00AA74BE">
        <w:rPr>
          <w:szCs w:val="16"/>
        </w:rPr>
        <w:t xml:space="preserve">(Tyler, writer for Zero Hedge, "Philadelphia Soda Tax Leads To 30-50% Plunge In Sales, Mass Layoffs," Zero Hedge, </w:t>
      </w:r>
      <w:hyperlink r:id="rId66" w:history="1">
        <w:r w:rsidRPr="00AA74BE">
          <w:rPr>
            <w:rStyle w:val="Hyperlink"/>
            <w:szCs w:val="16"/>
          </w:rPr>
          <w:t>http://www.zerohedge.com/news/2017-02-22/philadelphia-soda-tax-leads-30-50-plunge-sales-mass-layoffs</w:t>
        </w:r>
      </w:hyperlink>
      <w:r w:rsidRPr="00AA74BE">
        <w:rPr>
          <w:szCs w:val="16"/>
        </w:rPr>
        <w:t>) MBH</w:t>
      </w:r>
    </w:p>
    <w:p w14:paraId="2067A215" w14:textId="77777777" w:rsidR="00EB55DC" w:rsidRPr="00BF69EE" w:rsidRDefault="00EB55DC" w:rsidP="00EB55DC">
      <w:pPr>
        <w:rPr>
          <w:rStyle w:val="StyleUnderline"/>
        </w:rPr>
      </w:pPr>
      <w:r w:rsidRPr="006C64E3">
        <w:t xml:space="preserve">According to Philly.com reports, </w:t>
      </w:r>
      <w:r w:rsidRPr="007C51A2">
        <w:rPr>
          <w:rStyle w:val="StyleUnderline"/>
          <w:highlight w:val="cyan"/>
        </w:rPr>
        <w:t>two months into the city’s sweetened-beverage tax</w:t>
      </w:r>
      <w:r w:rsidRPr="00BF69EE">
        <w:rPr>
          <w:rStyle w:val="StyleUnderline"/>
        </w:rPr>
        <w:t xml:space="preserve">, supermarkets and </w:t>
      </w:r>
      <w:r w:rsidRPr="007C51A2">
        <w:rPr>
          <w:rStyle w:val="StyleUnderline"/>
          <w:highlight w:val="cyan"/>
        </w:rPr>
        <w:t>distributors are reporting a 30% to 50% drop in beverage sales and</w:t>
      </w:r>
      <w:r w:rsidRPr="006C64E3">
        <w:t xml:space="preserve"> - adding insult to injury - </w:t>
      </w:r>
      <w:r w:rsidRPr="007C51A2">
        <w:rPr>
          <w:rStyle w:val="StyleUnderline"/>
          <w:highlight w:val="cyan"/>
        </w:rPr>
        <w:t xml:space="preserve">are </w:t>
      </w:r>
      <w:r w:rsidRPr="007C51A2">
        <w:rPr>
          <w:rStyle w:val="StyleUnderline"/>
        </w:rPr>
        <w:t xml:space="preserve">now </w:t>
      </w:r>
      <w:r w:rsidRPr="007C51A2">
        <w:rPr>
          <w:rStyle w:val="StyleUnderline"/>
          <w:highlight w:val="cyan"/>
        </w:rPr>
        <w:t>planning for layoffs</w:t>
      </w:r>
      <w:r w:rsidRPr="006C64E3">
        <w:t>.</w:t>
      </w:r>
    </w:p>
    <w:p w14:paraId="42C1D340" w14:textId="77777777" w:rsidR="00EB55DC" w:rsidRPr="006C64E3" w:rsidRDefault="00EB55DC" w:rsidP="00EB55DC">
      <w:r w:rsidRPr="009261F1">
        <w:rPr>
          <w:rStyle w:val="StyleUnderline"/>
          <w:highlight w:val="cyan"/>
        </w:rPr>
        <w:t>One of the city's largest distributors told</w:t>
      </w:r>
      <w:r w:rsidRPr="006C64E3">
        <w:t xml:space="preserve"> the Philadelphia website </w:t>
      </w:r>
      <w:r w:rsidRPr="009261F1">
        <w:rPr>
          <w:rStyle w:val="StyleUnderline"/>
          <w:highlight w:val="cyan"/>
        </w:rPr>
        <w:t>it would cut 20% of its workforce</w:t>
      </w:r>
      <w:r w:rsidRPr="006C64E3">
        <w:t xml:space="preserve"> in March, and an owner of six ShopRite stores in Philadelphia says he expects to shed 300 workers this spring. “</w:t>
      </w:r>
      <w:r w:rsidRPr="009261F1">
        <w:rPr>
          <w:rStyle w:val="StyleUnderline"/>
          <w:highlight w:val="cyan"/>
        </w:rPr>
        <w:t xml:space="preserve">People are seeing sales decline larger than </w:t>
      </w:r>
      <w:r w:rsidRPr="009261F1">
        <w:rPr>
          <w:rStyle w:val="StyleUnderline"/>
        </w:rPr>
        <w:t xml:space="preserve">anything </w:t>
      </w:r>
      <w:r w:rsidRPr="009261F1">
        <w:rPr>
          <w:rStyle w:val="StyleUnderline"/>
          <w:highlight w:val="cyan"/>
        </w:rPr>
        <w:t>they’ve seen</w:t>
      </w:r>
      <w:r w:rsidRPr="00357373">
        <w:rPr>
          <w:rStyle w:val="StyleUnderline"/>
        </w:rPr>
        <w:t xml:space="preserve"> up to this point in the city</w:t>
      </w:r>
      <w:r w:rsidRPr="006C64E3">
        <w:t xml:space="preserve">,” said Alex </w:t>
      </w:r>
      <w:proofErr w:type="spellStart"/>
      <w:r w:rsidRPr="006C64E3">
        <w:t>Baloga</w:t>
      </w:r>
      <w:proofErr w:type="spellEnd"/>
      <w:r w:rsidRPr="006C64E3">
        <w:t>, vice president of external relations at the Pennsylvania Food Merchants Association.</w:t>
      </w:r>
    </w:p>
    <w:p w14:paraId="20D20D00" w14:textId="77777777" w:rsidR="00EB55DC" w:rsidRDefault="00EB55DC" w:rsidP="00EB55DC">
      <w:pPr>
        <w:pStyle w:val="Heading4"/>
      </w:pPr>
      <w:r>
        <w:t>Seattle shows soda taxes are a lose-lose – can’t generate money and hurt communities of color</w:t>
      </w:r>
    </w:p>
    <w:p w14:paraId="35498F2B" w14:textId="77777777" w:rsidR="00EB55DC" w:rsidRPr="00C45D85" w:rsidRDefault="00EB55DC" w:rsidP="00EB55DC">
      <w:pPr>
        <w:rPr>
          <w:szCs w:val="16"/>
        </w:rPr>
      </w:pPr>
      <w:proofErr w:type="spellStart"/>
      <w:r>
        <w:rPr>
          <w:rStyle w:val="Style13ptBold"/>
        </w:rPr>
        <w:t>Rantz</w:t>
      </w:r>
      <w:proofErr w:type="spellEnd"/>
      <w:r>
        <w:rPr>
          <w:rStyle w:val="Style13ptBold"/>
        </w:rPr>
        <w:t xml:space="preserve"> 6/1 </w:t>
      </w:r>
      <w:r>
        <w:rPr>
          <w:szCs w:val="16"/>
        </w:rPr>
        <w:t xml:space="preserve">(Jason, writer for </w:t>
      </w:r>
      <w:proofErr w:type="spellStart"/>
      <w:r>
        <w:rPr>
          <w:szCs w:val="16"/>
        </w:rPr>
        <w:t>MyNorthwest</w:t>
      </w:r>
      <w:proofErr w:type="spellEnd"/>
      <w:r>
        <w:rPr>
          <w:szCs w:val="16"/>
        </w:rPr>
        <w:t xml:space="preserve">, </w:t>
      </w:r>
      <w:r w:rsidRPr="00AA74BE">
        <w:rPr>
          <w:szCs w:val="16"/>
        </w:rPr>
        <w:t>"</w:t>
      </w:r>
      <w:proofErr w:type="spellStart"/>
      <w:r w:rsidRPr="00AA74BE">
        <w:rPr>
          <w:szCs w:val="16"/>
        </w:rPr>
        <w:t>Rantz</w:t>
      </w:r>
      <w:proofErr w:type="spellEnd"/>
      <w:r w:rsidRPr="00AA74BE">
        <w:rPr>
          <w:szCs w:val="16"/>
        </w:rPr>
        <w:t xml:space="preserve">: Ridiculous soda tax is designed to fail," </w:t>
      </w:r>
      <w:proofErr w:type="spellStart"/>
      <w:r w:rsidRPr="00AA74BE">
        <w:rPr>
          <w:szCs w:val="16"/>
        </w:rPr>
        <w:t>MyNorthwest</w:t>
      </w:r>
      <w:proofErr w:type="spellEnd"/>
      <w:r w:rsidRPr="00AA74BE">
        <w:rPr>
          <w:szCs w:val="16"/>
        </w:rPr>
        <w:t xml:space="preserve">, </w:t>
      </w:r>
      <w:hyperlink r:id="rId67" w:history="1">
        <w:r w:rsidRPr="00AA74BE">
          <w:rPr>
            <w:rStyle w:val="Hyperlink"/>
            <w:szCs w:val="16"/>
          </w:rPr>
          <w:t>http://mynorthwest.com/649370/ridiculous-seattle-soda-tax/</w:t>
        </w:r>
      </w:hyperlink>
      <w:r w:rsidRPr="00AA74BE">
        <w:rPr>
          <w:szCs w:val="16"/>
        </w:rPr>
        <w:t>) MBH</w:t>
      </w:r>
    </w:p>
    <w:p w14:paraId="62063A1D" w14:textId="77777777" w:rsidR="00EB55DC" w:rsidRPr="006C64E3" w:rsidRDefault="00EB55DC" w:rsidP="00EB55DC">
      <w:r w:rsidRPr="00FA01B5">
        <w:rPr>
          <w:rStyle w:val="StyleUnderline"/>
        </w:rPr>
        <w:t xml:space="preserve">The purposed </w:t>
      </w:r>
      <w:r w:rsidRPr="00681A17">
        <w:rPr>
          <w:rStyle w:val="Emphasis"/>
          <w:highlight w:val="cyan"/>
        </w:rPr>
        <w:t xml:space="preserve">legislation to tax sugary drinks </w:t>
      </w:r>
      <w:r w:rsidRPr="00681A17">
        <w:rPr>
          <w:rStyle w:val="Emphasis"/>
        </w:rPr>
        <w:t xml:space="preserve">in Seattle is </w:t>
      </w:r>
      <w:r w:rsidRPr="00681A17">
        <w:rPr>
          <w:rStyle w:val="Emphasis"/>
          <w:highlight w:val="cyan"/>
        </w:rPr>
        <w:t>designed to fail</w:t>
      </w:r>
      <w:r w:rsidRPr="006C64E3">
        <w:t>, and nearly everyone involved looks clueless.</w:t>
      </w:r>
    </w:p>
    <w:p w14:paraId="23F04E0B" w14:textId="77777777" w:rsidR="00EB55DC" w:rsidRPr="006C64E3" w:rsidRDefault="00EB55DC" w:rsidP="00EB55DC">
      <w:r w:rsidRPr="00FA01B5">
        <w:rPr>
          <w:rStyle w:val="StyleUnderline"/>
        </w:rPr>
        <w:lastRenderedPageBreak/>
        <w:t xml:space="preserve">The </w:t>
      </w:r>
      <w:r w:rsidRPr="00681A17">
        <w:rPr>
          <w:rStyle w:val="StyleUnderline"/>
          <w:highlight w:val="cyan"/>
        </w:rPr>
        <w:t xml:space="preserve">Seattle policy </w:t>
      </w:r>
      <w:r w:rsidRPr="008E5E60">
        <w:rPr>
          <w:rStyle w:val="StyleUnderline"/>
        </w:rPr>
        <w:t xml:space="preserve">was </w:t>
      </w:r>
      <w:r w:rsidRPr="00681A17">
        <w:rPr>
          <w:rStyle w:val="StyleUnderline"/>
          <w:highlight w:val="cyan"/>
        </w:rPr>
        <w:t>originally intended to go after sugary drinks</w:t>
      </w:r>
      <w:r w:rsidRPr="00FA01B5">
        <w:rPr>
          <w:rStyle w:val="StyleUnderline"/>
        </w:rPr>
        <w:t xml:space="preserve"> only, but it was quickly pointed out to Mayor Ed Murray that the tax, then, </w:t>
      </w:r>
      <w:r w:rsidRPr="008E5E60">
        <w:rPr>
          <w:rStyle w:val="StyleUnderline"/>
          <w:highlight w:val="cyan"/>
        </w:rPr>
        <w:t>would disproportionately target communities of color since</w:t>
      </w:r>
      <w:r w:rsidRPr="00FA01B5">
        <w:rPr>
          <w:rStyle w:val="StyleUnderline"/>
        </w:rPr>
        <w:t xml:space="preserve"> research indicates </w:t>
      </w:r>
      <w:r w:rsidRPr="008E5E60">
        <w:rPr>
          <w:rStyle w:val="StyleUnderline"/>
          <w:highlight w:val="cyan"/>
        </w:rPr>
        <w:t>they</w:t>
      </w:r>
      <w:r w:rsidRPr="00FA01B5">
        <w:rPr>
          <w:rStyle w:val="StyleUnderline"/>
        </w:rPr>
        <w:t xml:space="preserve"> tend to </w:t>
      </w:r>
      <w:r w:rsidRPr="008E5E60">
        <w:rPr>
          <w:rStyle w:val="StyleUnderline"/>
          <w:highlight w:val="cyan"/>
        </w:rPr>
        <w:t>purchase these drinks the most</w:t>
      </w:r>
      <w:r w:rsidRPr="006C64E3">
        <w:t>. Murray, after initially shrugging off the concern, then decided to tax diet soda too, so that wealthy white people would also be taxed. At this week’s Seattle City Council meeting, diet soda was removed from the list since it’s perceived to be healthier than sugary beverages.</w:t>
      </w:r>
    </w:p>
    <w:p w14:paraId="54EEB7DD" w14:textId="77777777" w:rsidR="00EB55DC" w:rsidRPr="006C64E3" w:rsidRDefault="00EB55DC" w:rsidP="00EB55DC">
      <w:r w:rsidRPr="008E5E60">
        <w:rPr>
          <w:rStyle w:val="Emphasis"/>
          <w:highlight w:val="cyan"/>
        </w:rPr>
        <w:t>This bill cannot be successful no matter how you view it</w:t>
      </w:r>
      <w:r w:rsidRPr="006C64E3">
        <w:t>.</w:t>
      </w:r>
    </w:p>
    <w:p w14:paraId="65107824" w14:textId="77777777" w:rsidR="00EB55DC" w:rsidRPr="00681A17" w:rsidRDefault="00EB55DC" w:rsidP="00EB55DC">
      <w:pPr>
        <w:rPr>
          <w:rStyle w:val="StyleUnderline"/>
        </w:rPr>
      </w:pPr>
      <w:r w:rsidRPr="008E5E60">
        <w:rPr>
          <w:rStyle w:val="StyleUnderline"/>
          <w:highlight w:val="cyan"/>
        </w:rPr>
        <w:t>The tax is meant to help fund education programs to assist low-income children</w:t>
      </w:r>
      <w:r w:rsidRPr="00681A17">
        <w:rPr>
          <w:rStyle w:val="StyleUnderline"/>
        </w:rPr>
        <w:t xml:space="preserve">, such as with summer learning programs and college scholarships. </w:t>
      </w:r>
      <w:r w:rsidRPr="008E5E60">
        <w:rPr>
          <w:rStyle w:val="StyleUnderline"/>
          <w:highlight w:val="cyan"/>
        </w:rPr>
        <w:t>But the only way it would help</w:t>
      </w:r>
      <w:r w:rsidRPr="00681A17">
        <w:rPr>
          <w:rStyle w:val="StyleUnderline"/>
        </w:rPr>
        <w:t xml:space="preserve"> fund these programs </w:t>
      </w:r>
      <w:r w:rsidRPr="008E5E60">
        <w:rPr>
          <w:rStyle w:val="StyleUnderline"/>
          <w:highlight w:val="cyan"/>
        </w:rPr>
        <w:t xml:space="preserve">is if low-income communities of color continue to consume </w:t>
      </w:r>
      <w:r w:rsidRPr="0053387D">
        <w:rPr>
          <w:rStyle w:val="StyleUnderline"/>
          <w:highlight w:val="cyan"/>
        </w:rPr>
        <w:t>beverages</w:t>
      </w:r>
      <w:r w:rsidRPr="008E52AF">
        <w:rPr>
          <w:rStyle w:val="StyleUnderline"/>
        </w:rPr>
        <w:t xml:space="preserve"> </w:t>
      </w:r>
      <w:r w:rsidRPr="0053387D">
        <w:rPr>
          <w:rStyle w:val="StyleUnderline"/>
        </w:rPr>
        <w:t>at their current rate. This</w:t>
      </w:r>
      <w:r w:rsidRPr="00681A17">
        <w:rPr>
          <w:rStyle w:val="StyleUnderline"/>
        </w:rPr>
        <w:t xml:space="preserve"> tax hurts them more</w:t>
      </w:r>
      <w:r w:rsidRPr="006C64E3">
        <w:t xml:space="preserve"> than it would an Amazon computer programmer who doesn’t consume much regular soda. So, </w:t>
      </w:r>
      <w:r w:rsidRPr="008E5E60">
        <w:rPr>
          <w:rStyle w:val="StyleUnderline"/>
        </w:rPr>
        <w:t xml:space="preserve">in order </w:t>
      </w:r>
      <w:r w:rsidRPr="008E5E60">
        <w:rPr>
          <w:rStyle w:val="StyleUnderline"/>
          <w:highlight w:val="cyan"/>
        </w:rPr>
        <w:t xml:space="preserve">to help fund these education programs, you </w:t>
      </w:r>
      <w:r w:rsidRPr="008E5E60">
        <w:rPr>
          <w:rStyle w:val="StyleUnderline"/>
        </w:rPr>
        <w:t xml:space="preserve">have to </w:t>
      </w:r>
      <w:r w:rsidRPr="008E5E60">
        <w:rPr>
          <w:rStyle w:val="StyleUnderline"/>
          <w:highlight w:val="cyan"/>
        </w:rPr>
        <w:t>take money away from the very communities you hope to serve</w:t>
      </w:r>
      <w:r w:rsidRPr="00681A17">
        <w:rPr>
          <w:rStyle w:val="StyleUnderline"/>
        </w:rPr>
        <w:t>.</w:t>
      </w:r>
    </w:p>
    <w:p w14:paraId="43DDFBA2" w14:textId="77777777" w:rsidR="00EB55DC" w:rsidRPr="00681A17" w:rsidRDefault="00EB55DC" w:rsidP="00EB55DC">
      <w:pPr>
        <w:rPr>
          <w:rStyle w:val="StyleUnderline"/>
        </w:rPr>
      </w:pPr>
      <w:r w:rsidRPr="00681A17">
        <w:rPr>
          <w:rStyle w:val="StyleUnderline"/>
        </w:rPr>
        <w:t>But</w:t>
      </w:r>
      <w:r w:rsidRPr="006C64E3">
        <w:t xml:space="preserve"> there are </w:t>
      </w:r>
      <w:r w:rsidRPr="00681A17">
        <w:rPr>
          <w:rStyle w:val="StyleUnderline"/>
        </w:rPr>
        <w:t>health benefits if the sugar tax stops low-income communities of color from consuming the beverages</w:t>
      </w:r>
      <w:r w:rsidRPr="006C64E3">
        <w:t xml:space="preserve">. Awesome! That </w:t>
      </w:r>
      <w:r w:rsidRPr="00681A17">
        <w:rPr>
          <w:rStyle w:val="StyleUnderline"/>
        </w:rPr>
        <w:t xml:space="preserve">helps save them money in the long-run from the health consequences of soda consumption. Only, </w:t>
      </w:r>
      <w:r w:rsidRPr="00330C61">
        <w:rPr>
          <w:rStyle w:val="StyleUnderline"/>
          <w:highlight w:val="cyan"/>
        </w:rPr>
        <w:t xml:space="preserve">if your tax stops people from consuming </w:t>
      </w:r>
      <w:r w:rsidRPr="00324E1B">
        <w:rPr>
          <w:rStyle w:val="StyleUnderline"/>
        </w:rPr>
        <w:t xml:space="preserve">the </w:t>
      </w:r>
      <w:r w:rsidRPr="00330C61">
        <w:rPr>
          <w:rStyle w:val="StyleUnderline"/>
          <w:highlight w:val="cyan"/>
        </w:rPr>
        <w:t xml:space="preserve">drinks, then </w:t>
      </w:r>
      <w:r w:rsidRPr="00324E1B">
        <w:rPr>
          <w:rStyle w:val="StyleUnderline"/>
        </w:rPr>
        <w:t xml:space="preserve">the </w:t>
      </w:r>
      <w:r w:rsidRPr="00330C61">
        <w:rPr>
          <w:rStyle w:val="StyleUnderline"/>
          <w:highlight w:val="cyan"/>
        </w:rPr>
        <w:t xml:space="preserve">kids you want to help with </w:t>
      </w:r>
      <w:r w:rsidRPr="00324E1B">
        <w:rPr>
          <w:rStyle w:val="StyleUnderline"/>
        </w:rPr>
        <w:t xml:space="preserve">these </w:t>
      </w:r>
      <w:r w:rsidRPr="00330C61">
        <w:rPr>
          <w:rStyle w:val="StyleUnderline"/>
          <w:highlight w:val="cyan"/>
        </w:rPr>
        <w:t>education programs don’t get the funding you say they need</w:t>
      </w:r>
      <w:r w:rsidRPr="00330C61">
        <w:rPr>
          <w:rStyle w:val="StyleUnderline"/>
        </w:rPr>
        <w:t>!</w:t>
      </w:r>
    </w:p>
    <w:p w14:paraId="360B47AD" w14:textId="77777777" w:rsidR="00EB55DC" w:rsidRPr="00681A17" w:rsidRDefault="00EB55DC" w:rsidP="00EB55DC">
      <w:pPr>
        <w:rPr>
          <w:rStyle w:val="Emphasis"/>
        </w:rPr>
      </w:pPr>
      <w:r w:rsidRPr="00324E1B">
        <w:rPr>
          <w:rStyle w:val="Emphasis"/>
          <w:highlight w:val="cyan"/>
        </w:rPr>
        <w:t>It’s lose-lose. Buy</w:t>
      </w:r>
      <w:r w:rsidRPr="00681A17">
        <w:rPr>
          <w:rStyle w:val="Emphasis"/>
        </w:rPr>
        <w:t xml:space="preserve"> the </w:t>
      </w:r>
      <w:r w:rsidRPr="00324E1B">
        <w:rPr>
          <w:rStyle w:val="Emphasis"/>
          <w:highlight w:val="cyan"/>
        </w:rPr>
        <w:t>soda, you take money from the poor. Stop them from buying soda, you keep money from programs meant to help the poor. This is a tax</w:t>
      </w:r>
      <w:r w:rsidRPr="00324E1B">
        <w:rPr>
          <w:rStyle w:val="Emphasis"/>
        </w:rPr>
        <w:t xml:space="preserve">, by its very design, </w:t>
      </w:r>
      <w:r w:rsidRPr="00324E1B">
        <w:rPr>
          <w:rStyle w:val="Emphasis"/>
          <w:highlight w:val="cyan"/>
        </w:rPr>
        <w:t>destined to fail.</w:t>
      </w:r>
    </w:p>
    <w:p w14:paraId="69C978CF" w14:textId="77777777" w:rsidR="00EB55DC" w:rsidRPr="007C19D3" w:rsidRDefault="00EB55DC" w:rsidP="00EB55DC">
      <w:pPr>
        <w:rPr>
          <w:u w:val="single"/>
        </w:rPr>
      </w:pPr>
    </w:p>
    <w:p w14:paraId="712C898B" w14:textId="77777777" w:rsidR="00351B94" w:rsidRPr="00CA3962" w:rsidRDefault="00351B94" w:rsidP="00351B94">
      <w:pPr>
        <w:pStyle w:val="Heading3"/>
      </w:pPr>
      <w:r>
        <w:lastRenderedPageBreak/>
        <w:t>AT: TAX THE RICH</w:t>
      </w:r>
    </w:p>
    <w:p w14:paraId="54A58C5C" w14:textId="77777777" w:rsidR="00351B94" w:rsidRPr="00CA3962" w:rsidRDefault="00351B94" w:rsidP="00351B94">
      <w:pPr>
        <w:pStyle w:val="Heading4"/>
      </w:pPr>
      <w:r w:rsidRPr="00CA3962">
        <w:t>Raising taxes on the wealthy doesn’t help – proven in Connecticut</w:t>
      </w:r>
    </w:p>
    <w:p w14:paraId="6E0690CB" w14:textId="77777777" w:rsidR="00351B94" w:rsidRPr="00CA3962" w:rsidRDefault="00351B94" w:rsidP="00351B94">
      <w:r w:rsidRPr="00CA3962">
        <w:rPr>
          <w:rStyle w:val="Style13ptBold"/>
        </w:rPr>
        <w:t>De Avila 17</w:t>
      </w:r>
      <w:r w:rsidRPr="00CA3962">
        <w:t xml:space="preserve"> (Joseph, Journalist for the Wall Street Journal, “Connecticut, Nation’s Wealthiest State, May be Tapped Out on Taxing the Rich”, Fox Business, </w:t>
      </w:r>
      <w:hyperlink r:id="rId68" w:history="1">
        <w:r w:rsidRPr="00CA3962">
          <w:rPr>
            <w:rStyle w:val="Hyperlink"/>
          </w:rPr>
          <w:t>http://www.foxbusiness.com/features/2017/05/19/connecticut-nations-wealthiest-state-may-be-tapped-out-on-taxing-rich.html</w:t>
        </w:r>
      </w:hyperlink>
      <w:r w:rsidRPr="00CA3962">
        <w:t>) ALH</w:t>
      </w:r>
    </w:p>
    <w:p w14:paraId="0CEDA0C1" w14:textId="77777777" w:rsidR="00351B94" w:rsidRPr="00CA3962" w:rsidRDefault="00351B94" w:rsidP="00351B94">
      <w:r w:rsidRPr="002E394B">
        <w:rPr>
          <w:rStyle w:val="StyleUnderline"/>
          <w:highlight w:val="cyan"/>
        </w:rPr>
        <w:t xml:space="preserve">Gov. </w:t>
      </w:r>
      <w:proofErr w:type="spellStart"/>
      <w:r w:rsidRPr="002E394B">
        <w:rPr>
          <w:rStyle w:val="StyleUnderline"/>
          <w:highlight w:val="cyan"/>
        </w:rPr>
        <w:t>Dannel</w:t>
      </w:r>
      <w:proofErr w:type="spellEnd"/>
      <w:r w:rsidRPr="002E394B">
        <w:rPr>
          <w:rStyle w:val="StyleUnderline"/>
          <w:highlight w:val="cyan"/>
        </w:rPr>
        <w:t xml:space="preserve"> Malloy has twice before bet that taxing the wealthy would help</w:t>
      </w:r>
      <w:r w:rsidRPr="00CA3962">
        <w:rPr>
          <w:rStyle w:val="StyleUnderline"/>
        </w:rPr>
        <w:t xml:space="preserve"> </w:t>
      </w:r>
      <w:r w:rsidRPr="00CA3962">
        <w:t>solve the state's</w:t>
      </w:r>
      <w:r w:rsidRPr="00CA3962">
        <w:rPr>
          <w:rStyle w:val="StyleUnderline"/>
        </w:rPr>
        <w:t xml:space="preserve"> </w:t>
      </w:r>
      <w:r w:rsidRPr="002E394B">
        <w:rPr>
          <w:rStyle w:val="StyleUnderline"/>
          <w:highlight w:val="cyan"/>
        </w:rPr>
        <w:t>fiscal problems</w:t>
      </w:r>
      <w:r w:rsidRPr="00CA3962">
        <w:rPr>
          <w:rStyle w:val="StyleUnderline"/>
        </w:rPr>
        <w:t>.</w:t>
      </w:r>
      <w:r w:rsidRPr="00CA3962">
        <w:t xml:space="preserve"> But </w:t>
      </w:r>
      <w:r w:rsidRPr="002E394B">
        <w:rPr>
          <w:rStyle w:val="StyleUnderline"/>
          <w:highlight w:val="cyan"/>
        </w:rPr>
        <w:t>neither</w:t>
      </w:r>
      <w:r w:rsidRPr="00CA3962">
        <w:rPr>
          <w:rStyle w:val="StyleUnderline"/>
        </w:rPr>
        <w:t xml:space="preserve"> increase </w:t>
      </w:r>
      <w:r w:rsidRPr="002E394B">
        <w:rPr>
          <w:rStyle w:val="StyleUnderline"/>
          <w:highlight w:val="cyan"/>
        </w:rPr>
        <w:t>resulted in sustained revenue growth</w:t>
      </w:r>
      <w:r w:rsidRPr="00CA3962">
        <w:rPr>
          <w:rStyle w:val="StyleUnderline"/>
        </w:rPr>
        <w:t>, according to his administration, which says it would be a mistake to do it a third time. "</w:t>
      </w:r>
      <w:r w:rsidRPr="002E394B">
        <w:rPr>
          <w:rStyle w:val="StyleUnderline"/>
          <w:highlight w:val="cyan"/>
        </w:rPr>
        <w:t>You can't go back to that</w:t>
      </w:r>
      <w:r w:rsidRPr="00CA3962">
        <w:rPr>
          <w:rStyle w:val="StyleUnderline"/>
        </w:rPr>
        <w:t xml:space="preserve"> </w:t>
      </w:r>
      <w:r w:rsidRPr="00CA3962">
        <w:t xml:space="preserve">well again," </w:t>
      </w:r>
      <w:r w:rsidRPr="00CA3962">
        <w:rPr>
          <w:rStyle w:val="StyleUnderline"/>
        </w:rPr>
        <w:t>said Kevin Sullivan, commissioner of Connecticut's Department of Revenue Services. "</w:t>
      </w:r>
      <w:r w:rsidRPr="002E394B">
        <w:rPr>
          <w:rStyle w:val="StyleUnderline"/>
          <w:highlight w:val="cyan"/>
        </w:rPr>
        <w:t xml:space="preserve">The idea that there is yet another significant amount, in terms of long-term stability, </w:t>
      </w:r>
      <w:r w:rsidRPr="002E394B">
        <w:rPr>
          <w:rStyle w:val="StyleUnderline"/>
        </w:rPr>
        <w:t xml:space="preserve">to get out of that portion of the population </w:t>
      </w:r>
      <w:r w:rsidRPr="002E394B">
        <w:rPr>
          <w:rStyle w:val="StyleUnderline"/>
          <w:highlight w:val="cyan"/>
        </w:rPr>
        <w:t>is</w:t>
      </w:r>
      <w:r w:rsidRPr="002E394B">
        <w:rPr>
          <w:rStyle w:val="StyleUnderline"/>
        </w:rPr>
        <w:t xml:space="preserve"> just </w:t>
      </w:r>
      <w:r w:rsidRPr="002E394B">
        <w:rPr>
          <w:rStyle w:val="StyleUnderline"/>
          <w:highlight w:val="cyan"/>
        </w:rPr>
        <w:t>not true</w:t>
      </w:r>
      <w:r w:rsidRPr="002E394B">
        <w:rPr>
          <w:rStyle w:val="StyleUnderline"/>
        </w:rPr>
        <w:t xml:space="preserve">." </w:t>
      </w:r>
      <w:r w:rsidRPr="002E394B">
        <w:t>The tax question in Connecticut, where several thousand tax filers with adjusted gross incomes of more than $1 million a year</w:t>
      </w:r>
      <w:r w:rsidRPr="00CA3962">
        <w:t xml:space="preserve"> account for about a third of all income tax receipts, comes amid a shift in tax policy nationally. President Donald Trump, who campaigned on promises to lower taxes, has proposed lowering business and individual rates. But he is also seeking to repeal a deduction on state taxes that will especially hit high-income earners, making it tougher for states to raise taxes among the richest. Connecticut's fiscal troubles come as a majority of states face budget holes this cycle, according to a recent report issued by Standard &amp; Poor's. At least nine states are considering some form of tax increase, such as raising corporation taxes and sales taxes, according to the report. Connecticut is one of seven states, including Pennsylvania, New Jersey and Illinois, that is vulnerable to fiscal stress "even as the broader economy shows signs of gathering momentum," the report concluded. </w:t>
      </w:r>
      <w:r w:rsidRPr="002E394B">
        <w:rPr>
          <w:rStyle w:val="StyleUnderline"/>
          <w:highlight w:val="cyan"/>
        </w:rPr>
        <w:t>It's a strange turn for Connecticut, which has the highest per capita income in the country,</w:t>
      </w:r>
      <w:r w:rsidRPr="00CA3962">
        <w:rPr>
          <w:rStyle w:val="StyleUnderline"/>
        </w:rPr>
        <w:t xml:space="preserve"> according to the Bureau of Economic Analysis, and is home to hundreds of hedge funds, Yale University, and businesses like insurer Aetna Inc. and industrial giant United Technologies Inc. </w:t>
      </w:r>
      <w:r w:rsidRPr="00CA3962">
        <w:t>The state projects a $5.1 billion budget deficit over the next two fiscal years, fueled by increases in fixed costs over that period including pension obligations, health-care expenses and debt servicing.</w:t>
      </w:r>
    </w:p>
    <w:p w14:paraId="133CB9E6" w14:textId="77777777" w:rsidR="00351B94" w:rsidRPr="00CA3962" w:rsidRDefault="00351B94" w:rsidP="00351B94">
      <w:pPr>
        <w:pStyle w:val="Heading4"/>
      </w:pPr>
      <w:r w:rsidRPr="00CA3962">
        <w:t xml:space="preserve">Taxing the rich is unsustainable </w:t>
      </w:r>
    </w:p>
    <w:p w14:paraId="1BB45F5C" w14:textId="77777777" w:rsidR="00351B94" w:rsidRPr="00CA3962" w:rsidRDefault="00351B94" w:rsidP="00351B94">
      <w:r w:rsidRPr="00CA3962">
        <w:rPr>
          <w:rStyle w:val="Style13ptBold"/>
        </w:rPr>
        <w:t>Skelton 16</w:t>
      </w:r>
      <w:r w:rsidRPr="00CA3962">
        <w:t xml:space="preserve"> (George, Journalist for the Capitol Journal, “When it comes to paying taxes, California is Bernie Sanders’ kind of state”, LA Times, </w:t>
      </w:r>
      <w:hyperlink r:id="rId69" w:history="1">
        <w:r w:rsidRPr="00CA3962">
          <w:rPr>
            <w:rStyle w:val="Hyperlink"/>
          </w:rPr>
          <w:t>http://www.latimes.com/politics/la-pol-sac-skelton-bernie-sanders-tax-revenue-20160502-story.html</w:t>
        </w:r>
      </w:hyperlink>
      <w:r w:rsidRPr="00CA3962">
        <w:t>) ALH</w:t>
      </w:r>
    </w:p>
    <w:p w14:paraId="71BB05BD" w14:textId="77777777" w:rsidR="00351B94" w:rsidRPr="00CA3962" w:rsidRDefault="00351B94" w:rsidP="00351B94">
      <w:pPr>
        <w:rPr>
          <w:rStyle w:val="StyleUnderline"/>
        </w:rPr>
      </w:pPr>
      <w:r w:rsidRPr="002E394B">
        <w:rPr>
          <w:rStyle w:val="StyleUnderline"/>
          <w:highlight w:val="cyan"/>
        </w:rPr>
        <w:t>When the</w:t>
      </w:r>
      <w:r w:rsidRPr="00CA3962">
        <w:rPr>
          <w:rStyle w:val="StyleUnderline"/>
        </w:rPr>
        <w:t xml:space="preserve"> inevitable </w:t>
      </w:r>
      <w:r w:rsidRPr="002E394B">
        <w:rPr>
          <w:rStyle w:val="StyleUnderline"/>
          <w:highlight w:val="cyan"/>
        </w:rPr>
        <w:t>recession circles back, it’s the flow of revenue from the rich that slows</w:t>
      </w:r>
      <w:r w:rsidRPr="00CA3962">
        <w:rPr>
          <w:rStyle w:val="StyleUnderline"/>
        </w:rPr>
        <w:t xml:space="preserve"> most</w:t>
      </w:r>
      <w:r w:rsidRPr="00CA3962">
        <w:t xml:space="preserve">. Their capital gains no longer soar, they sour. California government leans heavily on capital gains, taxing them as ordinary income. That’s also what Sanders advocates for the federal government. The feds tax them at a lower rate. In Sacramento, about 70% of the general fund revenue is projected to come from the state income tax in the next fiscal year. That’s way too much dependence on one levy. In 1950, the income tax generated only 10% of the general fund. California’s economy has shifted from mainly manufacturing to service. But the tax code hasn’t kept up. The sales tax still applies mostly only to retail goods (for example, auto parts) and not service (auto repair labor). Consequently, the sales tax is projected to produce only about 22% of the general fund revenue next year. In 1950, it supplied 60%. Here’s an example of the result: </w:t>
      </w:r>
      <w:r w:rsidRPr="00CA3962">
        <w:rPr>
          <w:rStyle w:val="StyleUnderline"/>
        </w:rPr>
        <w:t xml:space="preserve">In 2008, </w:t>
      </w:r>
      <w:r w:rsidRPr="002E394B">
        <w:rPr>
          <w:rStyle w:val="StyleUnderline"/>
          <w:highlight w:val="cyan"/>
        </w:rPr>
        <w:t>as the economy began tanking, California’s gross domestic product fell by 3.7%. But tax revenue plummeted 23%. Sacramento was forced to butcher programs</w:t>
      </w:r>
      <w:r w:rsidRPr="00CA3962">
        <w:rPr>
          <w:rStyle w:val="StyleUnderline"/>
        </w:rPr>
        <w:t xml:space="preserve"> that still haven’t recovered.</w:t>
      </w:r>
      <w:r w:rsidRPr="00CA3962">
        <w:t xml:space="preserve"> A Brown-sponsored rainy day fund approved by voters in 2014 should help slightly by committing some capital gains revenue to a budget reserve. But that’s just a very temporary, tiny patch. </w:t>
      </w:r>
      <w:r w:rsidRPr="00CA3962">
        <w:rPr>
          <w:rStyle w:val="StyleUnderline"/>
        </w:rPr>
        <w:t>What’s sorely needed is a thoughtful, thorough restructuring of the tax code: less reliance on the super-rich with their iffy incomes and extension of the sales tax to popular services.</w:t>
      </w:r>
      <w:r w:rsidRPr="00CA3962">
        <w:t xml:space="preserve"> And perhaps some tweaking — heaven forbid — of the sacrosanct commercial property tax. </w:t>
      </w:r>
      <w:r w:rsidRPr="00CA3962">
        <w:rPr>
          <w:rStyle w:val="StyleUnderline"/>
        </w:rPr>
        <w:t>“</w:t>
      </w:r>
      <w:r w:rsidRPr="002E394B">
        <w:rPr>
          <w:rStyle w:val="StyleUnderline"/>
          <w:highlight w:val="cyan"/>
        </w:rPr>
        <w:t xml:space="preserve">When you tax the rich with the most progressive system, </w:t>
      </w:r>
      <w:r w:rsidRPr="002E394B">
        <w:rPr>
          <w:rStyle w:val="StyleUnderline"/>
        </w:rPr>
        <w:t xml:space="preserve">what </w:t>
      </w:r>
      <w:r w:rsidRPr="002E394B">
        <w:rPr>
          <w:rStyle w:val="StyleUnderline"/>
          <w:highlight w:val="cyan"/>
        </w:rPr>
        <w:t xml:space="preserve">you’re going to get is </w:t>
      </w:r>
      <w:r w:rsidRPr="002E394B">
        <w:rPr>
          <w:rStyle w:val="StyleUnderline"/>
        </w:rPr>
        <w:t xml:space="preserve">not just progressivity but </w:t>
      </w:r>
      <w:r w:rsidRPr="002E394B">
        <w:rPr>
          <w:rStyle w:val="StyleUnderline"/>
          <w:highlight w:val="cyan"/>
        </w:rPr>
        <w:t>volatility,</w:t>
      </w:r>
      <w:r w:rsidRPr="00CA3962">
        <w:rPr>
          <w:rStyle w:val="StyleUnderline"/>
        </w:rPr>
        <w:t>”</w:t>
      </w:r>
      <w:r w:rsidRPr="00CA3962">
        <w:t xml:space="preserve"> says state Controller Betty Yee, who created a study group that intends to issue a report soon. “</w:t>
      </w:r>
      <w:r w:rsidRPr="002E394B">
        <w:rPr>
          <w:rStyle w:val="StyleUnderline"/>
          <w:highlight w:val="cyan"/>
        </w:rPr>
        <w:t>It makes fiscal management very, very difficult. We need a system that’s more sustainable</w:t>
      </w:r>
      <w:r w:rsidRPr="00CA3962">
        <w:rPr>
          <w:rStyle w:val="StyleUnderline"/>
        </w:rPr>
        <w:t xml:space="preserve">, more </w:t>
      </w:r>
      <w:r w:rsidRPr="002E394B">
        <w:rPr>
          <w:rStyle w:val="StyleUnderline"/>
          <w:highlight w:val="cyan"/>
        </w:rPr>
        <w:t>predictable,</w:t>
      </w:r>
      <w:r w:rsidRPr="00CA3962">
        <w:rPr>
          <w:rStyle w:val="StyleUnderline"/>
        </w:rPr>
        <w:t xml:space="preserve"> more </w:t>
      </w:r>
      <w:r w:rsidRPr="002E394B">
        <w:rPr>
          <w:rStyle w:val="StyleUnderline"/>
          <w:highlight w:val="cyan"/>
        </w:rPr>
        <w:t>fair.”</w:t>
      </w:r>
    </w:p>
    <w:p w14:paraId="2ED82224" w14:textId="77777777" w:rsidR="00351B94" w:rsidRPr="00CA3962" w:rsidRDefault="00351B94" w:rsidP="00351B94">
      <w:pPr>
        <w:pStyle w:val="Heading4"/>
      </w:pPr>
      <w:r>
        <w:t>Raising taxes for funding fails – discourages wealth creation and the rich move</w:t>
      </w:r>
    </w:p>
    <w:p w14:paraId="34A289EF" w14:textId="77777777" w:rsidR="00351B94" w:rsidRPr="00CA3962" w:rsidRDefault="00351B94" w:rsidP="00351B94">
      <w:r>
        <w:t>Stossel 12 (John, Author and Host of Fox Business Network show, “John Stossel: Tax the Rich? The Rich Don’t Have Enough. Really.</w:t>
      </w:r>
      <w:proofErr w:type="gramStart"/>
      <w:r>
        <w:t>”,</w:t>
      </w:r>
      <w:proofErr w:type="gramEnd"/>
      <w:r>
        <w:t xml:space="preserve"> Forbes, </w:t>
      </w:r>
      <w:hyperlink r:id="rId70" w:anchor="41fb639e6e7d" w:history="1">
        <w:r w:rsidRPr="003B2491">
          <w:rPr>
            <w:rStyle w:val="Hyperlink"/>
          </w:rPr>
          <w:t>https://www.forbes.com/sites/danbigman/2012/04/03/john-stossel-tax-the-rich-the-rich-dont-have-enough-really/#41fb639e6e7d</w:t>
        </w:r>
      </w:hyperlink>
      <w:r>
        <w:t>) ALH</w:t>
      </w:r>
    </w:p>
    <w:p w14:paraId="5A925AE8" w14:textId="77777777" w:rsidR="00351B94" w:rsidRPr="00CA3962" w:rsidRDefault="00351B94" w:rsidP="00351B94">
      <w:r w:rsidRPr="00CA3962">
        <w:lastRenderedPageBreak/>
        <w:t>Also</w:t>
      </w:r>
      <w:r w:rsidRPr="00CA3962">
        <w:rPr>
          <w:rStyle w:val="StyleUnderline"/>
        </w:rPr>
        <w:t xml:space="preserve">, </w:t>
      </w:r>
      <w:r w:rsidRPr="002E394B">
        <w:rPr>
          <w:rStyle w:val="StyleUnderline"/>
          <w:highlight w:val="cyan"/>
        </w:rPr>
        <w:t>even if you could balance the budget by taxing the rich, it wouldn’t be right</w:t>
      </w:r>
      <w:r w:rsidRPr="00CA3962">
        <w:t xml:space="preserve">. Progressives say it’s wrong for the rich to be “given” more money. The New York Times ran a cartoon that showed Uncle Sam handing money to a fat cat. But that has it backward. Money earned belongs to those who earn it, not to government. Lower taxes are not a handout. Progressives want to take more money from some—by force—and spend much of it on programs that have repeatedly failed. It sounds less noble when plainly stated. That’s the moral side of the matter. There’s a practical side, too. </w:t>
      </w:r>
      <w:r w:rsidRPr="002E394B">
        <w:rPr>
          <w:rStyle w:val="StyleUnderline"/>
          <w:highlight w:val="cyan"/>
        </w:rPr>
        <w:t>Taxes discourage wealth creation</w:t>
      </w:r>
      <w:r w:rsidRPr="00CA3962">
        <w:rPr>
          <w:rStyle w:val="StyleUnderline"/>
        </w:rPr>
        <w:t xml:space="preserve">. </w:t>
      </w:r>
      <w:r w:rsidRPr="00CA3962">
        <w:t xml:space="preserve">My $616 billion assumption above is absurd. </w:t>
      </w:r>
      <w:r w:rsidRPr="00CA3962">
        <w:rPr>
          <w:rStyle w:val="StyleUnderline"/>
        </w:rPr>
        <w:t>Rich people wouldn’t work if government takes all their earnings</w:t>
      </w:r>
      <w:r w:rsidRPr="00CA3962">
        <w:t xml:space="preserve">. Progressives claim an increase in tax rates won’t stop producers from producing. But they presumably understand that </w:t>
      </w:r>
      <w:r w:rsidRPr="002E394B">
        <w:rPr>
          <w:rStyle w:val="StyleUnderline"/>
          <w:highlight w:val="cyan"/>
        </w:rPr>
        <w:t>people don’t work for free</w:t>
      </w:r>
      <w:r w:rsidRPr="00CA3962">
        <w:rPr>
          <w:rStyle w:val="StyleUnderline"/>
        </w:rPr>
        <w:t xml:space="preserve">. When the top marginal rate was 90 percent, actor Ronald Reagan worked just half the year. As soon as he made enough money such that every additional dollar was taxed at 90 percent, he stopped working and went off to ride horses. Reagan later said that woke him up to the damage that high taxes impose. </w:t>
      </w:r>
      <w:r w:rsidRPr="002E394B">
        <w:rPr>
          <w:rStyle w:val="StyleUnderline"/>
          <w:highlight w:val="cyan"/>
        </w:rPr>
        <w:t>Maryland created a special “tax on the rich” that legislators said would bring in $106 million. Instead, the state lost $257 million</w:t>
      </w:r>
      <w:r w:rsidRPr="00CA3962">
        <w:rPr>
          <w:rStyle w:val="StyleUnderline"/>
        </w:rPr>
        <w:t>.</w:t>
      </w:r>
      <w:r w:rsidRPr="00CA3962">
        <w:t xml:space="preserve"> Some of </w:t>
      </w:r>
      <w:r w:rsidRPr="002E394B">
        <w:rPr>
          <w:rStyle w:val="StyleUnderline"/>
          <w:highlight w:val="cyan"/>
        </w:rPr>
        <w:t>Maryland’s rich just left the state.</w:t>
      </w:r>
      <w:r w:rsidRPr="00CA3962">
        <w:rPr>
          <w:rStyle w:val="StyleUnderline"/>
        </w:rPr>
        <w:t xml:space="preserve"> </w:t>
      </w:r>
      <w:r w:rsidRPr="002E394B">
        <w:rPr>
          <w:rStyle w:val="StyleUnderline"/>
          <w:highlight w:val="cyan"/>
        </w:rPr>
        <w:t xml:space="preserve">When New York </w:t>
      </w:r>
      <w:proofErr w:type="gramStart"/>
      <w:r w:rsidRPr="002E394B">
        <w:rPr>
          <w:rStyle w:val="StyleUnderline"/>
          <w:highlight w:val="cyan"/>
        </w:rPr>
        <w:t>state</w:t>
      </w:r>
      <w:proofErr w:type="gramEnd"/>
      <w:r w:rsidRPr="002E394B">
        <w:rPr>
          <w:rStyle w:val="StyleUnderline"/>
          <w:highlight w:val="cyan"/>
        </w:rPr>
        <w:t xml:space="preserve"> hiked its income tax on millionaires, billionaire</w:t>
      </w:r>
      <w:r w:rsidRPr="00CA3962">
        <w:rPr>
          <w:rStyle w:val="StyleUnderline"/>
        </w:rPr>
        <w:t xml:space="preserve"> Tom </w:t>
      </w:r>
      <w:proofErr w:type="spellStart"/>
      <w:r w:rsidRPr="00CA3962">
        <w:rPr>
          <w:rStyle w:val="StyleUnderline"/>
        </w:rPr>
        <w:t>Golisano</w:t>
      </w:r>
      <w:proofErr w:type="spellEnd"/>
      <w:r w:rsidRPr="00CA3962">
        <w:rPr>
          <w:rStyle w:val="StyleUnderline"/>
        </w:rPr>
        <w:t xml:space="preserve"> </w:t>
      </w:r>
      <w:r w:rsidRPr="002E394B">
        <w:rPr>
          <w:rStyle w:val="StyleUnderline"/>
          <w:highlight w:val="cyan"/>
        </w:rPr>
        <w:t>moved to Florida, which has no personal income tax</w:t>
      </w:r>
      <w:r w:rsidRPr="00CA3962">
        <w:rPr>
          <w:rStyle w:val="StyleUnderline"/>
        </w:rPr>
        <w:t>. “[</w:t>
      </w:r>
      <w:r w:rsidRPr="00CA3962">
        <w:t xml:space="preserve">M]y personal income tax last year would’ve been $13,800 a day,” he told us. “Would you like to write a check for $13,800 a day to a state government, as opposed to moving to another state?” Even Donald Trump, who gets so much wrong, gets this one right. He says of rich people, </w:t>
      </w:r>
      <w:r w:rsidRPr="00CA3962">
        <w:rPr>
          <w:rStyle w:val="StyleUnderline"/>
        </w:rPr>
        <w:t>“</w:t>
      </w:r>
      <w:r w:rsidRPr="002E394B">
        <w:rPr>
          <w:rStyle w:val="StyleUnderline"/>
          <w:highlight w:val="cyan"/>
        </w:rPr>
        <w:t>They’re international people</w:t>
      </w:r>
      <w:r w:rsidRPr="00CA3962">
        <w:rPr>
          <w:rStyle w:val="StyleUnderline"/>
        </w:rPr>
        <w:t xml:space="preserve">. Whether they live here or live in a place like Switzerland doesn’t really matter to them.” </w:t>
      </w:r>
      <w:r w:rsidRPr="00CA3962">
        <w:t xml:space="preserve">We see the folly of trying to raise revenue with high taxes by looking at tax receipts over time. Before 1963, when Reagan rode his horse, every single dollar after $400,000 (in today’s dollars) was taxed at more than 90 percent. And government revenues equaled about 18 percent of gross domestic product. Then the top rate was lowered to 70 percent, then to 50 percent, and then to as low as 30 percent, before it was raised back to 40 percent in the 1990s. Despite those sharp changes, the chart below shows that tax revenue seldom exceeded 20 percent or fell below 17 percent of GDP. People adjust their activities to the tax burden. Also, </w:t>
      </w:r>
      <w:r w:rsidRPr="002E394B">
        <w:rPr>
          <w:rStyle w:val="StyleUnderline"/>
          <w:highlight w:val="cyan"/>
        </w:rPr>
        <w:t>higher taxes give rich people and politicians more reasons to collude. The rich make contributions to political campaigns, and politicians pay the rich back by giving them tax loopholes.</w:t>
      </w:r>
      <w:r w:rsidRPr="00CA3962">
        <w:rPr>
          <w:rStyle w:val="StyleUnderline"/>
        </w:rPr>
        <w:t xml:space="preserve"> The loopholes complicate the tax code and create work for tax specialists</w:t>
      </w:r>
      <w:r w:rsidRPr="00CA3962">
        <w:t xml:space="preserve"> like my accountant Bob.</w:t>
      </w:r>
    </w:p>
    <w:p w14:paraId="3BB66241" w14:textId="77777777" w:rsidR="00351B94" w:rsidRPr="00B55AD5" w:rsidRDefault="00351B94" w:rsidP="00351B94"/>
    <w:p w14:paraId="5EE427A3" w14:textId="77777777" w:rsidR="00351B94" w:rsidRDefault="00351B94" w:rsidP="00351B94">
      <w:pPr>
        <w:rPr>
          <w:sz w:val="14"/>
        </w:rPr>
      </w:pPr>
    </w:p>
    <w:p w14:paraId="71D171C0" w14:textId="77777777" w:rsidR="00351B94" w:rsidRDefault="00351B94" w:rsidP="00351B94">
      <w:pPr>
        <w:rPr>
          <w:sz w:val="14"/>
        </w:rPr>
      </w:pPr>
    </w:p>
    <w:p w14:paraId="0B05D547" w14:textId="77777777" w:rsidR="00902F15" w:rsidRDefault="00902F15" w:rsidP="00902F15">
      <w:pPr>
        <w:pStyle w:val="Heading1"/>
      </w:pPr>
      <w:r>
        <w:lastRenderedPageBreak/>
        <w:t>STATE COURTS CP</w:t>
      </w:r>
    </w:p>
    <w:p w14:paraId="79D3C873" w14:textId="77777777" w:rsidR="00902F15" w:rsidRDefault="00902F15" w:rsidP="00902F15">
      <w:pPr>
        <w:pStyle w:val="Heading2"/>
      </w:pPr>
      <w:r>
        <w:lastRenderedPageBreak/>
        <w:t>STATE COURTS</w:t>
      </w:r>
    </w:p>
    <w:p w14:paraId="4CBDE4CE" w14:textId="77777777" w:rsidR="00902F15" w:rsidRDefault="00902F15" w:rsidP="00902F15">
      <w:pPr>
        <w:pStyle w:val="Heading3"/>
      </w:pPr>
      <w:r>
        <w:lastRenderedPageBreak/>
        <w:t>1NC – STATE COURTS</w:t>
      </w:r>
    </w:p>
    <w:p w14:paraId="39B69197" w14:textId="480BEA64" w:rsidR="007468F3" w:rsidRPr="007468F3" w:rsidRDefault="007468F3" w:rsidP="007468F3">
      <w:pPr>
        <w:pStyle w:val="Heading4"/>
      </w:pPr>
      <w:r>
        <w:t xml:space="preserve">The </w:t>
      </w:r>
      <w:r>
        <w:t xml:space="preserve">Supreme Courts of the </w:t>
      </w:r>
      <w:r>
        <w:t>fifty states and all relevant territories should uniformly [].</w:t>
      </w:r>
    </w:p>
    <w:p w14:paraId="3660C6C7" w14:textId="77777777" w:rsidR="007468F3" w:rsidRPr="007468F3" w:rsidRDefault="007468F3" w:rsidP="007468F3"/>
    <w:p w14:paraId="2BFF8496" w14:textId="77777777" w:rsidR="00902F15" w:rsidRPr="00364C7D" w:rsidRDefault="00902F15" w:rsidP="00902F15">
      <w:pPr>
        <w:pStyle w:val="Heading4"/>
        <w:rPr>
          <w:rStyle w:val="Style13ptBold"/>
          <w:b/>
          <w:bCs w:val="0"/>
          <w:u w:val="single"/>
        </w:rPr>
      </w:pPr>
      <w:r>
        <w:rPr>
          <w:rStyle w:val="Style13ptBold"/>
          <w:b/>
          <w:bCs w:val="0"/>
        </w:rPr>
        <w:t xml:space="preserve">The counter plan creates </w:t>
      </w:r>
      <w:r>
        <w:rPr>
          <w:rStyle w:val="Style13ptBold"/>
          <w:b/>
          <w:bCs w:val="0"/>
          <w:u w:val="single"/>
        </w:rPr>
        <w:t>unified, national precedent</w:t>
      </w:r>
      <w:r>
        <w:rPr>
          <w:rStyle w:val="Style13ptBold"/>
          <w:b/>
          <w:bCs w:val="0"/>
        </w:rPr>
        <w:t xml:space="preserve"> for </w:t>
      </w:r>
      <w:r>
        <w:rPr>
          <w:rStyle w:val="Style13ptBold"/>
          <w:b/>
          <w:bCs w:val="0"/>
          <w:u w:val="single"/>
        </w:rPr>
        <w:t>education policy</w:t>
      </w:r>
    </w:p>
    <w:p w14:paraId="048E287E" w14:textId="77777777" w:rsidR="00902F15" w:rsidRPr="002C10B0" w:rsidRDefault="00902F15" w:rsidP="00902F15">
      <w:r>
        <w:rPr>
          <w:rStyle w:val="Style13ptBold"/>
        </w:rPr>
        <w:t xml:space="preserve">Gleason and Howard 14 </w:t>
      </w:r>
      <w:r w:rsidRPr="002C10B0">
        <w:t xml:space="preserve">(Shane, Assistant Professor of Political Science at Idaho State University, Robert, Professor of Political Science at Georgia State University, “State Supreme Courts and Shared Networking: The Diffusion of Education Policy”, APSA 2014 Annual Meeting Paper, p. 1-3, </w:t>
      </w:r>
      <w:hyperlink r:id="rId71" w:history="1">
        <w:r w:rsidRPr="00C216E2">
          <w:rPr>
            <w:rStyle w:val="Hyperlink"/>
          </w:rPr>
          <w:t>https://papers.ssrn.com/sol3/papers.cfm?abstract_id=2454314</w:t>
        </w:r>
      </w:hyperlink>
      <w:r w:rsidRPr="002C10B0">
        <w:t>)</w:t>
      </w:r>
    </w:p>
    <w:p w14:paraId="5CB40D83" w14:textId="77777777" w:rsidR="00902F15" w:rsidRPr="005B29D1" w:rsidRDefault="00902F15" w:rsidP="00902F15">
      <w:pPr>
        <w:spacing w:before="120" w:after="120" w:line="240" w:lineRule="auto"/>
        <w:rPr>
          <w:rStyle w:val="StyleUnderline"/>
        </w:rPr>
      </w:pPr>
      <w:r w:rsidRPr="00794C77">
        <w:t>State court decisions play a prominent role in many policy areas. In our federalist</w:t>
      </w:r>
      <w:r>
        <w:t xml:space="preserve"> </w:t>
      </w:r>
      <w:r w:rsidRPr="00794C77">
        <w:t xml:space="preserve">system, </w:t>
      </w:r>
      <w:r w:rsidRPr="00CF48C2">
        <w:rPr>
          <w:rStyle w:val="StyleUnderline"/>
          <w:highlight w:val="cyan"/>
        </w:rPr>
        <w:t>many policy domains are left predominantly to the states</w:t>
      </w:r>
      <w:r w:rsidRPr="00794C77">
        <w:t>, including such areas as</w:t>
      </w:r>
      <w:r>
        <w:t xml:space="preserve"> </w:t>
      </w:r>
      <w:r w:rsidRPr="00794C77">
        <w:t xml:space="preserve">marriage, divorce and, perhaps </w:t>
      </w:r>
      <w:r w:rsidRPr="00CF48C2">
        <w:rPr>
          <w:rStyle w:val="StyleUnderline"/>
          <w:highlight w:val="cyan"/>
        </w:rPr>
        <w:t>most prominently, education</w:t>
      </w:r>
      <w:r w:rsidRPr="00794C77">
        <w:t>. Particularly since San Antonio</w:t>
      </w:r>
      <w:r>
        <w:t xml:space="preserve"> </w:t>
      </w:r>
      <w:r w:rsidRPr="00794C77">
        <w:t>Independent School District v. Rodriguez,</w:t>
      </w:r>
      <w:r>
        <w:t xml:space="preserve"> </w:t>
      </w:r>
      <w:r w:rsidRPr="00794C77">
        <w:t>1</w:t>
      </w:r>
      <w:r>
        <w:t xml:space="preserve"> </w:t>
      </w:r>
      <w:r w:rsidRPr="00CF48C2">
        <w:rPr>
          <w:rStyle w:val="StyleUnderline"/>
          <w:highlight w:val="cyan"/>
        </w:rPr>
        <w:t>state supreme courts are often the final authority on education</w:t>
      </w:r>
      <w:r w:rsidRPr="00794C77">
        <w:t xml:space="preserve"> finance </w:t>
      </w:r>
      <w:r w:rsidRPr="00794C77">
        <w:rPr>
          <w:rStyle w:val="StyleUnderline"/>
        </w:rPr>
        <w:t>law</w:t>
      </w:r>
      <w:r w:rsidRPr="00794C77">
        <w:t xml:space="preserve">. However, </w:t>
      </w:r>
      <w:r w:rsidRPr="00794C77">
        <w:rPr>
          <w:rStyle w:val="StyleUnderline"/>
        </w:rPr>
        <w:t>while the decisions of state supreme courts are final</w:t>
      </w:r>
      <w:r w:rsidRPr="00794C77">
        <w:t xml:space="preserve"> within</w:t>
      </w:r>
      <w:r>
        <w:t xml:space="preserve"> </w:t>
      </w:r>
      <w:r w:rsidRPr="00794C77">
        <w:t xml:space="preserve">their jurisdictions, state </w:t>
      </w:r>
      <w:r w:rsidRPr="00CF48C2">
        <w:rPr>
          <w:rStyle w:val="Emphasis"/>
          <w:highlight w:val="cyan"/>
        </w:rPr>
        <w:t>high courts often look to the decisions of other courts for guidance</w:t>
      </w:r>
      <w:r w:rsidRPr="00794C77">
        <w:t xml:space="preserve"> (e.g.</w:t>
      </w:r>
      <w:r>
        <w:t xml:space="preserve"> </w:t>
      </w:r>
      <w:proofErr w:type="spellStart"/>
      <w:r w:rsidRPr="00794C77">
        <w:t>Caldeira</w:t>
      </w:r>
      <w:proofErr w:type="spellEnd"/>
      <w:r w:rsidRPr="00794C77">
        <w:t xml:space="preserve">, 1985; </w:t>
      </w:r>
      <w:proofErr w:type="spellStart"/>
      <w:r w:rsidRPr="00794C77">
        <w:t>Comparato</w:t>
      </w:r>
      <w:proofErr w:type="spellEnd"/>
      <w:r w:rsidRPr="00794C77">
        <w:t xml:space="preserve"> and Gleason, 2013; Gleason and </w:t>
      </w:r>
      <w:proofErr w:type="spellStart"/>
      <w:r w:rsidRPr="00794C77">
        <w:t>Comparato</w:t>
      </w:r>
      <w:proofErr w:type="spellEnd"/>
      <w:r w:rsidRPr="00794C77">
        <w:t xml:space="preserve"> 2014). Education</w:t>
      </w:r>
      <w:r>
        <w:t xml:space="preserve"> </w:t>
      </w:r>
      <w:r w:rsidRPr="00794C77">
        <w:t xml:space="preserve">finance reform is a matter of policy, and while </w:t>
      </w:r>
      <w:r w:rsidRPr="00794C77">
        <w:rPr>
          <w:rStyle w:val="StyleUnderline"/>
        </w:rPr>
        <w:t>scholars</w:t>
      </w:r>
      <w:r w:rsidRPr="00794C77">
        <w:t xml:space="preserve"> have long recognized the diffusion of</w:t>
      </w:r>
      <w:r>
        <w:t xml:space="preserve"> </w:t>
      </w:r>
      <w:r w:rsidRPr="00794C77">
        <w:t xml:space="preserve">policy between state legislatures, no study has, as of yet, </w:t>
      </w:r>
      <w:r w:rsidRPr="00794C77">
        <w:rPr>
          <w:rStyle w:val="StyleUnderline"/>
        </w:rPr>
        <w:t xml:space="preserve">studied the diffusion of policy change through the use of state </w:t>
      </w:r>
      <w:proofErr w:type="gramStart"/>
      <w:r w:rsidRPr="00794C77">
        <w:rPr>
          <w:rStyle w:val="StyleUnderline"/>
        </w:rPr>
        <w:t>supreme court</w:t>
      </w:r>
      <w:proofErr w:type="gramEnd"/>
      <w:r w:rsidRPr="00794C77">
        <w:rPr>
          <w:rStyle w:val="StyleUnderline"/>
        </w:rPr>
        <w:t xml:space="preserve"> </w:t>
      </w:r>
      <w:r w:rsidRPr="00794C77">
        <w:t>citations as diffusion mechanism.</w:t>
      </w:r>
      <w:r>
        <w:t xml:space="preserve"> </w:t>
      </w:r>
      <w:r w:rsidRPr="00794C77">
        <w:t xml:space="preserve">Traditionally, the literature on state courts holds that </w:t>
      </w:r>
      <w:r w:rsidRPr="005B29D1">
        <w:t>judicial</w:t>
      </w:r>
      <w:r w:rsidRPr="00794C77">
        <w:rPr>
          <w:rStyle w:val="StyleUnderline"/>
        </w:rPr>
        <w:t xml:space="preserve"> </w:t>
      </w:r>
      <w:r w:rsidRPr="005B29D1">
        <w:t>decisions are a function of attitudes or policy preferences</w:t>
      </w:r>
      <w:r w:rsidRPr="00794C77">
        <w:t>, constrained by institutional considerations, as well as the</w:t>
      </w:r>
      <w:r>
        <w:t xml:space="preserve"> </w:t>
      </w:r>
      <w:r w:rsidRPr="00794C77">
        <w:t>separation of powers system inherent in each state (Hall 1992, Brace and Hall 1990, 1995; Hall</w:t>
      </w:r>
      <w:r>
        <w:t xml:space="preserve"> </w:t>
      </w:r>
      <w:r w:rsidRPr="00794C77">
        <w:t>and Brace 1999). Much of this literature assumes that decisions reached by state courts of last</w:t>
      </w:r>
      <w:r>
        <w:t xml:space="preserve"> </w:t>
      </w:r>
      <w:r w:rsidRPr="00794C77">
        <w:t>resort are largely independent of other state courts of last resort. Each state court has its own</w:t>
      </w:r>
      <w:r>
        <w:t xml:space="preserve"> </w:t>
      </w:r>
      <w:r w:rsidRPr="00794C77">
        <w:t>preferences, laws, particular set of institutional constraints and confronts different governors,</w:t>
      </w:r>
      <w:r>
        <w:t xml:space="preserve"> </w:t>
      </w:r>
      <w:r w:rsidRPr="00794C77">
        <w:t>publics, and state legislatures in rendering decisions. In addition, legal factors such as precedent</w:t>
      </w:r>
      <w:r>
        <w:t xml:space="preserve"> </w:t>
      </w:r>
      <w:r w:rsidRPr="00794C77">
        <w:t>within the state, state legislative history and state constitutional and statutory language also play</w:t>
      </w:r>
      <w:r>
        <w:t xml:space="preserve"> </w:t>
      </w:r>
      <w:r w:rsidRPr="00794C77">
        <w:t xml:space="preserve">a role. However, this </w:t>
      </w:r>
      <w:r w:rsidRPr="00CF48C2">
        <w:rPr>
          <w:rStyle w:val="StyleUnderline"/>
          <w:highlight w:val="cyan"/>
        </w:rPr>
        <w:t>literature largely assumes that the decisions of one state supreme court are independent</w:t>
      </w:r>
      <w:r w:rsidRPr="005B29D1">
        <w:rPr>
          <w:rStyle w:val="StyleUnderline"/>
        </w:rPr>
        <w:t xml:space="preserve"> of decisions reached by neighboring state supreme courts.</w:t>
      </w:r>
      <w:r w:rsidRPr="00794C77">
        <w:t xml:space="preserve"> We contend that </w:t>
      </w:r>
      <w:r w:rsidRPr="00CF48C2">
        <w:rPr>
          <w:rStyle w:val="Emphasis"/>
          <w:highlight w:val="cyan"/>
        </w:rPr>
        <w:t>this assumption misses the judicial dialog between state high courts</w:t>
      </w:r>
      <w:r w:rsidRPr="00794C77">
        <w:t xml:space="preserve"> (e.g. </w:t>
      </w:r>
      <w:proofErr w:type="spellStart"/>
      <w:r w:rsidRPr="00794C77">
        <w:t>Caldeira</w:t>
      </w:r>
      <w:proofErr w:type="spellEnd"/>
      <w:r w:rsidRPr="00794C77">
        <w:t xml:space="preserve"> 1985; </w:t>
      </w:r>
      <w:proofErr w:type="spellStart"/>
      <w:r w:rsidRPr="00794C77">
        <w:t>Comparato</w:t>
      </w:r>
      <w:proofErr w:type="spellEnd"/>
      <w:r>
        <w:t xml:space="preserve"> </w:t>
      </w:r>
      <w:r w:rsidRPr="00794C77">
        <w:t>and Gleason, 2013).</w:t>
      </w:r>
      <w:r>
        <w:t xml:space="preserve"> </w:t>
      </w:r>
      <w:r w:rsidRPr="005B29D1">
        <w:rPr>
          <w:rStyle w:val="StyleUnderline"/>
        </w:rPr>
        <w:t>A</w:t>
      </w:r>
      <w:r w:rsidRPr="00794C77">
        <w:t xml:space="preserve"> small, but </w:t>
      </w:r>
      <w:r w:rsidRPr="005B29D1">
        <w:rPr>
          <w:rStyle w:val="StyleUnderline"/>
        </w:rPr>
        <w:t xml:space="preserve">growing, literature finds </w:t>
      </w:r>
      <w:r w:rsidRPr="005B29D1">
        <w:rPr>
          <w:rStyle w:val="Emphasis"/>
        </w:rPr>
        <w:t>state supreme courts often turn to each other for citations</w:t>
      </w:r>
      <w:r w:rsidRPr="00794C77">
        <w:t xml:space="preserve">. This literature contends that </w:t>
      </w:r>
      <w:r w:rsidRPr="005B29D1">
        <w:rPr>
          <w:rStyle w:val="StyleUnderline"/>
        </w:rPr>
        <w:t>state supreme courts look to their peers on other courts for guidance particularly when dealing with a new area of case law</w:t>
      </w:r>
      <w:r w:rsidRPr="00794C77">
        <w:t xml:space="preserve">. Specifically, </w:t>
      </w:r>
      <w:r w:rsidRPr="005B29D1">
        <w:rPr>
          <w:rStyle w:val="StyleUnderline"/>
        </w:rPr>
        <w:t>state supreme courts tend to cite their peers that are more professional and have specialized case law</w:t>
      </w:r>
      <w:r>
        <w:t xml:space="preserve"> </w:t>
      </w:r>
      <w:r w:rsidRPr="00794C77">
        <w:t>(</w:t>
      </w:r>
      <w:proofErr w:type="spellStart"/>
      <w:r w:rsidRPr="00794C77">
        <w:t>Comparato</w:t>
      </w:r>
      <w:proofErr w:type="spellEnd"/>
      <w:r w:rsidRPr="00794C77">
        <w:t xml:space="preserve"> and Gleason, 2013). Thus, </w:t>
      </w:r>
      <w:r w:rsidRPr="005B29D1">
        <w:rPr>
          <w:rStyle w:val="StyleUnderline"/>
        </w:rPr>
        <w:t>if a court is deciding a securities case</w:t>
      </w:r>
      <w:r w:rsidRPr="00794C77">
        <w:t xml:space="preserve">, </w:t>
      </w:r>
      <w:r w:rsidRPr="005B29D1">
        <w:rPr>
          <w:rStyle w:val="StyleUnderline"/>
        </w:rPr>
        <w:t>they may turn to the New York Court of Appeals since that court has developed an extensive specialized case law in this area</w:t>
      </w:r>
      <w:r w:rsidRPr="00794C77">
        <w:t>. While this literature is informative to the present study, it does not speak to the</w:t>
      </w:r>
      <w:r>
        <w:t xml:space="preserve"> </w:t>
      </w:r>
      <w:r w:rsidRPr="00794C77">
        <w:t>diffusion of policy, only the presence of citations. In this paper, we wed this literature to that</w:t>
      </w:r>
      <w:r>
        <w:t xml:space="preserve"> </w:t>
      </w:r>
      <w:r w:rsidRPr="00794C77">
        <w:t>analyzing state policy change.</w:t>
      </w:r>
      <w:r>
        <w:t xml:space="preserve"> </w:t>
      </w:r>
      <w:r w:rsidRPr="00794C77">
        <w:t>The diffusion literature shows state legislatures often adopt policy that has previously</w:t>
      </w:r>
      <w:r>
        <w:t xml:space="preserve"> </w:t>
      </w:r>
      <w:r w:rsidRPr="00794C77">
        <w:t xml:space="preserve">been adopted by neighboring states. </w:t>
      </w:r>
      <w:r w:rsidRPr="005B29D1">
        <w:rPr>
          <w:rStyle w:val="StyleUnderline"/>
        </w:rPr>
        <w:t xml:space="preserve">Recent scholarship on </w:t>
      </w:r>
      <w:r w:rsidRPr="00CF48C2">
        <w:rPr>
          <w:rStyle w:val="StyleUnderline"/>
          <w:highlight w:val="cyan"/>
        </w:rPr>
        <w:t>policy diffusion has reached beyond the simple concept of geography by focusing on how states and nations learn from</w:t>
      </w:r>
      <w:r w:rsidRPr="005B29D1">
        <w:rPr>
          <w:rStyle w:val="StyleUnderline"/>
        </w:rPr>
        <w:t xml:space="preserve"> or emulate </w:t>
      </w:r>
      <w:r w:rsidRPr="00CF48C2">
        <w:rPr>
          <w:rStyle w:val="StyleUnderline"/>
          <w:highlight w:val="cyan"/>
        </w:rPr>
        <w:t>other nations or states</w:t>
      </w:r>
      <w:r w:rsidRPr="00794C77">
        <w:t>, looking for leadership in a particular policy domain (Walker 1969;</w:t>
      </w:r>
      <w:r>
        <w:t xml:space="preserve"> </w:t>
      </w:r>
      <w:proofErr w:type="spellStart"/>
      <w:r w:rsidRPr="00794C77">
        <w:t>Boehmke</w:t>
      </w:r>
      <w:proofErr w:type="spellEnd"/>
      <w:r w:rsidRPr="00794C77">
        <w:t xml:space="preserve"> 2009). </w:t>
      </w:r>
      <w:r w:rsidRPr="005B29D1">
        <w:rPr>
          <w:rStyle w:val="StyleUnderline"/>
        </w:rPr>
        <w:t>Emulation does not depend upon neighboring geographic lines,</w:t>
      </w:r>
      <w:r w:rsidRPr="00794C77">
        <w:t xml:space="preserve"> but whether or</w:t>
      </w:r>
      <w:r>
        <w:t xml:space="preserve"> </w:t>
      </w:r>
      <w:r w:rsidRPr="00794C77">
        <w:t>not the policy has been adopted by a similarly situated state or nation, and whether or not the</w:t>
      </w:r>
      <w:r>
        <w:t xml:space="preserve"> </w:t>
      </w:r>
      <w:r w:rsidRPr="00794C77">
        <w:t>policy worked (</w:t>
      </w:r>
      <w:proofErr w:type="spellStart"/>
      <w:r w:rsidRPr="00794C77">
        <w:t>Volden</w:t>
      </w:r>
      <w:proofErr w:type="spellEnd"/>
      <w:r w:rsidRPr="00794C77">
        <w:t xml:space="preserve"> 2006; </w:t>
      </w:r>
      <w:proofErr w:type="spellStart"/>
      <w:r w:rsidRPr="00794C77">
        <w:t>Gilardie</w:t>
      </w:r>
      <w:proofErr w:type="spellEnd"/>
      <w:r w:rsidRPr="00794C77">
        <w:t xml:space="preserve"> and </w:t>
      </w:r>
      <w:proofErr w:type="spellStart"/>
      <w:r w:rsidRPr="00794C77">
        <w:t>Fuglister</w:t>
      </w:r>
      <w:proofErr w:type="spellEnd"/>
      <w:r w:rsidRPr="00794C77">
        <w:t xml:space="preserve"> 2008).</w:t>
      </w:r>
      <w:r>
        <w:t xml:space="preserve"> </w:t>
      </w:r>
      <w:r w:rsidRPr="00794C77">
        <w:t>In one of the rare instances where diffusion has been modeled for state courts decisions</w:t>
      </w:r>
      <w:r>
        <w:t xml:space="preserve"> </w:t>
      </w:r>
      <w:r w:rsidRPr="00794C77">
        <w:t>no influence was seen on state court decisions predicated on neighboring court decisions or</w:t>
      </w:r>
      <w:r>
        <w:t xml:space="preserve"> </w:t>
      </w:r>
      <w:r w:rsidRPr="00794C77">
        <w:t>neighboring legislative policy (</w:t>
      </w:r>
      <w:proofErr w:type="spellStart"/>
      <w:r w:rsidRPr="00794C77">
        <w:t>Roch</w:t>
      </w:r>
      <w:proofErr w:type="spellEnd"/>
      <w:r w:rsidRPr="00794C77">
        <w:t xml:space="preserve"> and Howard 2008; see also Cannon and Baum 1981).</w:t>
      </w:r>
      <w:r>
        <w:t xml:space="preserve"> </w:t>
      </w:r>
      <w:r w:rsidRPr="00794C77">
        <w:t>However, other research finds that geographic proximity does matter to citation patterns</w:t>
      </w:r>
      <w:r>
        <w:t xml:space="preserve"> </w:t>
      </w:r>
      <w:r w:rsidRPr="00794C77">
        <w:t>(</w:t>
      </w:r>
      <w:proofErr w:type="spellStart"/>
      <w:r w:rsidRPr="00794C77">
        <w:t>Caldeira</w:t>
      </w:r>
      <w:proofErr w:type="spellEnd"/>
      <w:r w:rsidRPr="00794C77">
        <w:t xml:space="preserve"> 1985). We contend that the lack of significant findings by </w:t>
      </w:r>
      <w:proofErr w:type="spellStart"/>
      <w:r w:rsidRPr="00794C77">
        <w:t>Roch</w:t>
      </w:r>
      <w:proofErr w:type="spellEnd"/>
      <w:r w:rsidRPr="00794C77">
        <w:t xml:space="preserve"> and Howard (2008) may be due to failure to account for the inherent interdependence of citation networks. Diffusion necessarily requires states to be considered in relationship to each other, rather than as independent observations as is typical in most research designs. Recent studies of diffusion note that social network analysis, which treats observations as interdependent, holds great promise for modeling diffusion networks (</w:t>
      </w:r>
      <w:proofErr w:type="spellStart"/>
      <w:r w:rsidRPr="00794C77">
        <w:t>Desmarais</w:t>
      </w:r>
      <w:proofErr w:type="spellEnd"/>
      <w:r w:rsidRPr="00794C77">
        <w:t xml:space="preserve"> et al., 2013). Drawing upon both previous work on state </w:t>
      </w:r>
      <w:proofErr w:type="gramStart"/>
      <w:r w:rsidRPr="00794C77">
        <w:t>supreme court</w:t>
      </w:r>
      <w:proofErr w:type="gramEnd"/>
      <w:r w:rsidRPr="00794C77">
        <w:t xml:space="preserve"> citations and legislative diffusion, we evaluate the diffusion of state supreme court education policy. In this manuscript we examine this citation of precedent in the promulgation of public school finance reform rulings. We do so through the examination of education policy diffusion through three successive waves of education finance reform. Importantly, because changes in the education finance has gone through three waves from 1974 to 2004, </w:t>
      </w:r>
      <w:r w:rsidRPr="005B29D1">
        <w:rPr>
          <w:rStyle w:val="StyleUnderline"/>
        </w:rPr>
        <w:t xml:space="preserve">we contend that the </w:t>
      </w:r>
      <w:r w:rsidRPr="00CF48C2">
        <w:rPr>
          <w:rStyle w:val="StyleUnderline"/>
          <w:highlight w:val="cyan"/>
        </w:rPr>
        <w:t>underlying data generation process for the network has changed</w:t>
      </w:r>
      <w:r w:rsidRPr="005B29D1">
        <w:rPr>
          <w:rStyle w:val="StyleUnderline"/>
        </w:rPr>
        <w:t xml:space="preserve">. This highlights the changing nature of the state </w:t>
      </w:r>
      <w:proofErr w:type="gramStart"/>
      <w:r w:rsidRPr="005B29D1">
        <w:rPr>
          <w:rStyle w:val="StyleUnderline"/>
        </w:rPr>
        <w:t>supreme court</w:t>
      </w:r>
      <w:proofErr w:type="gramEnd"/>
      <w:r w:rsidRPr="005B29D1">
        <w:rPr>
          <w:rStyle w:val="StyleUnderline"/>
        </w:rPr>
        <w:t xml:space="preserve"> policy network.</w:t>
      </w:r>
    </w:p>
    <w:p w14:paraId="02774D16" w14:textId="77777777" w:rsidR="00902F15" w:rsidRPr="007A39B2" w:rsidRDefault="00902F15" w:rsidP="00902F15">
      <w:pPr>
        <w:pStyle w:val="Heading3"/>
      </w:pPr>
      <w:r>
        <w:rPr>
          <w:rStyle w:val="Emphasis"/>
          <w:b/>
          <w:iCs w:val="0"/>
          <w:sz w:val="32"/>
        </w:rPr>
        <w:lastRenderedPageBreak/>
        <w:t>2NC THEORY – STATE COURTS</w:t>
      </w:r>
    </w:p>
    <w:p w14:paraId="35D4E716" w14:textId="77777777" w:rsidR="00902F15" w:rsidRPr="007A39B2" w:rsidRDefault="00902F15" w:rsidP="00902F15">
      <w:pPr>
        <w:pStyle w:val="Heading4"/>
        <w:rPr>
          <w:rFonts w:cs="Times New Roman"/>
        </w:rPr>
      </w:pPr>
      <w:r w:rsidRPr="007A39B2">
        <w:rPr>
          <w:rFonts w:cs="Times New Roman"/>
        </w:rPr>
        <w:t xml:space="preserve">Counter-interp – </w:t>
      </w:r>
      <w:r w:rsidRPr="007A39B2">
        <w:rPr>
          <w:rFonts w:cs="Times New Roman"/>
          <w:u w:val="single"/>
        </w:rPr>
        <w:t xml:space="preserve">we can fiat governmental actors with the same geographic scope of the </w:t>
      </w:r>
      <w:proofErr w:type="spellStart"/>
      <w:r w:rsidRPr="007A39B2">
        <w:rPr>
          <w:rFonts w:cs="Times New Roman"/>
          <w:u w:val="single"/>
        </w:rPr>
        <w:t>aff</w:t>
      </w:r>
      <w:proofErr w:type="spellEnd"/>
      <w:r w:rsidRPr="007A39B2">
        <w:rPr>
          <w:rFonts w:cs="Times New Roman"/>
        </w:rPr>
        <w:t>.  This checks other unpredictable counter plans.</w:t>
      </w:r>
    </w:p>
    <w:p w14:paraId="43B20346" w14:textId="77777777" w:rsidR="00902F15" w:rsidRPr="007A39B2" w:rsidRDefault="00902F15" w:rsidP="00902F15">
      <w:pPr>
        <w:pStyle w:val="Heading4"/>
        <w:rPr>
          <w:rFonts w:cs="Times New Roman"/>
        </w:rPr>
      </w:pPr>
      <w:r w:rsidRPr="007A39B2">
        <w:rPr>
          <w:rFonts w:cs="Times New Roman"/>
        </w:rPr>
        <w:t xml:space="preserve">The </w:t>
      </w:r>
      <w:proofErr w:type="spellStart"/>
      <w:r w:rsidRPr="007A39B2">
        <w:rPr>
          <w:rFonts w:cs="Times New Roman"/>
        </w:rPr>
        <w:t>aff</w:t>
      </w:r>
      <w:proofErr w:type="spellEnd"/>
      <w:r w:rsidRPr="007A39B2">
        <w:rPr>
          <w:rFonts w:cs="Times New Roman"/>
        </w:rPr>
        <w:t xml:space="preserve"> gets fed key, signal, and </w:t>
      </w:r>
      <w:proofErr w:type="spellStart"/>
      <w:r w:rsidRPr="007A39B2">
        <w:rPr>
          <w:rFonts w:cs="Times New Roman"/>
        </w:rPr>
        <w:t>disads</w:t>
      </w:r>
      <w:proofErr w:type="spellEnd"/>
      <w:r w:rsidRPr="007A39B2">
        <w:rPr>
          <w:rFonts w:cs="Times New Roman"/>
        </w:rPr>
        <w:t xml:space="preserve"> to states which ensure clash</w:t>
      </w:r>
    </w:p>
    <w:p w14:paraId="1F345B77" w14:textId="77777777" w:rsidR="00902F15" w:rsidRPr="007A39B2" w:rsidRDefault="00902F15" w:rsidP="00902F15">
      <w:pPr>
        <w:pStyle w:val="Heading4"/>
        <w:rPr>
          <w:u w:val="single"/>
        </w:rPr>
      </w:pPr>
      <w:r>
        <w:rPr>
          <w:u w:val="single"/>
        </w:rPr>
        <w:t>State courts</w:t>
      </w:r>
      <w:r>
        <w:t xml:space="preserve"> are </w:t>
      </w:r>
      <w:r>
        <w:rPr>
          <w:u w:val="single"/>
        </w:rPr>
        <w:t>vitally important controversies</w:t>
      </w:r>
    </w:p>
    <w:p w14:paraId="36A59F33" w14:textId="77777777" w:rsidR="00902F15" w:rsidRPr="005013E1" w:rsidRDefault="00902F15" w:rsidP="00902F15">
      <w:proofErr w:type="spellStart"/>
      <w:r w:rsidRPr="00742EFB">
        <w:rPr>
          <w:rStyle w:val="Style13ptBold"/>
        </w:rPr>
        <w:t>Devins</w:t>
      </w:r>
      <w:proofErr w:type="spellEnd"/>
      <w:r w:rsidRPr="00742EFB">
        <w:rPr>
          <w:rStyle w:val="Style13ptBold"/>
        </w:rPr>
        <w:t xml:space="preserve"> 10</w:t>
      </w:r>
      <w:r w:rsidRPr="005013E1">
        <w:t xml:space="preserve">, (Goodrich Professor of Law and Professor of Government, College of William and Mary, How State Supreme Courts Take Consequences </w:t>
      </w:r>
      <w:proofErr w:type="gramStart"/>
      <w:r w:rsidRPr="005013E1">
        <w:t>Into</w:t>
      </w:r>
      <w:proofErr w:type="gramEnd"/>
      <w:r w:rsidRPr="005013E1">
        <w:t xml:space="preserve"> Account: Toward a State-Centered Understanding of State Constitutionalism, scholarship.law.wm.edu/cgi/viewcontent.cgi?article=1363&amp;context=facpubs</w:t>
      </w:r>
      <w:r>
        <w:t>)</w:t>
      </w:r>
    </w:p>
    <w:p w14:paraId="0AD93F7F" w14:textId="77777777" w:rsidR="00902F15" w:rsidRDefault="00902F15" w:rsidP="00902F15">
      <w:r>
        <w:t xml:space="preserve">The </w:t>
      </w:r>
      <w:r w:rsidRPr="0066463B">
        <w:rPr>
          <w:rStyle w:val="Emphasis"/>
          <w:highlight w:val="yellow"/>
        </w:rPr>
        <w:t xml:space="preserve">volume and import of state </w:t>
      </w:r>
      <w:proofErr w:type="gramStart"/>
      <w:r w:rsidRPr="0066463B">
        <w:rPr>
          <w:rStyle w:val="Emphasis"/>
          <w:highlight w:val="yellow"/>
        </w:rPr>
        <w:t>supreme court</w:t>
      </w:r>
      <w:proofErr w:type="gramEnd"/>
      <w:r w:rsidRPr="0066463B">
        <w:rPr>
          <w:rStyle w:val="Emphasis"/>
          <w:highlight w:val="yellow"/>
        </w:rPr>
        <w:t xml:space="preserve"> decision-making is truly awesome</w:t>
      </w:r>
      <w:r w:rsidRPr="00263D5D">
        <w:rPr>
          <w:rStyle w:val="Emphasis"/>
        </w:rPr>
        <w:t>.</w:t>
      </w:r>
      <w:r>
        <w:t xml:space="preserve"> At the same time, </w:t>
      </w:r>
      <w:r w:rsidRPr="0066463B">
        <w:rPr>
          <w:rStyle w:val="StyleUnderline"/>
          <w:highlight w:val="yellow"/>
        </w:rPr>
        <w:t>state</w:t>
      </w:r>
      <w:r w:rsidRPr="005013E1">
        <w:rPr>
          <w:rStyle w:val="StyleUnderline"/>
        </w:rPr>
        <w:t xml:space="preserve"> </w:t>
      </w:r>
      <w:r w:rsidRPr="0066463B">
        <w:rPr>
          <w:rStyle w:val="StyleUnderline"/>
          <w:highlight w:val="yellow"/>
        </w:rPr>
        <w:t>constitutionalism remains in the shadow of the</w:t>
      </w:r>
      <w:r w:rsidRPr="005013E1">
        <w:rPr>
          <w:rStyle w:val="StyleUnderline"/>
        </w:rPr>
        <w:t xml:space="preserve"> U.S. </w:t>
      </w:r>
      <w:r w:rsidRPr="0066463B">
        <w:rPr>
          <w:rStyle w:val="StyleUnderline"/>
          <w:highlight w:val="yellow"/>
        </w:rPr>
        <w:t>Supreme Court</w:t>
      </w:r>
      <w:r w:rsidRPr="005013E1">
        <w:rPr>
          <w:rStyle w:val="StyleUnderline"/>
        </w:rPr>
        <w:t xml:space="preserve"> and the Federal Constitution. As already noted, </w:t>
      </w:r>
      <w:r w:rsidRPr="0066463B">
        <w:rPr>
          <w:rStyle w:val="StyleUnderline"/>
          <w:highlight w:val="yellow"/>
        </w:rPr>
        <w:t>academic commentary</w:t>
      </w:r>
      <w:r w:rsidRPr="005013E1">
        <w:rPr>
          <w:rStyle w:val="StyleUnderline"/>
        </w:rPr>
        <w:t xml:space="preserve"> about state constitutionalism </w:t>
      </w:r>
      <w:r w:rsidRPr="0066463B">
        <w:rPr>
          <w:rStyle w:val="StyleUnderline"/>
          <w:highlight w:val="yellow"/>
        </w:rPr>
        <w:t>frequently</w:t>
      </w:r>
      <w:r w:rsidRPr="005013E1">
        <w:rPr>
          <w:rStyle w:val="StyleUnderline"/>
        </w:rPr>
        <w:t xml:space="preserve"> </w:t>
      </w:r>
      <w:r w:rsidRPr="0066463B">
        <w:rPr>
          <w:rStyle w:val="StyleUnderline"/>
          <w:highlight w:val="yellow"/>
        </w:rPr>
        <w:t>has</w:t>
      </w:r>
      <w:r w:rsidRPr="005013E1">
        <w:rPr>
          <w:rStyle w:val="StyleUnderline"/>
        </w:rPr>
        <w:t xml:space="preserve"> a </w:t>
      </w:r>
      <w:r w:rsidRPr="0066463B">
        <w:rPr>
          <w:rStyle w:val="StyleUnderline"/>
          <w:highlight w:val="yellow"/>
        </w:rPr>
        <w:t>nationalistic cast</w:t>
      </w:r>
      <w:r w:rsidRPr="005013E1">
        <w:rPr>
          <w:rStyle w:val="StyleUnderline"/>
        </w:rPr>
        <w:t xml:space="preserve"> (especially as it pertains to the penchant of leading academics to focus on out-of-state, not in-state, consequences</w:t>
      </w:r>
      <w:r>
        <w:t xml:space="preserve">).32 And </w:t>
      </w:r>
      <w:r w:rsidRPr="005013E1">
        <w:rPr>
          <w:rStyle w:val="StyleUnderline"/>
        </w:rPr>
        <w:t>while increasing</w:t>
      </w:r>
      <w:r>
        <w:rPr>
          <w:rStyle w:val="StyleUnderline"/>
        </w:rPr>
        <w:t xml:space="preserve"> </w:t>
      </w:r>
      <w:r w:rsidRPr="005013E1">
        <w:rPr>
          <w:rStyle w:val="StyleUnderline"/>
        </w:rPr>
        <w:t xml:space="preserve">recognition of the interconnection between the </w:t>
      </w:r>
      <w:r>
        <w:t xml:space="preserve">U.S. </w:t>
      </w:r>
      <w:r w:rsidRPr="005013E1">
        <w:rPr>
          <w:rStyle w:val="StyleUnderline"/>
        </w:rPr>
        <w:t>Supreme Court's shrinking docket and the increasing import of state supreme court decision-making has prompted several well done studies of the impact of judicial elections on state supreme court decision-making and legitimacy</w:t>
      </w:r>
      <w:r>
        <w:t xml:space="preserve">,33 </w:t>
      </w:r>
      <w:r w:rsidRPr="0066463B">
        <w:rPr>
          <w:rStyle w:val="StyleUnderline"/>
          <w:highlight w:val="yellow"/>
        </w:rPr>
        <w:t>academics are yet to explore</w:t>
      </w:r>
      <w:r w:rsidRPr="005013E1">
        <w:rPr>
          <w:rStyle w:val="StyleUnderline"/>
        </w:rPr>
        <w:t xml:space="preserve"> a range of </w:t>
      </w:r>
      <w:r w:rsidRPr="0066463B">
        <w:rPr>
          <w:rStyle w:val="StyleUnderline"/>
          <w:highlight w:val="yellow"/>
        </w:rPr>
        <w:t>critically important issues about</w:t>
      </w:r>
      <w:r w:rsidRPr="005013E1">
        <w:rPr>
          <w:rStyle w:val="StyleUnderline"/>
        </w:rPr>
        <w:t xml:space="preserve"> the legitimacy and political accountability of </w:t>
      </w:r>
      <w:r w:rsidRPr="0066463B">
        <w:rPr>
          <w:rStyle w:val="StyleUnderline"/>
          <w:highlight w:val="yellow"/>
        </w:rPr>
        <w:t xml:space="preserve">state </w:t>
      </w:r>
      <w:r w:rsidRPr="009D6FC4">
        <w:rPr>
          <w:rStyle w:val="StyleUnderline"/>
        </w:rPr>
        <w:t xml:space="preserve">supreme </w:t>
      </w:r>
      <w:r w:rsidRPr="0066463B">
        <w:rPr>
          <w:rStyle w:val="StyleUnderline"/>
          <w:highlight w:val="yellow"/>
        </w:rPr>
        <w:t>court decision-making</w:t>
      </w:r>
      <w:r>
        <w:t>.34 In understanding this gap between the obvious importance of state constitutionalism and academic and popular press commentary, two interrelated phenomena are at play-one is the interface between the U.S. Supreme Court and state supreme courts; the second concerns the dearth of courses on state constitutional law at most law schools, especially elite law schools.</w:t>
      </w:r>
    </w:p>
    <w:p w14:paraId="4B65A80E" w14:textId="77777777" w:rsidR="00902F15" w:rsidRPr="007A39B2" w:rsidRDefault="00902F15" w:rsidP="00902F15">
      <w:pPr>
        <w:pStyle w:val="Heading4"/>
      </w:pPr>
      <w:r>
        <w:t>They won’t spec whether they’re federal or district courts—saps legal education, makes them a moving target, and utopian because fed courts never acted 100% in unison—reject the team for deterrence AND means our only recourse is states</w:t>
      </w:r>
    </w:p>
    <w:p w14:paraId="15ECEE6A" w14:textId="77777777" w:rsidR="00902F15" w:rsidRPr="007A39B2" w:rsidRDefault="00902F15" w:rsidP="00902F15">
      <w:pPr>
        <w:pStyle w:val="Heading4"/>
        <w:rPr>
          <w:rFonts w:cs="Times New Roman"/>
        </w:rPr>
      </w:pPr>
      <w:r w:rsidRPr="007A39B2">
        <w:rPr>
          <w:rFonts w:cs="Times New Roman"/>
        </w:rPr>
        <w:t xml:space="preserve">Only vote </w:t>
      </w:r>
      <w:proofErr w:type="spellStart"/>
      <w:r w:rsidRPr="007A39B2">
        <w:rPr>
          <w:rFonts w:cs="Times New Roman"/>
        </w:rPr>
        <w:t>aff</w:t>
      </w:r>
      <w:proofErr w:type="spellEnd"/>
      <w:r w:rsidRPr="007A39B2">
        <w:rPr>
          <w:rFonts w:cs="Times New Roman"/>
        </w:rPr>
        <w:t xml:space="preserve"> if we made debate impossible – </w:t>
      </w:r>
      <w:r>
        <w:rPr>
          <w:rFonts w:cs="Times New Roman"/>
        </w:rPr>
        <w:t>they encourage substance crowd out</w:t>
      </w:r>
    </w:p>
    <w:p w14:paraId="3D831D5E" w14:textId="77777777" w:rsidR="00902F15" w:rsidRPr="00C55D07" w:rsidRDefault="00902F15" w:rsidP="00902F15">
      <w:pPr>
        <w:pStyle w:val="Heading3"/>
      </w:pPr>
      <w:r>
        <w:lastRenderedPageBreak/>
        <w:t>2NC AT: FED PREEMPTION – COURTS</w:t>
      </w:r>
    </w:p>
    <w:p w14:paraId="6A0A7636" w14:textId="77777777" w:rsidR="00902F15" w:rsidRPr="00051109" w:rsidRDefault="00902F15" w:rsidP="00902F15">
      <w:pPr>
        <w:pStyle w:val="Heading4"/>
      </w:pPr>
      <w:r>
        <w:t>Preemption—</w:t>
      </w:r>
    </w:p>
    <w:p w14:paraId="2E65F85E" w14:textId="77777777" w:rsidR="00902F15" w:rsidRDefault="00902F15" w:rsidP="00902F15">
      <w:pPr>
        <w:pStyle w:val="Heading4"/>
        <w:numPr>
          <w:ilvl w:val="0"/>
          <w:numId w:val="11"/>
        </w:numPr>
        <w:rPr>
          <w:rFonts w:eastAsia="Times New Roman"/>
        </w:rPr>
      </w:pPr>
      <w:r>
        <w:rPr>
          <w:rFonts w:eastAsia="Times New Roman"/>
        </w:rPr>
        <w:t>State Courts solve—</w:t>
      </w:r>
      <w:r w:rsidRPr="00A565E7">
        <w:rPr>
          <w:rFonts w:eastAsia="Times New Roman"/>
          <w:u w:val="single"/>
        </w:rPr>
        <w:t>builds public support</w:t>
      </w:r>
      <w:r>
        <w:rPr>
          <w:rFonts w:eastAsia="Times New Roman"/>
        </w:rPr>
        <w:t xml:space="preserve"> that encourages federal restraint, </w:t>
      </w:r>
      <w:r w:rsidRPr="00A565E7">
        <w:rPr>
          <w:rFonts w:eastAsia="Times New Roman"/>
          <w:u w:val="single"/>
        </w:rPr>
        <w:t xml:space="preserve">influences </w:t>
      </w:r>
      <w:r>
        <w:rPr>
          <w:rFonts w:eastAsia="Times New Roman"/>
          <w:u w:val="single"/>
        </w:rPr>
        <w:t>SCOUTS</w:t>
      </w:r>
      <w:r w:rsidRPr="00A565E7">
        <w:rPr>
          <w:rFonts w:eastAsia="Times New Roman"/>
          <w:u w:val="single"/>
        </w:rPr>
        <w:t xml:space="preserve"> to back down</w:t>
      </w:r>
      <w:r>
        <w:rPr>
          <w:rFonts w:eastAsia="Times New Roman"/>
        </w:rPr>
        <w:t xml:space="preserve"> by building </w:t>
      </w:r>
      <w:r>
        <w:rPr>
          <w:rFonts w:eastAsia="Times New Roman"/>
          <w:u w:val="single"/>
        </w:rPr>
        <w:t>legal norms</w:t>
      </w:r>
      <w:r>
        <w:rPr>
          <w:rFonts w:eastAsia="Times New Roman"/>
        </w:rPr>
        <w:t xml:space="preserve">, and causes </w:t>
      </w:r>
      <w:r w:rsidRPr="00A565E7">
        <w:rPr>
          <w:rFonts w:eastAsia="Times New Roman"/>
          <w:u w:val="single"/>
        </w:rPr>
        <w:t>local defiance</w:t>
      </w:r>
      <w:r>
        <w:rPr>
          <w:rFonts w:eastAsia="Times New Roman"/>
        </w:rPr>
        <w:t xml:space="preserve"> that prevents federal roll-back</w:t>
      </w:r>
    </w:p>
    <w:p w14:paraId="18F60691" w14:textId="77777777" w:rsidR="00902F15" w:rsidRPr="009E6F09" w:rsidRDefault="00902F15" w:rsidP="00902F15">
      <w:pPr>
        <w:rPr>
          <w:rFonts w:eastAsia="Calibri"/>
        </w:rPr>
      </w:pPr>
      <w:r w:rsidRPr="00A565E7">
        <w:rPr>
          <w:rStyle w:val="Style13ptBold"/>
        </w:rPr>
        <w:t>Gardner 3</w:t>
      </w:r>
      <w:r w:rsidRPr="009E6F09">
        <w:rPr>
          <w:rFonts w:eastAsia="Calibri"/>
        </w:rPr>
        <w:t xml:space="preserve"> (James, Professor of Law, State University of New York, University at Buffalo Law School, "State Constitutional Rights as Resistance to National Power: Toward a Functional Theory of State Constitutions" Georgetown Law Journal, Lexis)</w:t>
      </w:r>
    </w:p>
    <w:p w14:paraId="3166A90A" w14:textId="77777777" w:rsidR="00902F15" w:rsidRDefault="00902F15" w:rsidP="00902F15">
      <w:pPr>
        <w:rPr>
          <w:rFonts w:eastAsia="Calibri" w:cs="Times New Roman"/>
        </w:rPr>
      </w:pPr>
      <w:r w:rsidRPr="009E6F09">
        <w:rPr>
          <w:rFonts w:eastAsia="Calibri"/>
        </w:rPr>
        <w:t xml:space="preserve">I argued in Part I.B.2 that state power can be deployed to protect liberty in three ways: by the use of affirmative powers to pursue the good; by deployment against itself in the form of self-restraint; and by protecting liberty from invasions at the hands of the national government. Within this framework, it might seem that a state constitutional provision protecting individual liberty ought to be understood solely as a straightforward example of state self-restraint. An individual right protected by a state constitution is enforceable only against the state. It ought to follow, then, that state constitutional liberties are to be classified, along with any separation of powers or judicial review established by the state constitution, simply as another method by which the state's people protect themselves from their own state government by restraining the scope of its powers. Unquestionably, state constitutional liberties serve exactly this purpose. Yet this view of state constitutional protection of liberty is incomplete. </w:t>
      </w:r>
      <w:r w:rsidRPr="0066463B">
        <w:rPr>
          <w:rStyle w:val="StyleUnderline"/>
          <w:highlight w:val="yellow"/>
        </w:rPr>
        <w:t>Heightened state constitutional protection</w:t>
      </w:r>
      <w:r w:rsidRPr="00A565E7">
        <w:rPr>
          <w:rStyle w:val="StyleUnderline"/>
        </w:rPr>
        <w:t xml:space="preserve"> of individual liberty does more than merely restrain state governments from invading the liberties of their citizens. It </w:t>
      </w:r>
      <w:r w:rsidRPr="0066463B">
        <w:rPr>
          <w:rStyle w:val="StyleUnderline"/>
          <w:highlight w:val="yellow"/>
        </w:rPr>
        <w:t>is</w:t>
      </w:r>
      <w:r w:rsidRPr="00A565E7">
        <w:rPr>
          <w:rStyle w:val="StyleUnderline"/>
        </w:rPr>
        <w:t xml:space="preserve"> also </w:t>
      </w:r>
      <w:r w:rsidRPr="0066463B">
        <w:rPr>
          <w:rStyle w:val="StyleUnderline"/>
          <w:highlight w:val="yellow"/>
        </w:rPr>
        <w:t>a</w:t>
      </w:r>
      <w:r w:rsidRPr="00A565E7">
        <w:rPr>
          <w:rStyle w:val="StyleUnderline"/>
        </w:rPr>
        <w:t xml:space="preserve"> potentially </w:t>
      </w:r>
      <w:r w:rsidRPr="0066463B">
        <w:rPr>
          <w:rStyle w:val="StyleUnderline"/>
          <w:highlight w:val="yellow"/>
        </w:rPr>
        <w:t>significant method</w:t>
      </w:r>
      <w:r w:rsidRPr="00A565E7">
        <w:rPr>
          <w:rStyle w:val="StyleUnderline"/>
        </w:rPr>
        <w:t xml:space="preserve"> by which </w:t>
      </w:r>
      <w:r w:rsidRPr="0066463B">
        <w:rPr>
          <w:rStyle w:val="StyleUnderline"/>
          <w:highlight w:val="yellow"/>
        </w:rPr>
        <w:t xml:space="preserve">state power can </w:t>
      </w:r>
      <w:r w:rsidRPr="00A565E7">
        <w:rPr>
          <w:rStyle w:val="StyleUnderline"/>
        </w:rPr>
        <w:t xml:space="preserve">be deployed to </w:t>
      </w:r>
      <w:r w:rsidRPr="0066463B">
        <w:rPr>
          <w:rStyle w:val="StyleUnderline"/>
          <w:highlight w:val="yellow"/>
        </w:rPr>
        <w:t>check</w:t>
      </w:r>
      <w:r w:rsidRPr="00A565E7">
        <w:rPr>
          <w:rStyle w:val="StyleUnderline"/>
        </w:rPr>
        <w:t xml:space="preserve"> and counteract abuses of power on the national level--particularly </w:t>
      </w:r>
      <w:r w:rsidRPr="0066463B">
        <w:rPr>
          <w:rStyle w:val="StyleUnderline"/>
          <w:highlight w:val="yellow"/>
        </w:rPr>
        <w:t xml:space="preserve">abuses by the </w:t>
      </w:r>
      <w:r w:rsidRPr="00A565E7">
        <w:rPr>
          <w:rStyle w:val="StyleUnderline"/>
        </w:rPr>
        <w:t xml:space="preserve">U.S. </w:t>
      </w:r>
      <w:r w:rsidRPr="0066463B">
        <w:rPr>
          <w:rStyle w:val="StyleUnderline"/>
          <w:highlight w:val="yellow"/>
        </w:rPr>
        <w:t>Supreme Court</w:t>
      </w:r>
      <w:r w:rsidRPr="00A565E7">
        <w:rPr>
          <w:rStyle w:val="StyleUnderline"/>
        </w:rPr>
        <w:t xml:space="preserve"> of national judicial power. </w:t>
      </w:r>
      <w:r w:rsidRPr="009E6F09">
        <w:rPr>
          <w:rFonts w:eastAsia="Calibri"/>
        </w:rPr>
        <w:t xml:space="preserve">When we think about tyranny perpetrated by the national government, we tend to think about rights-invasive congressional </w:t>
      </w:r>
      <w:r w:rsidRPr="00A565E7">
        <w:rPr>
          <w:rFonts w:eastAsia="Calibri"/>
        </w:rPr>
        <w:t xml:space="preserve">measures, such as the Alien and Sedition Acts of 1798, n143 or presidential high-handedness, such as the military internment of Japanese-Americans during World War II n144--abuses, that is to say, by the legislative and executive branches. But </w:t>
      </w:r>
      <w:r w:rsidRPr="00A565E7">
        <w:rPr>
          <w:rStyle w:val="StyleUnderline"/>
        </w:rPr>
        <w:t xml:space="preserve">liberty can </w:t>
      </w:r>
      <w:r w:rsidRPr="00A565E7">
        <w:rPr>
          <w:rFonts w:eastAsia="Calibri"/>
        </w:rPr>
        <w:t xml:space="preserve">also be </w:t>
      </w:r>
      <w:r w:rsidRPr="00A565E7">
        <w:rPr>
          <w:rStyle w:val="StyleUnderline"/>
        </w:rPr>
        <w:t>abused by the judicial branch, most notably when federal courts refuse to acknowledge and protect individual rights.</w:t>
      </w:r>
      <w:r w:rsidRPr="00A565E7">
        <w:rPr>
          <w:rFonts w:eastAsia="Calibri"/>
        </w:rPr>
        <w:t xml:space="preserve"> Abusively </w:t>
      </w:r>
      <w:r w:rsidRPr="00A565E7">
        <w:rPr>
          <w:rStyle w:val="StyleUnderline"/>
        </w:rPr>
        <w:t xml:space="preserve">stingy readings of the U.S. Constitution not only may deny litigants their rights in individual cases, but generally also authorize other organs of government to invade liberties that they should be required to respect. </w:t>
      </w:r>
      <w:r w:rsidRPr="00A565E7">
        <w:rPr>
          <w:rFonts w:eastAsia="Calibri"/>
        </w:rPr>
        <w:t>While a state might combat this brand of judicial tyranny by invoking any of the forms of resistance mentioned earlier</w:t>
      </w:r>
      <w:r w:rsidRPr="00A565E7">
        <w:rPr>
          <w:rStyle w:val="StyleUnderline"/>
        </w:rPr>
        <w:t xml:space="preserve">, state courts are especially well-suited to play a role in resisting abuse of national judicial power, and to do so through entirely peaceful and fully legal means. </w:t>
      </w:r>
      <w:r w:rsidRPr="0066463B">
        <w:rPr>
          <w:rStyle w:val="StyleUnderline"/>
          <w:highlight w:val="yellow"/>
        </w:rPr>
        <w:t>A powerful weapon state courts</w:t>
      </w:r>
      <w:r w:rsidRPr="00A565E7">
        <w:rPr>
          <w:rStyle w:val="StyleUnderline"/>
        </w:rPr>
        <w:t xml:space="preserve"> may </w:t>
      </w:r>
      <w:r w:rsidRPr="0066463B">
        <w:rPr>
          <w:rStyle w:val="StyleUnderline"/>
          <w:highlight w:val="yellow"/>
        </w:rPr>
        <w:t>wield</w:t>
      </w:r>
      <w:r w:rsidRPr="00A565E7">
        <w:rPr>
          <w:rStyle w:val="StyleUnderline"/>
        </w:rPr>
        <w:t xml:space="preserve"> in such a struggle </w:t>
      </w:r>
      <w:r w:rsidRPr="0066463B">
        <w:rPr>
          <w:rStyle w:val="StyleUnderline"/>
          <w:highlight w:val="yellow"/>
        </w:rPr>
        <w:t xml:space="preserve">is </w:t>
      </w:r>
      <w:r w:rsidRPr="00A565E7">
        <w:rPr>
          <w:rStyle w:val="StyleUnderline"/>
        </w:rPr>
        <w:t xml:space="preserve">their </w:t>
      </w:r>
      <w:r w:rsidRPr="0066463B">
        <w:rPr>
          <w:rStyle w:val="StyleUnderline"/>
          <w:highlight w:val="yellow"/>
        </w:rPr>
        <w:t>authority to interpret state constitutions to provide more generous protection for</w:t>
      </w:r>
      <w:r w:rsidRPr="00A565E7">
        <w:rPr>
          <w:rStyle w:val="StyleUnderline"/>
        </w:rPr>
        <w:t xml:space="preserve"> individual </w:t>
      </w:r>
      <w:r w:rsidRPr="0066463B">
        <w:rPr>
          <w:rStyle w:val="StyleUnderline"/>
          <w:highlight w:val="yellow"/>
        </w:rPr>
        <w:t>rights than the</w:t>
      </w:r>
      <w:r w:rsidRPr="00A565E7">
        <w:rPr>
          <w:rStyle w:val="StyleUnderline"/>
        </w:rPr>
        <w:t xml:space="preserve"> U.S. </w:t>
      </w:r>
      <w:r w:rsidRPr="0066463B">
        <w:rPr>
          <w:rStyle w:val="StyleUnderline"/>
          <w:highlight w:val="yellow"/>
        </w:rPr>
        <w:t>Supreme Court</w:t>
      </w:r>
      <w:r w:rsidRPr="00A565E7">
        <w:rPr>
          <w:rStyle w:val="StyleUnderline"/>
        </w:rPr>
        <w:t xml:space="preserve"> has chosen to provide under the national Constitution. </w:t>
      </w:r>
      <w:r w:rsidRPr="009E6F09">
        <w:rPr>
          <w:rFonts w:eastAsia="Calibri"/>
        </w:rPr>
        <w:t xml:space="preserve">[*1033] </w:t>
      </w:r>
      <w:r w:rsidRPr="0066463B">
        <w:rPr>
          <w:rStyle w:val="StyleUnderline"/>
          <w:highlight w:val="yellow"/>
        </w:rPr>
        <w:t xml:space="preserve">State judicial rejection of </w:t>
      </w:r>
      <w:r w:rsidRPr="00A565E7">
        <w:rPr>
          <w:rStyle w:val="StyleUnderline"/>
        </w:rPr>
        <w:t xml:space="preserve">excessively narrow </w:t>
      </w:r>
      <w:r w:rsidRPr="0066463B">
        <w:rPr>
          <w:rStyle w:val="StyleUnderline"/>
          <w:highlight w:val="yellow"/>
        </w:rPr>
        <w:t>Supreme Court precedents concerning</w:t>
      </w:r>
      <w:r w:rsidRPr="00A565E7">
        <w:rPr>
          <w:rStyle w:val="StyleUnderline"/>
        </w:rPr>
        <w:t xml:space="preserve"> </w:t>
      </w:r>
      <w:r w:rsidRPr="009E6F09">
        <w:rPr>
          <w:rFonts w:eastAsia="Calibri"/>
        </w:rPr>
        <w:t xml:space="preserve">the scope of </w:t>
      </w:r>
      <w:r w:rsidRPr="00A565E7">
        <w:rPr>
          <w:rStyle w:val="StyleUnderline"/>
        </w:rPr>
        <w:t xml:space="preserve">individual </w:t>
      </w:r>
      <w:r w:rsidRPr="0066463B">
        <w:rPr>
          <w:rStyle w:val="StyleUnderline"/>
          <w:highlight w:val="yellow"/>
        </w:rPr>
        <w:t>rights helps check national power</w:t>
      </w:r>
      <w:r w:rsidRPr="00A565E7">
        <w:rPr>
          <w:rStyle w:val="StyleUnderline"/>
        </w:rPr>
        <w:t xml:space="preserve"> in at least four ways. First, </w:t>
      </w:r>
      <w:r w:rsidRPr="0066463B">
        <w:rPr>
          <w:rStyle w:val="StyleUnderline"/>
          <w:highlight w:val="yellow"/>
        </w:rPr>
        <w:t>whenever a state court dissents</w:t>
      </w:r>
      <w:r w:rsidRPr="00A565E7">
        <w:rPr>
          <w:rStyle w:val="StyleUnderline"/>
        </w:rPr>
        <w:t xml:space="preserve"> from the reasoning of a U.S. Supreme Court decision, </w:t>
      </w:r>
      <w:r w:rsidRPr="0066463B">
        <w:rPr>
          <w:rStyle w:val="StyleUnderline"/>
          <w:highlight w:val="yellow"/>
        </w:rPr>
        <w:t>it offers</w:t>
      </w:r>
      <w:r w:rsidRPr="00A565E7">
        <w:rPr>
          <w:rStyle w:val="StyleUnderline"/>
        </w:rPr>
        <w:t xml:space="preserve"> </w:t>
      </w:r>
      <w:r w:rsidRPr="0066463B">
        <w:rPr>
          <w:rStyle w:val="StyleUnderline"/>
          <w:highlight w:val="yellow"/>
        </w:rPr>
        <w:t xml:space="preserve">a </w:t>
      </w:r>
      <w:r w:rsidRPr="0066463B">
        <w:rPr>
          <w:rStyle w:val="Emphasis"/>
          <w:highlight w:val="yellow"/>
        </w:rPr>
        <w:t xml:space="preserve">forceful </w:t>
      </w:r>
      <w:r w:rsidRPr="00A565E7">
        <w:rPr>
          <w:rStyle w:val="Emphasis"/>
        </w:rPr>
        <w:t xml:space="preserve">and very </w:t>
      </w:r>
      <w:r w:rsidRPr="0066463B">
        <w:rPr>
          <w:rStyle w:val="Emphasis"/>
          <w:highlight w:val="yellow"/>
        </w:rPr>
        <w:t>public critique of the national ruling</w:t>
      </w:r>
      <w:r w:rsidRPr="0066463B">
        <w:rPr>
          <w:rStyle w:val="StyleUnderline"/>
          <w:highlight w:val="yellow"/>
        </w:rPr>
        <w:t>, which can</w:t>
      </w:r>
      <w:r w:rsidRPr="00A565E7">
        <w:rPr>
          <w:rStyle w:val="StyleUnderline"/>
        </w:rPr>
        <w:t xml:space="preserve"> in the long run </w:t>
      </w:r>
      <w:r w:rsidRPr="0066463B">
        <w:rPr>
          <w:rStyle w:val="Emphasis"/>
          <w:highlight w:val="yellow"/>
        </w:rPr>
        <w:t>influence</w:t>
      </w:r>
      <w:r w:rsidRPr="00A565E7">
        <w:rPr>
          <w:rStyle w:val="StyleUnderline"/>
        </w:rPr>
        <w:t xml:space="preserve"> the formation of </w:t>
      </w:r>
      <w:r w:rsidRPr="0066463B">
        <w:rPr>
          <w:rStyle w:val="Emphasis"/>
          <w:highlight w:val="yellow"/>
        </w:rPr>
        <w:t>public and, eventually, official opinion</w:t>
      </w:r>
      <w:r w:rsidRPr="00A565E7">
        <w:rPr>
          <w:rStyle w:val="StyleUnderline"/>
        </w:rPr>
        <w:t xml:space="preserve"> </w:t>
      </w:r>
      <w:r w:rsidRPr="009E6F09">
        <w:rPr>
          <w:rFonts w:eastAsia="Calibri"/>
        </w:rPr>
        <w:t xml:space="preserve">on the propriety of the federal ruling. </w:t>
      </w:r>
      <w:r w:rsidRPr="0066463B">
        <w:rPr>
          <w:rStyle w:val="StyleUnderline"/>
          <w:highlight w:val="yellow"/>
        </w:rPr>
        <w:t>Second, state rulings</w:t>
      </w:r>
      <w:r w:rsidRPr="00A565E7">
        <w:rPr>
          <w:rStyle w:val="StyleUnderline"/>
        </w:rPr>
        <w:t xml:space="preserve"> that depart from or criticize U.S. Supreme Court precedents </w:t>
      </w:r>
      <w:r w:rsidRPr="0066463B">
        <w:rPr>
          <w:rStyle w:val="StyleUnderline"/>
          <w:highlight w:val="yellow"/>
        </w:rPr>
        <w:t>can contribute to</w:t>
      </w:r>
      <w:r w:rsidRPr="00A565E7">
        <w:rPr>
          <w:rStyle w:val="StyleUnderline"/>
        </w:rPr>
        <w:t xml:space="preserve"> the </w:t>
      </w:r>
      <w:r w:rsidRPr="0066463B">
        <w:rPr>
          <w:rStyle w:val="Emphasis"/>
          <w:highlight w:val="yellow"/>
        </w:rPr>
        <w:t>establishment of a nationwide legal consensus</w:t>
      </w:r>
      <w:r w:rsidRPr="0066463B">
        <w:rPr>
          <w:rStyle w:val="StyleUnderline"/>
          <w:highlight w:val="yellow"/>
        </w:rPr>
        <w:t xml:space="preserve"> at the state level, a factor</w:t>
      </w:r>
      <w:r w:rsidRPr="00A565E7">
        <w:rPr>
          <w:rStyle w:val="StyleUnderline"/>
        </w:rPr>
        <w:t xml:space="preserve"> which </w:t>
      </w:r>
      <w:r w:rsidRPr="0066463B">
        <w:rPr>
          <w:rStyle w:val="StyleUnderline"/>
          <w:highlight w:val="yellow"/>
        </w:rPr>
        <w:t xml:space="preserve">the </w:t>
      </w:r>
      <w:r w:rsidRPr="0066463B">
        <w:rPr>
          <w:rStyle w:val="Emphasis"/>
          <w:highlight w:val="yellow"/>
        </w:rPr>
        <w:t>Supreme Court</w:t>
      </w:r>
      <w:r w:rsidRPr="00A565E7">
        <w:rPr>
          <w:rStyle w:val="Emphasis"/>
        </w:rPr>
        <w:t xml:space="preserve"> sometimes </w:t>
      </w:r>
      <w:r w:rsidRPr="0066463B">
        <w:rPr>
          <w:rStyle w:val="Emphasis"/>
          <w:highlight w:val="yellow"/>
        </w:rPr>
        <w:t>considers in</w:t>
      </w:r>
      <w:r w:rsidRPr="00A565E7">
        <w:rPr>
          <w:rStyle w:val="Emphasis"/>
        </w:rPr>
        <w:t xml:space="preserve"> the course of constitutional </w:t>
      </w:r>
      <w:r w:rsidRPr="0066463B">
        <w:rPr>
          <w:rStyle w:val="Emphasis"/>
          <w:highlight w:val="yellow"/>
        </w:rPr>
        <w:t>decision making</w:t>
      </w:r>
      <w:r w:rsidRPr="0066463B">
        <w:rPr>
          <w:rStyle w:val="StyleUnderline"/>
          <w:highlight w:val="yellow"/>
        </w:rPr>
        <w:t>. Third, generous state interpretations</w:t>
      </w:r>
      <w:r w:rsidRPr="00A565E7">
        <w:rPr>
          <w:rStyle w:val="StyleUnderline"/>
        </w:rPr>
        <w:t xml:space="preserve"> of individual rights </w:t>
      </w:r>
      <w:r w:rsidRPr="0066463B">
        <w:rPr>
          <w:rStyle w:val="StyleUnderline"/>
          <w:highlight w:val="yellow"/>
        </w:rPr>
        <w:t>can</w:t>
      </w:r>
      <w:r w:rsidRPr="00A565E7">
        <w:rPr>
          <w:rStyle w:val="StyleUnderline"/>
        </w:rPr>
        <w:t xml:space="preserve"> more </w:t>
      </w:r>
      <w:r w:rsidRPr="0066463B">
        <w:rPr>
          <w:rStyle w:val="Emphasis"/>
          <w:highlight w:val="yellow"/>
        </w:rPr>
        <w:t>directly check national power by prohibiting state and local governments from exercising authority permitted</w:t>
      </w:r>
      <w:r w:rsidRPr="00A565E7">
        <w:rPr>
          <w:rStyle w:val="Emphasis"/>
        </w:rPr>
        <w:t xml:space="preserve"> them </w:t>
      </w:r>
      <w:r w:rsidRPr="0066463B">
        <w:rPr>
          <w:rStyle w:val="Emphasis"/>
          <w:highlight w:val="yellow"/>
        </w:rPr>
        <w:t>under the U.S. Constitution</w:t>
      </w:r>
      <w:r w:rsidRPr="00A565E7">
        <w:rPr>
          <w:rStyle w:val="StyleUnderline"/>
        </w:rPr>
        <w:t xml:space="preserve"> to suppress certain kinds of private behavior. In so doing, </w:t>
      </w:r>
      <w:r w:rsidRPr="0066463B">
        <w:rPr>
          <w:rStyle w:val="StyleUnderline"/>
          <w:highlight w:val="yellow"/>
        </w:rPr>
        <w:t xml:space="preserve">state courts create spaces in which otherwise </w:t>
      </w:r>
      <w:proofErr w:type="spellStart"/>
      <w:r w:rsidRPr="0066463B">
        <w:rPr>
          <w:rStyle w:val="StyleUnderline"/>
          <w:highlight w:val="yellow"/>
        </w:rPr>
        <w:t>prohibitable</w:t>
      </w:r>
      <w:proofErr w:type="spellEnd"/>
      <w:r w:rsidRPr="0066463B">
        <w:rPr>
          <w:rStyle w:val="StyleUnderline"/>
          <w:highlight w:val="yellow"/>
        </w:rPr>
        <w:t xml:space="preserve"> behavior may flourish. Finally, rights-protective rulings</w:t>
      </w:r>
      <w:r w:rsidRPr="00A565E7">
        <w:rPr>
          <w:rStyle w:val="StyleUnderline"/>
        </w:rPr>
        <w:t xml:space="preserve"> by state courts </w:t>
      </w:r>
      <w:r w:rsidRPr="0066463B">
        <w:rPr>
          <w:rStyle w:val="StyleUnderline"/>
          <w:highlight w:val="yellow"/>
        </w:rPr>
        <w:t>can help ameliorate</w:t>
      </w:r>
      <w:r w:rsidRPr="00A565E7">
        <w:rPr>
          <w:rStyle w:val="StyleUnderline"/>
        </w:rPr>
        <w:t xml:space="preserve"> the </w:t>
      </w:r>
      <w:r w:rsidRPr="0066463B">
        <w:rPr>
          <w:rStyle w:val="StyleUnderline"/>
          <w:highlight w:val="yellow"/>
        </w:rPr>
        <w:t>harm</w:t>
      </w:r>
      <w:r w:rsidRPr="00A565E7">
        <w:rPr>
          <w:rStyle w:val="StyleUnderline"/>
        </w:rPr>
        <w:t xml:space="preserve"> to liberty caused by narrow national rulings </w:t>
      </w:r>
      <w:r w:rsidRPr="0066463B">
        <w:rPr>
          <w:rStyle w:val="StyleUnderline"/>
          <w:highlight w:val="yellow"/>
        </w:rPr>
        <w:t>by providing</w:t>
      </w:r>
      <w:r w:rsidRPr="00A565E7">
        <w:rPr>
          <w:rStyle w:val="StyleUnderline"/>
        </w:rPr>
        <w:t xml:space="preserve"> protection for </w:t>
      </w:r>
      <w:r w:rsidRPr="0066463B">
        <w:rPr>
          <w:rStyle w:val="StyleUnderline"/>
          <w:highlight w:val="yellow"/>
        </w:rPr>
        <w:t>second-best alternatives</w:t>
      </w:r>
      <w:r w:rsidRPr="00A565E7">
        <w:rPr>
          <w:rStyle w:val="StyleUnderline"/>
        </w:rPr>
        <w:t xml:space="preserve"> </w:t>
      </w:r>
      <w:r w:rsidRPr="00D134E5">
        <w:rPr>
          <w:rFonts w:eastAsia="Calibri" w:cs="Times New Roman"/>
        </w:rPr>
        <w:t>to the types of behavior that such national rulings permit governments to suppress.</w:t>
      </w:r>
    </w:p>
    <w:p w14:paraId="4A6FBF98" w14:textId="77777777" w:rsidR="00902F15" w:rsidRPr="00284559" w:rsidRDefault="00902F15" w:rsidP="00902F15">
      <w:pPr>
        <w:pStyle w:val="Heading4"/>
        <w:numPr>
          <w:ilvl w:val="0"/>
          <w:numId w:val="11"/>
        </w:numPr>
      </w:pPr>
      <w:r>
        <w:lastRenderedPageBreak/>
        <w:t xml:space="preserve">No </w:t>
      </w:r>
      <w:r>
        <w:rPr>
          <w:u w:val="single"/>
        </w:rPr>
        <w:t>displacement</w:t>
      </w:r>
      <w:r>
        <w:t xml:space="preserve"> of the counter plan – case law proves</w:t>
      </w:r>
    </w:p>
    <w:p w14:paraId="3C1617B1" w14:textId="77777777" w:rsidR="00902F15" w:rsidRPr="00C22218" w:rsidRDefault="00902F15" w:rsidP="00902F15">
      <w:r w:rsidRPr="00284559">
        <w:rPr>
          <w:rStyle w:val="Style13ptBold"/>
        </w:rPr>
        <w:t>Copeland 11</w:t>
      </w:r>
      <w:r w:rsidRPr="00C22218">
        <w:t>, (Associate Professor, University of Miami School of Law. J.D., Yale Law School, FEDERAL LAW IN STATE COURT: JUDICIAL FEDERALISM THROUGH A RELATIONAL LENS, scholarship.law.wm.edu/cgi/viewcontent.cgi?article=1572&amp;context=wmborj)</w:t>
      </w:r>
    </w:p>
    <w:p w14:paraId="3697A33D" w14:textId="77777777" w:rsidR="00902F15" w:rsidRDefault="00902F15" w:rsidP="00902F15">
      <w:r w:rsidRPr="0066463B">
        <w:rPr>
          <w:rStyle w:val="StyleUnderline"/>
          <w:highlight w:val="yellow"/>
        </w:rPr>
        <w:t>The Court</w:t>
      </w:r>
      <w:r>
        <w:t xml:space="preserve"> has </w:t>
      </w:r>
      <w:r w:rsidRPr="0066463B">
        <w:rPr>
          <w:rStyle w:val="StyleUnderline"/>
          <w:highlight w:val="yellow"/>
        </w:rPr>
        <w:t>avoided imposing absolute obligations on state courts</w:t>
      </w:r>
      <w:r w:rsidRPr="00C22218">
        <w:rPr>
          <w:rStyle w:val="StyleUnderline"/>
        </w:rPr>
        <w:t xml:space="preserve"> to</w:t>
      </w:r>
      <w:r>
        <w:t xml:space="preserve"> either </w:t>
      </w:r>
      <w:r w:rsidRPr="00C22218">
        <w:rPr>
          <w:rStyle w:val="StyleUnderline"/>
        </w:rPr>
        <w:t>entertain</w:t>
      </w:r>
      <w:r>
        <w:rPr>
          <w:rStyle w:val="StyleUnderline"/>
        </w:rPr>
        <w:t xml:space="preserve"> </w:t>
      </w:r>
      <w:r w:rsidRPr="00C22218">
        <w:rPr>
          <w:rStyle w:val="StyleUnderline"/>
        </w:rPr>
        <w:t>federal claims or</w:t>
      </w:r>
      <w:r>
        <w:t xml:space="preserve"> to </w:t>
      </w:r>
      <w:r w:rsidRPr="00C22218">
        <w:rPr>
          <w:rStyle w:val="StyleUnderline"/>
        </w:rPr>
        <w:t>forego application of their</w:t>
      </w:r>
      <w:r>
        <w:t xml:space="preserve"> procedural </w:t>
      </w:r>
      <w:r w:rsidRPr="00C22218">
        <w:rPr>
          <w:rStyle w:val="StyleUnderline"/>
        </w:rPr>
        <w:t xml:space="preserve">rules when </w:t>
      </w:r>
      <w:r w:rsidRPr="0066463B">
        <w:rPr>
          <w:rStyle w:val="StyleUnderline"/>
          <w:highlight w:val="yellow"/>
        </w:rPr>
        <w:t>adjudicating federal claims.</w:t>
      </w:r>
      <w:r w:rsidRPr="00C22218">
        <w:rPr>
          <w:rStyle w:val="StyleUnderline"/>
        </w:rPr>
        <w:t xml:space="preserve"> The Court’s case law</w:t>
      </w:r>
      <w:r>
        <w:t xml:space="preserve"> has </w:t>
      </w:r>
      <w:r w:rsidRPr="00C22218">
        <w:rPr>
          <w:rStyle w:val="StyleUnderline"/>
        </w:rPr>
        <w:t>usually made space for the possibility</w:t>
      </w:r>
      <w:r>
        <w:t xml:space="preserve"> that </w:t>
      </w:r>
      <w:r w:rsidRPr="00C22218">
        <w:rPr>
          <w:rStyle w:val="StyleUnderline"/>
        </w:rPr>
        <w:t>state courts might legitimately decline to adjudicate federal claims, by releasing states</w:t>
      </w:r>
      <w:r>
        <w:rPr>
          <w:rStyle w:val="StyleUnderline"/>
        </w:rPr>
        <w:t xml:space="preserve"> </w:t>
      </w:r>
      <w:r w:rsidRPr="00C22218">
        <w:rPr>
          <w:rStyle w:val="StyleUnderline"/>
        </w:rPr>
        <w:t>with a “valid excuse” from the burden of</w:t>
      </w:r>
      <w:r>
        <w:t xml:space="preserve"> entertaining </w:t>
      </w:r>
      <w:r w:rsidRPr="00C22218">
        <w:rPr>
          <w:rStyle w:val="StyleUnderline"/>
        </w:rPr>
        <w:t>federal claims.</w:t>
      </w:r>
      <w:r>
        <w:t xml:space="preserve">11 This requirement has been recognized as imposing an obligation not to discriminate against federal claims.12 Moreover, </w:t>
      </w:r>
      <w:r w:rsidRPr="00C22218">
        <w:rPr>
          <w:rStyle w:val="StyleUnderline"/>
        </w:rPr>
        <w:t xml:space="preserve">the Court’s </w:t>
      </w:r>
      <w:r w:rsidRPr="0066463B">
        <w:rPr>
          <w:rStyle w:val="StyleUnderline"/>
          <w:highlight w:val="yellow"/>
        </w:rPr>
        <w:t>case law</w:t>
      </w:r>
      <w:r w:rsidRPr="00C22218">
        <w:rPr>
          <w:rStyle w:val="StyleUnderline"/>
        </w:rPr>
        <w:t xml:space="preserve"> has </w:t>
      </w:r>
      <w:r w:rsidRPr="0066463B">
        <w:rPr>
          <w:rStyle w:val="Emphasis"/>
          <w:highlight w:val="yellow"/>
        </w:rPr>
        <w:t>avoided</w:t>
      </w:r>
      <w:r w:rsidRPr="00C22218">
        <w:rPr>
          <w:rStyle w:val="Emphasis"/>
        </w:rPr>
        <w:t xml:space="preserve"> </w:t>
      </w:r>
      <w:r w:rsidRPr="0066463B">
        <w:rPr>
          <w:rStyle w:val="Emphasis"/>
          <w:highlight w:val="yellow"/>
        </w:rPr>
        <w:t>imposing a presumption</w:t>
      </w:r>
      <w:r w:rsidRPr="00C22218">
        <w:rPr>
          <w:rStyle w:val="Emphasis"/>
        </w:rPr>
        <w:t xml:space="preserve"> that </w:t>
      </w:r>
      <w:r w:rsidRPr="0066463B">
        <w:rPr>
          <w:rStyle w:val="Emphasis"/>
          <w:highlight w:val="yellow"/>
        </w:rPr>
        <w:t>state</w:t>
      </w:r>
      <w:r w:rsidRPr="00C22218">
        <w:rPr>
          <w:rStyle w:val="Emphasis"/>
        </w:rPr>
        <w:t xml:space="preserve"> procedural </w:t>
      </w:r>
      <w:r w:rsidRPr="0066463B">
        <w:rPr>
          <w:rStyle w:val="Emphasis"/>
          <w:highlight w:val="yellow"/>
        </w:rPr>
        <w:t>rules are</w:t>
      </w:r>
      <w:r w:rsidRPr="00C22218">
        <w:rPr>
          <w:rStyle w:val="Emphasis"/>
        </w:rPr>
        <w:t xml:space="preserve"> presumptively </w:t>
      </w:r>
      <w:r w:rsidRPr="0066463B">
        <w:rPr>
          <w:rStyle w:val="Emphasis"/>
          <w:highlight w:val="yellow"/>
        </w:rPr>
        <w:t>displaced when they differ from federal rules</w:t>
      </w:r>
      <w:r>
        <w:t>.13Here, the Court has allowed state procedural rules to stand, unless they “unnecessarily” burdened or frustrated a federal claim.14</w:t>
      </w:r>
    </w:p>
    <w:p w14:paraId="725E2F01" w14:textId="77777777" w:rsidR="00902F15" w:rsidRPr="00C80BBB" w:rsidRDefault="00902F15" w:rsidP="00902F15">
      <w:pPr>
        <w:pStyle w:val="Heading4"/>
        <w:numPr>
          <w:ilvl w:val="0"/>
          <w:numId w:val="14"/>
        </w:numPr>
      </w:pPr>
      <w:r>
        <w:t xml:space="preserve">State courts aren’t bound to federal courts </w:t>
      </w:r>
    </w:p>
    <w:p w14:paraId="223E1D05" w14:textId="77777777" w:rsidR="00902F15" w:rsidRPr="00C80BBB" w:rsidRDefault="00902F15" w:rsidP="00902F15">
      <w:proofErr w:type="spellStart"/>
      <w:r>
        <w:rPr>
          <w:rStyle w:val="Style13ptBold"/>
        </w:rPr>
        <w:t>Mangrum</w:t>
      </w:r>
      <w:proofErr w:type="spellEnd"/>
      <w:r>
        <w:rPr>
          <w:rStyle w:val="Style13ptBold"/>
        </w:rPr>
        <w:t xml:space="preserve"> 73 </w:t>
      </w:r>
      <w:r w:rsidRPr="00C80BBB">
        <w:t>(Boyd, Attorney and graduate of Southern Methodist University Law School, “Freeing State Courts to Disregard Lower Federal Court Constitutional Holdings,” SMU Law Review, 25, pp. 482-483, http://scholar.smu.edu/cgi/viewcontent.cgi?article=3371&amp;context=smulr)</w:t>
      </w:r>
    </w:p>
    <w:p w14:paraId="43EC12C5" w14:textId="77777777" w:rsidR="00902F15" w:rsidRPr="005904E9" w:rsidRDefault="00902F15" w:rsidP="00902F15">
      <w:r>
        <w:t xml:space="preserve">The Seventh Circuit in Lawrence held that </w:t>
      </w:r>
      <w:r w:rsidRPr="00CF48C2">
        <w:rPr>
          <w:rStyle w:val="StyleUnderline"/>
          <w:highlight w:val="cyan"/>
        </w:rPr>
        <w:t>state courts are not bound by constitutional holdings of</w:t>
      </w:r>
      <w:r w:rsidRPr="00CF48C2">
        <w:rPr>
          <w:rStyle w:val="StyleUnderline"/>
        </w:rPr>
        <w:t xml:space="preserve"> lower </w:t>
      </w:r>
      <w:r w:rsidRPr="00CF48C2">
        <w:rPr>
          <w:rStyle w:val="StyleUnderline"/>
          <w:highlight w:val="cyan"/>
        </w:rPr>
        <w:t>federal courts</w:t>
      </w:r>
      <w:r>
        <w:t xml:space="preserve">. </w:t>
      </w:r>
      <w:r w:rsidRPr="005904E9">
        <w:rPr>
          <w:rStyle w:val="StyleUnderline"/>
        </w:rPr>
        <w:t xml:space="preserve">The court "found </w:t>
      </w:r>
      <w:r w:rsidRPr="00CF48C2">
        <w:rPr>
          <w:rStyle w:val="StyleUnderline"/>
          <w:highlight w:val="cyan"/>
        </w:rPr>
        <w:t>no federal court decisions dealing directly with the point</w:t>
      </w:r>
      <w:r w:rsidRPr="005904E9">
        <w:rPr>
          <w:rStyle w:val="StyleUnderline"/>
        </w:rPr>
        <w:t>.</w:t>
      </w:r>
      <w:r>
        <w:t xml:space="preserve">"' 4 Thus the 1965 Fourth Circuit opinion" and past </w:t>
      </w:r>
      <w:r w:rsidRPr="00CF48C2">
        <w:rPr>
          <w:rStyle w:val="Emphasis"/>
          <w:highlight w:val="cyan"/>
        </w:rPr>
        <w:t>Supreme Court dicta on the effect of the supremacy clause were ignored</w:t>
      </w:r>
      <w:r>
        <w:t xml:space="preserve">. </w:t>
      </w:r>
      <w:r w:rsidRPr="005904E9">
        <w:rPr>
          <w:rStyle w:val="StyleUnderline"/>
        </w:rPr>
        <w:t>The court</w:t>
      </w:r>
      <w:r>
        <w:t xml:space="preserve"> instead briefly mentioned the split in the state courts on the question, and then </w:t>
      </w:r>
      <w:r w:rsidRPr="005904E9">
        <w:rPr>
          <w:rStyle w:val="StyleUnderline"/>
        </w:rPr>
        <w:t>chose to adopt the view of the New Jersey and Iowa state courts</w:t>
      </w:r>
      <w:r>
        <w:t xml:space="preserve">.87 The decision does not make clear the magnitude of the split on the matter in the state courts, nor does it detail the various rationale used by the state courts in deciding the matter. Deciding not to treat the issue in the context of the historical conflict between state and federal courts, </w:t>
      </w:r>
      <w:r w:rsidRPr="005904E9">
        <w:rPr>
          <w:rStyle w:val="StyleUnderline"/>
        </w:rPr>
        <w:t>the court thus omitted any reference to abstention or to the statutory restrictions mentioned above</w:t>
      </w:r>
      <w:r>
        <w:t xml:space="preserve">.38 </w:t>
      </w:r>
      <w:proofErr w:type="gramStart"/>
      <w:r>
        <w:t>Nor</w:t>
      </w:r>
      <w:proofErr w:type="gramEnd"/>
      <w:r>
        <w:t xml:space="preserve"> was any policy argument advanced. The reasoning used was simply that Supreme Court rulings on federal questions are binding on state and federal courts, but that since lower </w:t>
      </w:r>
      <w:r w:rsidRPr="00CF48C2">
        <w:rPr>
          <w:rStyle w:val="Emphasis"/>
          <w:highlight w:val="cyan"/>
        </w:rPr>
        <w:t>federal courts exercise no appellate jurisdiction over state courts</w:t>
      </w:r>
      <w:r w:rsidRPr="00CF48C2">
        <w:rPr>
          <w:highlight w:val="cyan"/>
        </w:rPr>
        <w:t xml:space="preserve">, </w:t>
      </w:r>
      <w:r w:rsidRPr="00CF48C2">
        <w:rPr>
          <w:rStyle w:val="StyleUnderline"/>
          <w:highlight w:val="cyan"/>
        </w:rPr>
        <w:t>the decisions of lower federal courts are not binding on state courts.</w:t>
      </w:r>
      <w:r w:rsidRPr="005904E9">
        <w:rPr>
          <w:rStyle w:val="StyleUnderline"/>
        </w:rPr>
        <w:t xml:space="preserve"> Thus, state courts may disregard prior lower federal court determinations of federal questions</w:t>
      </w:r>
      <w:r>
        <w:t>, " and questioned state conduct such as that involved in Lawrence v. Woods may continue until it is specifically enjoined or until the state statute being enforced is held unconstitutional by the Supreme Court.</w:t>
      </w:r>
    </w:p>
    <w:p w14:paraId="5298F41F" w14:textId="77777777" w:rsidR="00902F15" w:rsidRDefault="00902F15" w:rsidP="00902F15">
      <w:pPr>
        <w:pStyle w:val="Heading3"/>
        <w:spacing w:before="120" w:after="120"/>
      </w:pPr>
      <w:r>
        <w:lastRenderedPageBreak/>
        <w:t>SOLVENCY – COMPARATIVE</w:t>
      </w:r>
    </w:p>
    <w:p w14:paraId="50DA19F5" w14:textId="77777777" w:rsidR="00902F15" w:rsidRPr="00364C7D" w:rsidRDefault="00902F15" w:rsidP="00902F15">
      <w:pPr>
        <w:pStyle w:val="Heading4"/>
        <w:rPr>
          <w:rStyle w:val="Emphasis"/>
          <w:b/>
          <w:iCs/>
          <w:sz w:val="26"/>
          <w:u w:val="none"/>
        </w:rPr>
      </w:pPr>
      <w:r w:rsidRPr="00364C7D">
        <w:rPr>
          <w:rStyle w:val="Emphasis"/>
          <w:b/>
          <w:iCs/>
          <w:sz w:val="26"/>
          <w:u w:val="none"/>
        </w:rPr>
        <w:t>State Courts solve better --- Fed courts are inefficient, take too long, and are vetoed by congress</w:t>
      </w:r>
    </w:p>
    <w:p w14:paraId="5A22BDE5" w14:textId="77777777" w:rsidR="00902F15" w:rsidRPr="000C3080" w:rsidRDefault="00902F15" w:rsidP="00902F15">
      <w:pPr>
        <w:spacing w:before="120" w:after="120"/>
      </w:pPr>
      <w:r>
        <w:rPr>
          <w:rStyle w:val="Style13ptBold"/>
        </w:rPr>
        <w:t xml:space="preserve">Shepard 6 </w:t>
      </w:r>
      <w:r w:rsidRPr="000C3080">
        <w:t>(Randall, Chief Justice of Indiana, “The New Role of State Supreme Courts as Engines of Court Reform,” New York University Law Review, 81(5), p. 1539)</w:t>
      </w:r>
    </w:p>
    <w:p w14:paraId="01DBD7A2" w14:textId="77777777" w:rsidR="00902F15" w:rsidRDefault="00902F15" w:rsidP="00902F15">
      <w:pPr>
        <w:spacing w:before="120" w:after="120"/>
      </w:pPr>
      <w:r w:rsidRPr="003555D2">
        <w:t xml:space="preserve">Third, </w:t>
      </w:r>
      <w:r w:rsidRPr="003555D2">
        <w:rPr>
          <w:rStyle w:val="StyleUnderline"/>
        </w:rPr>
        <w:t xml:space="preserve">the </w:t>
      </w:r>
      <w:r w:rsidRPr="00CF48C2">
        <w:rPr>
          <w:rStyle w:val="StyleUnderline"/>
          <w:highlight w:val="cyan"/>
        </w:rPr>
        <w:t>rulemaking authority possessed by many state supreme courts authorizes quicker action across a broader range of subjects</w:t>
      </w:r>
      <w:r w:rsidRPr="003555D2">
        <w:t xml:space="preserve"> than is authorized in the federal system. </w:t>
      </w:r>
      <w:r w:rsidRPr="003555D2">
        <w:rPr>
          <w:rStyle w:val="StyleUnderline"/>
        </w:rPr>
        <w:t xml:space="preserve">The </w:t>
      </w:r>
      <w:r w:rsidRPr="00CF48C2">
        <w:rPr>
          <w:rStyle w:val="StyleUnderline"/>
          <w:highlight w:val="cyan"/>
        </w:rPr>
        <w:t>Federal</w:t>
      </w:r>
      <w:r w:rsidRPr="003555D2">
        <w:rPr>
          <w:rStyle w:val="StyleUnderline"/>
        </w:rPr>
        <w:t xml:space="preserve"> Rules Enabling Act </w:t>
      </w:r>
      <w:r w:rsidRPr="00CF48C2">
        <w:rPr>
          <w:rStyle w:val="StyleUnderline"/>
          <w:highlight w:val="cyan"/>
        </w:rPr>
        <w:t>compels resort to elaborate machinery and confines the areas in which the U.S. Supreme Court may act</w:t>
      </w:r>
      <w:r w:rsidRPr="003555D2">
        <w:rPr>
          <w:rStyle w:val="StyleUnderline"/>
        </w:rPr>
        <w:t>.</w:t>
      </w:r>
      <w:r w:rsidRPr="003555D2">
        <w:t xml:space="preserve"> 17 </w:t>
      </w:r>
      <w:r w:rsidRPr="003555D2">
        <w:rPr>
          <w:rStyle w:val="StyleUnderline"/>
        </w:rPr>
        <w:t>All of the procedural rules of the Supreme Court are subject to veto by Congress</w:t>
      </w:r>
      <w:r w:rsidRPr="003555D2">
        <w:t xml:space="preserve">, and </w:t>
      </w:r>
      <w:r w:rsidRPr="00022AFC">
        <w:rPr>
          <w:rStyle w:val="StyleUnderline"/>
        </w:rPr>
        <w:t>the Court may act in some fields only when Congress gives specific approval</w:t>
      </w:r>
      <w:r w:rsidRPr="003555D2">
        <w:t xml:space="preserve">. 18 While the rulemaking power of state courts varies, </w:t>
      </w:r>
      <w:r w:rsidRPr="00CF48C2">
        <w:rPr>
          <w:rStyle w:val="Emphasis"/>
          <w:highlight w:val="cyan"/>
        </w:rPr>
        <w:t>there are a substantial number of states in which the authority of the supreme court is plenary</w:t>
      </w:r>
      <w:r w:rsidRPr="003555D2">
        <w:t xml:space="preserve">.1 9 Such </w:t>
      </w:r>
      <w:r w:rsidRPr="00CF48C2">
        <w:rPr>
          <w:rStyle w:val="StyleUnderline"/>
          <w:highlight w:val="cyan"/>
        </w:rPr>
        <w:t>authority has allowed many state courts to go beyond traditional rules of procedure and employ other rules of superintendence as effective methods of system refor</w:t>
      </w:r>
      <w:r w:rsidRPr="00022AFC">
        <w:rPr>
          <w:rStyle w:val="StyleUnderline"/>
        </w:rPr>
        <w:t>m</w:t>
      </w:r>
      <w:r w:rsidRPr="003555D2">
        <w:t>.20 This brings me to identifying some of the primary ways in which state supreme courts have led efforts to remake the American system of justice.</w:t>
      </w:r>
    </w:p>
    <w:p w14:paraId="69EC025E" w14:textId="77777777" w:rsidR="00902F15" w:rsidRDefault="00902F15" w:rsidP="00902F15">
      <w:pPr>
        <w:pStyle w:val="Heading4"/>
      </w:pPr>
      <w:r>
        <w:t>The Supreme Court can’t solve- it cannot implement precedents and cannot ensure they are enforced</w:t>
      </w:r>
    </w:p>
    <w:p w14:paraId="1E23C9E9" w14:textId="77777777" w:rsidR="00902F15" w:rsidRPr="00FC6486" w:rsidRDefault="00902F15" w:rsidP="00902F15">
      <w:pPr>
        <w:rPr>
          <w:szCs w:val="16"/>
        </w:rPr>
      </w:pPr>
      <w:proofErr w:type="spellStart"/>
      <w:r w:rsidRPr="00FC6486">
        <w:rPr>
          <w:rStyle w:val="Style13ptBold"/>
        </w:rPr>
        <w:t>Berenji</w:t>
      </w:r>
      <w:proofErr w:type="spellEnd"/>
      <w:r w:rsidRPr="00FC6486">
        <w:rPr>
          <w:rStyle w:val="Style13ptBold"/>
        </w:rPr>
        <w:t xml:space="preserve"> 8</w:t>
      </w:r>
      <w:r>
        <w:t xml:space="preserve"> </w:t>
      </w:r>
      <w:r w:rsidRPr="00FC6486">
        <w:rPr>
          <w:szCs w:val="16"/>
        </w:rPr>
        <w:t>(</w:t>
      </w:r>
      <w:proofErr w:type="spellStart"/>
      <w:r w:rsidRPr="00FC6486">
        <w:rPr>
          <w:szCs w:val="16"/>
        </w:rPr>
        <w:t>Shahin</w:t>
      </w:r>
      <w:proofErr w:type="spellEnd"/>
      <w:r w:rsidRPr="00FC6486">
        <w:rPr>
          <w:szCs w:val="16"/>
        </w:rPr>
        <w:t xml:space="preserve">, USC BA in </w:t>
      </w:r>
      <w:proofErr w:type="spellStart"/>
      <w:r w:rsidRPr="00FC6486">
        <w:rPr>
          <w:szCs w:val="16"/>
        </w:rPr>
        <w:t>PoliSci</w:t>
      </w:r>
      <w:proofErr w:type="spellEnd"/>
      <w:r w:rsidRPr="00FC6486">
        <w:rPr>
          <w:szCs w:val="16"/>
        </w:rPr>
        <w:t xml:space="preserve">, 2008, The US Supreme </w:t>
      </w:r>
      <w:proofErr w:type="gramStart"/>
      <w:r w:rsidRPr="00FC6486">
        <w:rPr>
          <w:szCs w:val="16"/>
        </w:rPr>
        <w:t>Court :A</w:t>
      </w:r>
      <w:proofErr w:type="gramEnd"/>
      <w:r w:rsidRPr="00FC6486">
        <w:rPr>
          <w:szCs w:val="16"/>
        </w:rPr>
        <w:t xml:space="preserve"> "Follower, not a Leader" of Social Change, Lethbridge Undergraduate Research Journal, 3(1), </w:t>
      </w:r>
      <w:hyperlink r:id="rId72" w:history="1">
        <w:r w:rsidRPr="00FC6486">
          <w:rPr>
            <w:rStyle w:val="Hyperlink"/>
            <w:szCs w:val="16"/>
          </w:rPr>
          <w:t>https://www.uleth.ca/dspace/bitstream/handle/10133/1208/Berenji.pdf</w:t>
        </w:r>
      </w:hyperlink>
      <w:r w:rsidRPr="00FC6486">
        <w:rPr>
          <w:szCs w:val="16"/>
        </w:rPr>
        <w:t>?..) MAM</w:t>
      </w:r>
    </w:p>
    <w:p w14:paraId="5E05C07E" w14:textId="77777777" w:rsidR="00902F15" w:rsidRPr="00211AF3" w:rsidRDefault="00902F15" w:rsidP="00902F15">
      <w:pPr>
        <w:rPr>
          <w:rStyle w:val="StyleUnderline"/>
        </w:rPr>
      </w:pPr>
      <w:r w:rsidRPr="005D2E08">
        <w:t xml:space="preserve">Similar to its dependency upon the “test case,” </w:t>
      </w:r>
      <w:r w:rsidRPr="0066463B">
        <w:rPr>
          <w:rStyle w:val="StyleUnderline"/>
          <w:highlight w:val="yellow"/>
        </w:rPr>
        <w:t>the Supreme Court</w:t>
      </w:r>
      <w:r w:rsidRPr="00211AF3">
        <w:rPr>
          <w:rStyle w:val="StyleUnderline"/>
        </w:rPr>
        <w:t xml:space="preserve"> also </w:t>
      </w:r>
      <w:r w:rsidRPr="0066463B">
        <w:rPr>
          <w:rStyle w:val="StyleUnderline"/>
          <w:highlight w:val="yellow"/>
        </w:rPr>
        <w:t>needs societal support to implement and enforce its Court precedent</w:t>
      </w:r>
      <w:r w:rsidRPr="00211AF3">
        <w:rPr>
          <w:rStyle w:val="StyleUnderline"/>
        </w:rPr>
        <w:t>s.</w:t>
      </w:r>
      <w:r w:rsidRPr="005D2E08">
        <w:t xml:space="preserve"> </w:t>
      </w:r>
      <w:r w:rsidRPr="00211AF3">
        <w:rPr>
          <w:rStyle w:val="StyleUnderline"/>
        </w:rPr>
        <w:t xml:space="preserve">Although it issues decisions, </w:t>
      </w:r>
      <w:r w:rsidRPr="0066463B">
        <w:rPr>
          <w:rStyle w:val="StyleUnderline"/>
          <w:highlight w:val="yellow"/>
        </w:rPr>
        <w:t>the Supreme Court cannot directly implement</w:t>
      </w:r>
      <w:r w:rsidRPr="00211AF3">
        <w:rPr>
          <w:rStyle w:val="StyleUnderline"/>
        </w:rPr>
        <w:t xml:space="preserve"> them, </w:t>
      </w:r>
      <w:r w:rsidRPr="0066463B">
        <w:rPr>
          <w:rStyle w:val="StyleUnderline"/>
          <w:highlight w:val="yellow"/>
        </w:rPr>
        <w:t>which severely constrains their impact upon society</w:t>
      </w:r>
      <w:r w:rsidRPr="005D2E08">
        <w:t xml:space="preserve">. Unlike the executive or the legislative branches of government, </w:t>
      </w:r>
      <w:r w:rsidRPr="00211AF3">
        <w:rPr>
          <w:rStyle w:val="StyleUnderline"/>
        </w:rPr>
        <w:t xml:space="preserve">the </w:t>
      </w:r>
      <w:r w:rsidRPr="0066463B">
        <w:rPr>
          <w:rStyle w:val="StyleUnderline"/>
          <w:highlight w:val="yellow"/>
        </w:rPr>
        <w:t xml:space="preserve">Supreme Court cannot appropriate money to ensure the application of </w:t>
      </w:r>
      <w:r w:rsidRPr="00FC6486">
        <w:rPr>
          <w:rStyle w:val="StyleUnderline"/>
        </w:rPr>
        <w:t xml:space="preserve">its </w:t>
      </w:r>
      <w:r w:rsidRPr="0066463B">
        <w:rPr>
          <w:rStyle w:val="StyleUnderline"/>
          <w:highlight w:val="yellow"/>
        </w:rPr>
        <w:t>policies</w:t>
      </w:r>
      <w:r w:rsidRPr="005D2E08">
        <w:t xml:space="preserve">. In addition, </w:t>
      </w:r>
      <w:r w:rsidRPr="0066463B">
        <w:rPr>
          <w:rStyle w:val="StyleUnderline"/>
          <w:highlight w:val="yellow"/>
        </w:rPr>
        <w:t>the Supreme Court cannot use</w:t>
      </w:r>
      <w:r w:rsidRPr="00211AF3">
        <w:rPr>
          <w:rStyle w:val="StyleUnderline"/>
        </w:rPr>
        <w:t xml:space="preserve"> the police or other </w:t>
      </w:r>
      <w:r w:rsidRPr="0066463B">
        <w:rPr>
          <w:rStyle w:val="StyleUnderline"/>
          <w:highlight w:val="yellow"/>
        </w:rPr>
        <w:t>law-enforcing entities to execute its decisions</w:t>
      </w:r>
      <w:r w:rsidRPr="00211AF3">
        <w:rPr>
          <w:rStyle w:val="StyleUnderline"/>
        </w:rPr>
        <w:t>.</w:t>
      </w:r>
      <w:r w:rsidRPr="005D2E08">
        <w:t xml:space="preserve"> As a result, </w:t>
      </w:r>
      <w:r w:rsidRPr="0066463B">
        <w:rPr>
          <w:rStyle w:val="StyleUnderline"/>
          <w:highlight w:val="yellow"/>
        </w:rPr>
        <w:t>the Supreme Court must rely on societal support</w:t>
      </w:r>
      <w:r w:rsidRPr="005D2E08">
        <w:t>,</w:t>
      </w:r>
      <w:r>
        <w:t xml:space="preserve"> </w:t>
      </w:r>
      <w:r w:rsidRPr="005D2E08">
        <w:t>particularly the federal government, to ensure the implementation of its decisions. According to Alexander Hamilton, “[the</w:t>
      </w:r>
      <w:r>
        <w:t xml:space="preserve"> </w:t>
      </w:r>
      <w:r w:rsidRPr="005D2E08">
        <w:t>Supreme Court] may truly be said to have neither force nor will, but merely judgment; and must ultimately depend upon the</w:t>
      </w:r>
      <w:r>
        <w:t xml:space="preserve"> </w:t>
      </w:r>
      <w:r w:rsidRPr="005D2E08">
        <w:t xml:space="preserve">aid of the executive arm even for the efficacy of its judgments” (Rosenberg 15). </w:t>
      </w:r>
      <w:r w:rsidRPr="0066463B">
        <w:rPr>
          <w:rStyle w:val="StyleUnderline"/>
          <w:highlight w:val="yellow"/>
        </w:rPr>
        <w:t>This dependency truly limits the power of the Court by making it difficult</w:t>
      </w:r>
      <w:r w:rsidRPr="00211AF3">
        <w:rPr>
          <w:rStyle w:val="StyleUnderline"/>
        </w:rPr>
        <w:t xml:space="preserve"> for the judicial institution </w:t>
      </w:r>
      <w:r w:rsidRPr="0066463B">
        <w:rPr>
          <w:rStyle w:val="StyleUnderline"/>
          <w:highlight w:val="yellow"/>
        </w:rPr>
        <w:t>to oppose the policies of society</w:t>
      </w:r>
      <w:r w:rsidRPr="00211AF3">
        <w:rPr>
          <w:rStyle w:val="StyleUnderline"/>
        </w:rPr>
        <w:t xml:space="preserve">. </w:t>
      </w:r>
      <w:r w:rsidRPr="005D2E08">
        <w:t>In 1830, for instance, at President</w:t>
      </w:r>
      <w:r>
        <w:t xml:space="preserve"> </w:t>
      </w:r>
      <w:r w:rsidRPr="005D2E08">
        <w:t>Andrew Jackson's urgency, Congress passed the Indian Removal Act, which allowed the relocation of most tribes in the</w:t>
      </w:r>
      <w:r>
        <w:t xml:space="preserve"> </w:t>
      </w:r>
      <w:r w:rsidRPr="005D2E08">
        <w:t>eastern United States to reservations west of the Mississippi River. Following the impetus from this act, Georgia passed a</w:t>
      </w:r>
      <w:r>
        <w:t xml:space="preserve"> </w:t>
      </w:r>
      <w:r w:rsidRPr="005D2E08">
        <w:t>series of state laws which enabled white settlers to seize Cherokee territory in the northwestern frontier of that state. The</w:t>
      </w:r>
      <w:r>
        <w:t xml:space="preserve"> </w:t>
      </w:r>
      <w:r w:rsidRPr="005D2E08">
        <w:t>Cherokee Nation, however, made the claim that they were a sovereign political entity within the boundaries of Georgia. In</w:t>
      </w:r>
      <w:r>
        <w:t xml:space="preserve"> </w:t>
      </w:r>
      <w:r w:rsidRPr="005D2E08">
        <w:t>the 1832 case of Worcester vs. Georgia, the Supreme Court sided with the Cherokee Indians, ruling that Georgia</w:t>
      </w:r>
      <w:r>
        <w:t xml:space="preserve"> </w:t>
      </w:r>
      <w:proofErr w:type="spellStart"/>
      <w:r w:rsidRPr="005D2E08">
        <w:t>superceded</w:t>
      </w:r>
      <w:proofErr w:type="spellEnd"/>
      <w:r w:rsidRPr="005D2E08">
        <w:t xml:space="preserve"> federal jurisdiction over the Cherokee Nation. This decision marked the first time that the Court actively sought</w:t>
      </w:r>
      <w:r>
        <w:t xml:space="preserve"> </w:t>
      </w:r>
      <w:r w:rsidRPr="005D2E08">
        <w:t>to protect a minority group from the ruling majority. Moreover, this decision declared that the actions of Georgia as well as</w:t>
      </w:r>
      <w:r>
        <w:t xml:space="preserve"> </w:t>
      </w:r>
      <w:r w:rsidRPr="005D2E08">
        <w:t>those actions that were permissible under the 1830 Indian Removal Act were illegitimate and unconstitutional.</w:t>
      </w:r>
      <w:r>
        <w:t xml:space="preserve"> Lacking either government or popular support, however, </w:t>
      </w:r>
      <w:r w:rsidRPr="00211AF3">
        <w:rPr>
          <w:rStyle w:val="StyleUnderline"/>
        </w:rPr>
        <w:t xml:space="preserve">the Court's decision was not enforced, demonstrating the Court's inability to stymie change without majority consensus. </w:t>
      </w:r>
    </w:p>
    <w:p w14:paraId="1DB67B3E" w14:textId="77777777" w:rsidR="00902F15" w:rsidRPr="00F9422D" w:rsidRDefault="00902F15" w:rsidP="00902F15">
      <w:pPr>
        <w:spacing w:before="120" w:after="120"/>
        <w:rPr>
          <w:rStyle w:val="Style13ptBold"/>
          <w:b w:val="0"/>
        </w:rPr>
      </w:pPr>
    </w:p>
    <w:p w14:paraId="7CA2A85A" w14:textId="77777777" w:rsidR="00902F15" w:rsidRDefault="00902F15" w:rsidP="00902F15">
      <w:pPr>
        <w:pStyle w:val="Heading3"/>
      </w:pPr>
      <w:r>
        <w:lastRenderedPageBreak/>
        <w:t>SOLVENCY – DESEGREGATION</w:t>
      </w:r>
    </w:p>
    <w:p w14:paraId="072172B2" w14:textId="77777777" w:rsidR="00902F15" w:rsidRPr="00392471" w:rsidRDefault="00902F15" w:rsidP="00902F15">
      <w:pPr>
        <w:pStyle w:val="Heading4"/>
      </w:pPr>
      <w:r w:rsidRPr="00392471">
        <w:t>State courts are key to solve desegregation – fed courts fail</w:t>
      </w:r>
    </w:p>
    <w:p w14:paraId="2939BCA8" w14:textId="77777777" w:rsidR="00902F15" w:rsidRPr="00392471" w:rsidRDefault="00902F15" w:rsidP="00902F15">
      <w:pPr>
        <w:rPr>
          <w:rStyle w:val="Style13ptBold"/>
        </w:rPr>
      </w:pPr>
      <w:proofErr w:type="spellStart"/>
      <w:r w:rsidRPr="00392471">
        <w:rPr>
          <w:rStyle w:val="Style13ptBold"/>
        </w:rPr>
        <w:t>Kahlenberg</w:t>
      </w:r>
      <w:proofErr w:type="spellEnd"/>
      <w:r w:rsidRPr="00392471">
        <w:rPr>
          <w:rStyle w:val="Style13ptBold"/>
        </w:rPr>
        <w:t xml:space="preserve"> 4/6 </w:t>
      </w:r>
      <w:r w:rsidRPr="00392471">
        <w:t xml:space="preserve">– (Richard D. </w:t>
      </w:r>
      <w:proofErr w:type="spellStart"/>
      <w:r w:rsidRPr="00392471">
        <w:t>Kahlenberg</w:t>
      </w:r>
      <w:proofErr w:type="spellEnd"/>
      <w:r w:rsidRPr="00392471">
        <w:t xml:space="preserve">, 4/6/17, “The New Champions of School Integration,” Accessed 6/26/17, </w:t>
      </w:r>
      <w:hyperlink r:id="rId73" w:history="1">
        <w:r w:rsidRPr="00392471">
          <w:rPr>
            <w:rStyle w:val="Hyperlink"/>
          </w:rPr>
          <w:t>https://www.theatlantic.com/education/archive/2017/04/the-new-champions-of-school-integration/522141/</w:t>
        </w:r>
      </w:hyperlink>
      <w:r w:rsidRPr="00392471">
        <w:t>) //</w:t>
      </w:r>
      <w:proofErr w:type="spellStart"/>
      <w:r w:rsidRPr="00392471">
        <w:t>ak</w:t>
      </w:r>
      <w:proofErr w:type="spellEnd"/>
    </w:p>
    <w:p w14:paraId="27073008" w14:textId="77777777" w:rsidR="00902F15" w:rsidRPr="00710111" w:rsidRDefault="00902F15" w:rsidP="00902F15">
      <w:pPr>
        <w:rPr>
          <w:rStyle w:val="StyleUnderline"/>
        </w:rPr>
      </w:pPr>
      <w:r w:rsidRPr="00B2275D">
        <w:t xml:space="preserve">In recent years, </w:t>
      </w:r>
      <w:r w:rsidRPr="00710111">
        <w:rPr>
          <w:rStyle w:val="StyleUnderline"/>
        </w:rPr>
        <w:t xml:space="preserve">the </w:t>
      </w:r>
      <w:r w:rsidRPr="0066463B">
        <w:rPr>
          <w:rStyle w:val="StyleUnderline"/>
          <w:highlight w:val="yellow"/>
        </w:rPr>
        <w:t>federal courts have been an impediment</w:t>
      </w:r>
      <w:r w:rsidRPr="00B2275D">
        <w:t xml:space="preserve">, such as when the Supreme Court struck down voluntary racial-integration plans in Louisville, Kentucky, and Seattle in 2007. But </w:t>
      </w:r>
      <w:r w:rsidRPr="00710111">
        <w:rPr>
          <w:rStyle w:val="StyleUnderline"/>
        </w:rPr>
        <w:t xml:space="preserve">socioeconomic-integration plans are perfectly legal. And </w:t>
      </w:r>
      <w:r w:rsidRPr="0066463B">
        <w:rPr>
          <w:rStyle w:val="StyleUnderline"/>
          <w:highlight w:val="yellow"/>
        </w:rPr>
        <w:t>state courts have an important role to play interpreting state constitutions to foster school integration.</w:t>
      </w:r>
    </w:p>
    <w:p w14:paraId="59CA62D2" w14:textId="77777777" w:rsidR="00902F15" w:rsidRPr="00B2275D" w:rsidRDefault="00902F15" w:rsidP="00902F15">
      <w:r w:rsidRPr="0066463B">
        <w:rPr>
          <w:rStyle w:val="StyleUnderline"/>
          <w:highlight w:val="yellow"/>
        </w:rPr>
        <w:t>The best example is the Connecticut Supreme Court, which</w:t>
      </w:r>
      <w:r w:rsidRPr="00B2275D">
        <w:t xml:space="preserve"> in the 1996 case of </w:t>
      </w:r>
      <w:proofErr w:type="spellStart"/>
      <w:r w:rsidRPr="00B2275D">
        <w:t>Sheff</w:t>
      </w:r>
      <w:proofErr w:type="spellEnd"/>
      <w:r w:rsidRPr="00B2275D">
        <w:t xml:space="preserve"> v. O’Neill </w:t>
      </w:r>
      <w:r w:rsidRPr="0066463B">
        <w:rPr>
          <w:rStyle w:val="StyleUnderline"/>
          <w:highlight w:val="yellow"/>
        </w:rPr>
        <w:t>ruled</w:t>
      </w:r>
      <w:r w:rsidRPr="00B2275D">
        <w:rPr>
          <w:rStyle w:val="StyleUnderline"/>
        </w:rPr>
        <w:t xml:space="preserve"> that </w:t>
      </w:r>
      <w:r w:rsidRPr="0066463B">
        <w:rPr>
          <w:rStyle w:val="StyleUnderline"/>
          <w:highlight w:val="yellow"/>
        </w:rPr>
        <w:t>segregation</w:t>
      </w:r>
      <w:r w:rsidRPr="00B2275D">
        <w:t xml:space="preserve"> between Hartford schools and the surrounding suburbs </w:t>
      </w:r>
      <w:r w:rsidRPr="0066463B">
        <w:rPr>
          <w:rStyle w:val="StyleUnderline"/>
          <w:highlight w:val="yellow"/>
        </w:rPr>
        <w:t>violated the state constitution, whether or not the segregation was intentional</w:t>
      </w:r>
      <w:r w:rsidRPr="0066463B">
        <w:rPr>
          <w:highlight w:val="yellow"/>
        </w:rPr>
        <w:t>.</w:t>
      </w:r>
      <w:r w:rsidRPr="00B2275D">
        <w:t xml:space="preserve"> James Ryan, the dean of Harvard’s Education School, has been writing for decades about the idea of replicating </w:t>
      </w:r>
      <w:proofErr w:type="spellStart"/>
      <w:r w:rsidRPr="00B2275D">
        <w:t>Sheff</w:t>
      </w:r>
      <w:proofErr w:type="spellEnd"/>
      <w:r w:rsidRPr="00B2275D">
        <w:t xml:space="preserve">-type state-level decisions in places where courts have found a constitutional right to a decent education. Given research suggesting that </w:t>
      </w:r>
      <w:r w:rsidRPr="0066463B">
        <w:rPr>
          <w:rStyle w:val="StyleUnderline"/>
          <w:highlight w:val="yellow"/>
        </w:rPr>
        <w:t xml:space="preserve">socioeconomic school integration is </w:t>
      </w:r>
      <w:r w:rsidRPr="00EF5B10">
        <w:rPr>
          <w:rStyle w:val="StyleUnderline"/>
        </w:rPr>
        <w:t xml:space="preserve">an even </w:t>
      </w:r>
      <w:r w:rsidRPr="0066463B">
        <w:rPr>
          <w:rStyle w:val="StyleUnderline"/>
          <w:highlight w:val="yellow"/>
        </w:rPr>
        <w:t xml:space="preserve">more powerful </w:t>
      </w:r>
      <w:r w:rsidRPr="00EF5B10">
        <w:rPr>
          <w:rStyle w:val="StyleUnderline"/>
        </w:rPr>
        <w:t xml:space="preserve">lever </w:t>
      </w:r>
      <w:r w:rsidRPr="0066463B">
        <w:rPr>
          <w:rStyle w:val="StyleUnderline"/>
          <w:highlight w:val="yellow"/>
        </w:rPr>
        <w:t>for boosting achievement than funding</w:t>
      </w:r>
      <w:r w:rsidRPr="0066463B">
        <w:rPr>
          <w:highlight w:val="yellow"/>
        </w:rPr>
        <w:t>,</w:t>
      </w:r>
      <w:r w:rsidRPr="00B2275D">
        <w:t xml:space="preserve"> he has suggested that </w:t>
      </w:r>
      <w:r w:rsidRPr="0066463B">
        <w:rPr>
          <w:rStyle w:val="StyleUnderline"/>
          <w:highlight w:val="yellow"/>
        </w:rPr>
        <w:t>state finance litigation be extended to integration</w:t>
      </w:r>
      <w:r w:rsidRPr="0066463B">
        <w:rPr>
          <w:highlight w:val="yellow"/>
        </w:rPr>
        <w:t>.</w:t>
      </w:r>
      <w:r w:rsidRPr="00B2275D">
        <w:t xml:space="preserve"> Now, at the conference, he wondered: Could the time be opportune, given that “</w:t>
      </w:r>
      <w:r w:rsidRPr="0066463B">
        <w:rPr>
          <w:rStyle w:val="StyleUnderline"/>
          <w:highlight w:val="yellow"/>
        </w:rPr>
        <w:t xml:space="preserve">courts have found their voice” in promoting democratic values in the age of Trump, </w:t>
      </w:r>
      <w:r w:rsidRPr="00EF5B10">
        <w:rPr>
          <w:rStyle w:val="StyleUnderline"/>
        </w:rPr>
        <w:t>resisting</w:t>
      </w:r>
      <w:r w:rsidRPr="00B2275D">
        <w:rPr>
          <w:rStyle w:val="StyleUnderline"/>
        </w:rPr>
        <w:t>, for example, the ban on immigration from majority-Muslim nations</w:t>
      </w:r>
      <w:r w:rsidRPr="00B2275D">
        <w:t xml:space="preserve">? Might the </w:t>
      </w:r>
      <w:r w:rsidRPr="0066463B">
        <w:rPr>
          <w:rStyle w:val="StyleUnderline"/>
          <w:highlight w:val="yellow"/>
        </w:rPr>
        <w:t>courts</w:t>
      </w:r>
      <w:r w:rsidRPr="00B2275D">
        <w:t xml:space="preserve"> be newly open to lawsuits </w:t>
      </w:r>
      <w:r w:rsidRPr="0066463B">
        <w:rPr>
          <w:rStyle w:val="StyleUnderline"/>
          <w:highlight w:val="yellow"/>
        </w:rPr>
        <w:t>that seek to encourage efforts to ensure that children of different backgrounds have the opportunity to learn together and from one another</w:t>
      </w:r>
      <w:r w:rsidRPr="00B2275D">
        <w:t>?</w:t>
      </w:r>
    </w:p>
    <w:p w14:paraId="443DE9CE" w14:textId="77777777" w:rsidR="00902F15" w:rsidRPr="00392471" w:rsidRDefault="00902F15" w:rsidP="00902F15">
      <w:r w:rsidRPr="0066463B">
        <w:rPr>
          <w:rStyle w:val="Emphasis"/>
          <w:highlight w:val="yellow"/>
        </w:rPr>
        <w:t>It may be the worst of times for school integration at the federal level</w:t>
      </w:r>
      <w:r w:rsidRPr="00B2275D">
        <w:rPr>
          <w:rStyle w:val="Emphasis"/>
        </w:rPr>
        <w:t xml:space="preserve">, but </w:t>
      </w:r>
      <w:r w:rsidRPr="0066463B">
        <w:rPr>
          <w:rStyle w:val="Emphasis"/>
          <w:highlight w:val="yellow"/>
        </w:rPr>
        <w:t>could this be the best time for</w:t>
      </w:r>
      <w:r w:rsidRPr="00B2275D">
        <w:rPr>
          <w:rStyle w:val="Emphasis"/>
        </w:rPr>
        <w:t xml:space="preserve"> </w:t>
      </w:r>
      <w:r w:rsidRPr="0066463B">
        <w:rPr>
          <w:rStyle w:val="Emphasis"/>
          <w:highlight w:val="yellow"/>
        </w:rPr>
        <w:t>progressive</w:t>
      </w:r>
      <w:r w:rsidRPr="00B2275D">
        <w:rPr>
          <w:rStyle w:val="Emphasis"/>
        </w:rPr>
        <w:t xml:space="preserve"> school boards and </w:t>
      </w:r>
      <w:r w:rsidRPr="0066463B">
        <w:rPr>
          <w:rStyle w:val="Emphasis"/>
          <w:highlight w:val="yellow"/>
        </w:rPr>
        <w:t>state courts</w:t>
      </w:r>
      <w:r w:rsidRPr="00B2275D">
        <w:rPr>
          <w:rStyle w:val="Emphasis"/>
        </w:rPr>
        <w:t xml:space="preserve">, newly energized by the national political scene, to </w:t>
      </w:r>
      <w:r w:rsidRPr="0066463B">
        <w:rPr>
          <w:rStyle w:val="Emphasis"/>
          <w:highlight w:val="yellow"/>
        </w:rPr>
        <w:t>embrace an education reform</w:t>
      </w:r>
      <w:r w:rsidRPr="00B2275D">
        <w:rPr>
          <w:rStyle w:val="Emphasis"/>
        </w:rPr>
        <w:t xml:space="preserve"> that will strengthen American democracy</w:t>
      </w:r>
      <w:r w:rsidRPr="00B2275D">
        <w:t xml:space="preserve">? </w:t>
      </w:r>
    </w:p>
    <w:p w14:paraId="163F63AC" w14:textId="77777777" w:rsidR="00902F15" w:rsidRPr="00392471" w:rsidRDefault="00902F15" w:rsidP="00902F15">
      <w:pPr>
        <w:pStyle w:val="Heading4"/>
      </w:pPr>
      <w:r>
        <w:t xml:space="preserve">Only state courts can solve – the fed is detrimental </w:t>
      </w:r>
    </w:p>
    <w:p w14:paraId="18DF7D2D" w14:textId="77777777" w:rsidR="00902F15" w:rsidRPr="00392471" w:rsidRDefault="00902F15" w:rsidP="00902F15">
      <w:pPr>
        <w:rPr>
          <w:rStyle w:val="Style13ptBold"/>
        </w:rPr>
      </w:pPr>
      <w:r w:rsidRPr="00392471">
        <w:rPr>
          <w:rStyle w:val="Style13ptBold"/>
        </w:rPr>
        <w:t xml:space="preserve">Lawson 13 </w:t>
      </w:r>
      <w:r w:rsidRPr="00312E3C">
        <w:t xml:space="preserve">– (Aaron Lawson, </w:t>
      </w:r>
      <w:proofErr w:type="gramStart"/>
      <w:r w:rsidRPr="00312E3C">
        <w:t>Summer</w:t>
      </w:r>
      <w:proofErr w:type="gramEnd"/>
      <w:r w:rsidRPr="00312E3C">
        <w:t xml:space="preserve"> 3-1-2013, “Educational Federalism: A New Case for Reduced Federal Involvement in K-12 Education,” Brigham Young University Education and Law Journal, Accessed 6/27/17, </w:t>
      </w:r>
      <w:hyperlink r:id="rId74" w:history="1">
        <w:r w:rsidRPr="00312E3C">
          <w:t>http://digitalcommons.law.byu.edu/cgi/viewcontent.cgi?article=1333&amp;context=elj)</w:t>
        </w:r>
      </w:hyperlink>
      <w:r w:rsidRPr="00312E3C">
        <w:t xml:space="preserve"> //</w:t>
      </w:r>
      <w:proofErr w:type="spellStart"/>
      <w:r w:rsidRPr="00312E3C">
        <w:t>ak</w:t>
      </w:r>
      <w:proofErr w:type="spellEnd"/>
    </w:p>
    <w:p w14:paraId="50D1E9F5" w14:textId="77777777" w:rsidR="00902F15" w:rsidRPr="00EF5B10" w:rsidRDefault="00902F15" w:rsidP="00902F15">
      <w:pPr>
        <w:rPr>
          <w:rStyle w:val="StyleUnderline"/>
        </w:rPr>
      </w:pPr>
      <w:r w:rsidRPr="00EF5B10">
        <w:t xml:space="preserve">Using policies adopted in New York State in response to RTTT as an example, this Comment argues that </w:t>
      </w:r>
      <w:r w:rsidRPr="0066463B">
        <w:rPr>
          <w:rStyle w:val="StyleUnderline"/>
          <w:highlight w:val="yellow"/>
        </w:rPr>
        <w:t>the federal government should step</w:t>
      </w:r>
      <w:r w:rsidRPr="00EF5B10">
        <w:rPr>
          <w:rStyle w:val="StyleUnderline"/>
        </w:rPr>
        <w:t xml:space="preserve"> </w:t>
      </w:r>
      <w:r w:rsidRPr="0066463B">
        <w:rPr>
          <w:rStyle w:val="StyleUnderline"/>
          <w:highlight w:val="yellow"/>
        </w:rPr>
        <w:t>aside</w:t>
      </w:r>
      <w:r w:rsidRPr="00EF5B10">
        <w:rPr>
          <w:rStyle w:val="StyleUnderline"/>
        </w:rPr>
        <w:t xml:space="preserve"> to the extent </w:t>
      </w:r>
      <w:r w:rsidRPr="0066463B">
        <w:rPr>
          <w:rStyle w:val="StyleUnderline"/>
          <w:highlight w:val="yellow"/>
        </w:rPr>
        <w:t>necessary to allow state courts more flexibility to protect</w:t>
      </w:r>
      <w:r w:rsidRPr="00EF5B10">
        <w:rPr>
          <w:rStyle w:val="StyleUnderline"/>
        </w:rPr>
        <w:t xml:space="preserve"> the substantive </w:t>
      </w:r>
      <w:r w:rsidRPr="0066463B">
        <w:rPr>
          <w:rStyle w:val="StyleUnderline"/>
          <w:highlight w:val="yellow"/>
        </w:rPr>
        <w:t>educational rights of poor and minority children</w:t>
      </w:r>
      <w:r w:rsidRPr="00EF5B10">
        <w:t xml:space="preserve">. Specifically, </w:t>
      </w:r>
      <w:r w:rsidRPr="00EF5B10">
        <w:rPr>
          <w:rStyle w:val="StyleUnderline"/>
        </w:rPr>
        <w:t xml:space="preserve">where federal constitutional rights are not at issue, </w:t>
      </w:r>
      <w:r w:rsidRPr="0066463B">
        <w:rPr>
          <w:rStyle w:val="StyleUnderline"/>
          <w:highlight w:val="yellow"/>
        </w:rPr>
        <w:t>federal involvement in education should be minimized</w:t>
      </w:r>
      <w:r w:rsidRPr="00EF5B10">
        <w:rPr>
          <w:rStyle w:val="StyleUnderline"/>
        </w:rPr>
        <w:t xml:space="preserve"> to the point </w:t>
      </w:r>
      <w:r w:rsidRPr="0066463B">
        <w:rPr>
          <w:rStyle w:val="StyleUnderline"/>
          <w:highlight w:val="yellow"/>
        </w:rPr>
        <w:t>that state courts have an unrestrained ability to protect the educational needs of</w:t>
      </w:r>
      <w:r w:rsidRPr="00EF5B10">
        <w:rPr>
          <w:rStyle w:val="StyleUnderline"/>
        </w:rPr>
        <w:t xml:space="preserve">, and ensure adequate educational opportunity for, each state’s </w:t>
      </w:r>
      <w:r w:rsidRPr="0066463B">
        <w:rPr>
          <w:rStyle w:val="StyleUnderline"/>
          <w:highlight w:val="yellow"/>
        </w:rPr>
        <w:t>children</w:t>
      </w:r>
      <w:r w:rsidRPr="00EF5B10">
        <w:rPr>
          <w:rStyle w:val="StyleUnderline"/>
        </w:rPr>
        <w:t>.</w:t>
      </w:r>
      <w:r w:rsidRPr="00EF5B10">
        <w:t xml:space="preserve">25 This Comment does not argue for an end to all education policymaking at the federal level. Rather, it argues that </w:t>
      </w:r>
      <w:r w:rsidRPr="00EF5B10">
        <w:rPr>
          <w:rStyle w:val="StyleUnderline"/>
        </w:rPr>
        <w:t xml:space="preserve">the functioning of the </w:t>
      </w:r>
      <w:r w:rsidRPr="0066463B">
        <w:rPr>
          <w:rStyle w:val="StyleUnderline"/>
          <w:highlight w:val="yellow"/>
        </w:rPr>
        <w:t>state’s</w:t>
      </w:r>
      <w:r w:rsidRPr="00EF5B10">
        <w:rPr>
          <w:rStyle w:val="StyleUnderline"/>
        </w:rPr>
        <w:t xml:space="preserve"> court-</w:t>
      </w:r>
      <w:r w:rsidRPr="0066463B">
        <w:rPr>
          <w:rStyle w:val="StyleUnderline"/>
          <w:highlight w:val="yellow"/>
        </w:rPr>
        <w:t>legislature</w:t>
      </w:r>
      <w:r w:rsidRPr="00EF5B10">
        <w:rPr>
          <w:rStyle w:val="StyleUnderline"/>
        </w:rPr>
        <w:t xml:space="preserve"> dynamic </w:t>
      </w:r>
      <w:r w:rsidRPr="0066463B">
        <w:rPr>
          <w:rStyle w:val="StyleUnderline"/>
          <w:highlight w:val="yellow"/>
        </w:rPr>
        <w:t>should act as a limitation on the policies enacted at the federal level</w:t>
      </w:r>
      <w:r w:rsidRPr="00EF5B10">
        <w:rPr>
          <w:rStyle w:val="StyleUnderline"/>
        </w:rPr>
        <w:t xml:space="preserve">. The </w:t>
      </w:r>
      <w:r w:rsidRPr="0066463B">
        <w:rPr>
          <w:rStyle w:val="StyleUnderline"/>
          <w:highlight w:val="yellow"/>
        </w:rPr>
        <w:t>educational rights</w:t>
      </w:r>
      <w:r w:rsidRPr="00EF5B10">
        <w:rPr>
          <w:rStyle w:val="StyleUnderline"/>
        </w:rPr>
        <w:t xml:space="preserve"> of poor and minority children in particular </w:t>
      </w:r>
      <w:r w:rsidRPr="0066463B">
        <w:rPr>
          <w:rStyle w:val="StyleUnderline"/>
          <w:highlight w:val="yellow"/>
        </w:rPr>
        <w:t>may be more</w:t>
      </w:r>
      <w:r w:rsidRPr="00EF5B10">
        <w:rPr>
          <w:rStyle w:val="StyleUnderline"/>
        </w:rPr>
        <w:t xml:space="preserve"> efficiently </w:t>
      </w:r>
      <w:r w:rsidRPr="0066463B">
        <w:rPr>
          <w:rStyle w:val="StyleUnderline"/>
          <w:highlight w:val="yellow"/>
        </w:rPr>
        <w:t>safeguarded by putting the power in</w:t>
      </w:r>
      <w:r w:rsidRPr="00EF5B10">
        <w:rPr>
          <w:rStyle w:val="StyleUnderline"/>
        </w:rPr>
        <w:t xml:space="preserve"> the hands of </w:t>
      </w:r>
      <w:r w:rsidRPr="0066463B">
        <w:rPr>
          <w:rStyle w:val="StyleUnderline"/>
          <w:highlight w:val="yellow"/>
        </w:rPr>
        <w:t>state courts</w:t>
      </w:r>
      <w:r w:rsidRPr="00EF5B10">
        <w:rPr>
          <w:rStyle w:val="StyleUnderline"/>
        </w:rPr>
        <w:t xml:space="preserve"> and legislatures, </w:t>
      </w:r>
      <w:r w:rsidRPr="0066463B">
        <w:rPr>
          <w:rStyle w:val="StyleUnderline"/>
          <w:highlight w:val="yellow"/>
        </w:rPr>
        <w:t>whereas</w:t>
      </w:r>
      <w:r w:rsidRPr="00EF5B10">
        <w:rPr>
          <w:rStyle w:val="StyleUnderline"/>
        </w:rPr>
        <w:t xml:space="preserve"> recent </w:t>
      </w:r>
      <w:r w:rsidRPr="0066463B">
        <w:rPr>
          <w:rStyle w:val="StyleUnderline"/>
          <w:highlight w:val="yellow"/>
        </w:rPr>
        <w:t xml:space="preserve">federal programs </w:t>
      </w:r>
      <w:r w:rsidRPr="00EF5B10">
        <w:rPr>
          <w:rStyle w:val="StyleUnderline"/>
        </w:rPr>
        <w:t xml:space="preserve">have taken that ability from the states in a way that </w:t>
      </w:r>
      <w:r w:rsidRPr="0066463B">
        <w:rPr>
          <w:rStyle w:val="StyleUnderline"/>
          <w:highlight w:val="yellow"/>
        </w:rPr>
        <w:t>may be detrimental</w:t>
      </w:r>
      <w:r w:rsidRPr="00EF5B10">
        <w:rPr>
          <w:rStyle w:val="StyleUnderline"/>
        </w:rPr>
        <w:t xml:space="preserve"> to the nation’s youth.  </w:t>
      </w:r>
    </w:p>
    <w:p w14:paraId="20094834" w14:textId="77777777" w:rsidR="00902F15" w:rsidRPr="00EF5B10" w:rsidRDefault="00902F15" w:rsidP="00902F15">
      <w:pPr>
        <w:rPr>
          <w:rStyle w:val="StyleUnderline"/>
        </w:rPr>
      </w:pPr>
    </w:p>
    <w:p w14:paraId="1F23B175" w14:textId="77777777" w:rsidR="00902F15" w:rsidRDefault="00902F15" w:rsidP="00902F15">
      <w:pPr>
        <w:pStyle w:val="Heading4"/>
      </w:pPr>
      <w:r>
        <w:lastRenderedPageBreak/>
        <w:t>The Supreme Court stands in the way of racial equality – interpretations of amendments and rulings allow the government to discriminate under a mask of progress</w:t>
      </w:r>
    </w:p>
    <w:p w14:paraId="375BA2AE" w14:textId="77777777" w:rsidR="00902F15" w:rsidRPr="008970E1" w:rsidRDefault="00902F15" w:rsidP="00902F15">
      <w:pPr>
        <w:rPr>
          <w:rStyle w:val="Style13ptBold"/>
          <w:b w:val="0"/>
          <w:sz w:val="16"/>
          <w:szCs w:val="16"/>
        </w:rPr>
      </w:pPr>
      <w:proofErr w:type="spellStart"/>
      <w:r w:rsidRPr="008970E1">
        <w:rPr>
          <w:rStyle w:val="Style13ptBold"/>
        </w:rPr>
        <w:t>Bodensteiner</w:t>
      </w:r>
      <w:proofErr w:type="spellEnd"/>
      <w:r w:rsidRPr="008970E1">
        <w:rPr>
          <w:rStyle w:val="Style13ptBold"/>
        </w:rPr>
        <w:t xml:space="preserve"> 9 </w:t>
      </w:r>
      <w:r>
        <w:rPr>
          <w:rStyle w:val="Style13ptBold"/>
          <w:b w:val="0"/>
          <w:sz w:val="16"/>
          <w:szCs w:val="16"/>
        </w:rPr>
        <w:t xml:space="preserve">(Ivan, Prof. of Law, Valparaiso University School of Law, The Supreme Court as the Major Barrier to Racial Equality, </w:t>
      </w:r>
      <w:hyperlink r:id="rId75" w:history="1">
        <w:r w:rsidRPr="004E1572">
          <w:rPr>
            <w:rStyle w:val="Hyperlink"/>
            <w:szCs w:val="16"/>
          </w:rPr>
          <w:t>http://scholar.valpo.edu/cgi/viewcontent.cgi?article=1021&amp;context=law_fac_pubs</w:t>
        </w:r>
      </w:hyperlink>
      <w:r>
        <w:rPr>
          <w:rStyle w:val="Style13ptBold"/>
          <w:b w:val="0"/>
          <w:sz w:val="16"/>
          <w:szCs w:val="16"/>
        </w:rPr>
        <w:t>) MAM</w:t>
      </w:r>
    </w:p>
    <w:p w14:paraId="517CCA7F" w14:textId="77777777" w:rsidR="00902F15" w:rsidRDefault="00902F15" w:rsidP="00902F15">
      <w:r>
        <w:t xml:space="preserve">This Article suggests that </w:t>
      </w:r>
      <w:r w:rsidRPr="0066463B">
        <w:rPr>
          <w:rStyle w:val="StyleUnderline"/>
          <w:highlight w:val="yellow"/>
        </w:rPr>
        <w:t xml:space="preserve">the U.S. Supreme Court, through its decisions in </w:t>
      </w:r>
      <w:r w:rsidRPr="008970E1">
        <w:rPr>
          <w:rStyle w:val="StyleUnderline"/>
        </w:rPr>
        <w:t xml:space="preserve">cases alleging </w:t>
      </w:r>
      <w:r w:rsidRPr="0066463B">
        <w:rPr>
          <w:rStyle w:val="StyleUnderline"/>
          <w:highlight w:val="yellow"/>
        </w:rPr>
        <w:t>race discrimination, stands as a major barrier to racial equality</w:t>
      </w:r>
      <w:r w:rsidRPr="008970E1">
        <w:rPr>
          <w:rStyle w:val="StyleUnderline"/>
        </w:rPr>
        <w:t xml:space="preserve"> in the United States.</w:t>
      </w:r>
      <w:r>
        <w:t xml:space="preserve"> There are several aspects of its decisions that lead to this result. Between 1868 and 1954, </w:t>
      </w:r>
      <w:r w:rsidRPr="0066463B">
        <w:rPr>
          <w:rStyle w:val="StyleUnderline"/>
          <w:highlight w:val="yellow"/>
        </w:rPr>
        <w:t>the Equal Protection Clause of the Fourteenth Amendment,</w:t>
      </w:r>
      <w:r w:rsidRPr="008970E1">
        <w:rPr>
          <w:rStyle w:val="StyleUnderline"/>
        </w:rPr>
        <w:t xml:space="preserve"> while it had been interpreted to strike down a few blatant forms of de jure discrimination, </w:t>
      </w:r>
      <w:r w:rsidRPr="0066463B">
        <w:rPr>
          <w:rStyle w:val="StyleUnderline"/>
          <w:highlight w:val="yellow"/>
        </w:rPr>
        <w:t>allowed government to separate the races based on the “separate but equal” fiction</w:t>
      </w:r>
      <w:r w:rsidRPr="008970E1">
        <w:rPr>
          <w:rStyle w:val="StyleUnderline"/>
        </w:rPr>
        <w:t>.</w:t>
      </w:r>
      <w:r>
        <w:t xml:space="preserve"> Beginning in 1954, Brown and a series of subsequent decisions attacked this fiction, and for a period of nearly twenty years, the Court was intent on eliminating the vestiges of segregation in the schools, approving broad remedial orders. </w:t>
      </w:r>
      <w:r w:rsidRPr="0066463B">
        <w:rPr>
          <w:rStyle w:val="StyleUnderline"/>
          <w:highlight w:val="yellow"/>
        </w:rPr>
        <w:t xml:space="preserve">This changed drastically </w:t>
      </w:r>
      <w:r w:rsidRPr="008970E1">
        <w:rPr>
          <w:rStyle w:val="StyleUnderline"/>
        </w:rPr>
        <w:t xml:space="preserve">beginning </w:t>
      </w:r>
      <w:r w:rsidRPr="0066463B">
        <w:rPr>
          <w:rStyle w:val="StyleUnderline"/>
          <w:highlight w:val="yellow"/>
        </w:rPr>
        <w:t xml:space="preserve">in 1974 when the Court began limiting </w:t>
      </w:r>
      <w:r w:rsidRPr="008970E1">
        <w:rPr>
          <w:rStyle w:val="StyleUnderline"/>
        </w:rPr>
        <w:t xml:space="preserve">the available </w:t>
      </w:r>
      <w:r w:rsidRPr="0066463B">
        <w:rPr>
          <w:rStyle w:val="StyleUnderline"/>
          <w:highlight w:val="yellow"/>
        </w:rPr>
        <w:t>remedies and relieving school systems of the burdens imposed by court orders</w:t>
      </w:r>
      <w:r w:rsidRPr="008970E1">
        <w:rPr>
          <w:rStyle w:val="StyleUnderline"/>
        </w:rPr>
        <w:t xml:space="preserve">. Around the same time, </w:t>
      </w:r>
      <w:r w:rsidRPr="0066463B">
        <w:rPr>
          <w:rStyle w:val="StyleUnderline"/>
          <w:highlight w:val="yellow"/>
        </w:rPr>
        <w:t xml:space="preserve">the Court decided that equal protection plaintiffs needed to show a discriminatory </w:t>
      </w:r>
      <w:r w:rsidRPr="008970E1">
        <w:rPr>
          <w:rStyle w:val="StyleUnderline"/>
        </w:rPr>
        <w:t xml:space="preserve">governmental </w:t>
      </w:r>
      <w:r w:rsidRPr="0066463B">
        <w:rPr>
          <w:rStyle w:val="StyleUnderline"/>
          <w:highlight w:val="yellow"/>
        </w:rPr>
        <w:t>purpose</w:t>
      </w:r>
      <w:r w:rsidRPr="008970E1">
        <w:rPr>
          <w:rStyle w:val="StyleUnderline"/>
        </w:rPr>
        <w:t xml:space="preserve"> </w:t>
      </w:r>
      <w:r w:rsidRPr="0066463B">
        <w:rPr>
          <w:rStyle w:val="StyleUnderline"/>
          <w:highlight w:val="yellow"/>
        </w:rPr>
        <w:t xml:space="preserve">in order to trigger </w:t>
      </w:r>
      <w:r w:rsidRPr="008970E1">
        <w:rPr>
          <w:rStyle w:val="StyleUnderline"/>
        </w:rPr>
        <w:t xml:space="preserve">meaningful </w:t>
      </w:r>
      <w:r w:rsidRPr="0066463B">
        <w:rPr>
          <w:rStyle w:val="StyleUnderline"/>
          <w:highlight w:val="yellow"/>
        </w:rPr>
        <w:t>constitutional protection</w:t>
      </w:r>
      <w:r w:rsidRPr="008970E1">
        <w:rPr>
          <w:rStyle w:val="StyleUnderline"/>
        </w:rPr>
        <w:t>.</w:t>
      </w:r>
      <w:r>
        <w:t xml:space="preserve"> This meant that </w:t>
      </w:r>
      <w:r w:rsidRPr="0066463B">
        <w:rPr>
          <w:rStyle w:val="StyleUnderline"/>
          <w:highlight w:val="yellow"/>
        </w:rPr>
        <w:t xml:space="preserve">facially neutral laws </w:t>
      </w:r>
      <w:r w:rsidRPr="008970E1">
        <w:rPr>
          <w:rStyle w:val="StyleUnderline"/>
        </w:rPr>
        <w:t xml:space="preserve">and practices </w:t>
      </w:r>
      <w:r w:rsidRPr="0066463B">
        <w:rPr>
          <w:rStyle w:val="StyleUnderline"/>
          <w:highlight w:val="yellow"/>
        </w:rPr>
        <w:t>with discriminatory effects were</w:t>
      </w:r>
      <w:r w:rsidRPr="008970E1">
        <w:rPr>
          <w:rStyle w:val="StyleUnderline"/>
        </w:rPr>
        <w:t xml:space="preserve"> largely </w:t>
      </w:r>
      <w:r w:rsidRPr="0066463B">
        <w:rPr>
          <w:rStyle w:val="StyleUnderline"/>
          <w:highlight w:val="yellow"/>
        </w:rPr>
        <w:t>constitutiona</w:t>
      </w:r>
      <w:r w:rsidRPr="008970E1">
        <w:rPr>
          <w:rStyle w:val="StyleUnderline"/>
        </w:rPr>
        <w:t>l</w:t>
      </w:r>
      <w:r>
        <w:t xml:space="preserve">. Beginning with Bakke in 1978, </w:t>
      </w:r>
      <w:r w:rsidRPr="0066463B">
        <w:rPr>
          <w:rStyle w:val="StyleUnderline"/>
          <w:highlight w:val="yellow"/>
        </w:rPr>
        <w:t>the Court made it</w:t>
      </w:r>
      <w:r w:rsidRPr="008970E1">
        <w:rPr>
          <w:rStyle w:val="StyleUnderline"/>
        </w:rPr>
        <w:t xml:space="preserve"> difficult, and eventually nearly </w:t>
      </w:r>
      <w:r w:rsidRPr="0066463B">
        <w:rPr>
          <w:rStyle w:val="StyleUnderline"/>
          <w:highlight w:val="yellow"/>
        </w:rPr>
        <w:t>impossible, for government to take affirmative steps designed to promote equality</w:t>
      </w:r>
      <w:r w:rsidRPr="008970E1">
        <w:rPr>
          <w:rStyle w:val="StyleUnderline"/>
        </w:rPr>
        <w:t>.</w:t>
      </w:r>
      <w:r>
        <w:t xml:space="preserve"> A majority of the Court determined that invidious and benign racial classifications should be treated the same under the Equal Protection Clause, with both subjected to strict scrutiny. </w:t>
      </w:r>
      <w:r w:rsidRPr="008970E1">
        <w:rPr>
          <w:rStyle w:val="StyleUnderline"/>
        </w:rPr>
        <w:t xml:space="preserve">This completed the Court’s interpretation of the Fourteenth Amendment in a manner that makes it a real barrier to racial equality: </w:t>
      </w:r>
      <w:r w:rsidRPr="0066463B">
        <w:rPr>
          <w:rStyle w:val="StyleUnderline"/>
          <w:highlight w:val="yellow"/>
        </w:rPr>
        <w:t>government is free to engage in invidious discrimination as long as it masks the real purpose, and affirmative steps designed by government to promote equality will be struck down as a violation of equal protection</w:t>
      </w:r>
      <w:r>
        <w:t>. Ironically, the constitutional amendment designed to promote freedom and equality for the newly-freed slaves now stands in the way of true freedom and equality.</w:t>
      </w:r>
    </w:p>
    <w:p w14:paraId="3B714972" w14:textId="77777777" w:rsidR="00902F15" w:rsidRPr="002C10B0" w:rsidRDefault="00902F15" w:rsidP="00902F15">
      <w:pPr>
        <w:pStyle w:val="Heading3"/>
        <w:spacing w:before="120" w:after="120"/>
      </w:pPr>
      <w:r>
        <w:lastRenderedPageBreak/>
        <w:t>SOLVENCY – EDUCATION ACCESS</w:t>
      </w:r>
    </w:p>
    <w:p w14:paraId="041B760E" w14:textId="77777777" w:rsidR="00902F15" w:rsidRDefault="00902F15" w:rsidP="00902F15">
      <w:pPr>
        <w:pStyle w:val="Heading4"/>
      </w:pPr>
      <w:r>
        <w:t>The Supreme Court isn’t suited to deal with education – federal protections aren’t established</w:t>
      </w:r>
    </w:p>
    <w:p w14:paraId="2C8CB02F" w14:textId="77777777" w:rsidR="00902F15" w:rsidRPr="009E1BCA" w:rsidRDefault="00902F15" w:rsidP="00902F15">
      <w:pPr>
        <w:rPr>
          <w:rStyle w:val="Style13ptBold"/>
          <w:b w:val="0"/>
          <w:sz w:val="16"/>
          <w:szCs w:val="16"/>
        </w:rPr>
      </w:pPr>
      <w:proofErr w:type="spellStart"/>
      <w:r>
        <w:rPr>
          <w:rStyle w:val="Style13ptBold"/>
        </w:rPr>
        <w:t>Lindseth</w:t>
      </w:r>
      <w:proofErr w:type="spellEnd"/>
      <w:r>
        <w:rPr>
          <w:rStyle w:val="Style13ptBold"/>
        </w:rPr>
        <w:t xml:space="preserve"> et al 17 </w:t>
      </w:r>
      <w:r w:rsidRPr="009E1BCA">
        <w:rPr>
          <w:rStyle w:val="Style13ptBold"/>
          <w:b w:val="0"/>
          <w:sz w:val="16"/>
          <w:szCs w:val="16"/>
        </w:rPr>
        <w:t xml:space="preserve">(Alfred A. </w:t>
      </w:r>
      <w:proofErr w:type="spellStart"/>
      <w:r w:rsidRPr="009E1BCA">
        <w:rPr>
          <w:rStyle w:val="Style13ptBold"/>
          <w:b w:val="0"/>
          <w:sz w:val="16"/>
          <w:szCs w:val="16"/>
        </w:rPr>
        <w:t>Lindseth</w:t>
      </w:r>
      <w:proofErr w:type="spellEnd"/>
      <w:r w:rsidRPr="009E1BCA">
        <w:rPr>
          <w:rStyle w:val="Style13ptBold"/>
          <w:b w:val="0"/>
          <w:sz w:val="16"/>
          <w:szCs w:val="16"/>
        </w:rPr>
        <w:t xml:space="preserve">, Lee A. </w:t>
      </w:r>
      <w:proofErr w:type="spellStart"/>
      <w:r w:rsidRPr="009E1BCA">
        <w:rPr>
          <w:rStyle w:val="Style13ptBold"/>
          <w:b w:val="0"/>
          <w:sz w:val="16"/>
          <w:szCs w:val="16"/>
        </w:rPr>
        <w:t>Peifer</w:t>
      </w:r>
      <w:proofErr w:type="spellEnd"/>
      <w:r w:rsidRPr="009E1BCA">
        <w:rPr>
          <w:rStyle w:val="Style13ptBold"/>
          <w:b w:val="0"/>
          <w:sz w:val="16"/>
          <w:szCs w:val="16"/>
        </w:rPr>
        <w:t xml:space="preserve"> and Rocco E. </w:t>
      </w:r>
      <w:proofErr w:type="spellStart"/>
      <w:r w:rsidRPr="009E1BCA">
        <w:rPr>
          <w:rStyle w:val="Style13ptBold"/>
          <w:b w:val="0"/>
          <w:sz w:val="16"/>
          <w:szCs w:val="16"/>
        </w:rPr>
        <w:t>Testani</w:t>
      </w:r>
      <w:proofErr w:type="spellEnd"/>
      <w:r w:rsidRPr="009E1BCA">
        <w:rPr>
          <w:rStyle w:val="Style13ptBold"/>
          <w:b w:val="0"/>
          <w:sz w:val="16"/>
          <w:szCs w:val="16"/>
        </w:rPr>
        <w:t>, attorneys, Federal Courts Can’t Solve Our Education Ills</w:t>
      </w:r>
      <w:r w:rsidRPr="009E1BCA">
        <w:rPr>
          <w:rStyle w:val="Style13ptBold"/>
          <w:sz w:val="16"/>
          <w:szCs w:val="16"/>
        </w:rPr>
        <w:t xml:space="preserve">, </w:t>
      </w:r>
      <w:hyperlink r:id="rId76" w:history="1">
        <w:r w:rsidRPr="009E1BCA">
          <w:rPr>
            <w:rStyle w:val="Hyperlink"/>
            <w:szCs w:val="16"/>
          </w:rPr>
          <w:t>http://educationnext.org/federal-courts-cant-solve-our-education-ills-forum-san-antonio-rodriguez/</w:t>
        </w:r>
      </w:hyperlink>
      <w:r w:rsidRPr="009E1BCA">
        <w:rPr>
          <w:rStyle w:val="Style13ptBold"/>
          <w:b w:val="0"/>
          <w:sz w:val="16"/>
          <w:szCs w:val="16"/>
        </w:rPr>
        <w:t>) MAM</w:t>
      </w:r>
    </w:p>
    <w:p w14:paraId="2C4FBE49" w14:textId="77777777" w:rsidR="00902F15" w:rsidRPr="00364C7D" w:rsidRDefault="00902F15" w:rsidP="00902F15">
      <w:r w:rsidRPr="009E1BCA">
        <w:t xml:space="preserve">In 1973, the U.S. Supreme Court held that </w:t>
      </w:r>
      <w:r w:rsidRPr="0066463B">
        <w:rPr>
          <w:rStyle w:val="StyleUnderline"/>
          <w:highlight w:val="yellow"/>
        </w:rPr>
        <w:t>the federal Constitution does not establish a fundamental right to education</w:t>
      </w:r>
      <w:r w:rsidRPr="009E1BCA">
        <w:rPr>
          <w:rStyle w:val="StyleUnderline"/>
        </w:rPr>
        <w:t xml:space="preserve"> </w:t>
      </w:r>
      <w:r w:rsidRPr="0066463B">
        <w:rPr>
          <w:rStyle w:val="StyleUnderline"/>
          <w:highlight w:val="yellow"/>
        </w:rPr>
        <w:t>or to “equal” school funding</w:t>
      </w:r>
      <w:r w:rsidRPr="009E1BCA">
        <w:t xml:space="preserve">. In so doing, the court rejected the argument that funding disparities across local school districts should be “strictly scrutinized” under the Fourteenth Amendment’s equal protection clause. That decision, in San Antonio Independent School District v. Rodriguez, has been good law for more than 40 years. Various commentators and two new lawsuits, however, argue that Rodriguez should be reconsidered. These advocates urge the courts to create a federal constitutional right to education. </w:t>
      </w:r>
      <w:r w:rsidRPr="009E1BCA">
        <w:rPr>
          <w:rStyle w:val="StyleUnderline"/>
        </w:rPr>
        <w:t>Although the word “education” appears nowhere in the federal Constitution, advocates for recognizing that such a right is implied typically argue that it would ensure “equal educational opportunity”</w:t>
      </w:r>
      <w:r w:rsidRPr="009E1BCA">
        <w:t xml:space="preserve"> and foster more effective participation in civil society. These advocates may be well-intentioned, but their arguments rest on shaky legal reasoning and would translate into bad policy. First, as a matter of constitutional law, Rodriguez was correctly decided. With a nod to Brown v. Board of Education, the Supreme Court’s 1954 decision banning state-imposed racial segregation in schools, the Rodriguez court recognized “the vital role of education in a free society.” </w:t>
      </w:r>
      <w:r w:rsidRPr="009E1BCA">
        <w:rPr>
          <w:rStyle w:val="StyleUnderline"/>
        </w:rPr>
        <w:t>But the court also emphasized the restraint inherent in our federal constitutional scheme: “</w:t>
      </w:r>
      <w:r w:rsidRPr="0066463B">
        <w:rPr>
          <w:rStyle w:val="StyleUnderline"/>
          <w:highlight w:val="yellow"/>
        </w:rPr>
        <w:t>The importance of a service performed by the State does not determine whether it must be regarded as fundamental for purposes of examination under the Equal Protection Clause</w:t>
      </w:r>
      <w:r w:rsidRPr="009E1BCA">
        <w:rPr>
          <w:rStyle w:val="StyleUnderline"/>
        </w:rPr>
        <w:t>,” the court wrote in its opinion, and “</w:t>
      </w:r>
      <w:r w:rsidRPr="0066463B">
        <w:rPr>
          <w:rStyle w:val="StyleUnderline"/>
          <w:highlight w:val="yellow"/>
        </w:rPr>
        <w:t>education, of course, is not among the rights afforded explicit protection under our Federal Constitution</w:t>
      </w:r>
      <w:r w:rsidRPr="009E1BCA">
        <w:rPr>
          <w:rStyle w:val="StyleUnderline"/>
        </w:rPr>
        <w:t xml:space="preserve">. </w:t>
      </w:r>
      <w:r w:rsidRPr="009E1BCA">
        <w:t xml:space="preserve">Nor do we find any basis for saying it is implicitly so protected.” And finally, the court noted, “it is not the province of this Court to create substantive constitutional rights in the name of guaranteeing equal protection of the laws.” This analysis reflects the fact that the </w:t>
      </w:r>
      <w:r w:rsidRPr="0066463B">
        <w:rPr>
          <w:rStyle w:val="StyleUnderline"/>
          <w:highlight w:val="yellow"/>
        </w:rPr>
        <w:t>federal Constitution protects us</w:t>
      </w:r>
      <w:r w:rsidRPr="009E1BCA">
        <w:rPr>
          <w:rStyle w:val="StyleUnderline"/>
        </w:rPr>
        <w:t xml:space="preserve"> from certain kinds of governmental action</w:t>
      </w:r>
      <w:r w:rsidRPr="009E1BCA">
        <w:t>—such as state-imposed segregation, prohibitions on free speech, or invasions of personal privacy—</w:t>
      </w:r>
      <w:r w:rsidRPr="0066463B">
        <w:rPr>
          <w:rStyle w:val="StyleUnderline"/>
          <w:highlight w:val="yellow"/>
        </w:rPr>
        <w:t>but does not create expansive positive rights or guarantee governmental assistance</w:t>
      </w:r>
      <w:r w:rsidRPr="009E1BCA">
        <w:t xml:space="preserve">. </w:t>
      </w:r>
      <w:r w:rsidRPr="0066463B">
        <w:rPr>
          <w:rStyle w:val="StyleUnderline"/>
          <w:highlight w:val="yellow"/>
        </w:rPr>
        <w:t>Federal courts typically refuse to create new substantive rights</w:t>
      </w:r>
      <w:r w:rsidRPr="0066463B">
        <w:rPr>
          <w:highlight w:val="yellow"/>
        </w:rPr>
        <w:t>,</w:t>
      </w:r>
      <w:r w:rsidRPr="009E1BCA">
        <w:t xml:space="preserve"> and in a 1989 case, </w:t>
      </w:r>
      <w:proofErr w:type="spellStart"/>
      <w:r w:rsidRPr="009E1BCA">
        <w:t>DeShaney</w:t>
      </w:r>
      <w:proofErr w:type="spellEnd"/>
      <w:r w:rsidRPr="009E1BCA">
        <w:t xml:space="preserve"> v. Winnebago County Department of Social Services, the Supreme Court “recognized that the [Constitution’s] Due Process Clauses generally confer no affirmative right to governmental aid, even where such aid may be necessary to secure life, liberty, or property interests.” </w:t>
      </w:r>
      <w:r w:rsidRPr="0066463B">
        <w:rPr>
          <w:rStyle w:val="StyleUnderline"/>
          <w:highlight w:val="yellow"/>
        </w:rPr>
        <w:t xml:space="preserve">Declaring education to be an implicit fundamental right would raise difficult constitutional questions about essentials </w:t>
      </w:r>
      <w:r w:rsidRPr="009E1BCA">
        <w:rPr>
          <w:rStyle w:val="StyleUnderline"/>
        </w:rPr>
        <w:t>such as food, shelter, and health care—</w:t>
      </w:r>
      <w:r w:rsidRPr="0066463B">
        <w:rPr>
          <w:rStyle w:val="StyleUnderline"/>
          <w:highlight w:val="yellow"/>
        </w:rPr>
        <w:t>none of which are mentioned in the federal Constitution. More broadly, the federal government was designed to have limited, enumerated powers,</w:t>
      </w:r>
      <w:r w:rsidRPr="009E1BCA">
        <w:rPr>
          <w:rStyle w:val="StyleUnderline"/>
        </w:rPr>
        <w:t xml:space="preserve"> as reflected in the Tenth Amendmen</w:t>
      </w:r>
      <w:r w:rsidRPr="009E1BCA">
        <w:t xml:space="preserve">t: “The powers not delegated to the United States by the Constitution, nor prohibited by it to the States, are reserved to the States respectively, or to the people.” Regardless of the incentives contained in federal laws like the Elementary and Secondary Education Act, </w:t>
      </w:r>
      <w:r w:rsidRPr="009E1BCA">
        <w:rPr>
          <w:rStyle w:val="StyleUnderline"/>
        </w:rPr>
        <w:t>the Supreme Court has repeatedly held that the federal government may encourage but may not simply “commandeer” state governments to implement or enforce federal policies. These constitutional principles are especially important in the context of education</w:t>
      </w:r>
      <w:r w:rsidRPr="009E1BCA">
        <w:t xml:space="preserve">. Historically, responsibility for designing and reforming systems of public education has rested with the states. Unlike the federal Constitution, all 50 state constitutions have provisions that explicitly address education. Many of these provisions speak merely in broad terms, but they still serve as points of reference for state and local governments charged with establishing and maintaining public schools. Legal challenges to a state’s legislative and executive policies on public education necessarily implicate separation-of-powers concerns about the courts’ abilities to answer political questions and resolve policy debates. </w:t>
      </w:r>
      <w:r w:rsidRPr="0066463B">
        <w:rPr>
          <w:rStyle w:val="StyleUnderline"/>
          <w:highlight w:val="yellow"/>
        </w:rPr>
        <w:t>But at least state courts have an education clause to begin their analysis of any right to education</w:t>
      </w:r>
      <w:r w:rsidRPr="009E1BCA">
        <w:rPr>
          <w:rStyle w:val="StyleUnderline"/>
        </w:rPr>
        <w:t>.</w:t>
      </w:r>
      <w:r w:rsidRPr="009E1BCA">
        <w:t xml:space="preserve"> By contrast, given the lack of an education clause in the U.S. Constitution</w:t>
      </w:r>
      <w:r w:rsidRPr="0066463B">
        <w:rPr>
          <w:highlight w:val="yellow"/>
        </w:rPr>
        <w:t xml:space="preserve">, </w:t>
      </w:r>
      <w:r w:rsidRPr="0066463B">
        <w:rPr>
          <w:rStyle w:val="StyleUnderline"/>
          <w:highlight w:val="yellow"/>
        </w:rPr>
        <w:t>federal courts attempting to define an implicit right to education would need to start from scratch</w:t>
      </w:r>
      <w:r w:rsidRPr="009E1BCA">
        <w:rPr>
          <w:rStyle w:val="StyleUnderline"/>
        </w:rPr>
        <w:t>.</w:t>
      </w:r>
      <w:r w:rsidRPr="009E1BCA">
        <w:t xml:space="preserve"> Without the benefit of any constitutional text or interpretive history to lend meaning to the term “education,” federal courts would be fabricating a new substantive right out of whole cloth.</w:t>
      </w:r>
    </w:p>
    <w:p w14:paraId="0A43CDBD" w14:textId="77777777" w:rsidR="00902F15" w:rsidRDefault="00902F15" w:rsidP="00902F15">
      <w:pPr>
        <w:pStyle w:val="Heading4"/>
      </w:pPr>
      <w:r>
        <w:lastRenderedPageBreak/>
        <w:t>State courts are best suited to deal with education – protections provided exceed those of the federal government</w:t>
      </w:r>
    </w:p>
    <w:p w14:paraId="66388F9E" w14:textId="77777777" w:rsidR="00902F15" w:rsidRPr="0044689E" w:rsidRDefault="00902F15" w:rsidP="00902F15">
      <w:pPr>
        <w:rPr>
          <w:rStyle w:val="Style13ptBold"/>
          <w:b w:val="0"/>
          <w:sz w:val="16"/>
          <w:szCs w:val="16"/>
        </w:rPr>
      </w:pPr>
      <w:proofErr w:type="spellStart"/>
      <w:r>
        <w:rPr>
          <w:rStyle w:val="Style13ptBold"/>
        </w:rPr>
        <w:t>Gabrielidis</w:t>
      </w:r>
      <w:proofErr w:type="spellEnd"/>
      <w:r>
        <w:rPr>
          <w:rStyle w:val="Style13ptBold"/>
        </w:rPr>
        <w:t xml:space="preserve"> 6 </w:t>
      </w:r>
      <w:r w:rsidRPr="0044689E">
        <w:rPr>
          <w:rStyle w:val="Style13ptBold"/>
          <w:b w:val="0"/>
          <w:sz w:val="16"/>
          <w:szCs w:val="16"/>
        </w:rPr>
        <w:t>(Anna Maria, attorney, Human Rights Begin at Home: a Policy Analysis of Litigating International Human Rights in U.S. State Courts, Buffalo Human Rights Law Review, 12, p. 170-72)</w:t>
      </w:r>
      <w:r>
        <w:rPr>
          <w:rStyle w:val="Style13ptBold"/>
          <w:b w:val="0"/>
          <w:sz w:val="16"/>
          <w:szCs w:val="16"/>
        </w:rPr>
        <w:t xml:space="preserve"> MAM</w:t>
      </w:r>
    </w:p>
    <w:p w14:paraId="22EA96F0" w14:textId="77777777" w:rsidR="00902F15" w:rsidRDefault="00902F15" w:rsidP="00902F15">
      <w:pPr>
        <w:rPr>
          <w:rStyle w:val="StyleUnderline"/>
        </w:rPr>
      </w:pPr>
      <w:r w:rsidRPr="0066463B">
        <w:rPr>
          <w:rStyle w:val="StyleUnderline"/>
          <w:highlight w:val="yellow"/>
        </w:rPr>
        <w:t>Many state constitutions go beyond the floor of rights required by the federal Constitution</w:t>
      </w:r>
      <w:r>
        <w:t xml:space="preserve">, Moreover, </w:t>
      </w:r>
      <w:r w:rsidRPr="0044689E">
        <w:rPr>
          <w:rStyle w:val="StyleUnderline"/>
        </w:rPr>
        <w:t>some international human rights norms are broader than what the Constitution provides</w:t>
      </w:r>
      <w:r>
        <w:t xml:space="preserve">,(FN207) In its first report to the HRC regarding its compliance with the ICCPR, the U.S. declared that the federal government was a government of limited authority and responsibility ... [and that] </w:t>
      </w:r>
      <w:r w:rsidRPr="0044689E">
        <w:rPr>
          <w:rStyle w:val="StyleUnderline"/>
        </w:rPr>
        <w:t>state and local governments exercise significant responsibilities in many areas, including matters such as education</w:t>
      </w:r>
      <w:r>
        <w:t>, public health, business organization, work conditions, marriage and divorce, the care of children and the exercise of the ordinary police power. ... Some areas covered by the [ICCPR] fall into this category</w:t>
      </w:r>
      <w:proofErr w:type="gramStart"/>
      <w:r>
        <w:t>.(</w:t>
      </w:r>
      <w:proofErr w:type="gramEnd"/>
      <w:r>
        <w:t xml:space="preserve">FN208)   </w:t>
      </w:r>
      <w:r w:rsidRPr="0066463B">
        <w:rPr>
          <w:rStyle w:val="StyleUnderline"/>
          <w:highlight w:val="yellow"/>
        </w:rPr>
        <w:t>State governments</w:t>
      </w:r>
      <w:r w:rsidRPr="0044689E">
        <w:rPr>
          <w:rStyle w:val="StyleUnderline"/>
        </w:rPr>
        <w:t xml:space="preserve">, in contrast to the federal government, </w:t>
      </w:r>
      <w:r w:rsidRPr="0066463B">
        <w:rPr>
          <w:rStyle w:val="StyleUnderline"/>
          <w:highlight w:val="yellow"/>
        </w:rPr>
        <w:t>can and do provide their citizens' basic needs in ways that the federal government cannot</w:t>
      </w:r>
      <w:r w:rsidRPr="0066463B">
        <w:rPr>
          <w:highlight w:val="yellow"/>
        </w:rPr>
        <w:t>.</w:t>
      </w:r>
      <w:r>
        <w:t xml:space="preserve"> As a result, </w:t>
      </w:r>
      <w:r w:rsidRPr="0044689E">
        <w:rPr>
          <w:rStyle w:val="StyleUnderline"/>
        </w:rPr>
        <w:t>one can challenge a human rights violation in state court, alleging a violation of a state, as opposed to federal, constitutional or statutory provision</w:t>
      </w:r>
      <w:r>
        <w:t>. Furthermore, in contrast to the federal courts, "</w:t>
      </w:r>
      <w:r w:rsidRPr="0066463B">
        <w:rPr>
          <w:rStyle w:val="StyleUnderline"/>
          <w:highlight w:val="yellow"/>
        </w:rPr>
        <w:t>state courts have been more progressive in providing for protection for basic needs</w:t>
      </w:r>
      <w:r>
        <w:t xml:space="preserve">"(FN209) because </w:t>
      </w:r>
      <w:r w:rsidRPr="0066463B">
        <w:rPr>
          <w:rStyle w:val="StyleUnderline"/>
          <w:highlight w:val="yellow"/>
        </w:rPr>
        <w:t>state courts may supplement the federal constitutional minimum standards "through interpretation of their own constitutional</w:t>
      </w:r>
      <w:r w:rsidRPr="0044689E">
        <w:rPr>
          <w:rStyle w:val="StyleUnderline"/>
        </w:rPr>
        <w:t xml:space="preserve"> or statutory </w:t>
      </w:r>
      <w:r w:rsidRPr="0066463B">
        <w:rPr>
          <w:rStyle w:val="StyleUnderline"/>
          <w:highlight w:val="yellow"/>
        </w:rPr>
        <w:t>standards</w:t>
      </w:r>
      <w:r w:rsidRPr="0066463B">
        <w:rPr>
          <w:highlight w:val="yellow"/>
        </w:rPr>
        <w:t>."(</w:t>
      </w:r>
      <w:r>
        <w:t xml:space="preserve">FN210) These constitutions and statutes are exactly where IHRL can be utilized for their interpretive </w:t>
      </w:r>
      <w:proofErr w:type="spellStart"/>
      <w:r>
        <w:t>value.States</w:t>
      </w:r>
      <w:proofErr w:type="spellEnd"/>
      <w:r>
        <w:t xml:space="preserve"> have begun to realize that their state constitutions are often more protective of civil </w:t>
      </w:r>
      <w:proofErr w:type="spellStart"/>
      <w:r>
        <w:t>libertiesand</w:t>
      </w:r>
      <w:proofErr w:type="spellEnd"/>
      <w:r>
        <w:t xml:space="preserve"> positive rights than the Supreme Court has interpreted the U.S. Constitution to be. Consequently, "</w:t>
      </w:r>
      <w:r w:rsidRPr="0066463B">
        <w:rPr>
          <w:rStyle w:val="StyleUnderline"/>
          <w:highlight w:val="yellow"/>
        </w:rPr>
        <w:t>many state supreme courts have become receptive forums for civil liberties arguments</w:t>
      </w:r>
      <w:r w:rsidRPr="0044689E">
        <w:rPr>
          <w:rStyle w:val="StyleUnderline"/>
        </w:rPr>
        <w:t xml:space="preserve"> that the U.S. Supreme Court has rejected</w:t>
      </w:r>
      <w:r>
        <w:t xml:space="preserve">." n211 For example, in 1991, a Michigan appellate court struck down a voter-approved ban on state-funded abortions for poor women. </w:t>
      </w:r>
      <w:proofErr w:type="gramStart"/>
      <w:r>
        <w:t>n212</w:t>
      </w:r>
      <w:proofErr w:type="gramEnd"/>
      <w:r>
        <w:t xml:space="preserve"> The court held that the ban violated the state's equal protection clause by discriminating against women who exercise their fundamental right to have an abortion. The court was able to base their holding on the fact that the case concerned provisions of Michigan's Constitution, which they "are free to read more broadly and analyze differently than those of the federal constitution." n213 Although the Michigan Supreme Court later reversed this decision, the appellate decision reflects how [*172] state constitutional rights may be interpreted to be broader than those in the U.S. Constitution. </w:t>
      </w:r>
      <w:proofErr w:type="gramStart"/>
      <w:r w:rsidRPr="0044689E">
        <w:rPr>
          <w:rStyle w:val="StyleUnderline"/>
        </w:rPr>
        <w:t>n214</w:t>
      </w:r>
      <w:proofErr w:type="gramEnd"/>
      <w:r w:rsidRPr="0044689E">
        <w:rPr>
          <w:rStyle w:val="StyleUnderline"/>
        </w:rPr>
        <w:t xml:space="preserve"> S</w:t>
      </w:r>
      <w:r w:rsidRPr="0066463B">
        <w:rPr>
          <w:rStyle w:val="StyleUnderline"/>
          <w:highlight w:val="yellow"/>
        </w:rPr>
        <w:t>tate courts have recognized a right to education that the U.S. Supreme Court has said does not exist in the U.S. Constitution.</w:t>
      </w:r>
      <w:r>
        <w:t xml:space="preserve"> For example, </w:t>
      </w:r>
      <w:r w:rsidRPr="0066463B">
        <w:rPr>
          <w:rStyle w:val="StyleUnderline"/>
          <w:highlight w:val="yellow"/>
        </w:rPr>
        <w:t>the West Virginia court in Pauley v. Kelly n215 held that education is a fundamental right</w:t>
      </w:r>
      <w:r>
        <w:t xml:space="preserve">. To support its holding, the court cited to the UDHR, which they noted </w:t>
      </w:r>
      <w:r w:rsidRPr="0044689E">
        <w:rPr>
          <w:rStyle w:val="StyleUnderline"/>
        </w:rPr>
        <w:t>"appears to proclaim education to be a fundamental right of everyone, at least on this planet</w:t>
      </w:r>
      <w:r>
        <w:t xml:space="preserve">." n216 Sixteen years later, in February 2005, </w:t>
      </w:r>
      <w:r w:rsidRPr="0066463B">
        <w:rPr>
          <w:rStyle w:val="StyleUnderline"/>
          <w:highlight w:val="yellow"/>
        </w:rPr>
        <w:t>the state of New York found the right to education in their constitution</w:t>
      </w:r>
      <w:r>
        <w:t xml:space="preserve">. Justice Leland </w:t>
      </w:r>
      <w:proofErr w:type="spellStart"/>
      <w:r>
        <w:t>DeGrasse</w:t>
      </w:r>
      <w:proofErr w:type="spellEnd"/>
      <w:r>
        <w:t xml:space="preserve"> of the State Supreme Court in Manhattan ruled that "an additional $ 5.6 billion must be spent on the city's public schoolchildren every year to ensure them the opportunity for a sound basic education that they are guaranteed under the State Constitution." n217 </w:t>
      </w:r>
      <w:r w:rsidRPr="0066463B">
        <w:rPr>
          <w:rStyle w:val="StyleUnderline"/>
          <w:highlight w:val="yellow"/>
        </w:rPr>
        <w:t xml:space="preserve">Perhaps the more significant part of the ruling is that Justice </w:t>
      </w:r>
      <w:proofErr w:type="spellStart"/>
      <w:r w:rsidRPr="0066463B">
        <w:rPr>
          <w:rStyle w:val="StyleUnderline"/>
          <w:highlight w:val="yellow"/>
        </w:rPr>
        <w:t>DeGrasse</w:t>
      </w:r>
      <w:proofErr w:type="spellEnd"/>
      <w:r w:rsidRPr="0066463B">
        <w:rPr>
          <w:rStyle w:val="StyleUnderline"/>
          <w:highlight w:val="yellow"/>
        </w:rPr>
        <w:t xml:space="preserve"> "ordered a specific amount of money to be spent on the city's schools," n218 reflecting one way a court can decide how to properly enforce positive rights. n219</w:t>
      </w:r>
      <w:r w:rsidRPr="0044689E">
        <w:rPr>
          <w:rStyle w:val="StyleUnderline"/>
        </w:rPr>
        <w:t xml:space="preserve"> </w:t>
      </w:r>
    </w:p>
    <w:p w14:paraId="1CAD364D" w14:textId="77777777" w:rsidR="00902F15" w:rsidRDefault="00902F15" w:rsidP="00902F15">
      <w:pPr>
        <w:rPr>
          <w:rStyle w:val="StyleUnderline"/>
        </w:rPr>
      </w:pPr>
    </w:p>
    <w:p w14:paraId="3C08FBE5" w14:textId="77777777" w:rsidR="00902F15" w:rsidRPr="00FE56B3" w:rsidRDefault="00902F15" w:rsidP="00902F15">
      <w:pPr>
        <w:pStyle w:val="Heading4"/>
        <w:spacing w:before="120" w:after="120"/>
        <w:rPr>
          <w:rStyle w:val="Style13ptBold"/>
          <w:b/>
        </w:rPr>
      </w:pPr>
      <w:r>
        <w:rPr>
          <w:rStyle w:val="Style13ptBold"/>
          <w:b/>
        </w:rPr>
        <w:t xml:space="preserve">State courts protect education rights --- solves better </w:t>
      </w:r>
      <w:proofErr w:type="spellStart"/>
      <w:r>
        <w:rPr>
          <w:rStyle w:val="Style13ptBold"/>
          <w:b/>
        </w:rPr>
        <w:t>then</w:t>
      </w:r>
      <w:proofErr w:type="spellEnd"/>
      <w:r>
        <w:rPr>
          <w:rStyle w:val="Style13ptBold"/>
          <w:b/>
        </w:rPr>
        <w:t xml:space="preserve"> the Supreme Court which dismisses equal protection</w:t>
      </w:r>
    </w:p>
    <w:p w14:paraId="3FB44474" w14:textId="77777777" w:rsidR="00902F15" w:rsidRPr="00FE56B3" w:rsidRDefault="00902F15" w:rsidP="00902F15">
      <w:pPr>
        <w:spacing w:before="120" w:after="120"/>
      </w:pPr>
      <w:proofErr w:type="spellStart"/>
      <w:r>
        <w:rPr>
          <w:rStyle w:val="Style13ptBold"/>
        </w:rPr>
        <w:t>Lindseth</w:t>
      </w:r>
      <w:proofErr w:type="spellEnd"/>
      <w:r>
        <w:rPr>
          <w:rStyle w:val="Style13ptBold"/>
        </w:rPr>
        <w:t xml:space="preserve"> 4 </w:t>
      </w:r>
      <w:r w:rsidRPr="00FE56B3">
        <w:t>(Alfred, attorney at Eversheds Sutherland and graduated from Harvard Law School, Program on Education Policy and Governance, https://www.hks.harvard.edu/pepg/PDF/events/BrownConf/PEPG_04-07Lindseth.pdf)</w:t>
      </w:r>
    </w:p>
    <w:p w14:paraId="01B2DBD4" w14:textId="77777777" w:rsidR="00902F15" w:rsidRDefault="00902F15" w:rsidP="00902F15">
      <w:pPr>
        <w:spacing w:before="120" w:after="120"/>
      </w:pPr>
      <w:r w:rsidRPr="00DC05BF">
        <w:t xml:space="preserve">As federal court litigation has wound down, </w:t>
      </w:r>
      <w:r w:rsidRPr="00CF48C2">
        <w:rPr>
          <w:rStyle w:val="StyleUnderline"/>
          <w:highlight w:val="cyan"/>
        </w:rPr>
        <w:t>the battleground over increased educational resources for poor and minority children has shifted to the state courts</w:t>
      </w:r>
      <w:r w:rsidRPr="00DC05BF">
        <w:t>.</w:t>
      </w:r>
      <w:r>
        <w:t xml:space="preserve"> </w:t>
      </w:r>
      <w:r w:rsidRPr="00CF48C2">
        <w:rPr>
          <w:rStyle w:val="StyleUnderline"/>
          <w:highlight w:val="cyan"/>
        </w:rPr>
        <w:t>These cases began</w:t>
      </w:r>
      <w:r w:rsidRPr="00DC05BF">
        <w:t xml:space="preserve">, ironically, </w:t>
      </w:r>
      <w:r w:rsidRPr="00CF48C2">
        <w:rPr>
          <w:rStyle w:val="StyleUnderline"/>
          <w:highlight w:val="cyan"/>
        </w:rPr>
        <w:t>with a significant defeat for plaintiffs in the</w:t>
      </w:r>
      <w:r w:rsidRPr="00FB2F5B">
        <w:rPr>
          <w:rStyle w:val="StyleUnderline"/>
        </w:rPr>
        <w:t xml:space="preserve"> United States </w:t>
      </w:r>
      <w:r w:rsidRPr="00CF48C2">
        <w:rPr>
          <w:rStyle w:val="StyleUnderline"/>
          <w:highlight w:val="cyan"/>
        </w:rPr>
        <w:t>Supreme Court</w:t>
      </w:r>
      <w:r w:rsidRPr="00DC05BF">
        <w:t xml:space="preserve"> in San Antonio Independent School District v. Rodriquez.8</w:t>
      </w:r>
      <w:r>
        <w:t xml:space="preserve"> </w:t>
      </w:r>
      <w:r w:rsidRPr="00DC05BF">
        <w:t>In that case,</w:t>
      </w:r>
      <w:r>
        <w:t xml:space="preserve"> </w:t>
      </w:r>
      <w:r w:rsidRPr="00FB2F5B">
        <w:rPr>
          <w:rStyle w:val="StyleUnderline"/>
        </w:rPr>
        <w:t>plaintiffs argued that the state system for financing local schools in Texas</w:t>
      </w:r>
      <w:r w:rsidRPr="00DC05BF">
        <w:t>, which relied</w:t>
      </w:r>
      <w:r>
        <w:t xml:space="preserve"> </w:t>
      </w:r>
      <w:r w:rsidRPr="00DC05BF">
        <w:t xml:space="preserve">principally on the property tax, </w:t>
      </w:r>
      <w:r w:rsidRPr="00FB2F5B">
        <w:rPr>
          <w:rStyle w:val="StyleUnderline"/>
        </w:rPr>
        <w:t>resulted in wide</w:t>
      </w:r>
      <w:r w:rsidRPr="00DC05BF">
        <w:t xml:space="preserve"> funding </w:t>
      </w:r>
      <w:r w:rsidRPr="00FB2F5B">
        <w:rPr>
          <w:rStyle w:val="StyleUnderline"/>
        </w:rPr>
        <w:t>disparities between</w:t>
      </w:r>
      <w:r w:rsidRPr="00DC05BF">
        <w:t xml:space="preserve"> school</w:t>
      </w:r>
      <w:r>
        <w:t xml:space="preserve"> </w:t>
      </w:r>
      <w:r w:rsidRPr="00FB2F5B">
        <w:rPr>
          <w:rStyle w:val="StyleUnderline"/>
        </w:rPr>
        <w:t xml:space="preserve">districts </w:t>
      </w:r>
      <w:r w:rsidRPr="00FB2F5B">
        <w:rPr>
          <w:rStyle w:val="StyleUnderline"/>
        </w:rPr>
        <w:lastRenderedPageBreak/>
        <w:t>and that such disparities violated the equal protection clause</w:t>
      </w:r>
      <w:r w:rsidRPr="00DC05BF">
        <w:t xml:space="preserve"> of the federal</w:t>
      </w:r>
      <w:r>
        <w:t xml:space="preserve"> </w:t>
      </w:r>
      <w:r w:rsidRPr="00DC05BF">
        <w:t xml:space="preserve">Constitution. However, </w:t>
      </w:r>
      <w:r w:rsidRPr="00CF48C2">
        <w:rPr>
          <w:rStyle w:val="StyleUnderline"/>
          <w:highlight w:val="cyan"/>
        </w:rPr>
        <w:t>the Supreme Court ruled that education was not a fundamental right under the Constitution</w:t>
      </w:r>
      <w:r w:rsidRPr="00CF48C2">
        <w:rPr>
          <w:highlight w:val="cyan"/>
        </w:rPr>
        <w:t>9</w:t>
      </w:r>
      <w:r>
        <w:t xml:space="preserve"> </w:t>
      </w:r>
      <w:r w:rsidRPr="00DC05BF">
        <w:t>and that therefore even glaring disparities in funding</w:t>
      </w:r>
      <w:r>
        <w:t xml:space="preserve"> </w:t>
      </w:r>
      <w:r w:rsidRPr="00DC05BF">
        <w:t>between school districts were not subject to “strict scrutiny”, but the minimal “rational</w:t>
      </w:r>
      <w:r>
        <w:t xml:space="preserve"> </w:t>
      </w:r>
      <w:r w:rsidRPr="00DC05BF">
        <w:t xml:space="preserve">basis” test. </w:t>
      </w:r>
      <w:r w:rsidRPr="00CF48C2">
        <w:rPr>
          <w:rStyle w:val="Emphasis"/>
          <w:highlight w:val="cyan"/>
        </w:rPr>
        <w:t>The Court</w:t>
      </w:r>
      <w:r w:rsidRPr="00DC05BF">
        <w:t xml:space="preserve"> further held that a state system of funding based on local property</w:t>
      </w:r>
      <w:r>
        <w:t xml:space="preserve"> </w:t>
      </w:r>
      <w:r w:rsidRPr="00DC05BF">
        <w:t xml:space="preserve">taxes met the “rational basis” test, and </w:t>
      </w:r>
      <w:r w:rsidRPr="00CF48C2">
        <w:rPr>
          <w:rStyle w:val="Emphasis"/>
          <w:highlight w:val="cyan"/>
        </w:rPr>
        <w:t>dismissed the case</w:t>
      </w:r>
      <w:r w:rsidRPr="00CF48C2">
        <w:rPr>
          <w:highlight w:val="cyan"/>
        </w:rPr>
        <w:t>.</w:t>
      </w:r>
      <w:r w:rsidRPr="00DC05BF">
        <w:t xml:space="preserve">10 </w:t>
      </w:r>
      <w:r w:rsidRPr="00FB2F5B">
        <w:rPr>
          <w:rStyle w:val="StyleUnderline"/>
        </w:rPr>
        <w:t>This ended plaintiffs’ hopes that the federal courts could be used to force states to reform their</w:t>
      </w:r>
      <w:r w:rsidRPr="00DC05BF">
        <w:t xml:space="preserve"> financing </w:t>
      </w:r>
      <w:r w:rsidRPr="00FB2F5B">
        <w:rPr>
          <w:rStyle w:val="StyleUnderline"/>
        </w:rPr>
        <w:t>systems</w:t>
      </w:r>
      <w:r w:rsidRPr="00DC05BF">
        <w:t xml:space="preserve"> to</w:t>
      </w:r>
      <w:r>
        <w:t xml:space="preserve"> </w:t>
      </w:r>
      <w:r w:rsidRPr="00DC05BF">
        <w:t>insure funding equity between school districts.</w:t>
      </w:r>
      <w:r>
        <w:t xml:space="preserve"> </w:t>
      </w:r>
      <w:r w:rsidRPr="00DC05BF">
        <w:t xml:space="preserve">However, </w:t>
      </w:r>
      <w:r w:rsidRPr="00CF48C2">
        <w:rPr>
          <w:rStyle w:val="Emphasis"/>
          <w:highlight w:val="cyan"/>
        </w:rPr>
        <w:t>plaintiffs then took their case to the state courts, where they have been much more successful</w:t>
      </w:r>
      <w:r w:rsidRPr="00DC05BF">
        <w:t xml:space="preserve">. Beginning with Serrano v. Priest in California, </w:t>
      </w:r>
      <w:r w:rsidRPr="00FB2F5B">
        <w:rPr>
          <w:rStyle w:val="StyleUnderline"/>
        </w:rPr>
        <w:t xml:space="preserve">many state courts have ruled that </w:t>
      </w:r>
      <w:r w:rsidRPr="00CF48C2">
        <w:rPr>
          <w:rStyle w:val="Emphasis"/>
          <w:highlight w:val="cyan"/>
        </w:rPr>
        <w:t>the constitution in their respective state makes education a fundamental righ</w:t>
      </w:r>
      <w:r w:rsidRPr="00FB2F5B">
        <w:rPr>
          <w:rStyle w:val="Emphasis"/>
        </w:rPr>
        <w:t>t</w:t>
      </w:r>
      <w:r w:rsidRPr="00DC05BF">
        <w:t xml:space="preserve"> </w:t>
      </w:r>
      <w:r w:rsidRPr="00FB2F5B">
        <w:rPr>
          <w:rStyle w:val="StyleUnderline"/>
        </w:rPr>
        <w:t>and requires greater funding equity between school districts in order to meet state constitutional guarantees</w:t>
      </w:r>
      <w:r w:rsidRPr="00DC05BF">
        <w:t xml:space="preserve">.11 </w:t>
      </w:r>
      <w:r w:rsidRPr="00CF48C2">
        <w:rPr>
          <w:rStyle w:val="StyleUnderline"/>
          <w:highlight w:val="cyan"/>
        </w:rPr>
        <w:t>This wave of cases has resulted in significant reforms,</w:t>
      </w:r>
      <w:r w:rsidRPr="00FB2F5B">
        <w:rPr>
          <w:rStyle w:val="StyleUnderline"/>
        </w:rPr>
        <w:t xml:space="preserve"> both by court order and by legislation, </w:t>
      </w:r>
      <w:r w:rsidRPr="00CF48C2">
        <w:rPr>
          <w:rStyle w:val="StyleUnderline"/>
          <w:highlight w:val="cyan"/>
        </w:rPr>
        <w:t>in many states</w:t>
      </w:r>
      <w:r w:rsidRPr="00DC05BF">
        <w:t xml:space="preserve">. </w:t>
      </w:r>
      <w:r w:rsidRPr="00C80224">
        <w:rPr>
          <w:rStyle w:val="StyleUnderline"/>
        </w:rPr>
        <w:t>The result has been to significantly reduce</w:t>
      </w:r>
      <w:r w:rsidRPr="00DC05BF">
        <w:t xml:space="preserve">, although not entirely eliminate, </w:t>
      </w:r>
      <w:r w:rsidRPr="00C80224">
        <w:rPr>
          <w:rStyle w:val="StyleUnderline"/>
        </w:rPr>
        <w:t>disparities</w:t>
      </w:r>
      <w:r w:rsidRPr="00DC05BF">
        <w:t xml:space="preserve"> in funding among school districts in</w:t>
      </w:r>
      <w:r>
        <w:t xml:space="preserve"> </w:t>
      </w:r>
      <w:r w:rsidRPr="00DC05BF">
        <w:t>most states.</w:t>
      </w:r>
    </w:p>
    <w:p w14:paraId="45A804A5" w14:textId="77777777" w:rsidR="00902F15" w:rsidRDefault="00902F15" w:rsidP="00902F15">
      <w:pPr>
        <w:pStyle w:val="Heading4"/>
      </w:pPr>
      <w:r>
        <w:t xml:space="preserve">Only the states can solve </w:t>
      </w:r>
    </w:p>
    <w:p w14:paraId="59C7035C" w14:textId="77777777" w:rsidR="00902F15" w:rsidRDefault="00902F15" w:rsidP="00902F15">
      <w:pPr>
        <w:rPr>
          <w:rStyle w:val="Style13ptBold"/>
        </w:rPr>
      </w:pPr>
      <w:r w:rsidRPr="00387125">
        <w:rPr>
          <w:rStyle w:val="Style13ptBold"/>
        </w:rPr>
        <w:t xml:space="preserve">Elder 7 </w:t>
      </w:r>
      <w:r w:rsidRPr="00DF0AA5">
        <w:t>– (Sonja Ralston Elder, 2007, “STANDING UP TO LEGISLATIVE BULLIES: SEPARATION OF POWERS, STATE COURTS, AND EDUCATIONAL RIGHTS,” Duke Law Journal, Accessed 6/28/17, http://scholarship.law.duke.edu/cgi/viewcontent.cgi?article=1344&amp;context=dlj) //</w:t>
      </w:r>
      <w:proofErr w:type="spellStart"/>
      <w:r w:rsidRPr="00DF0AA5">
        <w:t>ak</w:t>
      </w:r>
      <w:proofErr w:type="spellEnd"/>
    </w:p>
    <w:p w14:paraId="42D8D3F6" w14:textId="77777777" w:rsidR="00902F15" w:rsidRPr="00C92A52" w:rsidRDefault="00902F15" w:rsidP="00902F15">
      <w:r w:rsidRPr="00C92A52">
        <w:t xml:space="preserve">Finally, </w:t>
      </w:r>
      <w:r w:rsidRPr="00F72CA5">
        <w:rPr>
          <w:rStyle w:val="StyleUnderline"/>
        </w:rPr>
        <w:t xml:space="preserve">there is concern about the policymaking competence of Article III courts. These concerns come in two varieties: federalist and </w:t>
      </w:r>
      <w:proofErr w:type="spellStart"/>
      <w:r w:rsidRPr="0075394A">
        <w:rPr>
          <w:rStyle w:val="StyleUnderline"/>
        </w:rPr>
        <w:t>interbranch</w:t>
      </w:r>
      <w:proofErr w:type="spellEnd"/>
      <w:r w:rsidRPr="0075394A">
        <w:rPr>
          <w:rStyle w:val="StyleUnderline"/>
        </w:rPr>
        <w:t>. The federalist concern</w:t>
      </w:r>
      <w:r w:rsidRPr="00C92A52">
        <w:t xml:space="preserve">, as the Supreme Court put it in Rodriguez, says that a key reason </w:t>
      </w:r>
      <w:r w:rsidRPr="00CF48C2">
        <w:rPr>
          <w:rStyle w:val="StyleUnderline"/>
          <w:highlight w:val="cyan"/>
        </w:rPr>
        <w:t>the federal courts should stay out of local policy issues like education is their incompetence regarding the policymaking that school funding inevitably requires</w:t>
      </w:r>
      <w:r w:rsidRPr="00C92A52">
        <w:t xml:space="preserve">.49 There is little question that crafting a constitutional school funding system, like the remedial phase of much public law litigation, is “essentially part of a process of policy design and implementation.”50 Yet that does not necessarily mean that courts should stay out; </w:t>
      </w:r>
      <w:r w:rsidRPr="00CF48C2">
        <w:rPr>
          <w:rStyle w:val="StyleUnderline"/>
          <w:highlight w:val="cyan"/>
        </w:rPr>
        <w:t>courts routinely deal with complex and controversial issues</w:t>
      </w:r>
      <w:r w:rsidRPr="0075394A">
        <w:rPr>
          <w:rStyle w:val="StyleUnderline"/>
        </w:rPr>
        <w:t xml:space="preserve">. In their continued struggle to desegregate American schools, </w:t>
      </w:r>
      <w:r w:rsidRPr="00CF48C2">
        <w:rPr>
          <w:rStyle w:val="StyleUnderline"/>
          <w:highlight w:val="cyan"/>
        </w:rPr>
        <w:t>even the federal courts made use of some unusual tools, such as special masters,</w:t>
      </w:r>
      <w:r w:rsidRPr="0075394A">
        <w:rPr>
          <w:rStyle w:val="StyleUnderline"/>
        </w:rPr>
        <w:t xml:space="preserve"> that substantially improved the courts’ competence in designing remedies.</w:t>
      </w:r>
      <w:r w:rsidRPr="00C92A52">
        <w:t xml:space="preserve">51 Additionally, </w:t>
      </w:r>
      <w:r w:rsidRPr="00CF48C2">
        <w:rPr>
          <w:rStyle w:val="StyleUnderline"/>
          <w:highlight w:val="cyan"/>
        </w:rPr>
        <w:t>state courts have smaller jurisdictions and closer ties to the community</w:t>
      </w:r>
      <w:r w:rsidRPr="0075394A">
        <w:rPr>
          <w:rStyle w:val="StyleUnderline"/>
        </w:rPr>
        <w:t>, so their competence in crafting appropriate remedies in positive rights cases is arguably much greater than that of their federal counterparts.</w:t>
      </w:r>
      <w:r w:rsidRPr="00C92A52">
        <w:t>52</w:t>
      </w:r>
    </w:p>
    <w:p w14:paraId="134861A8" w14:textId="77777777" w:rsidR="00902F15" w:rsidRPr="0075394A" w:rsidRDefault="00902F15" w:rsidP="00902F15">
      <w:pPr>
        <w:rPr>
          <w:rStyle w:val="StyleUnderline"/>
        </w:rPr>
      </w:pPr>
      <w:r w:rsidRPr="00C92A52">
        <w:t xml:space="preserve">The </w:t>
      </w:r>
      <w:proofErr w:type="spellStart"/>
      <w:r w:rsidRPr="00C92A52">
        <w:t>interbranch</w:t>
      </w:r>
      <w:proofErr w:type="spellEnd"/>
      <w:r w:rsidRPr="00C92A52">
        <w:t xml:space="preserve"> concern pertains to the comparative competence of the branches; </w:t>
      </w:r>
      <w:r w:rsidRPr="0075394A">
        <w:rPr>
          <w:rStyle w:val="StyleUnderline"/>
        </w:rPr>
        <w:t xml:space="preserve">most state constitutions “do not reflect the same level of trust in state legislative </w:t>
      </w:r>
      <w:proofErr w:type="spellStart"/>
      <w:r w:rsidRPr="0075394A">
        <w:rPr>
          <w:rStyle w:val="StyleUnderline"/>
        </w:rPr>
        <w:t>decisionmaking</w:t>
      </w:r>
      <w:proofErr w:type="spellEnd"/>
      <w:r w:rsidRPr="0075394A">
        <w:rPr>
          <w:rStyle w:val="StyleUnderline"/>
        </w:rPr>
        <w:t xml:space="preserve"> as does the federal Constitution in congressional decisionmaking.”53 </w:t>
      </w:r>
      <w:r w:rsidRPr="00C92A52">
        <w:t xml:space="preserve">This lack of trust is eminently reasonable. Some states have only part-time legislatures54 or ones that only meet biennially.55 Even in those states where serving as a representative is a full-time job, legislatures are often understaffed56 and rarely have the time to fully research national trends or best practices. </w:t>
      </w:r>
      <w:r w:rsidRPr="00CF48C2">
        <w:rPr>
          <w:rStyle w:val="StyleUnderline"/>
          <w:highlight w:val="cyan"/>
        </w:rPr>
        <w:t>Many states have constitutional provisions limiting the actions of the legislature</w:t>
      </w:r>
      <w:r w:rsidRPr="0075394A">
        <w:rPr>
          <w:rStyle w:val="StyleUnderline"/>
        </w:rPr>
        <w:t xml:space="preserve"> such as bans on special legislation, </w:t>
      </w:r>
      <w:r w:rsidRPr="00CF48C2">
        <w:rPr>
          <w:rStyle w:val="StyleUnderline"/>
          <w:highlight w:val="cyan"/>
        </w:rPr>
        <w:t>which were enacted to combat legislative abuses and corruption</w:t>
      </w:r>
      <w:r w:rsidRPr="0075394A">
        <w:rPr>
          <w:rStyle w:val="StyleUnderline"/>
        </w:rPr>
        <w:t>.</w:t>
      </w:r>
      <w:r w:rsidRPr="00C92A52">
        <w:t xml:space="preserve">57 In sum, unlike the situation between Congress and the Article III courts, </w:t>
      </w:r>
      <w:r w:rsidRPr="00CF48C2">
        <w:rPr>
          <w:rStyle w:val="StyleUnderline"/>
          <w:highlight w:val="cyan"/>
        </w:rPr>
        <w:t>many state legislatures do not possess an institutional competency greater than that of their state courts</w:t>
      </w:r>
      <w:r w:rsidRPr="0075394A">
        <w:rPr>
          <w:rStyle w:val="StyleUnderline"/>
        </w:rPr>
        <w:t xml:space="preserve">; therefore, </w:t>
      </w:r>
      <w:proofErr w:type="spellStart"/>
      <w:r w:rsidRPr="0075394A">
        <w:rPr>
          <w:rStyle w:val="StyleUnderline"/>
        </w:rPr>
        <w:t>interbranch</w:t>
      </w:r>
      <w:proofErr w:type="spellEnd"/>
      <w:r w:rsidRPr="0075394A">
        <w:rPr>
          <w:rStyle w:val="StyleUnderline"/>
        </w:rPr>
        <w:t xml:space="preserve"> concerns about competence do not apply to the state courts in the same blanket way they are applied to the federal courts, and federalist concerns are, by definition, inapplicable to state courts dealing with state issues.  </w:t>
      </w:r>
    </w:p>
    <w:p w14:paraId="5AD722FA" w14:textId="77777777" w:rsidR="00902F15" w:rsidRPr="00392471" w:rsidRDefault="00902F15" w:rsidP="00902F15">
      <w:pPr>
        <w:pStyle w:val="Heading4"/>
      </w:pPr>
      <w:r>
        <w:t>State courts can solve regulation – 3 reasons</w:t>
      </w:r>
    </w:p>
    <w:p w14:paraId="0A65AC76" w14:textId="77777777" w:rsidR="00902F15" w:rsidRPr="00392471" w:rsidRDefault="00902F15" w:rsidP="00902F15">
      <w:pPr>
        <w:rPr>
          <w:rStyle w:val="Style13ptBold"/>
        </w:rPr>
      </w:pPr>
      <w:proofErr w:type="spellStart"/>
      <w:r w:rsidRPr="00392471">
        <w:rPr>
          <w:rStyle w:val="Style13ptBold"/>
        </w:rPr>
        <w:t>Shober</w:t>
      </w:r>
      <w:proofErr w:type="spellEnd"/>
      <w:r w:rsidRPr="00392471">
        <w:rPr>
          <w:rStyle w:val="Style13ptBold"/>
        </w:rPr>
        <w:t xml:space="preserve"> 16 </w:t>
      </w:r>
      <w:r w:rsidRPr="00312E3C">
        <w:t xml:space="preserve">– (Arnold </w:t>
      </w:r>
      <w:proofErr w:type="spellStart"/>
      <w:r w:rsidRPr="00312E3C">
        <w:t>Shober</w:t>
      </w:r>
      <w:proofErr w:type="spellEnd"/>
      <w:r w:rsidRPr="00312E3C">
        <w:t xml:space="preserve"> is an associate professor of Government at Lawrence University in Appleton, WI, 8/8/16, “Will ESSA Energize "Adequate Education" in State Courts</w:t>
      </w:r>
      <w:proofErr w:type="gramStart"/>
      <w:r w:rsidRPr="00312E3C">
        <w:t>?,</w:t>
      </w:r>
      <w:proofErr w:type="gramEnd"/>
      <w:r w:rsidRPr="00312E3C">
        <w:t xml:space="preserve">” Accessed 6/27/17, </w:t>
      </w:r>
      <w:hyperlink r:id="rId77" w:history="1">
        <w:r w:rsidRPr="00312E3C">
          <w:t>http://blogs.edweek.org/edweek/rick_hess_straight_up/2016/08/will_essa_energize_adequate_education_in_state_courts.html)</w:t>
        </w:r>
      </w:hyperlink>
      <w:r w:rsidRPr="00312E3C">
        <w:t xml:space="preserve"> //</w:t>
      </w:r>
      <w:proofErr w:type="spellStart"/>
      <w:r w:rsidRPr="00312E3C">
        <w:t>ak</w:t>
      </w:r>
      <w:proofErr w:type="spellEnd"/>
    </w:p>
    <w:p w14:paraId="7995E3F6" w14:textId="77777777" w:rsidR="00902F15" w:rsidRPr="009E67BC" w:rsidRDefault="00902F15" w:rsidP="00902F15">
      <w:pPr>
        <w:rPr>
          <w:sz w:val="14"/>
        </w:rPr>
      </w:pPr>
      <w:r w:rsidRPr="009E67BC">
        <w:rPr>
          <w:sz w:val="14"/>
        </w:rPr>
        <w:lastRenderedPageBreak/>
        <w:t xml:space="preserve">Although ESSA does not itself require academic equity, </w:t>
      </w:r>
      <w:r w:rsidRPr="0066463B">
        <w:rPr>
          <w:rStyle w:val="StyleUnderline"/>
          <w:highlight w:val="yellow"/>
        </w:rPr>
        <w:t>state courts have become</w:t>
      </w:r>
      <w:r w:rsidRPr="009E67BC">
        <w:rPr>
          <w:rStyle w:val="StyleUnderline"/>
        </w:rPr>
        <w:t xml:space="preserve"> more </w:t>
      </w:r>
      <w:r w:rsidRPr="0066463B">
        <w:rPr>
          <w:rStyle w:val="StyleUnderline"/>
          <w:highlight w:val="yellow"/>
        </w:rPr>
        <w:t>interested in academic training</w:t>
      </w:r>
      <w:r w:rsidRPr="009E67BC">
        <w:rPr>
          <w:rStyle w:val="StyleUnderline"/>
        </w:rPr>
        <w:t xml:space="preserve"> </w:t>
      </w:r>
      <w:r w:rsidRPr="009E67BC">
        <w:rPr>
          <w:sz w:val="14"/>
        </w:rPr>
        <w:t xml:space="preserve">recently —and </w:t>
      </w:r>
      <w:r w:rsidRPr="0066463B">
        <w:rPr>
          <w:rStyle w:val="StyleUnderline"/>
          <w:highlight w:val="yellow"/>
        </w:rPr>
        <w:t>because ESSA applies to all states, courts</w:t>
      </w:r>
      <w:r w:rsidRPr="009E67BC">
        <w:rPr>
          <w:rStyle w:val="StyleUnderline"/>
        </w:rPr>
        <w:t xml:space="preserve"> in every state </w:t>
      </w:r>
      <w:r w:rsidRPr="0066463B">
        <w:rPr>
          <w:rStyle w:val="StyleUnderline"/>
          <w:highlight w:val="yellow"/>
        </w:rPr>
        <w:t xml:space="preserve">could </w:t>
      </w:r>
      <w:r w:rsidRPr="009E67BC">
        <w:rPr>
          <w:rStyle w:val="StyleUnderline"/>
        </w:rPr>
        <w:t xml:space="preserve">now </w:t>
      </w:r>
      <w:r w:rsidRPr="0066463B">
        <w:rPr>
          <w:rStyle w:val="StyleUnderline"/>
          <w:highlight w:val="yellow"/>
        </w:rPr>
        <w:t>use it to push equity</w:t>
      </w:r>
      <w:r w:rsidRPr="009E67BC">
        <w:rPr>
          <w:sz w:val="14"/>
        </w:rPr>
        <w:t xml:space="preserve">. Last month, Kansas' supreme court announced it would hear arguments about the adequacy for ensuring academic achievement under a just-approved state financing system. This was a switch; Kansas' earlier finance case had only considered the "actual costs" of required education services. What might academic achievement be? Well, in 2011, a Colorado trial court faulted that state for "failing to quantify" the costs of academic standards. NCLB is mentioned, but only as a minor part of the story. Although the Colorado Supreme Court reversed the finding, other state courts have applied similar logic. Washington State's case indicated that districts had to be funded to meet state standards, and indeed, federal education laws are not mentioned in that </w:t>
      </w:r>
      <w:proofErr w:type="gramStart"/>
      <w:r w:rsidRPr="009E67BC">
        <w:rPr>
          <w:sz w:val="14"/>
        </w:rPr>
        <w:t>supreme court's</w:t>
      </w:r>
      <w:proofErr w:type="gramEnd"/>
      <w:r w:rsidRPr="009E67BC">
        <w:rPr>
          <w:sz w:val="14"/>
        </w:rPr>
        <w:t xml:space="preserve"> 2012 decision.</w:t>
      </w:r>
    </w:p>
    <w:p w14:paraId="06573DF2" w14:textId="77777777" w:rsidR="00902F15" w:rsidRPr="009E67BC" w:rsidRDefault="00902F15" w:rsidP="00902F15">
      <w:r w:rsidRPr="009E67BC">
        <w:rPr>
          <w:rStyle w:val="StyleUnderline"/>
        </w:rPr>
        <w:t xml:space="preserve">Prior to ESSA, states could at least use Colorado's strategy — keep one set of books for assessment at home and one set for the feds. </w:t>
      </w:r>
      <w:r w:rsidRPr="009E67BC">
        <w:t xml:space="preserve">This fact was well documented. Now, </w:t>
      </w:r>
      <w:r w:rsidRPr="0066463B">
        <w:rPr>
          <w:rStyle w:val="StyleUnderline"/>
          <w:highlight w:val="yellow"/>
        </w:rPr>
        <w:t>ESSA makes states central to identifying schools for improvement and crafting "turnaround" plans</w:t>
      </w:r>
      <w:r w:rsidRPr="009E67BC">
        <w:rPr>
          <w:rStyle w:val="StyleUnderline"/>
        </w:rPr>
        <w:t>. What was once a sidebar in state court decisions may now be headliners</w:t>
      </w:r>
      <w:r w:rsidRPr="009E67BC">
        <w:t xml:space="preserve">. At least with NCLB, </w:t>
      </w:r>
      <w:r w:rsidRPr="0066463B">
        <w:rPr>
          <w:rStyle w:val="StyleUnderline"/>
          <w:highlight w:val="yellow"/>
        </w:rPr>
        <w:t>states could argue that the federal government's legislation</w:t>
      </w:r>
      <w:r w:rsidRPr="009E67BC">
        <w:rPr>
          <w:rStyle w:val="StyleUnderline"/>
        </w:rPr>
        <w:t xml:space="preserve">, or Department of Education regulations, </w:t>
      </w:r>
      <w:r w:rsidRPr="0066463B">
        <w:rPr>
          <w:rStyle w:val="StyleUnderline"/>
          <w:highlight w:val="yellow"/>
        </w:rPr>
        <w:t>placed impossible demands on the states</w:t>
      </w:r>
      <w:r w:rsidRPr="009E67BC">
        <w:rPr>
          <w:rStyle w:val="StyleUnderline"/>
        </w:rPr>
        <w:t xml:space="preserve"> </w:t>
      </w:r>
      <w:r w:rsidRPr="009E67BC">
        <w:t xml:space="preserve">—like Connecticut did in its failed court challenge. Now, </w:t>
      </w:r>
      <w:r w:rsidRPr="0066463B">
        <w:rPr>
          <w:rStyle w:val="StyleUnderline"/>
          <w:highlight w:val="yellow"/>
        </w:rPr>
        <w:t xml:space="preserve">the state is responsible for setting </w:t>
      </w:r>
      <w:r w:rsidRPr="009E67BC">
        <w:rPr>
          <w:rStyle w:val="StyleUnderline"/>
        </w:rPr>
        <w:t xml:space="preserve">the </w:t>
      </w:r>
      <w:r w:rsidRPr="0066463B">
        <w:rPr>
          <w:rStyle w:val="StyleUnderline"/>
          <w:highlight w:val="yellow"/>
        </w:rPr>
        <w:t>standards, measuring performance</w:t>
      </w:r>
      <w:r w:rsidRPr="009E67BC">
        <w:rPr>
          <w:rStyle w:val="StyleUnderline"/>
        </w:rPr>
        <w:t xml:space="preserve"> on those standards, </w:t>
      </w:r>
      <w:r w:rsidRPr="0066463B">
        <w:rPr>
          <w:rStyle w:val="StyleUnderline"/>
          <w:highlight w:val="yellow"/>
        </w:rPr>
        <w:t>and creating consequences</w:t>
      </w:r>
      <w:r w:rsidRPr="009E67BC">
        <w:rPr>
          <w:rStyle w:val="StyleUnderline"/>
        </w:rPr>
        <w:t xml:space="preserve"> for the standards</w:t>
      </w:r>
      <w:r w:rsidRPr="009E67BC">
        <w:t xml:space="preserve">. It is not a hard stretch for litigants to argue that </w:t>
      </w:r>
      <w:r w:rsidRPr="0066463B">
        <w:rPr>
          <w:rStyle w:val="StyleUnderline"/>
          <w:highlight w:val="yellow"/>
        </w:rPr>
        <w:t>state governments must also make it possible for schools to meet those goals</w:t>
      </w:r>
      <w:r w:rsidRPr="009E67BC">
        <w:t>. It's all in-house work.</w:t>
      </w:r>
    </w:p>
    <w:p w14:paraId="5BF01DD7" w14:textId="77777777" w:rsidR="00902F15" w:rsidRPr="00392471" w:rsidRDefault="00902F15" w:rsidP="00902F15">
      <w:pPr>
        <w:pStyle w:val="Heading3"/>
      </w:pPr>
      <w:r>
        <w:lastRenderedPageBreak/>
        <w:t>***SOLVENCY – FOLLOW ON</w:t>
      </w:r>
    </w:p>
    <w:p w14:paraId="25B5B266" w14:textId="77777777" w:rsidR="00902F15" w:rsidRPr="00392471" w:rsidRDefault="00902F15" w:rsidP="00902F15">
      <w:pPr>
        <w:pStyle w:val="Heading4"/>
      </w:pPr>
      <w:r>
        <w:t xml:space="preserve">The fed will follow onto state court policies – solves the </w:t>
      </w:r>
      <w:proofErr w:type="spellStart"/>
      <w:r>
        <w:t>aff</w:t>
      </w:r>
      <w:proofErr w:type="spellEnd"/>
      <w:r>
        <w:t xml:space="preserve"> </w:t>
      </w:r>
    </w:p>
    <w:p w14:paraId="4689BF1B" w14:textId="77777777" w:rsidR="00902F15" w:rsidRPr="00392471" w:rsidRDefault="00902F15" w:rsidP="00902F15">
      <w:pPr>
        <w:rPr>
          <w:rStyle w:val="Style13ptBold"/>
        </w:rPr>
      </w:pPr>
      <w:r w:rsidRPr="00392471">
        <w:rPr>
          <w:rStyle w:val="Style13ptBold"/>
        </w:rPr>
        <w:t xml:space="preserve">Wilhelm 7 </w:t>
      </w:r>
      <w:r w:rsidRPr="006A7D71">
        <w:t xml:space="preserve">– (Teena Wilhelm is an Assistant Professor of Political Science at UGA, May 2007, “The Policymaking Role of State Supreme Courts in Education Policy,” Accessed 6/27/17, </w:t>
      </w:r>
      <w:hyperlink r:id="rId78" w:history="1">
        <w:r w:rsidRPr="006A7D71">
          <w:t xml:space="preserve"> http://www.jstor.org/stable/40263422)</w:t>
        </w:r>
      </w:hyperlink>
      <w:r w:rsidRPr="006A7D71">
        <w:t xml:space="preserve"> //</w:t>
      </w:r>
      <w:proofErr w:type="spellStart"/>
      <w:r w:rsidRPr="006A7D71">
        <w:t>ak</w:t>
      </w:r>
      <w:proofErr w:type="spellEnd"/>
    </w:p>
    <w:p w14:paraId="2D7556A9" w14:textId="77777777" w:rsidR="00902F15" w:rsidRPr="000B7F81" w:rsidRDefault="00902F15" w:rsidP="00902F15">
      <w:r w:rsidRPr="000B7F81">
        <w:t xml:space="preserve">This study has two primary implications regarding legislative-judicial relations and separation of powers in the policy game. First, </w:t>
      </w:r>
      <w:r w:rsidRPr="0066463B">
        <w:rPr>
          <w:rStyle w:val="StyleUnderline"/>
          <w:highlight w:val="yellow"/>
        </w:rPr>
        <w:t>courts shape legislative behavior</w:t>
      </w:r>
      <w:r w:rsidRPr="000B7F81">
        <w:t xml:space="preserve">. Contrary to our traditional under- standing of courts in the policymaking process, </w:t>
      </w:r>
      <w:r w:rsidRPr="0066463B">
        <w:rPr>
          <w:rStyle w:val="StyleUnderline"/>
          <w:highlight w:val="yellow"/>
        </w:rPr>
        <w:t>courts play an integral role in policymaking,</w:t>
      </w:r>
      <w:r w:rsidRPr="000B7F81">
        <w:rPr>
          <w:rStyle w:val="StyleUnderline"/>
        </w:rPr>
        <w:t xml:space="preserve"> by </w:t>
      </w:r>
      <w:r w:rsidRPr="0066463B">
        <w:rPr>
          <w:rStyle w:val="StyleUnderline"/>
          <w:highlight w:val="yellow"/>
        </w:rPr>
        <w:t>influencing</w:t>
      </w:r>
      <w:r w:rsidRPr="000B7F81">
        <w:rPr>
          <w:rStyle w:val="StyleUnderline"/>
        </w:rPr>
        <w:t xml:space="preserve"> both </w:t>
      </w:r>
      <w:r w:rsidRPr="0066463B">
        <w:rPr>
          <w:rStyle w:val="StyleUnderline"/>
          <w:highlight w:val="yellow"/>
        </w:rPr>
        <w:t>the number of legislative bill introductions and</w:t>
      </w:r>
      <w:r w:rsidRPr="000B7F81">
        <w:rPr>
          <w:rStyle w:val="StyleUnderline"/>
        </w:rPr>
        <w:t xml:space="preserve"> subsequent </w:t>
      </w:r>
      <w:r w:rsidRPr="0066463B">
        <w:rPr>
          <w:rStyle w:val="StyleUnderline"/>
          <w:highlight w:val="yellow"/>
        </w:rPr>
        <w:t>bill enactments.</w:t>
      </w:r>
      <w:r w:rsidRPr="000B7F81">
        <w:rPr>
          <w:rStyle w:val="StyleUnderline"/>
        </w:rPr>
        <w:t xml:space="preserve"> </w:t>
      </w:r>
      <w:r w:rsidRPr="0066463B">
        <w:rPr>
          <w:rStyle w:val="StyleUnderline"/>
          <w:highlight w:val="yellow"/>
        </w:rPr>
        <w:t>Legislatures</w:t>
      </w:r>
      <w:r w:rsidRPr="000B7F81">
        <w:rPr>
          <w:rStyle w:val="StyleUnderline"/>
        </w:rPr>
        <w:t xml:space="preserve">, by virtue of their desire to create "successful" policy, </w:t>
      </w:r>
      <w:r w:rsidRPr="0066463B">
        <w:rPr>
          <w:rStyle w:val="StyleUnderline"/>
          <w:highlight w:val="yellow"/>
        </w:rPr>
        <w:t xml:space="preserve">anticipate </w:t>
      </w:r>
      <w:proofErr w:type="spellStart"/>
      <w:r w:rsidRPr="0066463B">
        <w:rPr>
          <w:rStyle w:val="StyleUnderline"/>
          <w:highlight w:val="yellow"/>
        </w:rPr>
        <w:t>institu-tional</w:t>
      </w:r>
      <w:proofErr w:type="spellEnd"/>
      <w:r w:rsidRPr="0066463B">
        <w:rPr>
          <w:rStyle w:val="StyleUnderline"/>
          <w:highlight w:val="yellow"/>
        </w:rPr>
        <w:t xml:space="preserve"> constraints, adjusting</w:t>
      </w:r>
      <w:r w:rsidRPr="000B7F81">
        <w:rPr>
          <w:rStyle w:val="StyleUnderline"/>
        </w:rPr>
        <w:t xml:space="preserve"> </w:t>
      </w:r>
      <w:r w:rsidRPr="0066463B">
        <w:rPr>
          <w:rStyle w:val="StyleUnderline"/>
          <w:highlight w:val="yellow"/>
        </w:rPr>
        <w:t>their</w:t>
      </w:r>
      <w:r w:rsidRPr="000B7F81">
        <w:rPr>
          <w:rStyle w:val="StyleUnderline"/>
        </w:rPr>
        <w:t xml:space="preserve"> legislative </w:t>
      </w:r>
      <w:r w:rsidRPr="0066463B">
        <w:rPr>
          <w:rStyle w:val="StyleUnderline"/>
          <w:highlight w:val="yellow"/>
        </w:rPr>
        <w:t>behavior</w:t>
      </w:r>
      <w:r w:rsidRPr="000B7F81">
        <w:rPr>
          <w:rStyle w:val="StyleUnderline"/>
        </w:rPr>
        <w:t xml:space="preserve"> accordingly.</w:t>
      </w:r>
      <w:r w:rsidRPr="000B7F81">
        <w:t xml:space="preserve"> This </w:t>
      </w:r>
      <w:r w:rsidRPr="0066463B">
        <w:rPr>
          <w:rStyle w:val="StyleUnderline"/>
          <w:highlight w:val="yellow"/>
        </w:rPr>
        <w:t>adaptation shapes the amount of policy that legislatures introduce and enact</w:t>
      </w:r>
      <w:r w:rsidRPr="000B7F81">
        <w:t>. Fundamentally</w:t>
      </w:r>
      <w:r w:rsidRPr="009E67BC">
        <w:rPr>
          <w:rStyle w:val="StyleUnderline"/>
        </w:rPr>
        <w:t xml:space="preserve">, </w:t>
      </w:r>
      <w:r w:rsidRPr="0066463B">
        <w:rPr>
          <w:rStyle w:val="StyleUnderline"/>
          <w:highlight w:val="yellow"/>
        </w:rPr>
        <w:t>the ideology of the state supreme court and the court's docket shape legislative behavior</w:t>
      </w:r>
      <w:r w:rsidRPr="000B7F81">
        <w:t xml:space="preserve">. Hence, </w:t>
      </w:r>
      <w:r w:rsidRPr="0066463B">
        <w:rPr>
          <w:rStyle w:val="StyleUnderline"/>
          <w:highlight w:val="yellow"/>
        </w:rPr>
        <w:t>state supreme courts can constrain or encourage legislative policymaking.</w:t>
      </w:r>
      <w:r w:rsidRPr="000B7F81">
        <w:t xml:space="preserve"> Results show that </w:t>
      </w:r>
      <w:r w:rsidRPr="000B7F81">
        <w:rPr>
          <w:rStyle w:val="StyleUnderline"/>
        </w:rPr>
        <w:t>legislatures are less likely to introduce policy in the face of a hostile court.</w:t>
      </w:r>
      <w:r w:rsidRPr="000B7F81">
        <w:t xml:space="preserve"> Furthermore, </w:t>
      </w:r>
      <w:r w:rsidRPr="0066463B">
        <w:rPr>
          <w:rStyle w:val="StyleUnderline"/>
          <w:highlight w:val="yellow"/>
        </w:rPr>
        <w:t>legislatures are hindered</w:t>
      </w:r>
      <w:r w:rsidRPr="000B7F81">
        <w:rPr>
          <w:rStyle w:val="StyleUnderline"/>
        </w:rPr>
        <w:t xml:space="preserve"> more </w:t>
      </w:r>
      <w:r w:rsidRPr="0066463B">
        <w:rPr>
          <w:rStyle w:val="StyleUnderline"/>
          <w:highlight w:val="yellow"/>
        </w:rPr>
        <w:t>when they observe courts that are active in the policy area.</w:t>
      </w:r>
      <w:r w:rsidRPr="000B7F81">
        <w:rPr>
          <w:rStyle w:val="StyleUnderline"/>
        </w:rPr>
        <w:t xml:space="preserve"> By limiting the number of bills that are introduced, </w:t>
      </w:r>
      <w:r w:rsidRPr="0066463B">
        <w:rPr>
          <w:rStyle w:val="StyleUnderline"/>
          <w:highlight w:val="yellow"/>
        </w:rPr>
        <w:t>these courts also preemptively limit the number of laws enacted</w:t>
      </w:r>
      <w:r w:rsidRPr="0066463B">
        <w:rPr>
          <w:highlight w:val="yellow"/>
        </w:rPr>
        <w:t>.</w:t>
      </w:r>
      <w:r w:rsidRPr="000B7F81">
        <w:t xml:space="preserve"> </w:t>
      </w:r>
    </w:p>
    <w:p w14:paraId="098A61CC" w14:textId="77777777" w:rsidR="00902F15" w:rsidRPr="00D5082B" w:rsidRDefault="00902F15" w:rsidP="00902F15"/>
    <w:p w14:paraId="1CD67EC4" w14:textId="77777777" w:rsidR="00902F15" w:rsidRPr="00364C7D" w:rsidRDefault="00902F15" w:rsidP="00902F15">
      <w:pPr>
        <w:pStyle w:val="Heading3"/>
      </w:pPr>
      <w:r>
        <w:rPr>
          <w:rStyle w:val="Emphasis"/>
          <w:b/>
          <w:iCs w:val="0"/>
          <w:sz w:val="32"/>
        </w:rPr>
        <w:lastRenderedPageBreak/>
        <w:t>SOLVENCY – FEDERALISM</w:t>
      </w:r>
    </w:p>
    <w:p w14:paraId="6BC9ECC2" w14:textId="77777777" w:rsidR="00902F15" w:rsidRPr="009C1C02" w:rsidRDefault="00902F15" w:rsidP="00902F15">
      <w:pPr>
        <w:pStyle w:val="Heading4"/>
        <w:rPr>
          <w:rStyle w:val="Style13ptBold"/>
          <w:b/>
        </w:rPr>
      </w:pPr>
      <w:r>
        <w:rPr>
          <w:rStyle w:val="Style13ptBold"/>
          <w:b/>
        </w:rPr>
        <w:t xml:space="preserve">State Courts solve federalism --- they provide the tools necessary to resist national power </w:t>
      </w:r>
    </w:p>
    <w:p w14:paraId="3C8CBA39" w14:textId="77777777" w:rsidR="00902F15" w:rsidRPr="009C1C02" w:rsidRDefault="00902F15" w:rsidP="00902F15">
      <w:pPr>
        <w:spacing w:after="0" w:line="240" w:lineRule="auto"/>
      </w:pPr>
      <w:r>
        <w:rPr>
          <w:rStyle w:val="Style13ptBold"/>
        </w:rPr>
        <w:t xml:space="preserve">Gardner 3 </w:t>
      </w:r>
      <w:r w:rsidRPr="009C1C02">
        <w:t>(James, Professor of Law at the University of Buffalo, SUNY Distinguished Professor; Bridget and Thomas Black Professor, “State Courts as Agents of Federalism: Power and Interpretation in State Constitutional Law,” William and Mary Law Review, 44(4), pp. 1750-1751)</w:t>
      </w:r>
    </w:p>
    <w:p w14:paraId="7DD0FE56" w14:textId="77777777" w:rsidR="00902F15" w:rsidRPr="00976CA3" w:rsidRDefault="00902F15" w:rsidP="00902F15">
      <w:pPr>
        <w:rPr>
          <w:rStyle w:val="StyleUnderline"/>
        </w:rPr>
      </w:pPr>
      <w:r w:rsidRPr="00976CA3">
        <w:t xml:space="preserve">Nevertheless, </w:t>
      </w:r>
      <w:r w:rsidRPr="00CF48C2">
        <w:rPr>
          <w:rStyle w:val="StyleUnderline"/>
          <w:highlight w:val="cyan"/>
        </w:rPr>
        <w:t>state courts do have</w:t>
      </w:r>
      <w:r w:rsidRPr="00976CA3">
        <w:rPr>
          <w:rStyle w:val="StyleUnderline"/>
        </w:rPr>
        <w:t xml:space="preserve"> one</w:t>
      </w:r>
      <w:r w:rsidRPr="00976CA3">
        <w:t xml:space="preserve"> fairly </w:t>
      </w:r>
      <w:r w:rsidRPr="00976CA3">
        <w:rPr>
          <w:rStyle w:val="StyleUnderline"/>
        </w:rPr>
        <w:t>powerful tool at their disposal</w:t>
      </w:r>
      <w:r w:rsidRPr="00976CA3">
        <w:t xml:space="preserve">: their </w:t>
      </w:r>
      <w:r w:rsidRPr="00CF48C2">
        <w:rPr>
          <w:rStyle w:val="StyleUnderline"/>
          <w:highlight w:val="cyan"/>
        </w:rPr>
        <w:t>control over state law, and</w:t>
      </w:r>
      <w:r w:rsidRPr="00976CA3">
        <w:t xml:space="preserve">, more particularly, over the </w:t>
      </w:r>
      <w:r w:rsidRPr="00CF48C2">
        <w:rPr>
          <w:rStyle w:val="StyleUnderline"/>
          <w:highlight w:val="cyan"/>
        </w:rPr>
        <w:t>state constitutions</w:t>
      </w:r>
      <w:r w:rsidRPr="00CF48C2">
        <w:rPr>
          <w:highlight w:val="cyan"/>
        </w:rPr>
        <w:t>.</w:t>
      </w:r>
      <w:r w:rsidRPr="00976CA3">
        <w:t xml:space="preserve"> In a recent article, I explain how </w:t>
      </w:r>
      <w:r w:rsidRPr="00CF48C2">
        <w:rPr>
          <w:rStyle w:val="StyleUnderline"/>
          <w:highlight w:val="cyan"/>
        </w:rPr>
        <w:t>state courts can resist and counteract liberty-invasive abuses of national judicial power</w:t>
      </w:r>
      <w:r w:rsidRPr="00976CA3">
        <w:rPr>
          <w:rStyle w:val="StyleUnderline"/>
        </w:rPr>
        <w:t xml:space="preserve"> by giving a more generous construction to individual rights found in the state constitution than national courts give to similar provisions appearing in the Constitution</w:t>
      </w:r>
      <w:r w:rsidRPr="00976CA3">
        <w:t xml:space="preserve">.9 " Here, I want to focus on a different method by which the state constitution can be .deployed to resist national power. </w:t>
      </w:r>
      <w:r w:rsidRPr="00976CA3">
        <w:rPr>
          <w:rStyle w:val="StyleUnderline"/>
        </w:rPr>
        <w:t>This method derives its force from the fact that the state constitution is the legal document that ultimately</w:t>
      </w:r>
      <w:r w:rsidRPr="00976CA3">
        <w:t xml:space="preserve"> grants, allocates, and </w:t>
      </w:r>
      <w:r w:rsidRPr="00976CA3">
        <w:rPr>
          <w:rStyle w:val="StyleUnderline"/>
        </w:rPr>
        <w:t>structures any powers possessed by state officials in other branches of state government</w:t>
      </w:r>
      <w:r w:rsidRPr="00976CA3">
        <w:t xml:space="preserve">. To put this proposition in its bluntest form, </w:t>
      </w:r>
      <w:r w:rsidRPr="00CF48C2">
        <w:rPr>
          <w:rStyle w:val="Emphasis"/>
          <w:highlight w:val="cyan"/>
        </w:rPr>
        <w:t>state courts may participate in state resistance to national power by construing the state constitution</w:t>
      </w:r>
      <w:r w:rsidRPr="00976CA3">
        <w:t xml:space="preserve"> </w:t>
      </w:r>
      <w:r w:rsidRPr="00976CA3">
        <w:rPr>
          <w:rStyle w:val="StyleUnderline"/>
        </w:rPr>
        <w:t xml:space="preserve">in such a way as </w:t>
      </w:r>
      <w:r w:rsidRPr="00976CA3">
        <w:rPr>
          <w:rStyle w:val="Emphasis"/>
        </w:rPr>
        <w:t xml:space="preserve">to </w:t>
      </w:r>
      <w:r w:rsidRPr="00976CA3">
        <w:rPr>
          <w:rStyle w:val="StyleUnderline"/>
        </w:rPr>
        <w:t>assure</w:t>
      </w:r>
      <w:r w:rsidRPr="00976CA3">
        <w:t xml:space="preserve">, insofar as possible, </w:t>
      </w:r>
      <w:r w:rsidRPr="00976CA3">
        <w:rPr>
          <w:rStyle w:val="StyleUnderline"/>
        </w:rPr>
        <w:t xml:space="preserve">that </w:t>
      </w:r>
      <w:r w:rsidRPr="00CF48C2">
        <w:rPr>
          <w:rStyle w:val="StyleUnderline"/>
          <w:highlight w:val="cyan"/>
        </w:rPr>
        <w:t xml:space="preserve">the state legislative and executive branches have powers adequate to </w:t>
      </w:r>
      <w:r w:rsidRPr="00CF48C2">
        <w:rPr>
          <w:rStyle w:val="Emphasis"/>
          <w:highlight w:val="cyan"/>
        </w:rPr>
        <w:t>resist abuses of national authority</w:t>
      </w:r>
      <w:r w:rsidRPr="00976CA3">
        <w:t xml:space="preserve">. Within the federal structure, most state acts of resistance to national tyranny will be undertaken by the state executive or legislative branches.9' </w:t>
      </w:r>
      <w:r w:rsidRPr="00976CA3">
        <w:rPr>
          <w:rStyle w:val="StyleUnderline"/>
        </w:rPr>
        <w:t>To resist national authority with the greatest possible effectiveness, governors and state legislatures require ample powers</w:t>
      </w:r>
      <w:r w:rsidRPr="00976CA3">
        <w:t xml:space="preserve">. What powers these branches possess is a question determined solely by reference to the state constitution, the final meaning of which is settled by the state judiciary. </w:t>
      </w:r>
      <w:r w:rsidRPr="00976CA3">
        <w:rPr>
          <w:rStyle w:val="StyleUnderline"/>
        </w:rPr>
        <w:t>Should state power come into conflict with national power concerning controversial issues, it is possible</w:t>
      </w:r>
      <w:r w:rsidRPr="00976CA3">
        <w:t xml:space="preserve">, and perhaps likely, </w:t>
      </w:r>
      <w:r w:rsidRPr="00976CA3">
        <w:rPr>
          <w:rStyle w:val="StyleUnderline"/>
        </w:rPr>
        <w:t>that legal challenges will</w:t>
      </w:r>
      <w:r w:rsidRPr="00976CA3">
        <w:t xml:space="preserve"> ensue, thereby </w:t>
      </w:r>
      <w:r w:rsidRPr="00976CA3">
        <w:rPr>
          <w:rStyle w:val="StyleUnderline"/>
        </w:rPr>
        <w:t>offer</w:t>
      </w:r>
      <w:r w:rsidRPr="00976CA3">
        <w:t xml:space="preserve">ing </w:t>
      </w:r>
      <w:r w:rsidRPr="00976CA3">
        <w:rPr>
          <w:rStyle w:val="StyleUnderline"/>
        </w:rPr>
        <w:t>state courts opportunities to construe the constitutional authority of coordinate branches of state government engaged in the dispute</w:t>
      </w:r>
      <w:r w:rsidRPr="00976CA3">
        <w:t xml:space="preserve">. In these circumstances, </w:t>
      </w:r>
      <w:r w:rsidRPr="00CF48C2">
        <w:rPr>
          <w:rStyle w:val="Emphasis"/>
          <w:highlight w:val="cyan"/>
        </w:rPr>
        <w:t>state courts may well play an important role in state-national disputes</w:t>
      </w:r>
      <w:r w:rsidRPr="00CF48C2">
        <w:rPr>
          <w:highlight w:val="cyan"/>
        </w:rPr>
        <w:t xml:space="preserve"> </w:t>
      </w:r>
      <w:r w:rsidRPr="00CF48C2">
        <w:rPr>
          <w:rStyle w:val="StyleUnderline"/>
          <w:highlight w:val="cyan"/>
        </w:rPr>
        <w:t>by being forced to decide whether the state constitution authorizes other state actors to carry out effective forms of resistance to national power</w:t>
      </w:r>
      <w:r w:rsidRPr="00976CA3">
        <w:rPr>
          <w:rStyle w:val="StyleUnderline"/>
        </w:rPr>
        <w:t>.</w:t>
      </w:r>
    </w:p>
    <w:p w14:paraId="55BA1D15" w14:textId="77777777" w:rsidR="00902F15" w:rsidRPr="009C1C02" w:rsidRDefault="00902F15" w:rsidP="00902F15">
      <w:pPr>
        <w:rPr>
          <w:rFonts w:ascii="Times" w:eastAsia="Times New Roman" w:hAnsi="Times" w:cs="Times New Roman"/>
          <w:sz w:val="20"/>
          <w:szCs w:val="20"/>
        </w:rPr>
      </w:pPr>
      <w:r w:rsidRPr="00976CA3">
        <w:rPr>
          <w:rFonts w:ascii="Times" w:eastAsia="Times New Roman" w:hAnsi="Times" w:cs="Times New Roman"/>
          <w:sz w:val="20"/>
          <w:szCs w:val="20"/>
        </w:rPr>
        <w:t xml:space="preserve"> </w:t>
      </w:r>
    </w:p>
    <w:p w14:paraId="5FFA8193" w14:textId="77777777" w:rsidR="00902F15" w:rsidRPr="00823E44" w:rsidRDefault="00902F15" w:rsidP="00902F15">
      <w:pPr>
        <w:pStyle w:val="Heading4"/>
        <w:rPr>
          <w:rStyle w:val="Style13ptBold"/>
          <w:b/>
        </w:rPr>
      </w:pPr>
      <w:r w:rsidRPr="00823E44">
        <w:rPr>
          <w:rStyle w:val="Style13ptBold"/>
          <w:b/>
        </w:rPr>
        <w:t>State Courts both advance the public good and resist abusive federal powers</w:t>
      </w:r>
    </w:p>
    <w:p w14:paraId="2849C12A" w14:textId="77777777" w:rsidR="00902F15" w:rsidRPr="00823E44" w:rsidRDefault="00902F15" w:rsidP="00902F15">
      <w:pPr>
        <w:spacing w:after="0" w:line="240" w:lineRule="auto"/>
      </w:pPr>
      <w:r>
        <w:rPr>
          <w:rStyle w:val="Style13ptBold"/>
        </w:rPr>
        <w:t xml:space="preserve">Gardner 3 </w:t>
      </w:r>
      <w:r w:rsidRPr="009C1C02">
        <w:t>(James, Professor of Law at the University of Buffalo, SUNY Distinguished Professor; Bridget and Thomas Black Professor, “State Courts as Agents of Federalism: Power and Interpretation in State Constitutional Law,” William and Mary Law Review, 44(4), pp. 1750-1751)</w:t>
      </w:r>
    </w:p>
    <w:p w14:paraId="30843D27" w14:textId="77777777" w:rsidR="00902F15" w:rsidRPr="005D0E0B" w:rsidRDefault="00902F15" w:rsidP="00902F15">
      <w:r w:rsidRPr="005D0E0B">
        <w:t xml:space="preserve">Does this mean, then, that state courts are solely organs of state internal power that have no role to play in the external projection of state power against the national government? If federal courts possess and often exercise the authority to resist abuses of state power, why, given the goals and methods of federalism, should state courts not perform a similar and reciprocal function? Consider the nature and purposes for which state power may be allocated. Generally speaking, </w:t>
      </w:r>
      <w:r w:rsidRPr="00CF48C2">
        <w:rPr>
          <w:rStyle w:val="StyleUnderline"/>
          <w:highlight w:val="cyan"/>
        </w:rPr>
        <w:t>state power can be deployed for at least three different purposes</w:t>
      </w:r>
      <w:r w:rsidRPr="005D0E0B">
        <w:rPr>
          <w:rStyle w:val="StyleUnderline"/>
        </w:rPr>
        <w:t>, each of which promotes liberty in a slightly different way</w:t>
      </w:r>
      <w:r w:rsidRPr="005D0E0B">
        <w:t xml:space="preserve">.' </w:t>
      </w:r>
      <w:r w:rsidRPr="00CF48C2">
        <w:rPr>
          <w:rStyle w:val="StyleUnderline"/>
          <w:highlight w:val="cyan"/>
        </w:rPr>
        <w:t>First, state power can be used to advance the public good directly, through the exercise of ordinary governmental power</w:t>
      </w:r>
      <w:r w:rsidRPr="005D0E0B">
        <w:t xml:space="preserve">. </w:t>
      </w:r>
      <w:r w:rsidRPr="00CF48C2">
        <w:rPr>
          <w:rStyle w:val="StyleUnderline"/>
          <w:highlight w:val="cyan"/>
        </w:rPr>
        <w:t>Second, state power can be allocated</w:t>
      </w:r>
      <w:r w:rsidRPr="005D0E0B">
        <w:t xml:space="preserve"> and deployed </w:t>
      </w:r>
      <w:r w:rsidRPr="005D0E0B">
        <w:rPr>
          <w:rStyle w:val="StyleUnderline"/>
        </w:rPr>
        <w:t>f</w:t>
      </w:r>
      <w:r w:rsidRPr="00CF48C2">
        <w:rPr>
          <w:rStyle w:val="StyleUnderline"/>
          <w:highlight w:val="cyan"/>
        </w:rPr>
        <w:t>or</w:t>
      </w:r>
      <w:r w:rsidRPr="005D0E0B">
        <w:t xml:space="preserve"> the purpose of imposing upon state government some form of </w:t>
      </w:r>
      <w:r w:rsidRPr="00CF48C2">
        <w:rPr>
          <w:rStyle w:val="StyleUnderline"/>
          <w:highlight w:val="cyan"/>
        </w:rPr>
        <w:t xml:space="preserve">internal </w:t>
      </w:r>
      <w:proofErr w:type="spellStart"/>
      <w:r w:rsidRPr="00CF48C2">
        <w:rPr>
          <w:rStyle w:val="StyleUnderline"/>
          <w:highlight w:val="cyan"/>
        </w:rPr>
        <w:t>selfrestraint</w:t>
      </w:r>
      <w:proofErr w:type="spellEnd"/>
      <w:r w:rsidRPr="005D0E0B">
        <w:t xml:space="preserve">, as </w:t>
      </w:r>
      <w:r w:rsidRPr="00CF48C2">
        <w:rPr>
          <w:rStyle w:val="StyleUnderline"/>
          <w:highlight w:val="cyan"/>
        </w:rPr>
        <w:t>through mechanisms</w:t>
      </w:r>
      <w:r w:rsidRPr="005D0E0B">
        <w:rPr>
          <w:rStyle w:val="StyleUnderline"/>
        </w:rPr>
        <w:t xml:space="preserve"> such as separation of powers, judicial review, and a bill of rights</w:t>
      </w:r>
      <w:r w:rsidRPr="005D0E0B">
        <w:t xml:space="preserve">. </w:t>
      </w:r>
      <w:r w:rsidRPr="00CF48C2">
        <w:rPr>
          <w:rStyle w:val="StyleUnderline"/>
          <w:highlight w:val="cyan"/>
        </w:rPr>
        <w:t xml:space="preserve">Third, </w:t>
      </w:r>
      <w:r w:rsidRPr="00CF48C2">
        <w:rPr>
          <w:rStyle w:val="Emphasis"/>
          <w:highlight w:val="cyan"/>
        </w:rPr>
        <w:t>state power can be granted and deployed for the purpose of resisting</w:t>
      </w:r>
      <w:r w:rsidRPr="00CF48C2">
        <w:rPr>
          <w:rStyle w:val="StyleUnderline"/>
          <w:highlight w:val="cyan"/>
        </w:rPr>
        <w:t xml:space="preserve"> abuses of </w:t>
      </w:r>
      <w:r w:rsidRPr="00CF48C2">
        <w:rPr>
          <w:rStyle w:val="Emphasis"/>
          <w:highlight w:val="cyan"/>
        </w:rPr>
        <w:t>power</w:t>
      </w:r>
      <w:r w:rsidRPr="00CF48C2">
        <w:rPr>
          <w:rStyle w:val="StyleUnderline"/>
          <w:highlight w:val="cyan"/>
        </w:rPr>
        <w:t xml:space="preserve"> originating </w:t>
      </w:r>
      <w:r w:rsidRPr="00CF48C2">
        <w:rPr>
          <w:rStyle w:val="Emphasis"/>
          <w:highlight w:val="cyan"/>
        </w:rPr>
        <w:t>at the national level</w:t>
      </w:r>
      <w:r w:rsidRPr="005D0E0B">
        <w:t>.</w:t>
      </w:r>
      <w:r>
        <w:t xml:space="preserve"> </w:t>
      </w:r>
      <w:r w:rsidRPr="005D0E0B">
        <w:rPr>
          <w:rStyle w:val="StyleUnderline"/>
        </w:rPr>
        <w:t>State courts</w:t>
      </w:r>
      <w:r w:rsidRPr="005D0E0B">
        <w:t xml:space="preserve"> have obvious roles to play in exercising the first two kinds of power. They clearly </w:t>
      </w:r>
      <w:r w:rsidRPr="00CF48C2">
        <w:rPr>
          <w:rStyle w:val="StyleUnderline"/>
          <w:highlight w:val="cyan"/>
        </w:rPr>
        <w:t>can use their granted powers to advance the common good</w:t>
      </w:r>
      <w:r w:rsidRPr="005D0E0B">
        <w:rPr>
          <w:rStyle w:val="StyleUnderline"/>
        </w:rPr>
        <w:t xml:space="preserve"> </w:t>
      </w:r>
      <w:r w:rsidRPr="005D0E0B">
        <w:t xml:space="preserve">directly-for example, </w:t>
      </w:r>
      <w:r w:rsidRPr="005D0E0B">
        <w:rPr>
          <w:rStyle w:val="StyleUnderline"/>
        </w:rPr>
        <w:t>by shaping the state's common law to accomplish desirable social</w:t>
      </w:r>
      <w:r w:rsidRPr="005D0E0B">
        <w:t xml:space="preserve"> and economic </w:t>
      </w:r>
      <w:r w:rsidRPr="005D0E0B">
        <w:rPr>
          <w:rStyle w:val="StyleUnderline"/>
        </w:rPr>
        <w:t>objectives</w:t>
      </w:r>
      <w:r w:rsidRPr="005D0E0B">
        <w:t xml:space="preserve">. </w:t>
      </w:r>
      <w:r w:rsidRPr="005D0E0B">
        <w:rPr>
          <w:rStyle w:val="StyleUnderline"/>
        </w:rPr>
        <w:t>State courts also have a clear role in restraining state power by enforcing the separation of powers</w:t>
      </w:r>
      <w:r w:rsidRPr="005D0E0B">
        <w:t xml:space="preserve"> established by the state constitution </w:t>
      </w:r>
      <w:r w:rsidRPr="005D0E0B">
        <w:rPr>
          <w:rStyle w:val="StyleUnderline"/>
        </w:rPr>
        <w:t>and</w:t>
      </w:r>
      <w:r w:rsidRPr="005D0E0B">
        <w:t xml:space="preserve"> by </w:t>
      </w:r>
      <w:r w:rsidRPr="005D0E0B">
        <w:rPr>
          <w:rStyle w:val="StyleUnderline"/>
        </w:rPr>
        <w:t>protecting rights guaranteed under the state constitution</w:t>
      </w:r>
      <w:r w:rsidRPr="005D0E0B">
        <w:t xml:space="preserve"> against infringement by other branches of state government. The </w:t>
      </w:r>
      <w:r w:rsidRPr="005D0E0B">
        <w:lastRenderedPageBreak/>
        <w:t xml:space="preserve">third kind of power, however, presents a more difficult question. Do state courts have any role in maintaining the balance of state and national power contemplated by federalism? Are they mere bystanders to an ongoing struggle against national power carried on by the state legislative and executive branches? Or are they active participants, charged at least on occasion with exercising their powers to resist national abuses? The answer to these questions, I argue here, is: it depends. This answer rests on two fundamental propositions. First, despite their limited and sometimes passive role in state governance, </w:t>
      </w:r>
      <w:r w:rsidRPr="00CF48C2">
        <w:rPr>
          <w:rStyle w:val="Emphasis"/>
          <w:highlight w:val="cyan"/>
        </w:rPr>
        <w:t>state courts</w:t>
      </w:r>
      <w:r w:rsidRPr="005D0E0B">
        <w:t xml:space="preserve"> nevertheless </w:t>
      </w:r>
      <w:r w:rsidRPr="00CF48C2">
        <w:rPr>
          <w:rStyle w:val="Emphasis"/>
          <w:highlight w:val="cyan"/>
        </w:rPr>
        <w:t>have powers which are capable of being turned against the national government</w:t>
      </w:r>
      <w:r w:rsidRPr="005D0E0B">
        <w:rPr>
          <w:rStyle w:val="StyleUnderline"/>
        </w:rPr>
        <w:t xml:space="preserve"> and used as weapons to resist tyrannical abuses of national power</w:t>
      </w:r>
      <w:r w:rsidRPr="005D0E0B">
        <w:t>. Second, whether state courts may use these powers to resist national authority depends, quite simply, on whether they have been authorized to do so by the people of the state-it is a matter, that is to say, of positive legal authorization.</w:t>
      </w:r>
    </w:p>
    <w:p w14:paraId="5C2AD34A" w14:textId="77777777" w:rsidR="00902F15" w:rsidRPr="005D0E0B" w:rsidRDefault="00902F15" w:rsidP="00902F15">
      <w:pPr>
        <w:spacing w:after="0" w:line="240" w:lineRule="auto"/>
        <w:rPr>
          <w:rFonts w:ascii="Times" w:eastAsia="Times New Roman" w:hAnsi="Times" w:cs="Times New Roman"/>
          <w:sz w:val="20"/>
          <w:szCs w:val="20"/>
        </w:rPr>
      </w:pPr>
    </w:p>
    <w:p w14:paraId="71F89AB7" w14:textId="77777777" w:rsidR="00902F15" w:rsidRPr="00364C7D" w:rsidRDefault="00902F15" w:rsidP="00902F15">
      <w:pPr>
        <w:pStyle w:val="Heading4"/>
        <w:rPr>
          <w:rStyle w:val="Emphasis"/>
          <w:b/>
          <w:iCs/>
          <w:sz w:val="26"/>
          <w:u w:val="none"/>
        </w:rPr>
      </w:pPr>
      <w:r w:rsidRPr="00364C7D">
        <w:rPr>
          <w:rStyle w:val="Emphasis"/>
          <w:b/>
          <w:iCs/>
          <w:sz w:val="26"/>
          <w:u w:val="none"/>
        </w:rPr>
        <w:t>Solves federalism --- history proves the establishment of a necessary balance between federal and state judiciaries --- also solves international law</w:t>
      </w:r>
    </w:p>
    <w:p w14:paraId="695460B4" w14:textId="77777777" w:rsidR="00902F15" w:rsidRPr="00602213" w:rsidRDefault="00902F15" w:rsidP="00902F15">
      <w:pPr>
        <w:rPr>
          <w:rStyle w:val="Emphasis"/>
          <w:b w:val="0"/>
          <w:iCs w:val="0"/>
          <w:u w:val="none"/>
        </w:rPr>
      </w:pPr>
      <w:r w:rsidRPr="00602213">
        <w:rPr>
          <w:rStyle w:val="Style13ptBold"/>
        </w:rPr>
        <w:t xml:space="preserve">Phillips 3 </w:t>
      </w:r>
      <w:r w:rsidRPr="00602213">
        <w:t xml:space="preserve">(Thomas, Chief Justice for the Supreme Court of Texas, “State Supreme Courts: Local Courts in a Global </w:t>
      </w:r>
      <w:proofErr w:type="spellStart"/>
      <w:r w:rsidRPr="00602213">
        <w:t>World,”Texas</w:t>
      </w:r>
      <w:proofErr w:type="spellEnd"/>
      <w:r w:rsidRPr="00602213">
        <w:t xml:space="preserve"> International Law Journal, 38, p. 557-558)</w:t>
      </w:r>
    </w:p>
    <w:p w14:paraId="650ECDE7" w14:textId="77777777" w:rsidR="00902F15" w:rsidRDefault="00902F15" w:rsidP="00902F15">
      <w:pPr>
        <w:spacing w:before="120" w:after="120" w:line="240" w:lineRule="auto"/>
        <w:rPr>
          <w:rFonts w:eastAsia="Times New Roman" w:cs="Times New Roman"/>
        </w:rPr>
      </w:pPr>
      <w:r w:rsidRPr="00602213">
        <w:rPr>
          <w:rFonts w:eastAsia="Times New Roman" w:cs="Times New Roman"/>
        </w:rPr>
        <w:t xml:space="preserve">II. THE CONSTITUTION6S ALLOCATION OF POWER BETWEEN STATE AND FEDERAL COURTS IN INTERNATIONAL LAW CASES </w:t>
      </w:r>
      <w:r w:rsidRPr="008D4E63">
        <w:rPr>
          <w:rStyle w:val="StyleUnderline"/>
        </w:rPr>
        <w:t>After America won its independence, each state operated a separate court system</w:t>
      </w:r>
      <w:r w:rsidRPr="00602213">
        <w:rPr>
          <w:rFonts w:eastAsia="Times New Roman" w:cs="Times New Roman"/>
        </w:rPr>
        <w:t xml:space="preserve">, with nine of the thirteen having some kind of separate court of last resort rather than a legislative high court.3 </w:t>
      </w:r>
      <w:r w:rsidRPr="008D4E63">
        <w:rPr>
          <w:rStyle w:val="StyleUnderline"/>
        </w:rPr>
        <w:t xml:space="preserve">These </w:t>
      </w:r>
      <w:r w:rsidRPr="00CF48C2">
        <w:rPr>
          <w:rStyle w:val="StyleUnderline"/>
          <w:highlight w:val="cyan"/>
        </w:rPr>
        <w:t>state courts were viewed</w:t>
      </w:r>
      <w:r w:rsidRPr="00602213">
        <w:rPr>
          <w:rFonts w:eastAsia="Times New Roman" w:cs="Times New Roman"/>
        </w:rPr>
        <w:t xml:space="preserve"> by outsiders </w:t>
      </w:r>
      <w:r w:rsidRPr="00CF48C2">
        <w:rPr>
          <w:rStyle w:val="StyleUnderline"/>
          <w:highlight w:val="cyan"/>
        </w:rPr>
        <w:t>as</w:t>
      </w:r>
      <w:r w:rsidRPr="00602213">
        <w:rPr>
          <w:rFonts w:eastAsia="Times New Roman" w:cs="Times New Roman"/>
        </w:rPr>
        <w:t xml:space="preserve"> parochial institutions, </w:t>
      </w:r>
      <w:r w:rsidRPr="00CF48C2">
        <w:rPr>
          <w:rStyle w:val="StyleUnderline"/>
          <w:highlight w:val="cyan"/>
        </w:rPr>
        <w:t>favoring their own residents against those of other states</w:t>
      </w:r>
      <w:r w:rsidRPr="00602213">
        <w:rPr>
          <w:rFonts w:eastAsia="Times New Roman" w:cs="Times New Roman"/>
        </w:rPr>
        <w:t xml:space="preserve"> and, of greater significance to our discussion, those of other countries. The Continental Congress could pass resolutions protesting injustices, but little more</w:t>
      </w:r>
      <w:proofErr w:type="gramStart"/>
      <w:r w:rsidRPr="00602213">
        <w:rPr>
          <w:rFonts w:eastAsia="Times New Roman" w:cs="Times New Roman"/>
        </w:rPr>
        <w:t>,4</w:t>
      </w:r>
      <w:proofErr w:type="gramEnd"/>
      <w:r w:rsidRPr="00602213">
        <w:rPr>
          <w:rFonts w:eastAsia="Times New Roman" w:cs="Times New Roman"/>
        </w:rPr>
        <w:t xml:space="preserve"> as the only jurisdiction given to the national courts was for the trial of piracies and felonies committed on the high seas` and _appeals in all cases of captures.`5 Thus Hamilton in The Federalist No. 22 could complain: The treaties of the United States . . . are liable to the infractions of thirteen different Legislatures, and as many different courts of final jurisdiction . . . . The faith, the reputation, the peace of the whole union, are thus continually at the mercy of the prejudices, the passions, and the interests of every member of which it is composed.6</w:t>
      </w:r>
      <w:r>
        <w:rPr>
          <w:rFonts w:eastAsia="Times New Roman" w:cs="Times New Roman"/>
        </w:rPr>
        <w:t xml:space="preserve"> </w:t>
      </w:r>
      <w:r w:rsidRPr="00602213">
        <w:rPr>
          <w:rFonts w:eastAsia="Times New Roman" w:cs="Times New Roman"/>
        </w:rPr>
        <w:t>Hamilton suggested that with such powerful local courts, _there will be much to fear from the bias of local views and prejudices . . . .`7 At the Constitutional Convention, James Madison had been far more blunt: _We well know, sir, that foreigners cannot get justice in these courts, and this has prevented many wealthy gentlemen from trading or residing among us.`8 At Philadelphia, th</w:t>
      </w:r>
      <w:r w:rsidRPr="008D4E63">
        <w:rPr>
          <w:rStyle w:val="StyleUnderline"/>
        </w:rPr>
        <w:t xml:space="preserve">e </w:t>
      </w:r>
      <w:r w:rsidRPr="00CF48C2">
        <w:rPr>
          <w:rStyle w:val="StyleUnderline"/>
          <w:highlight w:val="cyan"/>
        </w:rPr>
        <w:t>Framers quickly agreed on the need for a national judiciary to enforce</w:t>
      </w:r>
      <w:r w:rsidRPr="00602213">
        <w:rPr>
          <w:rFonts w:eastAsia="Times New Roman" w:cs="Times New Roman"/>
        </w:rPr>
        <w:t xml:space="preserve"> national </w:t>
      </w:r>
      <w:r w:rsidRPr="008D4E63">
        <w:rPr>
          <w:rStyle w:val="StyleUnderline"/>
        </w:rPr>
        <w:t>law</w:t>
      </w:r>
      <w:r w:rsidRPr="00602213">
        <w:rPr>
          <w:rFonts w:eastAsia="Times New Roman" w:cs="Times New Roman"/>
        </w:rPr>
        <w:t xml:space="preserve">.9 </w:t>
      </w:r>
      <w:r w:rsidRPr="008D4E63">
        <w:rPr>
          <w:rStyle w:val="StyleUnderline"/>
        </w:rPr>
        <w:t>But some wanted a complete system of federal courts</w:t>
      </w:r>
      <w:r w:rsidRPr="00602213">
        <w:rPr>
          <w:rFonts w:eastAsia="Times New Roman" w:cs="Times New Roman"/>
        </w:rPr>
        <w:t xml:space="preserve">, </w:t>
      </w:r>
      <w:r w:rsidRPr="008D4E63">
        <w:rPr>
          <w:rStyle w:val="StyleUnderline"/>
        </w:rPr>
        <w:t xml:space="preserve">while others favored only the right of appeal from state courts to a national </w:t>
      </w:r>
      <w:r w:rsidRPr="00602213">
        <w:rPr>
          <w:rFonts w:eastAsia="Times New Roman" w:cs="Times New Roman"/>
        </w:rPr>
        <w:t xml:space="preserve">appellate </w:t>
      </w:r>
      <w:r w:rsidRPr="008D4E63">
        <w:rPr>
          <w:rStyle w:val="StyleUnderline"/>
        </w:rPr>
        <w:t>court</w:t>
      </w:r>
      <w:r w:rsidRPr="00602213">
        <w:rPr>
          <w:rFonts w:eastAsia="Times New Roman" w:cs="Times New Roman"/>
        </w:rPr>
        <w:t xml:space="preserve">. 10 When Madison6s plan for separate national courts was defeated, he and James </w:t>
      </w:r>
      <w:r w:rsidRPr="008D4E63">
        <w:rPr>
          <w:rStyle w:val="StyleUnderline"/>
        </w:rPr>
        <w:t>Wilson convinced the delegates to support the compromise we now have a constitutionally-mandated Supreme Court with the right of Congress to establish inferior court</w:t>
      </w:r>
      <w:r w:rsidRPr="00602213">
        <w:rPr>
          <w:rFonts w:eastAsia="Times New Roman" w:cs="Times New Roman"/>
        </w:rPr>
        <w:t xml:space="preserve">s. 11 The Convention rejected Madison6s proposal for a negative, or a congressional right to invalidate state laws, but it adopted the Supremacy Clause, first suggested in the New Jersey Plan, to ensure that federal law would be fairly applied in state courts. 12 There remained the issue of defining the jurisdiction of the Supreme Court as well as _such inferior courts as the Congress may from time to time ordain and establish.`13 In early drafts, the judicial power of the United States extended to the _Law of Nations,`14 then the term of choice for customary international law. This phrase was deleted, but the Constitution as finally adopted granted federal court jurisdiction over most kinds of cases in which it then could have been contemplated that international law might apply. By granting the Supreme Court original jurisdiction over _all Cases affecting Ambassadors, other public Ministers and Consuls, and those in which a State shall be Party,` and by granting appellate jurisdiction to all cases _arising . . . under Treaties . . . ; to all Cases of admiralty and maritime Jurisdiction; to Controversies to which the United States shall be a Party; to Controversies . . . between a State, or the Citizens thereof, and foreign States, Citizens or Subjects,`15 the Constitution made it possible for the federal judiciary to exercise extensive authority over international law. </w:t>
      </w:r>
      <w:r w:rsidRPr="00CF48C2">
        <w:rPr>
          <w:rStyle w:val="Emphasis"/>
          <w:highlight w:val="cyan"/>
        </w:rPr>
        <w:t>But Congress did not choose to give the federal courts the full extent of their constitutional powe</w:t>
      </w:r>
      <w:r w:rsidRPr="008D4E63">
        <w:rPr>
          <w:rStyle w:val="Emphasis"/>
        </w:rPr>
        <w:t>r</w:t>
      </w:r>
      <w:r w:rsidRPr="00602213">
        <w:rPr>
          <w:rFonts w:eastAsia="Times New Roman" w:cs="Times New Roman"/>
        </w:rPr>
        <w:t xml:space="preserve">. In </w:t>
      </w:r>
      <w:r w:rsidRPr="008D4E63">
        <w:rPr>
          <w:rStyle w:val="StyleUnderline"/>
        </w:rPr>
        <w:t>the Judiciary Act of 1789</w:t>
      </w:r>
      <w:r w:rsidRPr="00602213">
        <w:rPr>
          <w:rFonts w:eastAsia="Times New Roman" w:cs="Times New Roman"/>
        </w:rPr>
        <w:t xml:space="preserve">, Congress provided that </w:t>
      </w:r>
      <w:r w:rsidRPr="008D4E63">
        <w:rPr>
          <w:rStyle w:val="StyleUnderline"/>
        </w:rPr>
        <w:t>ambassadors, ministers, and counsels could be sued only in federal court, but allowed them to bring suit in either state or federal court.1</w:t>
      </w:r>
      <w:r w:rsidRPr="00602213">
        <w:rPr>
          <w:rFonts w:eastAsia="Times New Roman" w:cs="Times New Roman"/>
        </w:rPr>
        <w:t>6 Aliens suing _for a tort only in violation of the law of nations or a treaty of the United States</w:t>
      </w:r>
      <w:proofErr w:type="gramStart"/>
      <w:r w:rsidRPr="00602213">
        <w:rPr>
          <w:rFonts w:eastAsia="Times New Roman" w:cs="Times New Roman"/>
        </w:rPr>
        <w:t>,`</w:t>
      </w:r>
      <w:proofErr w:type="gramEnd"/>
      <w:r w:rsidRPr="00602213">
        <w:rPr>
          <w:rFonts w:eastAsia="Times New Roman" w:cs="Times New Roman"/>
        </w:rPr>
        <w:t xml:space="preserve"> and </w:t>
      </w:r>
      <w:r w:rsidRPr="00CF48C2">
        <w:rPr>
          <w:rStyle w:val="Emphasis"/>
          <w:highlight w:val="cyan"/>
        </w:rPr>
        <w:t>maritime plaintiffs</w:t>
      </w:r>
      <w:r w:rsidRPr="00602213">
        <w:rPr>
          <w:rFonts w:eastAsia="Times New Roman" w:cs="Times New Roman"/>
        </w:rPr>
        <w:t xml:space="preserve"> under the _saving to suitors` provision, </w:t>
      </w:r>
      <w:r w:rsidRPr="00CF48C2">
        <w:rPr>
          <w:rStyle w:val="Emphasis"/>
          <w:highlight w:val="cyan"/>
        </w:rPr>
        <w:t>were given a similar choice of federal or state forum</w:t>
      </w:r>
      <w:r w:rsidRPr="00602213">
        <w:rPr>
          <w:rFonts w:eastAsia="Times New Roman" w:cs="Times New Roman"/>
        </w:rPr>
        <w:t>. 17 Most dramatically, Congress did not accord general federal question jurisdiction to the federal courts, so that any _federal common law` of international relations could only be applied if federal jurisdiction were presented on some other basis.18</w:t>
      </w:r>
      <w:r>
        <w:rPr>
          <w:rFonts w:eastAsia="Times New Roman" w:cs="Times New Roman"/>
        </w:rPr>
        <w:t xml:space="preserve"> </w:t>
      </w:r>
      <w:r w:rsidRPr="00CF48C2">
        <w:rPr>
          <w:rStyle w:val="Emphasis"/>
          <w:highlight w:val="cyan"/>
        </w:rPr>
        <w:t>Leaving certain international law questions to the state courts seems</w:t>
      </w:r>
      <w:r w:rsidRPr="00602213">
        <w:rPr>
          <w:rFonts w:eastAsia="Times New Roman" w:cs="Times New Roman"/>
        </w:rPr>
        <w:t xml:space="preserve"> to me </w:t>
      </w:r>
      <w:r w:rsidRPr="00CF48C2">
        <w:rPr>
          <w:rStyle w:val="Emphasis"/>
          <w:highlight w:val="cyan"/>
        </w:rPr>
        <w:t>perfectly</w:t>
      </w:r>
      <w:r w:rsidRPr="00CF48C2">
        <w:rPr>
          <w:rStyle w:val="Emphasis"/>
          <w:rFonts w:eastAsia="Times New Roman" w:cs="Times New Roman"/>
          <w:highlight w:val="cyan"/>
          <w:u w:val="none"/>
        </w:rPr>
        <w:t xml:space="preserve"> </w:t>
      </w:r>
      <w:r w:rsidRPr="00CF48C2">
        <w:rPr>
          <w:rStyle w:val="Emphasis"/>
          <w:highlight w:val="cyan"/>
        </w:rPr>
        <w:t>consistent with the constitutional schem</w:t>
      </w:r>
      <w:r w:rsidRPr="008D4E63">
        <w:rPr>
          <w:rStyle w:val="Emphasis"/>
        </w:rPr>
        <w:t>e</w:t>
      </w:r>
      <w:r w:rsidRPr="00602213">
        <w:rPr>
          <w:rFonts w:eastAsia="Times New Roman" w:cs="Times New Roman"/>
        </w:rPr>
        <w:t xml:space="preserve">. After all, </w:t>
      </w:r>
      <w:r w:rsidRPr="00CF48C2">
        <w:rPr>
          <w:rStyle w:val="Emphasis"/>
          <w:highlight w:val="cyan"/>
        </w:rPr>
        <w:t>the Supremacy Clause itself</w:t>
      </w:r>
      <w:r w:rsidRPr="00602213">
        <w:rPr>
          <w:rFonts w:eastAsia="Times New Roman" w:cs="Times New Roman"/>
        </w:rPr>
        <w:t>, by</w:t>
      </w:r>
      <w:r>
        <w:rPr>
          <w:rFonts w:eastAsia="Times New Roman" w:cs="Times New Roman"/>
        </w:rPr>
        <w:t xml:space="preserve"> </w:t>
      </w:r>
      <w:r w:rsidRPr="00602213">
        <w:rPr>
          <w:rFonts w:eastAsia="Times New Roman" w:cs="Times New Roman"/>
        </w:rPr>
        <w:t>binding state judges under oath to make _all Treaties made, or which shall be made, under</w:t>
      </w:r>
      <w:r>
        <w:rPr>
          <w:rFonts w:eastAsia="Times New Roman" w:cs="Times New Roman"/>
        </w:rPr>
        <w:t xml:space="preserve"> </w:t>
      </w:r>
      <w:r w:rsidRPr="00602213">
        <w:rPr>
          <w:rFonts w:eastAsia="Times New Roman" w:cs="Times New Roman"/>
        </w:rPr>
        <w:t xml:space="preserve">the Authority of the United States` the _supreme Law of the Land,`19 </w:t>
      </w:r>
      <w:r w:rsidRPr="008D4E63">
        <w:rPr>
          <w:rStyle w:val="StyleUnderline"/>
        </w:rPr>
        <w:t>recognizes that state</w:t>
      </w:r>
      <w:r>
        <w:rPr>
          <w:rStyle w:val="StyleUnderline"/>
        </w:rPr>
        <w:t xml:space="preserve"> </w:t>
      </w:r>
      <w:r w:rsidRPr="008D4E63">
        <w:rPr>
          <w:rStyle w:val="StyleUnderline"/>
        </w:rPr>
        <w:t>as well as federal judges would deal with international issues</w:t>
      </w:r>
      <w:r w:rsidRPr="00602213">
        <w:rPr>
          <w:rFonts w:eastAsia="Times New Roman" w:cs="Times New Roman"/>
        </w:rPr>
        <w:t>.</w:t>
      </w:r>
    </w:p>
    <w:p w14:paraId="03FE0212" w14:textId="77777777" w:rsidR="00902F15" w:rsidRDefault="00902F15" w:rsidP="00902F15">
      <w:pPr>
        <w:pStyle w:val="Heading3"/>
      </w:pPr>
      <w:r>
        <w:lastRenderedPageBreak/>
        <w:t>SOLVENCY – I-LAW</w:t>
      </w:r>
    </w:p>
    <w:p w14:paraId="42A21646" w14:textId="77777777" w:rsidR="00902F15" w:rsidRDefault="00902F15" w:rsidP="00902F15">
      <w:pPr>
        <w:pStyle w:val="Heading4"/>
      </w:pPr>
      <w:r>
        <w:rPr>
          <w:u w:val="single"/>
        </w:rPr>
        <w:t>B</w:t>
      </w:r>
      <w:r w:rsidRPr="00495283">
        <w:rPr>
          <w:u w:val="single"/>
        </w:rPr>
        <w:t>ecomes the law generally</w:t>
      </w:r>
      <w:r>
        <w:t xml:space="preserve">—it would be constitutionally </w:t>
      </w:r>
      <w:r>
        <w:rPr>
          <w:u w:val="single"/>
        </w:rPr>
        <w:t>binding national</w:t>
      </w:r>
      <w:r w:rsidRPr="006B05FC">
        <w:rPr>
          <w:u w:val="single"/>
        </w:rPr>
        <w:t xml:space="preserve"> law</w:t>
      </w:r>
    </w:p>
    <w:p w14:paraId="5F3D5BF0" w14:textId="77777777" w:rsidR="00902F15" w:rsidRDefault="00902F15" w:rsidP="00902F15">
      <w:r>
        <w:t xml:space="preserve">Soma </w:t>
      </w:r>
      <w:proofErr w:type="spellStart"/>
      <w:r>
        <w:t>Bychkov</w:t>
      </w:r>
      <w:proofErr w:type="spellEnd"/>
      <w:r>
        <w:t xml:space="preserve"> </w:t>
      </w:r>
      <w:r w:rsidRPr="00E44E67">
        <w:rPr>
          <w:rStyle w:val="Style13ptBold"/>
        </w:rPr>
        <w:t>Green 11</w:t>
      </w:r>
      <w:r>
        <w:t>, Associate Professor of Law, The John Marshall Law School, CURRENCY OF LOVE: CUSTOMARY INTERNATIONAL LAW AND THE BATTLE FOR SAME-SEX MARRIAGE IN THE UNITED STATES, http://www.centerforhumanrights.org/PDFs/currency%20of%20love.pdf</w:t>
      </w:r>
    </w:p>
    <w:p w14:paraId="4FFCDE3A" w14:textId="77777777" w:rsidR="00902F15" w:rsidRPr="000A012E" w:rsidRDefault="00902F15" w:rsidP="00902F15">
      <w:r w:rsidRPr="001B79FF">
        <w:rPr>
          <w:rStyle w:val="StyleUnderline"/>
        </w:rPr>
        <w:t xml:space="preserve">If customary international law is, </w:t>
      </w:r>
      <w:r w:rsidRPr="00486771">
        <w:t xml:space="preserve">in fact, </w:t>
      </w:r>
      <w:r w:rsidRPr="001B79FF">
        <w:rPr>
          <w:rStyle w:val="StyleUnderline"/>
        </w:rPr>
        <w:t>federal common law</w:t>
      </w:r>
      <w:r w:rsidRPr="00486771">
        <w:t>—about which, as noted,</w:t>
      </w:r>
      <w:r w:rsidRPr="00486771">
        <w:rPr>
          <w:sz w:val="12"/>
        </w:rPr>
        <w:t>¶</w:t>
      </w:r>
      <w:r w:rsidRPr="00486771">
        <w:t xml:space="preserve"> there has been some debate—</w:t>
      </w:r>
      <w:r w:rsidRPr="001B79FF">
        <w:rPr>
          <w:rStyle w:val="StyleUnderline"/>
        </w:rPr>
        <w:t>then it would ordinarily trump state law under the Supremacy</w:t>
      </w:r>
      <w:r w:rsidRPr="00486771">
        <w:rPr>
          <w:rStyle w:val="StyleUnderline"/>
          <w:sz w:val="12"/>
        </w:rPr>
        <w:t>¶</w:t>
      </w:r>
      <w:r w:rsidRPr="001B79FF">
        <w:rPr>
          <w:rStyle w:val="StyleUnderline"/>
          <w:sz w:val="12"/>
        </w:rPr>
        <w:t xml:space="preserve"> </w:t>
      </w:r>
      <w:r w:rsidRPr="001B79FF">
        <w:rPr>
          <w:rStyle w:val="StyleUnderline"/>
        </w:rPr>
        <w:t>Clause</w:t>
      </w:r>
      <w:r w:rsidRPr="00486771">
        <w:t xml:space="preserve">.482 </w:t>
      </w:r>
      <w:r w:rsidRPr="001B79FF">
        <w:rPr>
          <w:rStyle w:val="StyleUnderline"/>
        </w:rPr>
        <w:t xml:space="preserve">The </w:t>
      </w:r>
      <w:r w:rsidRPr="0066463B">
        <w:rPr>
          <w:rStyle w:val="StyleUnderline"/>
          <w:highlight w:val="yellow"/>
        </w:rPr>
        <w:t>courts have relied on</w:t>
      </w:r>
      <w:r w:rsidRPr="001B79FF">
        <w:rPr>
          <w:rStyle w:val="StyleUnderline"/>
        </w:rPr>
        <w:t xml:space="preserve"> international </w:t>
      </w:r>
      <w:r w:rsidRPr="0066463B">
        <w:rPr>
          <w:rStyle w:val="StyleUnderline"/>
          <w:highlight w:val="yellow"/>
        </w:rPr>
        <w:t>treaties</w:t>
      </w:r>
      <w:r w:rsidRPr="001B79FF">
        <w:rPr>
          <w:rStyle w:val="StyleUnderline"/>
        </w:rPr>
        <w:t xml:space="preserve"> </w:t>
      </w:r>
      <w:r w:rsidRPr="00486771">
        <w:t>to assist in the interpretation of federal</w:t>
      </w:r>
      <w:r w:rsidRPr="00486771">
        <w:rPr>
          <w:sz w:val="12"/>
        </w:rPr>
        <w:t>¶</w:t>
      </w:r>
      <w:r w:rsidRPr="00486771">
        <w:t xml:space="preserve"> law “</w:t>
      </w:r>
      <w:r w:rsidRPr="0066463B">
        <w:rPr>
          <w:rStyle w:val="StyleUnderline"/>
          <w:highlight w:val="yellow"/>
        </w:rPr>
        <w:t>even when</w:t>
      </w:r>
      <w:r w:rsidRPr="001B79FF">
        <w:rPr>
          <w:rStyle w:val="StyleUnderline"/>
        </w:rPr>
        <w:t xml:space="preserve"> such </w:t>
      </w:r>
      <w:r w:rsidRPr="0066463B">
        <w:rPr>
          <w:rStyle w:val="StyleUnderline"/>
          <w:highlight w:val="yellow"/>
        </w:rPr>
        <w:t>treaties do not create a</w:t>
      </w:r>
      <w:r w:rsidRPr="001B79FF">
        <w:rPr>
          <w:rStyle w:val="StyleUnderline"/>
        </w:rPr>
        <w:t xml:space="preserve">n independent </w:t>
      </w:r>
      <w:r w:rsidRPr="0066463B">
        <w:rPr>
          <w:rStyle w:val="StyleUnderline"/>
          <w:highlight w:val="yellow"/>
        </w:rPr>
        <w:t>cause of action</w:t>
      </w:r>
      <w:r w:rsidRPr="00486771">
        <w:t>.”483</w:t>
      </w:r>
      <w:r w:rsidRPr="00486771">
        <w:rPr>
          <w:sz w:val="12"/>
        </w:rPr>
        <w:t>¶</w:t>
      </w:r>
      <w:r w:rsidRPr="00486771">
        <w:t xml:space="preserve"> </w:t>
      </w:r>
      <w:r w:rsidRPr="001B79FF">
        <w:rPr>
          <w:rStyle w:val="StyleUnderline"/>
        </w:rPr>
        <w:t>Some have argued that all international human rights instruments form a part of</w:t>
      </w:r>
      <w:r w:rsidRPr="001B79FF">
        <w:rPr>
          <w:rStyle w:val="StyleUnderline"/>
          <w:sz w:val="12"/>
        </w:rPr>
        <w:t xml:space="preserve"> </w:t>
      </w:r>
      <w:r w:rsidRPr="001B79FF">
        <w:rPr>
          <w:rStyle w:val="StyleUnderline"/>
        </w:rPr>
        <w:t>customary international law</w:t>
      </w:r>
      <w:r w:rsidRPr="00486771">
        <w:t>.484 However, the courts have been reluctant to use customary</w:t>
      </w:r>
      <w:r w:rsidRPr="00486771">
        <w:rPr>
          <w:sz w:val="12"/>
        </w:rPr>
        <w:t>¶</w:t>
      </w:r>
      <w:r w:rsidRPr="00486771">
        <w:t xml:space="preserve"> international law,485 and some scholars have warned against too much optimism in this area.486</w:t>
      </w:r>
      <w:r w:rsidRPr="00486771">
        <w:rPr>
          <w:sz w:val="12"/>
        </w:rPr>
        <w:t>¶</w:t>
      </w:r>
      <w:r w:rsidRPr="00486771">
        <w:t xml:space="preserve"> However, as discussed above, the Supreme Court and other </w:t>
      </w:r>
      <w:r w:rsidRPr="0066463B">
        <w:rPr>
          <w:rStyle w:val="StyleUnderline"/>
          <w:highlight w:val="yellow"/>
        </w:rPr>
        <w:t>courts have already used</w:t>
      </w:r>
      <w:r w:rsidRPr="0066463B">
        <w:rPr>
          <w:rStyle w:val="StyleUnderline"/>
          <w:sz w:val="12"/>
          <w:highlight w:val="yellow"/>
        </w:rPr>
        <w:t xml:space="preserve"> </w:t>
      </w:r>
      <w:r w:rsidRPr="0066463B">
        <w:rPr>
          <w:rStyle w:val="StyleUnderline"/>
          <w:highlight w:val="yellow"/>
          <w:bdr w:val="single" w:sz="4" w:space="0" w:color="auto"/>
        </w:rPr>
        <w:t>i</w:t>
      </w:r>
      <w:r w:rsidRPr="001B79FF">
        <w:rPr>
          <w:rStyle w:val="StyleUnderline"/>
        </w:rPr>
        <w:t xml:space="preserve">nternational </w:t>
      </w:r>
      <w:r w:rsidRPr="0066463B">
        <w:rPr>
          <w:rStyle w:val="StyleUnderline"/>
          <w:highlight w:val="yellow"/>
        </w:rPr>
        <w:t>law</w:t>
      </w:r>
      <w:r w:rsidRPr="001B79FF">
        <w:rPr>
          <w:rStyle w:val="StyleUnderline"/>
        </w:rPr>
        <w:t xml:space="preserve"> principles to help them decide certain issues, </w:t>
      </w:r>
      <w:r w:rsidRPr="0066463B">
        <w:rPr>
          <w:rStyle w:val="StyleUnderline"/>
          <w:highlight w:val="yellow"/>
        </w:rPr>
        <w:t xml:space="preserve">and </w:t>
      </w:r>
      <w:r w:rsidRPr="00037661">
        <w:rPr>
          <w:rStyle w:val="StyleUnderline"/>
        </w:rPr>
        <w:t xml:space="preserve">certainly </w:t>
      </w:r>
      <w:r w:rsidRPr="00100DDC">
        <w:rPr>
          <w:rStyle w:val="StyleUnderline"/>
        </w:rPr>
        <w:t xml:space="preserve">the </w:t>
      </w:r>
      <w:r w:rsidRPr="00100DDC">
        <w:rPr>
          <w:rStyle w:val="Emphasis"/>
        </w:rPr>
        <w:t xml:space="preserve">area of </w:t>
      </w:r>
      <w:r w:rsidRPr="0066463B">
        <w:rPr>
          <w:rStyle w:val="Emphasis"/>
          <w:highlight w:val="yellow"/>
        </w:rPr>
        <w:t>human rights is</w:t>
      </w:r>
      <w:r w:rsidRPr="005F34FB">
        <w:rPr>
          <w:rStyle w:val="Emphasis"/>
        </w:rPr>
        <w:t xml:space="preserve"> an area </w:t>
      </w:r>
      <w:r w:rsidRPr="0066463B">
        <w:rPr>
          <w:rStyle w:val="Emphasis"/>
          <w:highlight w:val="yellow"/>
        </w:rPr>
        <w:t xml:space="preserve">where </w:t>
      </w:r>
      <w:r w:rsidRPr="0066463B">
        <w:rPr>
          <w:rStyle w:val="Emphasis"/>
          <w:highlight w:val="yellow"/>
          <w:bdr w:val="single" w:sz="4" w:space="0" w:color="auto"/>
        </w:rPr>
        <w:t>c</w:t>
      </w:r>
      <w:r w:rsidRPr="00037661">
        <w:rPr>
          <w:rStyle w:val="Emphasis"/>
        </w:rPr>
        <w:t>ustomary</w:t>
      </w:r>
      <w:r w:rsidRPr="0066463B">
        <w:rPr>
          <w:rStyle w:val="Emphasis"/>
          <w:highlight w:val="yellow"/>
        </w:rPr>
        <w:t xml:space="preserve"> </w:t>
      </w:r>
      <w:r w:rsidRPr="0066463B">
        <w:rPr>
          <w:rStyle w:val="Emphasis"/>
          <w:highlight w:val="yellow"/>
          <w:bdr w:val="single" w:sz="4" w:space="0" w:color="auto"/>
        </w:rPr>
        <w:t>i</w:t>
      </w:r>
      <w:r w:rsidRPr="005F34FB">
        <w:rPr>
          <w:rStyle w:val="Emphasis"/>
        </w:rPr>
        <w:t xml:space="preserve">nternational </w:t>
      </w:r>
      <w:r w:rsidRPr="0066463B">
        <w:rPr>
          <w:rStyle w:val="Emphasis"/>
          <w:highlight w:val="yellow"/>
          <w:bdr w:val="single" w:sz="4" w:space="0" w:color="auto"/>
        </w:rPr>
        <w:t>l</w:t>
      </w:r>
      <w:r w:rsidRPr="00037661">
        <w:rPr>
          <w:rStyle w:val="Emphasis"/>
        </w:rPr>
        <w:t>aw</w:t>
      </w:r>
      <w:r w:rsidRPr="005F34FB">
        <w:rPr>
          <w:rStyle w:val="Emphasis"/>
        </w:rPr>
        <w:t xml:space="preserve"> </w:t>
      </w:r>
      <w:r w:rsidRPr="0066463B">
        <w:rPr>
          <w:rStyle w:val="Emphasis"/>
          <w:highlight w:val="yellow"/>
        </w:rPr>
        <w:t>can guide</w:t>
      </w:r>
      <w:r w:rsidRPr="00100DDC">
        <w:rPr>
          <w:rStyle w:val="Emphasis"/>
        </w:rPr>
        <w:t xml:space="preserve"> the </w:t>
      </w:r>
      <w:r w:rsidRPr="0066463B">
        <w:rPr>
          <w:rStyle w:val="Emphasis"/>
          <w:highlight w:val="yellow"/>
        </w:rPr>
        <w:t>courts on how to interpret</w:t>
      </w:r>
      <w:r w:rsidRPr="00100DDC">
        <w:rPr>
          <w:rStyle w:val="Emphasis"/>
        </w:rPr>
        <w:t xml:space="preserve"> U.S. </w:t>
      </w:r>
      <w:r w:rsidRPr="0066463B">
        <w:rPr>
          <w:rStyle w:val="Emphasis"/>
          <w:highlight w:val="yellow"/>
        </w:rPr>
        <w:t>constitutional norms</w:t>
      </w:r>
      <w:r w:rsidRPr="001B79FF">
        <w:rPr>
          <w:rStyle w:val="StyleUnderline"/>
        </w:rPr>
        <w:t>,</w:t>
      </w:r>
      <w:r w:rsidRPr="00486771">
        <w:t xml:space="preserve"> </w:t>
      </w:r>
      <w:r w:rsidRPr="001B79FF">
        <w:rPr>
          <w:rStyle w:val="StyleUnderline"/>
        </w:rPr>
        <w:t>and on what rights must be protected</w:t>
      </w:r>
      <w:r w:rsidRPr="00486771">
        <w:t xml:space="preserve">.487 Professor </w:t>
      </w:r>
      <w:proofErr w:type="spellStart"/>
      <w:r w:rsidRPr="00486771">
        <w:t>Strossen</w:t>
      </w:r>
      <w:proofErr w:type="spellEnd"/>
      <w:r w:rsidRPr="00486771">
        <w:t xml:space="preserve"> describes it the</w:t>
      </w:r>
      <w:r w:rsidRPr="00486771">
        <w:rPr>
          <w:sz w:val="12"/>
        </w:rPr>
        <w:t>¶</w:t>
      </w:r>
      <w:r w:rsidRPr="00486771">
        <w:t xml:space="preserve"> following way:</w:t>
      </w:r>
      <w:r w:rsidRPr="00486771">
        <w:rPr>
          <w:sz w:val="12"/>
        </w:rPr>
        <w:t>¶</w:t>
      </w:r>
      <w:r w:rsidRPr="00486771">
        <w:t xml:space="preserve"> In contrast to U.S. courts’ current reluctance to view themselves as bound</w:t>
      </w:r>
      <w:r w:rsidRPr="00486771">
        <w:rPr>
          <w:sz w:val="12"/>
        </w:rPr>
        <w:t>¶</w:t>
      </w:r>
      <w:r w:rsidRPr="00486771">
        <w:t xml:space="preserve"> directly by international human </w:t>
      </w:r>
      <w:r w:rsidRPr="00460C3C">
        <w:t xml:space="preserve">rights principles on substantive issues, they are¶ much more willing to invoke such principles—whether embodied in treaties or¶ in other manifestations of customary international law—to guide the¶ interpretation of domestic legal norms.488¶ In fact, </w:t>
      </w:r>
      <w:proofErr w:type="spellStart"/>
      <w:r w:rsidRPr="00460C3C">
        <w:t>Strossen</w:t>
      </w:r>
      <w:proofErr w:type="spellEnd"/>
      <w:r w:rsidRPr="00460C3C">
        <w:t xml:space="preserve"> describes a “scholarly consensus supporting this interpretive use of international human rights norms in domestic litigation.”489¶ Another concern about customary international law is that due to its nature—a lack of¶ codified and searchable principles—it can be hard to discern.490 Professor Harold </w:t>
      </w:r>
      <w:proofErr w:type="spellStart"/>
      <w:r w:rsidRPr="00460C3C">
        <w:t>Koh</w:t>
      </w:r>
      <w:proofErr w:type="spellEnd"/>
      <w:r w:rsidRPr="00460C3C">
        <w:t>, now legal¶ advisor to the State Department, and arguably the leading scholar on the combination of international and national law,491 refuted the idea that “[t]he growing codification and hence,¶ accessibility of customary international law rules—through statutes, unratified treaties, and¶ scholarly treatises—belied the claim that such rules were hopelessly beyond a domestic court’s law-finding capacities.”492¶ International law can be used as a source of law to help courts interpret constitutional¶ norms,493 which is particularly important when the courts—and eventually, the Supreme Court—¶ are charged with deciding cases about same-sex marriage. And, importantly,</w:t>
      </w:r>
      <w:r w:rsidRPr="00486771">
        <w:t xml:space="preserve"> </w:t>
      </w:r>
      <w:r w:rsidRPr="0066463B">
        <w:rPr>
          <w:rStyle w:val="StyleUnderline"/>
          <w:highlight w:val="yellow"/>
        </w:rPr>
        <w:t>custom is not limited to</w:t>
      </w:r>
      <w:r w:rsidRPr="00100DDC">
        <w:rPr>
          <w:rStyle w:val="StyleUnderline"/>
        </w:rPr>
        <w:t xml:space="preserve"> the </w:t>
      </w:r>
      <w:r w:rsidRPr="0066463B">
        <w:rPr>
          <w:rStyle w:val="StyleUnderline"/>
          <w:highlight w:val="yellow"/>
        </w:rPr>
        <w:t>federal courts;</w:t>
      </w:r>
      <w:r w:rsidRPr="0066463B">
        <w:rPr>
          <w:highlight w:val="yellow"/>
        </w:rPr>
        <w:t xml:space="preserve"> </w:t>
      </w:r>
      <w:r w:rsidRPr="0066463B">
        <w:rPr>
          <w:rStyle w:val="Emphasis"/>
          <w:highlight w:val="yellow"/>
        </w:rPr>
        <w:t xml:space="preserve">it may be used by state courts </w:t>
      </w:r>
      <w:r w:rsidRPr="00100DDC">
        <w:rPr>
          <w:rStyle w:val="Emphasis"/>
        </w:rPr>
        <w:t>as well</w:t>
      </w:r>
      <w:r w:rsidRPr="00486771">
        <w:t>.494 One article describes how</w:t>
      </w:r>
      <w:r w:rsidRPr="00486771">
        <w:rPr>
          <w:sz w:val="12"/>
        </w:rPr>
        <w:t>¶</w:t>
      </w:r>
      <w:r w:rsidRPr="00486771">
        <w:t xml:space="preserve"> federal and state courts may apply customary international human rights </w:t>
      </w:r>
      <w:r w:rsidRPr="00460C3C">
        <w:t>law:¶ Probably the most promising use of international human rights law is for guidance in interpreting federal and state civil liberties and civil rights laws. Courts may refer to international law in determining the intended content of federal and state laws in the same way that they refer to legislative history. . . .¶ Second</w:t>
      </w:r>
      <w:r w:rsidRPr="000A012E">
        <w:t>,</w:t>
      </w:r>
      <w:r w:rsidRPr="00486771">
        <w:t xml:space="preserve"> </w:t>
      </w:r>
      <w:r w:rsidRPr="0066463B">
        <w:rPr>
          <w:rStyle w:val="StyleUnderline"/>
          <w:highlight w:val="yellow"/>
        </w:rPr>
        <w:t xml:space="preserve">under </w:t>
      </w:r>
      <w:r w:rsidRPr="00037661">
        <w:rPr>
          <w:rStyle w:val="StyleUnderline"/>
        </w:rPr>
        <w:t>article VI of</w:t>
      </w:r>
      <w:r w:rsidRPr="001B79FF">
        <w:rPr>
          <w:rStyle w:val="StyleUnderline"/>
        </w:rPr>
        <w:t xml:space="preserve"> </w:t>
      </w:r>
      <w:r w:rsidRPr="0066463B">
        <w:rPr>
          <w:rStyle w:val="StyleUnderline"/>
          <w:highlight w:val="yellow"/>
        </w:rPr>
        <w:t>the</w:t>
      </w:r>
      <w:r w:rsidRPr="00486771">
        <w:t xml:space="preserve"> United States </w:t>
      </w:r>
      <w:r w:rsidRPr="0066463B">
        <w:rPr>
          <w:rStyle w:val="StyleUnderline"/>
          <w:highlight w:val="yellow"/>
        </w:rPr>
        <w:t>Constitution</w:t>
      </w:r>
      <w:r w:rsidRPr="00460C3C">
        <w:t>, human rights provisions of</w:t>
      </w:r>
      <w:r w:rsidRPr="0066463B">
        <w:rPr>
          <w:rStyle w:val="StyleUnderline"/>
          <w:highlight w:val="yellow"/>
        </w:rPr>
        <w:t xml:space="preserve"> treaties</w:t>
      </w:r>
      <w:r w:rsidRPr="001B79FF">
        <w:rPr>
          <w:rStyle w:val="StyleUnderline"/>
        </w:rPr>
        <w:t xml:space="preserve"> ratified by the United States </w:t>
      </w:r>
      <w:r w:rsidRPr="0066463B">
        <w:rPr>
          <w:rStyle w:val="Emphasis"/>
          <w:highlight w:val="yellow"/>
        </w:rPr>
        <w:t xml:space="preserve">have the same </w:t>
      </w:r>
      <w:r w:rsidRPr="00037661">
        <w:rPr>
          <w:rStyle w:val="Emphasis"/>
        </w:rPr>
        <w:t xml:space="preserve">status and </w:t>
      </w:r>
      <w:r w:rsidRPr="0066463B">
        <w:rPr>
          <w:rStyle w:val="Emphasis"/>
          <w:highlight w:val="yellow"/>
        </w:rPr>
        <w:t>effect as federal law</w:t>
      </w:r>
      <w:r w:rsidRPr="00486771">
        <w:t xml:space="preserve">. . . . Third, </w:t>
      </w:r>
      <w:r w:rsidRPr="00100DDC">
        <w:rPr>
          <w:rStyle w:val="StyleUnderline"/>
        </w:rPr>
        <w:t xml:space="preserve">human </w:t>
      </w:r>
      <w:r w:rsidRPr="0066463B">
        <w:rPr>
          <w:rStyle w:val="StyleUnderline"/>
          <w:highlight w:val="yellow"/>
        </w:rPr>
        <w:t>rights provisions</w:t>
      </w:r>
      <w:r w:rsidRPr="00100DDC">
        <w:rPr>
          <w:rStyle w:val="StyleUnderline"/>
        </w:rPr>
        <w:t xml:space="preserve"> that are</w:t>
      </w:r>
      <w:r w:rsidRPr="001B79FF">
        <w:rPr>
          <w:rStyle w:val="StyleUnderline"/>
        </w:rPr>
        <w:t xml:space="preserve"> </w:t>
      </w:r>
      <w:r w:rsidRPr="0066463B">
        <w:rPr>
          <w:rStyle w:val="Emphasis"/>
          <w:highlight w:val="yellow"/>
        </w:rPr>
        <w:t>internationally</w:t>
      </w:r>
      <w:r w:rsidRPr="0066463B">
        <w:rPr>
          <w:rStyle w:val="Emphasis"/>
          <w:sz w:val="12"/>
          <w:highlight w:val="yellow"/>
        </w:rPr>
        <w:t xml:space="preserve"> </w:t>
      </w:r>
      <w:r w:rsidRPr="0066463B">
        <w:rPr>
          <w:rStyle w:val="Emphasis"/>
          <w:highlight w:val="yellow"/>
        </w:rPr>
        <w:t>accepted</w:t>
      </w:r>
      <w:r w:rsidRPr="00486771">
        <w:rPr>
          <w:rStyle w:val="Emphasis"/>
        </w:rPr>
        <w:t xml:space="preserve"> as legally binding</w:t>
      </w:r>
      <w:r w:rsidRPr="001B79FF">
        <w:rPr>
          <w:rStyle w:val="StyleUnderline"/>
        </w:rPr>
        <w:t xml:space="preserve"> </w:t>
      </w:r>
      <w:r w:rsidRPr="0066463B">
        <w:rPr>
          <w:rStyle w:val="StyleUnderline"/>
          <w:highlight w:val="yellow"/>
        </w:rPr>
        <w:t>are part of</w:t>
      </w:r>
      <w:r w:rsidRPr="00100DDC">
        <w:rPr>
          <w:rStyle w:val="StyleUnderline"/>
        </w:rPr>
        <w:t xml:space="preserve"> the body of </w:t>
      </w:r>
      <w:r w:rsidRPr="0066463B">
        <w:rPr>
          <w:rStyle w:val="StyleUnderline"/>
          <w:highlight w:val="yellow"/>
          <w:bdr w:val="single" w:sz="4" w:space="0" w:color="auto"/>
        </w:rPr>
        <w:t>c</w:t>
      </w:r>
      <w:r w:rsidRPr="00037661">
        <w:rPr>
          <w:rStyle w:val="StyleUnderline"/>
        </w:rPr>
        <w:t>ustomary</w:t>
      </w:r>
      <w:r w:rsidRPr="0066463B">
        <w:rPr>
          <w:rStyle w:val="StyleUnderline"/>
          <w:highlight w:val="yellow"/>
        </w:rPr>
        <w:t xml:space="preserve"> </w:t>
      </w:r>
      <w:r w:rsidRPr="0066463B">
        <w:rPr>
          <w:rStyle w:val="StyleUnderline"/>
          <w:highlight w:val="yellow"/>
          <w:bdr w:val="single" w:sz="4" w:space="0" w:color="auto"/>
        </w:rPr>
        <w:t>i</w:t>
      </w:r>
      <w:r w:rsidRPr="00037661">
        <w:rPr>
          <w:rStyle w:val="StyleUnderline"/>
        </w:rPr>
        <w:t>nternational</w:t>
      </w:r>
      <w:r w:rsidRPr="0066463B">
        <w:rPr>
          <w:rStyle w:val="StyleUnderline"/>
          <w:highlight w:val="yellow"/>
        </w:rPr>
        <w:t xml:space="preserve"> </w:t>
      </w:r>
      <w:r w:rsidRPr="0066463B">
        <w:rPr>
          <w:rStyle w:val="StyleUnderline"/>
          <w:highlight w:val="yellow"/>
          <w:bdr w:val="single" w:sz="4" w:space="0" w:color="auto"/>
        </w:rPr>
        <w:t>l</w:t>
      </w:r>
      <w:r w:rsidRPr="00037661">
        <w:rPr>
          <w:rStyle w:val="StyleUnderline"/>
        </w:rPr>
        <w:t xml:space="preserve">aw </w:t>
      </w:r>
      <w:r w:rsidRPr="0066463B">
        <w:rPr>
          <w:rStyle w:val="StyleUnderline"/>
          <w:highlight w:val="yellow"/>
        </w:rPr>
        <w:t>that courts</w:t>
      </w:r>
      <w:r w:rsidRPr="00100DDC">
        <w:rPr>
          <w:rStyle w:val="StyleUnderline"/>
        </w:rPr>
        <w:t xml:space="preserve"> may </w:t>
      </w:r>
      <w:r w:rsidRPr="0066463B">
        <w:rPr>
          <w:rStyle w:val="StyleUnderline"/>
          <w:highlight w:val="yellow"/>
        </w:rPr>
        <w:t>apply as</w:t>
      </w:r>
      <w:r w:rsidRPr="00100DDC">
        <w:rPr>
          <w:rStyle w:val="StyleUnderline"/>
        </w:rPr>
        <w:t xml:space="preserve"> part of</w:t>
      </w:r>
      <w:r w:rsidRPr="001B79FF">
        <w:rPr>
          <w:rStyle w:val="StyleUnderline"/>
        </w:rPr>
        <w:t xml:space="preserve"> or in a manner analogous to </w:t>
      </w:r>
      <w:r w:rsidRPr="00100DDC">
        <w:rPr>
          <w:rStyle w:val="Emphasis"/>
        </w:rPr>
        <w:t>U</w:t>
      </w:r>
      <w:r w:rsidRPr="00037661">
        <w:rPr>
          <w:rStyle w:val="Emphasis"/>
        </w:rPr>
        <w:t xml:space="preserve">nited </w:t>
      </w:r>
      <w:r w:rsidRPr="00100DDC">
        <w:rPr>
          <w:rStyle w:val="Emphasis"/>
        </w:rPr>
        <w:t>S</w:t>
      </w:r>
      <w:r w:rsidRPr="00037661">
        <w:rPr>
          <w:rStyle w:val="Emphasis"/>
        </w:rPr>
        <w:t xml:space="preserve">tates </w:t>
      </w:r>
      <w:r w:rsidRPr="0066463B">
        <w:rPr>
          <w:rStyle w:val="Emphasis"/>
          <w:highlight w:val="yellow"/>
        </w:rPr>
        <w:t>common law</w:t>
      </w:r>
      <w:r w:rsidRPr="00486771">
        <w:t>.495</w:t>
      </w:r>
    </w:p>
    <w:p w14:paraId="32E64152" w14:textId="77777777" w:rsidR="00902F15" w:rsidRDefault="00902F15" w:rsidP="00902F15">
      <w:pPr>
        <w:pStyle w:val="Heading4"/>
      </w:pPr>
      <w:r>
        <w:t>Necessary for compliance—otherwise treaty gaps are inevitable</w:t>
      </w:r>
    </w:p>
    <w:p w14:paraId="4664AFFE" w14:textId="77777777" w:rsidR="00902F15" w:rsidRDefault="00902F15" w:rsidP="00902F15">
      <w:r>
        <w:t xml:space="preserve">Martha F. </w:t>
      </w:r>
      <w:r w:rsidRPr="00572938">
        <w:rPr>
          <w:rStyle w:val="Style13ptBold"/>
        </w:rPr>
        <w:t xml:space="preserve">Davis </w:t>
      </w:r>
      <w:r>
        <w:rPr>
          <w:rStyle w:val="Style13ptBold"/>
        </w:rPr>
        <w:t>6</w:t>
      </w:r>
      <w:r>
        <w:t>, Professor at Northeastern University School of Law and Co-Director of the PHRGE, THE SPIRIT OF OUR TIMES: STATE CONSTITUTIONS AND INTERNATIONAL HUMAN RIGHTS, N.Y.U. REVIEW OF LAW &amp; SOCIAL CHANGE [Vol. 30:359</w:t>
      </w:r>
      <w:proofErr w:type="gramStart"/>
      <w:r>
        <w:t>,  http</w:t>
      </w:r>
      <w:proofErr w:type="gramEnd"/>
      <w:r>
        <w:t xml:space="preserve">://papers.ssrn.com/sol3/papers.cfm?abstract_id=908283 </w:t>
      </w:r>
    </w:p>
    <w:p w14:paraId="1FC08EDF" w14:textId="77777777" w:rsidR="00902F15" w:rsidRPr="00101FE6" w:rsidRDefault="00902F15" w:rsidP="00902F15">
      <w:pPr>
        <w:rPr>
          <w:b/>
          <w:u w:val="single"/>
        </w:rPr>
      </w:pPr>
      <w:r w:rsidRPr="00D24C07">
        <w:rPr>
          <w:rStyle w:val="StyleUnderline"/>
        </w:rPr>
        <w:t>State courts have a responsibility to consider international human rights norms and other transnational law in rendering state constitutional decisions</w:t>
      </w:r>
      <w:r w:rsidRPr="00D24C07">
        <w:t xml:space="preserve">.1 </w:t>
      </w:r>
      <w:r w:rsidRPr="00D24C07">
        <w:rPr>
          <w:rStyle w:val="StyleUnderline"/>
        </w:rPr>
        <w:t>This responsibility is drawn from several sources: the nature of federalism, the nature of the international system, and individual states’ laws and lega</w:t>
      </w:r>
      <w:r w:rsidRPr="00533034">
        <w:rPr>
          <w:rStyle w:val="StyleUnderline"/>
        </w:rPr>
        <w:t>l</w:t>
      </w:r>
      <w:r>
        <w:rPr>
          <w:rStyle w:val="StyleUnderline"/>
        </w:rPr>
        <w:t xml:space="preserve"> </w:t>
      </w:r>
      <w:r w:rsidRPr="00533034">
        <w:rPr>
          <w:rStyle w:val="StyleUnderline"/>
        </w:rPr>
        <w:t>history.</w:t>
      </w:r>
      <w:r w:rsidRPr="00533034">
        <w:rPr>
          <w:rStyle w:val="StyleUnderline"/>
          <w:sz w:val="12"/>
        </w:rPr>
        <w:t xml:space="preserve">¶ </w:t>
      </w:r>
      <w:r>
        <w:rPr>
          <w:rStyle w:val="StyleUnderline"/>
          <w:sz w:val="12"/>
        </w:rPr>
        <w:t xml:space="preserve"> </w:t>
      </w:r>
      <w:r w:rsidRPr="00533034">
        <w:t xml:space="preserve">Where the United States has a formal obligation to comply with international law, </w:t>
      </w:r>
      <w:r w:rsidRPr="0066463B">
        <w:rPr>
          <w:rStyle w:val="StyleUnderline"/>
          <w:highlight w:val="yellow"/>
        </w:rPr>
        <w:t>the</w:t>
      </w:r>
      <w:r w:rsidRPr="00533034">
        <w:rPr>
          <w:rStyle w:val="StyleUnderline"/>
        </w:rPr>
        <w:t xml:space="preserve"> </w:t>
      </w:r>
      <w:r w:rsidRPr="00533034">
        <w:t xml:space="preserve">United States </w:t>
      </w:r>
      <w:r w:rsidRPr="00533034">
        <w:rPr>
          <w:rStyle w:val="StyleUnderline"/>
        </w:rPr>
        <w:t xml:space="preserve">Constitution’s </w:t>
      </w:r>
      <w:r w:rsidRPr="0066463B">
        <w:rPr>
          <w:rStyle w:val="StyleUnderline"/>
          <w:highlight w:val="yellow"/>
        </w:rPr>
        <w:t xml:space="preserve">Supremacy Clause </w:t>
      </w:r>
      <w:r w:rsidRPr="0066463B">
        <w:rPr>
          <w:rStyle w:val="Emphasis"/>
          <w:highlight w:val="yellow"/>
        </w:rPr>
        <w:t xml:space="preserve">requires </w:t>
      </w:r>
      <w:r w:rsidRPr="0066463B">
        <w:rPr>
          <w:rStyle w:val="StyleUnderline"/>
          <w:highlight w:val="yellow"/>
        </w:rPr>
        <w:t>state courts</w:t>
      </w:r>
      <w:r w:rsidRPr="00533034">
        <w:rPr>
          <w:rStyle w:val="StyleUnderline"/>
        </w:rPr>
        <w:t xml:space="preserve"> to </w:t>
      </w:r>
      <w:r w:rsidRPr="0066463B">
        <w:rPr>
          <w:rStyle w:val="StyleUnderline"/>
          <w:highlight w:val="yellow"/>
        </w:rPr>
        <w:t>consider transnational authority</w:t>
      </w:r>
      <w:r w:rsidRPr="00533034">
        <w:t xml:space="preserve">. </w:t>
      </w:r>
      <w:r w:rsidRPr="00533034">
        <w:rPr>
          <w:rStyle w:val="StyleUnderline"/>
        </w:rPr>
        <w:t xml:space="preserve">Indeed, </w:t>
      </w:r>
      <w:r w:rsidRPr="0066463B">
        <w:rPr>
          <w:rStyle w:val="StyleUnderline"/>
          <w:highlight w:val="yellow"/>
        </w:rPr>
        <w:t xml:space="preserve">without subnational </w:t>
      </w:r>
      <w:r w:rsidRPr="009C1677">
        <w:rPr>
          <w:rStyle w:val="StyleUnderline"/>
        </w:rPr>
        <w:t xml:space="preserve">attention to human </w:t>
      </w:r>
      <w:r w:rsidRPr="0066463B">
        <w:rPr>
          <w:rStyle w:val="StyleUnderline"/>
          <w:highlight w:val="yellow"/>
        </w:rPr>
        <w:t>rights norms, the</w:t>
      </w:r>
      <w:r w:rsidRPr="00533034">
        <w:rPr>
          <w:rStyle w:val="StyleUnderline"/>
        </w:rPr>
        <w:t xml:space="preserve"> international </w:t>
      </w:r>
      <w:r w:rsidRPr="0066463B">
        <w:rPr>
          <w:rStyle w:val="StyleUnderline"/>
          <w:highlight w:val="yellow"/>
        </w:rPr>
        <w:t xml:space="preserve">legal system </w:t>
      </w:r>
      <w:r w:rsidRPr="0066463B">
        <w:rPr>
          <w:rStyle w:val="Emphasis"/>
          <w:highlight w:val="yellow"/>
        </w:rPr>
        <w:t>fails under the weight of the “implementation gap”</w:t>
      </w:r>
      <w:r w:rsidRPr="0066463B">
        <w:rPr>
          <w:rStyle w:val="StyleUnderline"/>
          <w:highlight w:val="yellow"/>
        </w:rPr>
        <w:t xml:space="preserve"> </w:t>
      </w:r>
      <w:r w:rsidRPr="00D24C07">
        <w:rPr>
          <w:rStyle w:val="StyleUnderline"/>
        </w:rPr>
        <w:t xml:space="preserve">between national obligations and their implementation on the state level. </w:t>
      </w:r>
      <w:r w:rsidRPr="00AF2CB0">
        <w:rPr>
          <w:sz w:val="10"/>
        </w:rPr>
        <w:t xml:space="preserve">Even absent a formal mandate, however, state courts should consider transnational sources when interpreting their constitutions. State court judges may find direct support for considering transnational sources in the constitutional and social history of the provisions being construed, bringing this approach inside the fold of traditional methodologies of constitutional interpretation.2 ¶ Furthermore, transnational law can inform the meaning of state constitutional grants that have no federal analogues but that are similar to </w:t>
      </w:r>
      <w:r w:rsidRPr="00AF2CB0">
        <w:rPr>
          <w:sz w:val="10"/>
        </w:rPr>
        <w:lastRenderedPageBreak/>
        <w:t xml:space="preserve">international human rights law and to provisions of modern constitutions around the world.3 The United States Constitution, which textually focuses on limiting government action, may yield no guidance to state courts asked to interpret, for example, the substantive meaning of positive rights to “health,” “education,” or “welfare.”4 In such an instance, international norms articulated in transnational law may be a singularly important guide to the substantive content of the provisions. Though courts and scholars have paid significant attention to state constitutional provisions that have no obvious federal analogues in their efforts to establish the outlines of an independent state jurisprudence, they have seldom considered the role that transnational law might play in judicial review of these provisions.5 ¶ While federal judicial citation of transnational authority has sparked considerable debate in recent years,6 state court consideration of transnational sources should be much less controversial. First, the relatively populist structure of state governmental institutions, including state courts, undermines concerns that one branch might foist improper “foreign” views on the others unchecked. Second, institutional infighting between the federal branches—for example, over what constitutes an exercise of the foreign affairs power—has no parallel at the state level.  ¶ To illustrate how state courts should proceed in light of their obligations to implement transnational law, I set out a case study of article XVII, section 3 of the New York State Constitution, which mandates that the state legislature provide for the public health.7 In examining whether state-supported abstinence only-until-marriage programs violate this constitutional provision, I demonstrate the concrete ways in which the United States’ treaty obligations and more general concepts of international public health law should inform state courts’ consideration of this issue.8 ¶  I conclude that in dealing with the range of transnational law—from ratified treaties to the persuasive decisions of foreign courts—constituent states should, and in some cases must, implement international human rights norms. In so doing, I argue that subnational implementation of international human rights is fully consistent with the United States’ federal system, and that state constitutional construction is a particularly useful vehicle for achieving such implementation.  I.¶ SOURCES OF STATE COURT RESPONSIBILITY TO IMPLEMENT INTERNATIONAL¶ HUMAN RIGHTS LAW¶ A. The Structure of the Federal System¶ 1. The Federal Supremacy Clause </w:t>
      </w:r>
      <w:proofErr w:type="gramStart"/>
      <w:r w:rsidRPr="00AF2CB0">
        <w:rPr>
          <w:sz w:val="10"/>
        </w:rPr>
        <w:t>¶  In</w:t>
      </w:r>
      <w:proofErr w:type="gramEnd"/>
      <w:r w:rsidRPr="00AF2CB0">
        <w:rPr>
          <w:sz w:val="10"/>
        </w:rPr>
        <w:t xml:space="preserve"> large part, state courts’ obligations to implement international human rights law derive directly from the federal system. The United States Constitution reserves the treaty power and responsibility for foreign relations to the federal government.9 However, the United States’ federal system reserves significant regulation of entire substantive categories such as criminal, family, and social welfare law to subnational governments.10 It follows that when the United States assents to a treaty or other international agreement, the federal system often demands that implementation occur on the state as well as the federal level.11 </w:t>
      </w:r>
      <w:r w:rsidRPr="0066463B">
        <w:rPr>
          <w:rStyle w:val="Emphasis"/>
          <w:highlight w:val="yellow"/>
        </w:rPr>
        <w:t xml:space="preserve">If states fail to implement </w:t>
      </w:r>
      <w:r w:rsidRPr="009C1677">
        <w:rPr>
          <w:rStyle w:val="Emphasis"/>
        </w:rPr>
        <w:t xml:space="preserve">international </w:t>
      </w:r>
      <w:r w:rsidRPr="0066463B">
        <w:rPr>
          <w:rStyle w:val="Emphasis"/>
          <w:highlight w:val="yellow"/>
        </w:rPr>
        <w:t>treaty provisions that address areas</w:t>
      </w:r>
      <w:r w:rsidRPr="00533034">
        <w:rPr>
          <w:rStyle w:val="Emphasis"/>
        </w:rPr>
        <w:t xml:space="preserve"> traditionally </w:t>
      </w:r>
      <w:r w:rsidRPr="0066463B">
        <w:rPr>
          <w:rStyle w:val="Emphasis"/>
          <w:highlight w:val="yellow"/>
        </w:rPr>
        <w:t>reserved to them,</w:t>
      </w:r>
      <w:r w:rsidRPr="0066463B">
        <w:rPr>
          <w:highlight w:val="yellow"/>
        </w:rPr>
        <w:t xml:space="preserve"> </w:t>
      </w:r>
      <w:r w:rsidRPr="0066463B">
        <w:rPr>
          <w:rStyle w:val="StyleUnderline"/>
          <w:highlight w:val="yellow"/>
        </w:rPr>
        <w:t>the U</w:t>
      </w:r>
      <w:r w:rsidRPr="00533034">
        <w:rPr>
          <w:rStyle w:val="StyleUnderline"/>
        </w:rPr>
        <w:t xml:space="preserve">nited </w:t>
      </w:r>
      <w:r w:rsidRPr="0066463B">
        <w:rPr>
          <w:rStyle w:val="StyleUnderline"/>
          <w:highlight w:val="yellow"/>
        </w:rPr>
        <w:t>S</w:t>
      </w:r>
      <w:r w:rsidRPr="00533034">
        <w:rPr>
          <w:rStyle w:val="StyleUnderline"/>
        </w:rPr>
        <w:t xml:space="preserve">tates </w:t>
      </w:r>
      <w:r w:rsidRPr="0066463B">
        <w:rPr>
          <w:rStyle w:val="Emphasis"/>
          <w:highlight w:val="yellow"/>
        </w:rPr>
        <w:t>cannot</w:t>
      </w:r>
      <w:r w:rsidRPr="00533034">
        <w:rPr>
          <w:rStyle w:val="Emphasis"/>
        </w:rPr>
        <w:t>, as a</w:t>
      </w:r>
      <w:r>
        <w:rPr>
          <w:rStyle w:val="Emphasis"/>
        </w:rPr>
        <w:t xml:space="preserve"> </w:t>
      </w:r>
      <w:r w:rsidRPr="00533034">
        <w:rPr>
          <w:rStyle w:val="Emphasis"/>
        </w:rPr>
        <w:t xml:space="preserve">practical matter, </w:t>
      </w:r>
      <w:r w:rsidRPr="0066463B">
        <w:rPr>
          <w:rStyle w:val="Emphasis"/>
          <w:highlight w:val="yellow"/>
        </w:rPr>
        <w:t>achieve compliance</w:t>
      </w:r>
      <w:r w:rsidRPr="0066463B">
        <w:rPr>
          <w:rStyle w:val="StyleUnderline"/>
          <w:highlight w:val="yellow"/>
        </w:rPr>
        <w:t xml:space="preserve"> </w:t>
      </w:r>
      <w:r w:rsidRPr="009C1677">
        <w:rPr>
          <w:rStyle w:val="StyleUnderline"/>
        </w:rPr>
        <w:t>with the treaty provisions to which it is party.</w:t>
      </w:r>
      <w:r w:rsidRPr="009C1677">
        <w:rPr>
          <w:sz w:val="12"/>
        </w:rPr>
        <w:t>¶</w:t>
      </w:r>
      <w:r w:rsidRPr="009C1677">
        <w:rPr>
          <w:b/>
          <w:u w:val="single"/>
        </w:rPr>
        <w:t xml:space="preserve"> </w:t>
      </w:r>
      <w:r w:rsidRPr="009C1677">
        <w:t>Notably, the United States’ treaty obligations may go beyond treaties’ substantive focus and may also incorporate their enforcement procedures.12 For example, both the International Coven</w:t>
      </w:r>
      <w:r w:rsidRPr="00533034">
        <w:t xml:space="preserve">ant on Civil and Political Rights (ICCPR) and the Convention for the Elimination of All Forms of Racial Discrimination (CERD) require the availability of judicial remedies for violations.13 Under federal jurisdictional constraints, however, judicial remedies will sometimes be available only in state courts. This might be true, for example, of cases shielded from federal judicial review under the Pennhurst doctrine, which bars federal court adjudication of state law claims for injunctive relief against the state.14 Likewise, even if plaintiffs are pressing human rights claims that implicate federal obligations under international law, the federal courts may eschew cases arising in the family law or criminal law contexts, at least in the first instance.15 In such situations, </w:t>
      </w:r>
      <w:r w:rsidRPr="0066463B">
        <w:rPr>
          <w:rStyle w:val="StyleUnderline"/>
          <w:highlight w:val="yellow"/>
        </w:rPr>
        <w:t>unless there is state court participation in</w:t>
      </w:r>
      <w:r w:rsidRPr="00533034">
        <w:rPr>
          <w:rStyle w:val="StyleUnderline"/>
        </w:rPr>
        <w:t xml:space="preserve"> the</w:t>
      </w:r>
      <w:r w:rsidRPr="00533034">
        <w:t xml:space="preserve"> procedural as well as </w:t>
      </w:r>
      <w:r w:rsidRPr="0066463B">
        <w:rPr>
          <w:rStyle w:val="StyleUnderline"/>
          <w:highlight w:val="yellow"/>
        </w:rPr>
        <w:t xml:space="preserve">substantive implementation of </w:t>
      </w:r>
      <w:r w:rsidRPr="009C1677">
        <w:rPr>
          <w:rStyle w:val="StyleUnderline"/>
        </w:rPr>
        <w:t xml:space="preserve">human </w:t>
      </w:r>
      <w:r w:rsidRPr="0066463B">
        <w:rPr>
          <w:rStyle w:val="StyleUnderline"/>
          <w:highlight w:val="yellow"/>
        </w:rPr>
        <w:t>rights</w:t>
      </w:r>
      <w:r w:rsidRPr="00533034">
        <w:rPr>
          <w:rStyle w:val="StyleUnderline"/>
        </w:rPr>
        <w:t xml:space="preserve"> standards, </w:t>
      </w:r>
      <w:r w:rsidRPr="0066463B">
        <w:rPr>
          <w:rStyle w:val="StyleUnderline"/>
          <w:highlight w:val="yellow"/>
        </w:rPr>
        <w:t>the U</w:t>
      </w:r>
      <w:r w:rsidRPr="00533034">
        <w:rPr>
          <w:rStyle w:val="StyleUnderline"/>
        </w:rPr>
        <w:t xml:space="preserve">nited </w:t>
      </w:r>
      <w:r w:rsidRPr="0066463B">
        <w:rPr>
          <w:rStyle w:val="StyleUnderline"/>
          <w:highlight w:val="yellow"/>
        </w:rPr>
        <w:t>S</w:t>
      </w:r>
      <w:r w:rsidRPr="00533034">
        <w:rPr>
          <w:rStyle w:val="StyleUnderline"/>
        </w:rPr>
        <w:t>tates</w:t>
      </w:r>
      <w:r>
        <w:rPr>
          <w:rStyle w:val="StyleUnderline"/>
        </w:rPr>
        <w:t xml:space="preserve"> </w:t>
      </w:r>
      <w:r w:rsidRPr="0066463B">
        <w:rPr>
          <w:rStyle w:val="Emphasis"/>
          <w:highlight w:val="yellow"/>
        </w:rPr>
        <w:t xml:space="preserve">will fall short of </w:t>
      </w:r>
      <w:r w:rsidRPr="009C1677">
        <w:rPr>
          <w:rStyle w:val="Emphasis"/>
        </w:rPr>
        <w:t>fulfilling</w:t>
      </w:r>
      <w:r w:rsidRPr="00533034">
        <w:rPr>
          <w:rStyle w:val="Emphasis"/>
        </w:rPr>
        <w:t xml:space="preserve"> its </w:t>
      </w:r>
      <w:r w:rsidRPr="0066463B">
        <w:rPr>
          <w:rStyle w:val="Emphasis"/>
          <w:highlight w:val="yellow"/>
        </w:rPr>
        <w:t>treaty obligations</w:t>
      </w:r>
      <w:r w:rsidRPr="00533034">
        <w:t>.16</w:t>
      </w:r>
    </w:p>
    <w:p w14:paraId="3935D48F" w14:textId="77777777" w:rsidR="00902F15" w:rsidRPr="001648D3" w:rsidRDefault="00902F15" w:rsidP="00902F15">
      <w:pPr>
        <w:rPr>
          <w:b/>
        </w:rPr>
      </w:pPr>
    </w:p>
    <w:p w14:paraId="612839BB" w14:textId="77777777" w:rsidR="00902F15" w:rsidRPr="00602213" w:rsidRDefault="00902F15" w:rsidP="00902F15">
      <w:pPr>
        <w:pStyle w:val="Heading4"/>
        <w:spacing w:before="120" w:after="120"/>
        <w:rPr>
          <w:rStyle w:val="Style13ptBold"/>
          <w:b/>
        </w:rPr>
      </w:pPr>
      <w:r w:rsidRPr="00602213">
        <w:rPr>
          <w:rStyle w:val="Style13ptBold"/>
          <w:b/>
        </w:rPr>
        <w:t>State courts have the unique ability to alter international legal agendas</w:t>
      </w:r>
    </w:p>
    <w:p w14:paraId="5F3B9538" w14:textId="77777777" w:rsidR="00902F15" w:rsidRPr="00602213" w:rsidRDefault="00902F15" w:rsidP="00902F15">
      <w:pPr>
        <w:spacing w:before="120" w:after="120"/>
      </w:pPr>
      <w:r w:rsidRPr="00602213">
        <w:rPr>
          <w:rStyle w:val="Style13ptBold"/>
        </w:rPr>
        <w:t xml:space="preserve">Phillips 3 </w:t>
      </w:r>
      <w:r w:rsidRPr="00602213">
        <w:t xml:space="preserve">(Thomas, Chief Justice for the Supreme Court of Texas, “State Supreme Courts: Local Courts in a Global </w:t>
      </w:r>
      <w:proofErr w:type="spellStart"/>
      <w:r w:rsidRPr="00602213">
        <w:t>World,”Texas</w:t>
      </w:r>
      <w:proofErr w:type="spellEnd"/>
      <w:r w:rsidRPr="00602213">
        <w:t xml:space="preserve"> International Law Journal, 38, p. 557-558)</w:t>
      </w:r>
    </w:p>
    <w:p w14:paraId="0BD880D4" w14:textId="77777777" w:rsidR="00902F15" w:rsidRDefault="00902F15" w:rsidP="00902F15">
      <w:pPr>
        <w:spacing w:before="120" w:after="120"/>
        <w:rPr>
          <w:rStyle w:val="Emphasis"/>
        </w:rPr>
      </w:pPr>
      <w:r w:rsidRPr="00602213">
        <w:t xml:space="preserve">Why has the federal government not, in the course of two hundred years, arrogated to itself a greater share of the judicial power? </w:t>
      </w:r>
      <w:r w:rsidRPr="00602213">
        <w:rPr>
          <w:rStyle w:val="StyleUnderline"/>
        </w:rPr>
        <w:t xml:space="preserve">Why is more than </w:t>
      </w:r>
      <w:r w:rsidRPr="00CF48C2">
        <w:rPr>
          <w:rStyle w:val="StyleUnderline"/>
          <w:highlight w:val="cyan"/>
        </w:rPr>
        <w:t>ninety-eight percent of the nation6s judicial business still conducted in state courts</w:t>
      </w:r>
      <w:r w:rsidRPr="00602213">
        <w:t xml:space="preserve">, and only two percent in the federal courts? And </w:t>
      </w:r>
      <w:r w:rsidRPr="00602213">
        <w:rPr>
          <w:rStyle w:val="StyleUnderline"/>
        </w:rPr>
        <w:t>why are many of the biggest` cases,</w:t>
      </w:r>
      <w:r w:rsidRPr="00602213">
        <w:t xml:space="preserve"> if bigness be measured in amounts of damages sought or size of judgments awarded, </w:t>
      </w:r>
      <w:r w:rsidRPr="00602213">
        <w:rPr>
          <w:rStyle w:val="StyleUnderline"/>
        </w:rPr>
        <w:t>tried in state courts</w:t>
      </w:r>
      <w:r w:rsidRPr="00602213">
        <w:t xml:space="preserve">? </w:t>
      </w:r>
      <w:r w:rsidRPr="00602213">
        <w:rPr>
          <w:rStyle w:val="StyleUnderline"/>
        </w:rPr>
        <w:t>The answer</w:t>
      </w:r>
      <w:r w:rsidRPr="00602213">
        <w:t xml:space="preserve">, I submit, </w:t>
      </w:r>
      <w:r w:rsidRPr="00602213">
        <w:rPr>
          <w:rStyle w:val="StyleUnderline"/>
        </w:rPr>
        <w:t>is to be found</w:t>
      </w:r>
      <w:r w:rsidRPr="00602213">
        <w:t xml:space="preserve"> not in the generous nature of federal authorities, past or present, but </w:t>
      </w:r>
      <w:r w:rsidRPr="00CF48C2">
        <w:rPr>
          <w:rStyle w:val="Emphasis"/>
          <w:highlight w:val="cyan"/>
        </w:rPr>
        <w:t>in the fact that state courts</w:t>
      </w:r>
      <w:r w:rsidRPr="00602213">
        <w:t xml:space="preserve">, unlike state governors or state legislatures, </w:t>
      </w:r>
      <w:r w:rsidRPr="00CF48C2">
        <w:rPr>
          <w:rStyle w:val="Emphasis"/>
          <w:highlight w:val="cyan"/>
        </w:rPr>
        <w:t>are actually part of the federal judicial system</w:t>
      </w:r>
      <w:r w:rsidRPr="00602213">
        <w:t>. As Alexander Hamilton observed in The Federalist No. 82: [T]</w:t>
      </w:r>
      <w:proofErr w:type="gramStart"/>
      <w:r w:rsidRPr="00602213">
        <w:t>he</w:t>
      </w:r>
      <w:proofErr w:type="gramEnd"/>
      <w:r w:rsidRPr="00602213">
        <w:t xml:space="preserve"> national and State systems are to be regarded as ONE WHOLE. The courts of the latter will of course be natural auxiliaries to the execution of the laws of the Union, and an appeal from them will as naturally lie to that tribunal which is destined to unite and assimilate the principles of national justice and the rules of national decisions.2 And as one whole, both </w:t>
      </w:r>
      <w:r w:rsidRPr="00CF48C2">
        <w:rPr>
          <w:rStyle w:val="Emphasis"/>
          <w:highlight w:val="cyan"/>
        </w:rPr>
        <w:t>state courts</w:t>
      </w:r>
      <w:r w:rsidRPr="00602213">
        <w:rPr>
          <w:rStyle w:val="Emphasis"/>
        </w:rPr>
        <w:t xml:space="preserve"> </w:t>
      </w:r>
      <w:r w:rsidRPr="00602213">
        <w:t xml:space="preserve">and federal courts </w:t>
      </w:r>
      <w:r w:rsidRPr="00CF48C2">
        <w:rPr>
          <w:rStyle w:val="Emphasis"/>
          <w:highlight w:val="cyan"/>
        </w:rPr>
        <w:t>have</w:t>
      </w:r>
      <w:r w:rsidRPr="00602213">
        <w:t xml:space="preserve">, since the inception of the Republic, </w:t>
      </w:r>
      <w:r w:rsidRPr="00CF48C2">
        <w:rPr>
          <w:rStyle w:val="Emphasis"/>
          <w:highlight w:val="cyan"/>
        </w:rPr>
        <w:t>applied and developed international law</w:t>
      </w:r>
      <w:r w:rsidRPr="00602213">
        <w:t xml:space="preserve">. </w:t>
      </w:r>
      <w:r w:rsidRPr="00602213">
        <w:rPr>
          <w:rStyle w:val="StyleUnderline"/>
        </w:rPr>
        <w:t>The constitutional framers could have structured the government so that most of this authority would lodge in the federal system, but they declined to do so</w:t>
      </w:r>
      <w:r w:rsidRPr="00602213">
        <w:t xml:space="preserve">. </w:t>
      </w:r>
      <w:r w:rsidRPr="00602213">
        <w:rPr>
          <w:rStyle w:val="StyleUnderline"/>
        </w:rPr>
        <w:t xml:space="preserve">Congress could have used the jurisdictional grant in the Constitution to place most international questions in federal court, but it has likewise declined to do so. </w:t>
      </w:r>
      <w:r w:rsidRPr="00602213">
        <w:t xml:space="preserve">Thus </w:t>
      </w:r>
      <w:r w:rsidRPr="00CF48C2">
        <w:rPr>
          <w:rStyle w:val="Emphasis"/>
          <w:highlight w:val="cyan"/>
        </w:rPr>
        <w:t>the state courts remain vital partners in the interpretation and application of</w:t>
      </w:r>
      <w:r w:rsidRPr="00602213">
        <w:t xml:space="preserve"> both formal and customary </w:t>
      </w:r>
      <w:r w:rsidRPr="00CF48C2">
        <w:rPr>
          <w:rStyle w:val="Emphasis"/>
          <w:highlight w:val="cyan"/>
        </w:rPr>
        <w:t>international law</w:t>
      </w:r>
      <w:r w:rsidRPr="00602213">
        <w:t xml:space="preserve">. Whether the </w:t>
      </w:r>
      <w:r w:rsidRPr="00CF48C2">
        <w:rPr>
          <w:rStyle w:val="Emphasis"/>
          <w:highlight w:val="cyan"/>
        </w:rPr>
        <w:t>state courts</w:t>
      </w:r>
      <w:r w:rsidRPr="00CF48C2">
        <w:rPr>
          <w:highlight w:val="cyan"/>
        </w:rPr>
        <w:t>6</w:t>
      </w:r>
      <w:r w:rsidRPr="00602213">
        <w:t xml:space="preserve"> role will increase or decrease in the future is a fascinating question, and one which may turn on the extent to which courts </w:t>
      </w:r>
      <w:r w:rsidRPr="00CF48C2">
        <w:rPr>
          <w:rStyle w:val="Emphasis"/>
          <w:highlight w:val="cyan"/>
        </w:rPr>
        <w:t>retain a primary role in developing and applying international law</w:t>
      </w:r>
      <w:r w:rsidRPr="00602213">
        <w:rPr>
          <w:rStyle w:val="Emphasis"/>
        </w:rPr>
        <w:t>.</w:t>
      </w:r>
    </w:p>
    <w:p w14:paraId="0BD305AF" w14:textId="77777777" w:rsidR="00902F15" w:rsidRPr="00B86F4F" w:rsidRDefault="00902F15" w:rsidP="00902F15">
      <w:pPr>
        <w:pStyle w:val="Heading4"/>
        <w:spacing w:before="120" w:after="120"/>
        <w:rPr>
          <w:rStyle w:val="Style13ptBold"/>
          <w:b/>
        </w:rPr>
      </w:pPr>
      <w:r>
        <w:rPr>
          <w:rStyle w:val="Style13ptBold"/>
          <w:b/>
        </w:rPr>
        <w:t>Multiple examples prove State Supreme Court solvency and international influence</w:t>
      </w:r>
    </w:p>
    <w:p w14:paraId="398DB4AF" w14:textId="77777777" w:rsidR="00902F15" w:rsidRDefault="00902F15" w:rsidP="00902F15">
      <w:pPr>
        <w:spacing w:before="120" w:after="120"/>
      </w:pPr>
      <w:r>
        <w:rPr>
          <w:rStyle w:val="Style13ptBold"/>
        </w:rPr>
        <w:t xml:space="preserve">Shepard 6 </w:t>
      </w:r>
      <w:r w:rsidRPr="000C3080">
        <w:t>(Randall, Chief Justice of Indiana, “The New Role of State Supreme Courts as Engines of Court Reform,” New York Univers</w:t>
      </w:r>
      <w:r>
        <w:t>ity Law Review, 81(5), p. 1539)</w:t>
      </w:r>
    </w:p>
    <w:p w14:paraId="0C597A90" w14:textId="77777777" w:rsidR="00902F15" w:rsidRDefault="00902F15" w:rsidP="00902F15">
      <w:pPr>
        <w:spacing w:before="120" w:after="120" w:line="240" w:lineRule="auto"/>
        <w:rPr>
          <w:rStyle w:val="StyleUnderline"/>
        </w:rPr>
      </w:pPr>
      <w:r w:rsidRPr="00B86F4F">
        <w:rPr>
          <w:rStyle w:val="StyleUnderline"/>
        </w:rPr>
        <w:lastRenderedPageBreak/>
        <w:t xml:space="preserve">The </w:t>
      </w:r>
      <w:r w:rsidRPr="00CF48C2">
        <w:rPr>
          <w:rStyle w:val="StyleUnderline"/>
          <w:highlight w:val="cyan"/>
        </w:rPr>
        <w:t>Florida Supreme Court has launched an energetic public informatio</w:t>
      </w:r>
      <w:r w:rsidRPr="00B86F4F">
        <w:rPr>
          <w:rStyle w:val="StyleUnderline"/>
        </w:rPr>
        <w:t xml:space="preserve">n and education program </w:t>
      </w:r>
      <w:r w:rsidRPr="00CF48C2">
        <w:rPr>
          <w:rStyle w:val="StyleUnderline"/>
          <w:highlight w:val="cyan"/>
        </w:rPr>
        <w:t>that includes institutes for teachers and business leaders</w:t>
      </w:r>
      <w:r>
        <w:t xml:space="preserve">. 66 The court provides training for trial court information officers. </w:t>
      </w:r>
      <w:r w:rsidRPr="00B86F4F">
        <w:rPr>
          <w:rStyle w:val="StyleUnderline"/>
        </w:rPr>
        <w:t xml:space="preserve">These </w:t>
      </w:r>
      <w:r w:rsidRPr="00CF48C2">
        <w:rPr>
          <w:rStyle w:val="StyleUnderline"/>
          <w:highlight w:val="cyan"/>
        </w:rPr>
        <w:t>programs are an important part of building public trust</w:t>
      </w:r>
      <w:r w:rsidRPr="00B86F4F">
        <w:rPr>
          <w:rStyle w:val="StyleUnderline"/>
        </w:rPr>
        <w:t xml:space="preserve"> and confidence</w:t>
      </w:r>
      <w:r>
        <w:t>. Consider the superb way in which t</w:t>
      </w:r>
      <w:r w:rsidRPr="00B86F4F">
        <w:rPr>
          <w:rStyle w:val="StyleUnderline"/>
        </w:rPr>
        <w:t xml:space="preserve">he </w:t>
      </w:r>
      <w:r w:rsidRPr="00CF48C2">
        <w:rPr>
          <w:rStyle w:val="StyleUnderline"/>
          <w:highlight w:val="cyan"/>
        </w:rPr>
        <w:t>Florida Supreme Court informed the public of its work on Bush v. Gore,</w:t>
      </w:r>
      <w:r w:rsidRPr="00B86F4F">
        <w:rPr>
          <w:rStyle w:val="StyleUnderline"/>
        </w:rPr>
        <w:t xml:space="preserve"> an effort that stood in bright contrast to the indifferent approach taken by the U.S. Supreme Court</w:t>
      </w:r>
      <w:r>
        <w:t xml:space="preserve">. </w:t>
      </w:r>
      <w:r w:rsidRPr="00CF48C2">
        <w:rPr>
          <w:rStyle w:val="StyleUnderline"/>
          <w:highlight w:val="cyan"/>
        </w:rPr>
        <w:t>67The supreme courts of Maryland, Ohio, and California have created a consortium to provide advance</w:t>
      </w:r>
      <w:r w:rsidRPr="00B86F4F">
        <w:rPr>
          <w:rStyle w:val="StyleUnderline"/>
        </w:rPr>
        <w:t>d</w:t>
      </w:r>
      <w:r>
        <w:t xml:space="preserve"> scientific and technological </w:t>
      </w:r>
      <w:r w:rsidRPr="00CF48C2">
        <w:rPr>
          <w:rStyle w:val="StyleUnderline"/>
          <w:highlight w:val="cyan"/>
        </w:rPr>
        <w:t>training for judges</w:t>
      </w:r>
      <w:r>
        <w:t xml:space="preserve"> in fields like genetics, biomedicine, and life sciences. 68 </w:t>
      </w:r>
      <w:r w:rsidRPr="00B86F4F">
        <w:rPr>
          <w:rStyle w:val="StyleUnderline"/>
        </w:rPr>
        <w:t xml:space="preserve">The </w:t>
      </w:r>
      <w:r w:rsidRPr="00CF48C2">
        <w:rPr>
          <w:rStyle w:val="StyleUnderline"/>
          <w:highlight w:val="cyan"/>
        </w:rPr>
        <w:t>Connecticut Supreme Court has organized participation by its judges in the Open World Program</w:t>
      </w:r>
      <w:r w:rsidRPr="00B86F4F">
        <w:rPr>
          <w:rStyle w:val="StyleUnderline"/>
        </w:rPr>
        <w:t>, under which they supply training to judges from Russia</w:t>
      </w:r>
      <w:r>
        <w:t xml:space="preserve">. 69 </w:t>
      </w:r>
      <w:r w:rsidRPr="00B86F4F">
        <w:rPr>
          <w:rStyle w:val="StyleUnderline"/>
        </w:rPr>
        <w:t>This program is part of a broad campaign to</w:t>
      </w:r>
      <w:r>
        <w:t xml:space="preserve"> export the rule of law that has led the National Center for State Courts to place offices in more than a dozen countries, where they </w:t>
      </w:r>
      <w:r w:rsidRPr="00B86F4F">
        <w:rPr>
          <w:rStyle w:val="StyleUnderline"/>
        </w:rPr>
        <w:t>assist emerging democracies and their courts with everything from drafting constitutions to training trial judges</w:t>
      </w:r>
      <w:r>
        <w:t xml:space="preserve">. </w:t>
      </w:r>
      <w:r w:rsidRPr="00CF48C2">
        <w:rPr>
          <w:rStyle w:val="StyleUnderline"/>
          <w:highlight w:val="cyan"/>
        </w:rPr>
        <w:t>These few examples barely suggest the broad range of ventures set in motion by state high courts</w:t>
      </w:r>
      <w:r w:rsidRPr="00B86F4F">
        <w:rPr>
          <w:rStyle w:val="StyleUnderline"/>
        </w:rPr>
        <w:t xml:space="preserve"> and their colleagues in the trial bench, the bar, and the academy.</w:t>
      </w:r>
      <w:r>
        <w:t xml:space="preserve"> Supreme court justices would be the first to say that the vast changes being engineered in </w:t>
      </w:r>
      <w:r w:rsidRPr="00CF48C2">
        <w:rPr>
          <w:rStyle w:val="StyleUnderline"/>
          <w:highlight w:val="cyan"/>
        </w:rPr>
        <w:t>state judicial systems require collaboration by many elements of the court and legal community</w:t>
      </w:r>
      <w:r w:rsidRPr="00B86F4F">
        <w:rPr>
          <w:rStyle w:val="StyleUnderline"/>
        </w:rPr>
        <w:t>, and the public at large</w:t>
      </w:r>
      <w:r>
        <w:t xml:space="preserve">. </w:t>
      </w:r>
      <w:r w:rsidRPr="00F9422D">
        <w:rPr>
          <w:rStyle w:val="StyleUnderline"/>
        </w:rPr>
        <w:t xml:space="preserve">Still, I think </w:t>
      </w:r>
      <w:r w:rsidRPr="00CF48C2">
        <w:rPr>
          <w:rStyle w:val="StyleUnderline"/>
          <w:highlight w:val="cyan"/>
        </w:rPr>
        <w:t xml:space="preserve">it fair to say that most of these endeavors would not occur unless the state </w:t>
      </w:r>
      <w:proofErr w:type="gramStart"/>
      <w:r w:rsidRPr="00CF48C2">
        <w:rPr>
          <w:rStyle w:val="StyleUnderline"/>
          <w:highlight w:val="cyan"/>
        </w:rPr>
        <w:t>supreme court</w:t>
      </w:r>
      <w:proofErr w:type="gramEnd"/>
      <w:r w:rsidRPr="00CF48C2">
        <w:rPr>
          <w:rStyle w:val="StyleUnderline"/>
          <w:highlight w:val="cyan"/>
        </w:rPr>
        <w:t xml:space="preserve"> was willing</w:t>
      </w:r>
      <w:r w:rsidRPr="00F9422D">
        <w:rPr>
          <w:rStyle w:val="StyleUnderline"/>
        </w:rPr>
        <w:t xml:space="preserve">, and a good many of them have occurred only because the highest judicial leadership has set them in motion. </w:t>
      </w:r>
    </w:p>
    <w:p w14:paraId="5FBFA9BF" w14:textId="77777777" w:rsidR="00902F15" w:rsidRDefault="00902F15" w:rsidP="00902F15">
      <w:pPr>
        <w:spacing w:before="120" w:after="120" w:line="240" w:lineRule="auto"/>
        <w:rPr>
          <w:rStyle w:val="StyleUnderline"/>
        </w:rPr>
      </w:pPr>
    </w:p>
    <w:p w14:paraId="56DFF082" w14:textId="77777777" w:rsidR="00902F15" w:rsidRPr="001B3040" w:rsidRDefault="00902F15" w:rsidP="00902F15">
      <w:pPr>
        <w:pStyle w:val="Heading4"/>
        <w:rPr>
          <w:rStyle w:val="Style13ptBold"/>
          <w:b/>
        </w:rPr>
      </w:pPr>
      <w:r>
        <w:rPr>
          <w:rStyle w:val="Style13ptBold"/>
          <w:b/>
        </w:rPr>
        <w:t>State courts have an extraterritorial reach into international law</w:t>
      </w:r>
    </w:p>
    <w:p w14:paraId="681A892F" w14:textId="77777777" w:rsidR="00902F15" w:rsidRPr="001B3040" w:rsidRDefault="00902F15" w:rsidP="00902F15">
      <w:proofErr w:type="spellStart"/>
      <w:r>
        <w:rPr>
          <w:rStyle w:val="Style13ptBold"/>
        </w:rPr>
        <w:t>Colangelo</w:t>
      </w:r>
      <w:proofErr w:type="spellEnd"/>
      <w:r>
        <w:rPr>
          <w:rStyle w:val="Style13ptBold"/>
        </w:rPr>
        <w:t xml:space="preserve"> 14 </w:t>
      </w:r>
      <w:r w:rsidRPr="001B3040">
        <w:t xml:space="preserve">(Anthony, Professor at SMU </w:t>
      </w:r>
      <w:proofErr w:type="spellStart"/>
      <w:r w:rsidRPr="001B3040">
        <w:t>Dedam</w:t>
      </w:r>
      <w:proofErr w:type="spellEnd"/>
      <w:r w:rsidRPr="001B3040">
        <w:t xml:space="preserve"> School of Law, “An Introduction to International Law in U.S. State Courts: Extraterritoriality and ‘False Conflicts’ of Law,” American Society of International Law, vol. 108, pp. 436-437)</w:t>
      </w:r>
    </w:p>
    <w:p w14:paraId="5D0DC7BC" w14:textId="77777777" w:rsidR="00902F15" w:rsidRPr="001B3040" w:rsidRDefault="00902F15" w:rsidP="00902F15">
      <w:pPr>
        <w:rPr>
          <w:rStyle w:val="StyleUnderline"/>
        </w:rPr>
      </w:pPr>
      <w:r w:rsidRPr="00A00960">
        <w:t xml:space="preserve">The result is a counterintuitive disparity: </w:t>
      </w:r>
      <w:r w:rsidRPr="00CF48C2">
        <w:rPr>
          <w:rStyle w:val="StyleUnderline"/>
          <w:highlight w:val="cyan"/>
        </w:rPr>
        <w:t>state law enjoys potentially greater extraterritorial reach than federal law</w:t>
      </w:r>
      <w:r w:rsidRPr="00A00960">
        <w:rPr>
          <w:rStyle w:val="StyleUnderline"/>
        </w:rPr>
        <w:t>.</w:t>
      </w:r>
      <w:r w:rsidRPr="00A00960">
        <w:t xml:space="preserve"> The disparity is counterintuitive because the federal government, not the states, is generally considered the primary actor in foreign affairs.3 Indeed, the presumption against extraterritoriality springs directly from foreign affairs concerns. Its main purpose is to avoid unintended discord with other nations that might result from extraterritorial applications of U.S. law. If the federal government is the primary actor in foreign affairs, and if the presumption operates to limit the reach of federal law on a foreign affairs rationale, it follows that state law should have no more extraterritorial reach than federal law. Yet </w:t>
      </w:r>
      <w:r w:rsidRPr="00A00960">
        <w:rPr>
          <w:rStyle w:val="StyleUnderline"/>
        </w:rPr>
        <w:t xml:space="preserve">at the same time </w:t>
      </w:r>
      <w:r w:rsidRPr="00CF48C2">
        <w:rPr>
          <w:rStyle w:val="StyleUnderline"/>
          <w:highlight w:val="cyan"/>
        </w:rPr>
        <w:t>there is a long and robust history stretching back to the founding of state law providing relief in suits with foreign elements</w:t>
      </w:r>
      <w:r w:rsidRPr="00A00960">
        <w:rPr>
          <w:rStyle w:val="StyleUnderline"/>
        </w:rPr>
        <w:t xml:space="preserve"> through choice-of-law analysis</w:t>
      </w:r>
      <w:r w:rsidRPr="00A00960">
        <w:t xml:space="preserve">. Hence, not only does the disparity between the reach of federal and state law bring into conflict federal versus state capacities to apply law abroad (or entertain suits arising abroad), it also brings into conflict the broader fields that delineate those respective capacities. On the one hand, foreign affairs and federal supremacy argue in favor of narrowing the reach of state law to U.S. territory; on the other hand, </w:t>
      </w:r>
      <w:r w:rsidRPr="00CF48C2">
        <w:rPr>
          <w:rStyle w:val="StyleUnderline"/>
          <w:highlight w:val="cyan"/>
        </w:rPr>
        <w:t>private international law and conflict of laws argue in favor of allowing suits with foreign elements to proceed in state court</w:t>
      </w:r>
      <w:r w:rsidRPr="00A00960">
        <w:rPr>
          <w:rStyle w:val="StyleUnderline"/>
        </w:rPr>
        <w:t xml:space="preserve"> under state law</w:t>
      </w:r>
      <w:r w:rsidRPr="00A00960">
        <w:t xml:space="preserve">. Against this backdrop, I want to make a few points. First, </w:t>
      </w:r>
      <w:r w:rsidRPr="00CF48C2">
        <w:rPr>
          <w:rStyle w:val="StyleUnderline"/>
          <w:highlight w:val="cyan"/>
        </w:rPr>
        <w:t>there is nothing wrong as a general matter with state law incorporating international law</w:t>
      </w:r>
      <w:r w:rsidRPr="00A00960">
        <w:t xml:space="preserve">. Second, the idea of state law having broader extraterritorial reach than federal law is nonetheless in tension with federal foreign affairs preemption. And third, </w:t>
      </w:r>
      <w:r w:rsidRPr="00CF48C2">
        <w:rPr>
          <w:rStyle w:val="StyleUnderline"/>
          <w:highlight w:val="cyan"/>
        </w:rPr>
        <w:t>this tension basically disappears when the state law incorporating international law</w:t>
      </w:r>
      <w:r w:rsidRPr="00A00960">
        <w:rPr>
          <w:rStyle w:val="StyleUnderline"/>
        </w:rPr>
        <w:t xml:space="preserve"> presents what is called a ‘‘false conflict’’ of laws among the relevant jurisdictions’ laws</w:t>
      </w:r>
      <w:r w:rsidRPr="00A00960">
        <w:t xml:space="preserve">. </w:t>
      </w:r>
      <w:r w:rsidRPr="00A00960">
        <w:rPr>
          <w:rStyle w:val="StyleUnderline"/>
        </w:rPr>
        <w:t>Here the fields of private international law and conflict of laws gain salience and supply a doctrinally and historically grounded mechanism for entertaining claims arising abroad in U.S. courts</w:t>
      </w:r>
      <w:r w:rsidRPr="00A00960">
        <w:t>. More concretely</w:t>
      </w:r>
      <w:r w:rsidRPr="001B3040">
        <w:rPr>
          <w:rStyle w:val="StyleUnderline"/>
        </w:rPr>
        <w:t xml:space="preserve">, </w:t>
      </w:r>
      <w:r w:rsidRPr="00CF48C2">
        <w:rPr>
          <w:rStyle w:val="StyleUnderline"/>
          <w:highlight w:val="cyan"/>
        </w:rPr>
        <w:t>if state law incorporating international law is fundamentally the same law as that operative in the foreign jurisdiction, there is no conflict of laws and the sole applicable law applies.</w:t>
      </w:r>
    </w:p>
    <w:p w14:paraId="74B45434" w14:textId="77777777" w:rsidR="00902F15" w:rsidRDefault="00902F15" w:rsidP="00902F15">
      <w:pPr>
        <w:pStyle w:val="Heading4"/>
      </w:pPr>
      <w:r>
        <w:t xml:space="preserve">State courts can work under international law and rule on it </w:t>
      </w:r>
    </w:p>
    <w:p w14:paraId="450F5816" w14:textId="77777777" w:rsidR="00902F15" w:rsidRPr="00916F56" w:rsidRDefault="00902F15" w:rsidP="00902F15">
      <w:pPr>
        <w:rPr>
          <w:rStyle w:val="Style13ptBold"/>
        </w:rPr>
      </w:pPr>
      <w:proofErr w:type="spellStart"/>
      <w:r w:rsidRPr="00916F56">
        <w:rPr>
          <w:rStyle w:val="Style13ptBold"/>
        </w:rPr>
        <w:t>Colangelo</w:t>
      </w:r>
      <w:proofErr w:type="spellEnd"/>
      <w:r w:rsidRPr="00916F56">
        <w:rPr>
          <w:rStyle w:val="Style13ptBold"/>
        </w:rPr>
        <w:t xml:space="preserve"> 14</w:t>
      </w:r>
      <w:r>
        <w:rPr>
          <w:rStyle w:val="Style13ptBold"/>
        </w:rPr>
        <w:t xml:space="preserve"> </w:t>
      </w:r>
      <w:r w:rsidRPr="00916F56">
        <w:rPr>
          <w:rStyle w:val="Style13ptBold"/>
          <w:b w:val="0"/>
          <w:sz w:val="16"/>
          <w:szCs w:val="16"/>
        </w:rPr>
        <w:t xml:space="preserve">(Anthony, prof. at SMU, International Law in U.S. State Courts: Extraterritoriality and "False Conflicts" of Law, The International Lawyer, 48(1), </w:t>
      </w:r>
      <w:proofErr w:type="spellStart"/>
      <w:r w:rsidRPr="00916F56">
        <w:rPr>
          <w:rStyle w:val="Style13ptBold"/>
          <w:b w:val="0"/>
          <w:sz w:val="16"/>
          <w:szCs w:val="16"/>
        </w:rPr>
        <w:t>subpoint</w:t>
      </w:r>
      <w:proofErr w:type="spellEnd"/>
      <w:r w:rsidRPr="00916F56">
        <w:rPr>
          <w:rStyle w:val="Style13ptBold"/>
          <w:b w:val="0"/>
          <w:sz w:val="16"/>
          <w:szCs w:val="16"/>
        </w:rPr>
        <w:t xml:space="preserve"> U) MAM</w:t>
      </w:r>
    </w:p>
    <w:p w14:paraId="78B30DF1" w14:textId="77777777" w:rsidR="00902F15" w:rsidRDefault="00902F15" w:rsidP="00902F15">
      <w:r w:rsidRPr="00D31E2F">
        <w:lastRenderedPageBreak/>
        <w:t xml:space="preserve">As a general proposition, </w:t>
      </w:r>
      <w:r w:rsidRPr="0066463B">
        <w:rPr>
          <w:rStyle w:val="StyleUnderline"/>
          <w:highlight w:val="yellow"/>
        </w:rPr>
        <w:t>there is no problem with state law incorporating international law and using it as a rule of decision</w:t>
      </w:r>
      <w:r w:rsidRPr="00D31E2F">
        <w:t xml:space="preserve">. </w:t>
      </w:r>
      <w:r w:rsidRPr="0066463B">
        <w:rPr>
          <w:rStyle w:val="StyleUnderline"/>
          <w:highlight w:val="yellow"/>
        </w:rPr>
        <w:t>State courts have been doing so since the founding</w:t>
      </w:r>
      <w:r w:rsidRPr="00D31E2F">
        <w:t>.33 As the New York Court of Appeals unambiguously explained, "[</w:t>
      </w:r>
      <w:proofErr w:type="spellStart"/>
      <w:r w:rsidRPr="00D31E2F">
        <w:t>i</w:t>
      </w:r>
      <w:proofErr w:type="spellEnd"/>
      <w:r w:rsidRPr="00D31E2F">
        <w:t xml:space="preserve">]t is settled that, </w:t>
      </w:r>
      <w:r w:rsidRPr="0066463B">
        <w:rPr>
          <w:rStyle w:val="StyleUnderline"/>
          <w:highlight w:val="yellow"/>
        </w:rPr>
        <w:t>where there is neither a treaty, statute nor controlling judicial precedent, all domestic courts must give effect to customary international law</w:t>
      </w:r>
      <w:r w:rsidRPr="00D31E2F">
        <w:t xml:space="preserve">."34 And to quote Judge Hand writing for the Second Circuit Court of Appeals in a federal diversity suit initiated in New York state court under New York state law, "the law of New York determines [the outcome], and, although the courts of that state look to international law as a source of New York law, their interpretation of international law is controlling upon us, and we are to follow them so far as they have declared themselves."35 </w:t>
      </w:r>
      <w:r w:rsidRPr="0066463B">
        <w:rPr>
          <w:rStyle w:val="StyleUnderline"/>
          <w:highlight w:val="yellow"/>
        </w:rPr>
        <w:t>Regardless of how one views the conceptualization of international law by federal courts in diversity suits</w:t>
      </w:r>
      <w:proofErr w:type="gramStart"/>
      <w:r w:rsidRPr="0066463B">
        <w:rPr>
          <w:rStyle w:val="StyleUnderline"/>
          <w:highlight w:val="yellow"/>
        </w:rPr>
        <w:t>,36</w:t>
      </w:r>
      <w:proofErr w:type="gramEnd"/>
      <w:r w:rsidRPr="0066463B">
        <w:rPr>
          <w:rStyle w:val="StyleUnderline"/>
          <w:highlight w:val="yellow"/>
        </w:rPr>
        <w:t xml:space="preserve"> it seems fairly clear that state law and state courts may use international law for rules of decision</w:t>
      </w:r>
      <w:r w:rsidRPr="00D31E2F">
        <w:t>.</w:t>
      </w:r>
    </w:p>
    <w:p w14:paraId="082AE179" w14:textId="77777777" w:rsidR="00902F15" w:rsidRPr="00A00960" w:rsidRDefault="00902F15" w:rsidP="00902F15"/>
    <w:p w14:paraId="70188970" w14:textId="77777777" w:rsidR="00902F15" w:rsidRDefault="00902F15" w:rsidP="00902F15">
      <w:pPr>
        <w:pStyle w:val="Heading3"/>
      </w:pPr>
      <w:r>
        <w:lastRenderedPageBreak/>
        <w:t>SOLVENCY – I-LAW – AT: LEGAL SPLITS</w:t>
      </w:r>
    </w:p>
    <w:p w14:paraId="785D8D83" w14:textId="77777777" w:rsidR="00902F15" w:rsidRDefault="00902F15" w:rsidP="00902F15">
      <w:pPr>
        <w:pStyle w:val="Heading4"/>
      </w:pPr>
      <w:r>
        <w:t>History disproves there would be a ton of splits</w:t>
      </w:r>
    </w:p>
    <w:p w14:paraId="380AD64C" w14:textId="77777777" w:rsidR="00902F15" w:rsidRDefault="00902F15" w:rsidP="00902F15">
      <w:r>
        <w:t xml:space="preserve">Julian G. </w:t>
      </w:r>
      <w:r w:rsidRPr="006F6A2E">
        <w:rPr>
          <w:rStyle w:val="Style13ptBold"/>
        </w:rPr>
        <w:t>Ku 1</w:t>
      </w:r>
      <w:r>
        <w:t>, Distinguished Professor of Constitutional Law and Faculty Director of International Programs at Hofstra School of Law, “Customary International Law in State Courts,” 42 VA. J. INT'L L. 265, http://www.hofstra.edu/pdf/law_ku_customary_international.pdf</w:t>
      </w:r>
    </w:p>
    <w:p w14:paraId="12CBF741" w14:textId="77777777" w:rsidR="00902F15" w:rsidRDefault="00902F15" w:rsidP="00902F15">
      <w:r w:rsidRPr="0066463B">
        <w:rPr>
          <w:rStyle w:val="StyleUnderline"/>
          <w:highlight w:val="yellow"/>
        </w:rPr>
        <w:t>One</w:t>
      </w:r>
      <w:r w:rsidRPr="00261879">
        <w:t xml:space="preserve"> prominent nationalist </w:t>
      </w:r>
      <w:r w:rsidRPr="0066463B">
        <w:rPr>
          <w:rStyle w:val="StyleUnderline"/>
          <w:highlight w:val="yellow"/>
        </w:rPr>
        <w:t>scholar has argued that, if the revisionist view were accepted, we would face the specter of 50 differen</w:t>
      </w:r>
      <w:r w:rsidRPr="00261879">
        <w:rPr>
          <w:rStyle w:val="StyleUnderline"/>
        </w:rPr>
        <w:t>t p</w:t>
      </w:r>
      <w:r w:rsidRPr="00261879">
        <w:t xml:space="preserve">arochial </w:t>
      </w:r>
      <w:r w:rsidRPr="0066463B">
        <w:rPr>
          <w:rStyle w:val="StyleUnderline"/>
          <w:highlight w:val="yellow"/>
        </w:rPr>
        <w:t>interpretations</w:t>
      </w:r>
      <w:r w:rsidRPr="00261879">
        <w:rPr>
          <w:rStyle w:val="StyleUnderline"/>
        </w:rPr>
        <w:t xml:space="preserve"> of CIL</w:t>
      </w:r>
      <w:r w:rsidRPr="00261879">
        <w:t xml:space="preserve">.340 </w:t>
      </w:r>
      <w:r w:rsidRPr="0066463B">
        <w:rPr>
          <w:rStyle w:val="StyleUnderline"/>
          <w:highlight w:val="yellow"/>
        </w:rPr>
        <w:t>My study demonstrates that even though key doctrines of CIL were immune</w:t>
      </w:r>
      <w:r w:rsidRPr="00261879">
        <w:rPr>
          <w:rStyle w:val="StyleUnderline"/>
        </w:rPr>
        <w:t xml:space="preserve"> from the appellate jurisdiction of the Supreme Court</w:t>
      </w:r>
      <w:r w:rsidRPr="00261879">
        <w:t xml:space="preserve"> of the United States,</w:t>
      </w:r>
      <w:r>
        <w:t xml:space="preserve"> </w:t>
      </w:r>
      <w:r w:rsidRPr="0066463B">
        <w:rPr>
          <w:rStyle w:val="StyleUnderline"/>
          <w:highlight w:val="yellow"/>
        </w:rPr>
        <w:t>serious splits between state court</w:t>
      </w:r>
      <w:r w:rsidRPr="00261879">
        <w:rPr>
          <w:rStyle w:val="StyleUnderline"/>
        </w:rPr>
        <w:t xml:space="preserve"> in </w:t>
      </w:r>
      <w:proofErr w:type="spellStart"/>
      <w:r w:rsidRPr="00261879">
        <w:rPr>
          <w:rStyle w:val="StyleUnderline"/>
        </w:rPr>
        <w:t>terpretations</w:t>
      </w:r>
      <w:proofErr w:type="spellEnd"/>
      <w:r w:rsidRPr="00261879">
        <w:rPr>
          <w:rStyle w:val="StyleUnderline"/>
        </w:rPr>
        <w:t xml:space="preserve"> of CIL </w:t>
      </w:r>
      <w:r w:rsidRPr="0066463B">
        <w:rPr>
          <w:rStyle w:val="StyleUnderline"/>
          <w:highlight w:val="yellow"/>
        </w:rPr>
        <w:t>did not occur</w:t>
      </w:r>
      <w:r w:rsidRPr="00261879">
        <w:rPr>
          <w:rStyle w:val="StyleUnderline"/>
        </w:rPr>
        <w:t xml:space="preserve"> nearly as frequently as might be expected.</w:t>
      </w:r>
      <w:r w:rsidRPr="00261879">
        <w:rPr>
          <w:rStyle w:val="StyleUnderline"/>
          <w:b/>
          <w:sz w:val="12"/>
        </w:rPr>
        <w:t>¶</w:t>
      </w:r>
      <w:r w:rsidRPr="00261879">
        <w:rPr>
          <w:rStyle w:val="StyleUnderline"/>
          <w:sz w:val="12"/>
        </w:rPr>
        <w:t xml:space="preserve"> </w:t>
      </w:r>
      <w:r w:rsidRPr="00261879">
        <w:t>Moreover</w:t>
      </w:r>
      <w:r w:rsidRPr="00261879">
        <w:rPr>
          <w:rStyle w:val="StyleUnderline"/>
        </w:rPr>
        <w:t xml:space="preserve">, </w:t>
      </w:r>
      <w:r w:rsidRPr="0066463B">
        <w:rPr>
          <w:rStyle w:val="Emphasis"/>
          <w:highlight w:val="yellow"/>
        </w:rPr>
        <w:t>state courts were just as likely to protect U.S. foreign relations interests as federal courts</w:t>
      </w:r>
      <w:r w:rsidRPr="00261879">
        <w:t xml:space="preserve">. Finally, </w:t>
      </w:r>
      <w:r w:rsidRPr="0066463B">
        <w:rPr>
          <w:rStyle w:val="StyleUnderline"/>
          <w:highlight w:val="yellow"/>
        </w:rPr>
        <w:t>there is evidence that state courts would defer to executive suggestions on the proper application of CIL, thereby giving the President effective control</w:t>
      </w:r>
      <w:r w:rsidRPr="00261879">
        <w:rPr>
          <w:rStyle w:val="StyleUnderline"/>
        </w:rPr>
        <w:t xml:space="preserve"> over some types of CIL such as sovereign immunity</w:t>
      </w:r>
      <w:r w:rsidRPr="00261879">
        <w:t>. Therefore, this account shows that the chaos of independent state court interpretation of CIL has been the rule, rather than the exception,</w:t>
      </w:r>
      <w:r>
        <w:t xml:space="preserve"> for much of American history. </w:t>
      </w:r>
    </w:p>
    <w:p w14:paraId="35D943B1" w14:textId="77777777" w:rsidR="00902F15" w:rsidRDefault="00902F15" w:rsidP="00902F15">
      <w:pPr>
        <w:pStyle w:val="Heading4"/>
      </w:pPr>
      <w:r>
        <w:t>Doesn’t undermine executive/foreign treaty power</w:t>
      </w:r>
    </w:p>
    <w:p w14:paraId="6B06B74A" w14:textId="77777777" w:rsidR="00902F15" w:rsidRDefault="00902F15" w:rsidP="00902F15">
      <w:r>
        <w:t xml:space="preserve">Martha F. </w:t>
      </w:r>
      <w:r w:rsidRPr="00F708D7">
        <w:rPr>
          <w:rStyle w:val="Style13ptBold"/>
        </w:rPr>
        <w:t>Davis 6</w:t>
      </w:r>
      <w:r>
        <w:t>, Professor at Northeastern University School of Law and Co-Director of the PHRGE, THE SPIRIT OF OUR TIMES: STATE CONSTITUTIONS AND INTERNATIONAL HUMAN RIGHTS, N.Y.U. REVIEW OF LAW &amp; SOCIAL CHANGE [Vol. 30:359</w:t>
      </w:r>
      <w:proofErr w:type="gramStart"/>
      <w:r>
        <w:t>,  http</w:t>
      </w:r>
      <w:proofErr w:type="gramEnd"/>
      <w:r>
        <w:t xml:space="preserve">://papers.ssrn.com/sol3/papers.cfm?abstract_id=908283 </w:t>
      </w:r>
    </w:p>
    <w:p w14:paraId="7BB2717D" w14:textId="77777777" w:rsidR="00902F15" w:rsidRDefault="00902F15" w:rsidP="00902F15">
      <w:pPr>
        <w:rPr>
          <w:sz w:val="14"/>
        </w:rPr>
      </w:pPr>
      <w:r w:rsidRPr="00F97330">
        <w:rPr>
          <w:sz w:val="14"/>
        </w:rPr>
        <w:t xml:space="preserve">a. </w:t>
      </w:r>
      <w:r w:rsidRPr="0066463B">
        <w:rPr>
          <w:rStyle w:val="StyleUnderline"/>
          <w:highlight w:val="yellow"/>
        </w:rPr>
        <w:t>Impinging on the Executive’s Role</w:t>
      </w:r>
      <w:r w:rsidRPr="00F97330">
        <w:rPr>
          <w:sz w:val="12"/>
        </w:rPr>
        <w:t>¶</w:t>
      </w:r>
      <w:r w:rsidRPr="00F97330">
        <w:rPr>
          <w:sz w:val="14"/>
        </w:rPr>
        <w:t xml:space="preserve"> The federal constitution grants the executive branch authority over foreign relations.85 This delegation of authority ensures that the United States speaks with one voice when addressing foreign policy issues.86 Given the fact that the American system includes three coordinate branches of government, granting Congress or the Supreme Court the power to independently develop foreign relations principles, to negotiate treaties, or to participate in international fora alongside the executive could have a disastrous impact on foreign relations. For similar reasons, </w:t>
      </w:r>
      <w:r w:rsidRPr="00F97330">
        <w:rPr>
          <w:rStyle w:val="StyleUnderline"/>
        </w:rPr>
        <w:t>foreign affairs are the province of the national government, as opposed to the fifty states.</w:t>
      </w:r>
      <w:r w:rsidRPr="00F97330">
        <w:rPr>
          <w:sz w:val="14"/>
        </w:rPr>
        <w:t xml:space="preserve"> The Supreme Court has vigorously policed state legislative efforts to engage in foreign policy. For example, the Court struck down the Massachusetts state legislature’s attempt to shape the state’s policy on Burma, concluding that the state law was preempted by the federal statute governing foreign trade with that country.87 Similarly, the Supreme Court disapproved of California’s effort to vindicate Holocaust victims and survivors by requiring that insurance companies doing business in the state disclose information about policies sold in Europe from 1920 to 1945.88 According to the Court, this was a traditional foreign policy matter in which national interests overrode state interests.89</w:t>
      </w:r>
      <w:r w:rsidRPr="00F97330">
        <w:rPr>
          <w:sz w:val="12"/>
        </w:rPr>
        <w:t>¶</w:t>
      </w:r>
      <w:r w:rsidRPr="00F97330">
        <w:rPr>
          <w:sz w:val="14"/>
        </w:rPr>
        <w:t xml:space="preserve"> </w:t>
      </w:r>
      <w:r w:rsidRPr="0066463B">
        <w:rPr>
          <w:rStyle w:val="StyleUnderline"/>
          <w:highlight w:val="yellow"/>
        </w:rPr>
        <w:t xml:space="preserve">In contrast to legislative actions at the federal or state levels, </w:t>
      </w:r>
      <w:r w:rsidRPr="0066463B">
        <w:rPr>
          <w:rStyle w:val="Emphasis"/>
          <w:highlight w:val="yellow"/>
        </w:rPr>
        <w:t>judicial opinions that cite transnational law have not typically been viewed as transgressing the primacy of the national executive branch in foreign affairs</w:t>
      </w:r>
      <w:r w:rsidRPr="00F97330">
        <w:rPr>
          <w:sz w:val="14"/>
        </w:rPr>
        <w:t xml:space="preserve">. Perhaps </w:t>
      </w:r>
      <w:r w:rsidRPr="0066463B">
        <w:rPr>
          <w:rStyle w:val="StyleUnderline"/>
          <w:highlight w:val="yellow"/>
        </w:rPr>
        <w:t>this is because those domestic courts</w:t>
      </w:r>
      <w:r w:rsidRPr="00F97330">
        <w:rPr>
          <w:rStyle w:val="StyleUnderline"/>
        </w:rPr>
        <w:t xml:space="preserve"> and judges that </w:t>
      </w:r>
      <w:r w:rsidRPr="0066463B">
        <w:rPr>
          <w:rStyle w:val="StyleUnderline"/>
          <w:highlight w:val="yellow"/>
        </w:rPr>
        <w:t>have ventured into the i</w:t>
      </w:r>
      <w:r w:rsidRPr="00F97330">
        <w:rPr>
          <w:sz w:val="14"/>
        </w:rPr>
        <w:t xml:space="preserve">nternational </w:t>
      </w:r>
      <w:r w:rsidRPr="0066463B">
        <w:rPr>
          <w:rStyle w:val="StyleUnderline"/>
          <w:highlight w:val="yellow"/>
        </w:rPr>
        <w:t>law arena have</w:t>
      </w:r>
      <w:r w:rsidRPr="00F97330">
        <w:rPr>
          <w:sz w:val="14"/>
        </w:rPr>
        <w:t xml:space="preserve"> generally </w:t>
      </w:r>
      <w:r w:rsidRPr="0066463B">
        <w:rPr>
          <w:rStyle w:val="StyleUnderline"/>
          <w:highlight w:val="yellow"/>
        </w:rPr>
        <w:t>done so in areas involving individual rights that are far from the central concerns of foreign relations, and</w:t>
      </w:r>
      <w:r w:rsidRPr="00F97330">
        <w:rPr>
          <w:rStyle w:val="StyleUnderline"/>
        </w:rPr>
        <w:t xml:space="preserve"> therefore </w:t>
      </w:r>
      <w:r w:rsidRPr="0066463B">
        <w:rPr>
          <w:rStyle w:val="StyleUnderline"/>
          <w:highlight w:val="yellow"/>
        </w:rPr>
        <w:t>less likely to</w:t>
      </w:r>
      <w:r w:rsidRPr="00F97330">
        <w:rPr>
          <w:rStyle w:val="StyleUnderline"/>
        </w:rPr>
        <w:t xml:space="preserve"> overtly </w:t>
      </w:r>
      <w:r w:rsidRPr="0066463B">
        <w:rPr>
          <w:rStyle w:val="StyleUnderline"/>
          <w:highlight w:val="yellow"/>
        </w:rPr>
        <w:t>interfere</w:t>
      </w:r>
      <w:r w:rsidRPr="00F97330">
        <w:rPr>
          <w:sz w:val="14"/>
        </w:rPr>
        <w:t xml:space="preserve"> with the prerogatives of the political branches.90 Such decisions stretch back to the beginning of the nation, both in federal and state courts.91 As a result, barring judges from examining transnational sources for inspiration, guidance, or even legal authority would mean a departure from longstanding practice, not a return to originalism. Furthermore, any concerns that may be raised by federal court citation of transnational authority are diminished on the state level since the possibility that a single state court’s pronouncement would be mistaken for national policy is remote.</w:t>
      </w:r>
      <w:r w:rsidRPr="00F97330">
        <w:rPr>
          <w:sz w:val="12"/>
        </w:rPr>
        <w:t>¶</w:t>
      </w:r>
      <w:r w:rsidRPr="00F97330">
        <w:rPr>
          <w:sz w:val="14"/>
        </w:rPr>
        <w:t xml:space="preserve"> In addition, </w:t>
      </w:r>
      <w:r w:rsidRPr="0066463B">
        <w:rPr>
          <w:rStyle w:val="StyleUnderline"/>
          <w:highlight w:val="yellow"/>
        </w:rPr>
        <w:t>any concern that a state court’s citation of transnational law would impinge on the state’s</w:t>
      </w:r>
      <w:r w:rsidRPr="00F97330">
        <w:rPr>
          <w:rStyle w:val="StyleUnderline"/>
        </w:rPr>
        <w:t xml:space="preserve"> own </w:t>
      </w:r>
      <w:r w:rsidRPr="0066463B">
        <w:rPr>
          <w:rStyle w:val="StyleUnderline"/>
          <w:highlight w:val="yellow"/>
        </w:rPr>
        <w:t>executive branch</w:t>
      </w:r>
      <w:r w:rsidRPr="00F97330">
        <w:rPr>
          <w:rStyle w:val="StyleUnderline"/>
        </w:rPr>
        <w:t xml:space="preserve"> of government </w:t>
      </w:r>
      <w:r w:rsidRPr="0066463B">
        <w:rPr>
          <w:rStyle w:val="StyleUnderline"/>
          <w:highlight w:val="yellow"/>
        </w:rPr>
        <w:t>is mitigated</w:t>
      </w:r>
      <w:r w:rsidRPr="00F97330">
        <w:rPr>
          <w:rStyle w:val="StyleUnderline"/>
        </w:rPr>
        <w:t xml:space="preserve"> by several factors</w:t>
      </w:r>
      <w:r w:rsidRPr="00F97330">
        <w:rPr>
          <w:sz w:val="14"/>
        </w:rPr>
        <w:t xml:space="preserve">. First, certainly no branch of state government has principal constitutional or institutional responsibility for foreign relations. Second, </w:t>
      </w:r>
      <w:r w:rsidRPr="00F97330">
        <w:rPr>
          <w:rStyle w:val="StyleUnderline"/>
        </w:rPr>
        <w:t xml:space="preserve">because most state constitutions do not draw strict lines between state governmental branches, </w:t>
      </w:r>
      <w:r w:rsidRPr="0066463B">
        <w:rPr>
          <w:rStyle w:val="StyleUnderline"/>
          <w:highlight w:val="yellow"/>
        </w:rPr>
        <w:t>a state court citing transnational law does not impinge on</w:t>
      </w:r>
      <w:r w:rsidRPr="00F97330">
        <w:rPr>
          <w:rStyle w:val="StyleUnderline"/>
        </w:rPr>
        <w:t xml:space="preserve"> the core responsibilities of the </w:t>
      </w:r>
      <w:r w:rsidRPr="0066463B">
        <w:rPr>
          <w:rStyle w:val="StyleUnderline"/>
          <w:highlight w:val="yellow"/>
        </w:rPr>
        <w:t>other branches</w:t>
      </w:r>
      <w:r w:rsidRPr="00F97330">
        <w:rPr>
          <w:sz w:val="14"/>
        </w:rPr>
        <w:t>.92 Finally, the ease with which state constitutions may be revised, and the role of popular participation in their amendment, enables the political process to limit any perceived misuse of judicial power.93</w:t>
      </w:r>
    </w:p>
    <w:p w14:paraId="07B8BFED" w14:textId="77777777" w:rsidR="00902F15" w:rsidRPr="00F11C5B" w:rsidRDefault="00902F15" w:rsidP="00902F15">
      <w:pPr>
        <w:pStyle w:val="Heading3"/>
        <w:rPr>
          <w:rStyle w:val="Emphasis"/>
          <w:b/>
          <w:iCs w:val="0"/>
          <w:sz w:val="32"/>
        </w:rPr>
      </w:pPr>
      <w:r>
        <w:lastRenderedPageBreak/>
        <w:t>SOLVENCY – I-LAW – AT: LEGISLATIVE BACKLASH</w:t>
      </w:r>
    </w:p>
    <w:p w14:paraId="55A78FC8" w14:textId="77777777" w:rsidR="00902F15" w:rsidRPr="001320B8" w:rsidRDefault="00902F15" w:rsidP="00902F15">
      <w:pPr>
        <w:pStyle w:val="Heading4"/>
      </w:pPr>
      <w:r>
        <w:t>Legislatures can’t stop state I-Law incorporation—empirics</w:t>
      </w:r>
    </w:p>
    <w:p w14:paraId="1843DDB3" w14:textId="77777777" w:rsidR="00902F15" w:rsidRDefault="00902F15" w:rsidP="00902F15">
      <w:r>
        <w:t xml:space="preserve">Penny M. </w:t>
      </w:r>
      <w:proofErr w:type="spellStart"/>
      <w:r w:rsidRPr="0007230F">
        <w:rPr>
          <w:rStyle w:val="Style13ptBold"/>
        </w:rPr>
        <w:t>Venetis</w:t>
      </w:r>
      <w:proofErr w:type="spellEnd"/>
      <w:r w:rsidRPr="0007230F">
        <w:rPr>
          <w:rStyle w:val="Style13ptBold"/>
        </w:rPr>
        <w:t xml:space="preserve"> 11</w:t>
      </w:r>
      <w:r>
        <w:t xml:space="preserve">, Clinical Professor of Law and Clinical Scholar, Co-Director, Constitutional Litigation Clinic, Rutgers School of Law-Newark, 2011, “ARTICLE: THE UNCONSTITUTIONALITY OF OKLAHOMA'S SQ 755 AND OTHER PROVISIONS LIKE IT THAT BAR STATE COURTS FROM CONSIDERING INTERNATIONAL LAW,” Cleveland State Law Review, 59 </w:t>
      </w:r>
      <w:proofErr w:type="spellStart"/>
      <w:r>
        <w:t>Clev</w:t>
      </w:r>
      <w:proofErr w:type="spellEnd"/>
      <w:r>
        <w:t>. St. L. Rev. 189</w:t>
      </w:r>
    </w:p>
    <w:p w14:paraId="7E9CE108" w14:textId="77777777" w:rsidR="00902F15" w:rsidRDefault="00902F15" w:rsidP="00902F15">
      <w:pPr>
        <w:rPr>
          <w:rStyle w:val="Emphasis"/>
        </w:rPr>
      </w:pPr>
      <w:r w:rsidRPr="0066463B">
        <w:rPr>
          <w:rStyle w:val="StyleUnderline"/>
          <w:highlight w:val="yellow"/>
        </w:rPr>
        <w:t>Arizona's legislature proposed a constitutional amendment</w:t>
      </w:r>
      <w:r w:rsidRPr="00940A03">
        <w:t xml:space="preserve">, SCR 1010, </w:t>
      </w:r>
      <w:r w:rsidRPr="0066463B">
        <w:rPr>
          <w:rStyle w:val="StyleUnderline"/>
          <w:highlight w:val="yellow"/>
        </w:rPr>
        <w:t>that states: "courts</w:t>
      </w:r>
      <w:r w:rsidRPr="00940A03">
        <w:t xml:space="preserve"> . . . </w:t>
      </w:r>
      <w:r w:rsidRPr="0066463B">
        <w:rPr>
          <w:rStyle w:val="StyleUnderline"/>
          <w:highlight w:val="yellow"/>
        </w:rPr>
        <w:t>shall uphold</w:t>
      </w:r>
      <w:r w:rsidRPr="00940A03">
        <w:t xml:space="preserve"> and adhere to . . . if necessary, </w:t>
      </w:r>
      <w:r w:rsidRPr="00940A03">
        <w:rPr>
          <w:rStyle w:val="StyleUnderline"/>
        </w:rPr>
        <w:t xml:space="preserve">the </w:t>
      </w:r>
      <w:r w:rsidRPr="0066463B">
        <w:rPr>
          <w:rStyle w:val="StyleUnderline"/>
          <w:highlight w:val="yellow"/>
        </w:rPr>
        <w:t>laws</w:t>
      </w:r>
      <w:r w:rsidRPr="00940A03">
        <w:rPr>
          <w:rStyle w:val="StyleUnderline"/>
        </w:rPr>
        <w:t xml:space="preserve"> of another state of the United States </w:t>
      </w:r>
      <w:r w:rsidRPr="0066463B">
        <w:rPr>
          <w:rStyle w:val="StyleUnderline"/>
          <w:highlight w:val="yellow"/>
        </w:rPr>
        <w:t>provided the law</w:t>
      </w:r>
      <w:r w:rsidRPr="00940A03">
        <w:rPr>
          <w:rStyle w:val="StyleUnderline"/>
        </w:rPr>
        <w:t xml:space="preserve"> </w:t>
      </w:r>
      <w:r w:rsidRPr="00940A03">
        <w:t xml:space="preserve">of the other state </w:t>
      </w:r>
      <w:r w:rsidRPr="0066463B">
        <w:rPr>
          <w:rStyle w:val="StyleUnderline"/>
          <w:highlight w:val="yellow"/>
        </w:rPr>
        <w:t>does not include i</w:t>
      </w:r>
      <w:r w:rsidRPr="00940A03">
        <w:rPr>
          <w:rStyle w:val="StyleUnderline"/>
        </w:rPr>
        <w:t xml:space="preserve">nternational </w:t>
      </w:r>
      <w:r w:rsidRPr="0066463B">
        <w:rPr>
          <w:rStyle w:val="StyleUnderline"/>
          <w:highlight w:val="yellow"/>
        </w:rPr>
        <w:t>law</w:t>
      </w:r>
      <w:r w:rsidRPr="00940A03">
        <w:t>." 133 As discussed earlier</w:t>
      </w:r>
      <w:r w:rsidRPr="00940A03">
        <w:rPr>
          <w:rStyle w:val="StyleUnderline"/>
        </w:rPr>
        <w:t xml:space="preserve">, </w:t>
      </w:r>
      <w:r w:rsidRPr="0066463B">
        <w:rPr>
          <w:rStyle w:val="StyleUnderline"/>
          <w:highlight w:val="yellow"/>
        </w:rPr>
        <w:t>the</w:t>
      </w:r>
      <w:r w:rsidRPr="00940A03">
        <w:rPr>
          <w:rStyle w:val="StyleUnderline"/>
        </w:rPr>
        <w:t xml:space="preserve"> particular </w:t>
      </w:r>
      <w:r w:rsidRPr="0066463B">
        <w:rPr>
          <w:rStyle w:val="StyleUnderline"/>
          <w:highlight w:val="yellow"/>
        </w:rPr>
        <w:t>condition that a state places</w:t>
      </w:r>
      <w:r w:rsidRPr="00940A03">
        <w:rPr>
          <w:rStyle w:val="StyleUnderline"/>
        </w:rPr>
        <w:t xml:space="preserve"> on its compliance with the Full Faith and Credit Clause </w:t>
      </w:r>
      <w:r w:rsidRPr="0066463B">
        <w:rPr>
          <w:rStyle w:val="StyleUnderline"/>
          <w:highlight w:val="yellow"/>
        </w:rPr>
        <w:t>is immaterial</w:t>
      </w:r>
      <w:r w:rsidRPr="0066463B">
        <w:rPr>
          <w:rStyle w:val="Emphasis"/>
          <w:highlight w:val="yellow"/>
        </w:rPr>
        <w:t>; any condition is unconstitutional</w:t>
      </w:r>
      <w:r w:rsidRPr="00940A03">
        <w:rPr>
          <w:rStyle w:val="Emphasis"/>
        </w:rPr>
        <w:t>.</w:t>
      </w:r>
      <w:r w:rsidRPr="00940A03">
        <w:rPr>
          <w:sz w:val="12"/>
        </w:rPr>
        <w:t>¶</w:t>
      </w:r>
      <w:r w:rsidRPr="00940A03">
        <w:t xml:space="preserve"> </w:t>
      </w:r>
      <w:r w:rsidRPr="0066463B">
        <w:rPr>
          <w:rStyle w:val="StyleUnderline"/>
          <w:highlight w:val="yellow"/>
        </w:rPr>
        <w:t>Arizona's condition</w:t>
      </w:r>
      <w:r w:rsidRPr="00940A03">
        <w:t>, however</w:t>
      </w:r>
      <w:r w:rsidRPr="00940A03">
        <w:rPr>
          <w:rStyle w:val="StyleUnderline"/>
        </w:rPr>
        <w:t xml:space="preserve">, </w:t>
      </w:r>
      <w:r w:rsidRPr="0066463B">
        <w:rPr>
          <w:rStyle w:val="StyleUnderline"/>
          <w:highlight w:val="yellow"/>
        </w:rPr>
        <w:t>is</w:t>
      </w:r>
      <w:r w:rsidRPr="00940A03">
        <w:rPr>
          <w:rStyle w:val="StyleUnderline"/>
        </w:rPr>
        <w:t xml:space="preserve"> </w:t>
      </w:r>
      <w:r w:rsidRPr="00940A03">
        <w:rPr>
          <w:rStyle w:val="Emphasis"/>
        </w:rPr>
        <w:t xml:space="preserve">particularly </w:t>
      </w:r>
      <w:r w:rsidRPr="0066463B">
        <w:rPr>
          <w:rStyle w:val="Emphasis"/>
          <w:highlight w:val="yellow"/>
        </w:rPr>
        <w:t>problematic</w:t>
      </w:r>
      <w:r w:rsidRPr="0066463B">
        <w:rPr>
          <w:rStyle w:val="StyleUnderline"/>
          <w:highlight w:val="yellow"/>
        </w:rPr>
        <w:t xml:space="preserve"> because it </w:t>
      </w:r>
      <w:r w:rsidRPr="0066463B">
        <w:rPr>
          <w:rStyle w:val="Emphasis"/>
          <w:highlight w:val="yellow"/>
        </w:rPr>
        <w:t>explicitly singles out i</w:t>
      </w:r>
      <w:r w:rsidRPr="00940A03">
        <w:rPr>
          <w:rStyle w:val="Emphasis"/>
        </w:rPr>
        <w:t xml:space="preserve">nternational </w:t>
      </w:r>
      <w:r w:rsidRPr="0066463B">
        <w:rPr>
          <w:rStyle w:val="Emphasis"/>
          <w:highlight w:val="yellow"/>
        </w:rPr>
        <w:t>law</w:t>
      </w:r>
      <w:r w:rsidRPr="0066463B">
        <w:rPr>
          <w:rStyle w:val="StyleUnderline"/>
          <w:highlight w:val="yellow"/>
        </w:rPr>
        <w:t>.</w:t>
      </w:r>
      <w:r w:rsidRPr="0066463B">
        <w:rPr>
          <w:highlight w:val="yellow"/>
        </w:rPr>
        <w:t xml:space="preserve"> </w:t>
      </w:r>
      <w:r w:rsidRPr="0066463B">
        <w:rPr>
          <w:rStyle w:val="StyleUnderline"/>
          <w:highlight w:val="yellow"/>
        </w:rPr>
        <w:t>This position directly contradicts federal law</w:t>
      </w:r>
      <w:r w:rsidRPr="00940A03">
        <w:rPr>
          <w:rStyle w:val="StyleUnderline"/>
        </w:rPr>
        <w:t>.</w:t>
      </w:r>
      <w:r w:rsidRPr="00940A03">
        <w:t xml:space="preserve"> In </w:t>
      </w:r>
      <w:proofErr w:type="spellStart"/>
      <w:r w:rsidRPr="00940A03">
        <w:t>Skiriotes</w:t>
      </w:r>
      <w:proofErr w:type="spellEnd"/>
      <w:r w:rsidRPr="00940A03">
        <w:t xml:space="preserve"> v. Florida, </w:t>
      </w:r>
      <w:r w:rsidRPr="0066463B">
        <w:rPr>
          <w:rStyle w:val="StyleUnderline"/>
          <w:highlight w:val="yellow"/>
        </w:rPr>
        <w:t>the</w:t>
      </w:r>
      <w:r w:rsidRPr="00940A03">
        <w:rPr>
          <w:rStyle w:val="StyleUnderline"/>
        </w:rPr>
        <w:t xml:space="preserve"> U.S. </w:t>
      </w:r>
      <w:r w:rsidRPr="0066463B">
        <w:rPr>
          <w:rStyle w:val="StyleUnderline"/>
          <w:highlight w:val="yellow"/>
        </w:rPr>
        <w:t>Supreme Court held that "[</w:t>
      </w:r>
      <w:proofErr w:type="spellStart"/>
      <w:r w:rsidRPr="0066463B">
        <w:rPr>
          <w:rStyle w:val="StyleUnderline"/>
          <w:highlight w:val="yellow"/>
        </w:rPr>
        <w:t>i</w:t>
      </w:r>
      <w:proofErr w:type="spellEnd"/>
      <w:r w:rsidRPr="00940A03">
        <w:rPr>
          <w:rStyle w:val="StyleUnderline"/>
        </w:rPr>
        <w:t>]</w:t>
      </w:r>
      <w:proofErr w:type="spellStart"/>
      <w:r w:rsidRPr="00940A03">
        <w:rPr>
          <w:rStyle w:val="StyleUnderline"/>
        </w:rPr>
        <w:t>nternational</w:t>
      </w:r>
      <w:proofErr w:type="spellEnd"/>
      <w:r w:rsidRPr="00940A03">
        <w:rPr>
          <w:rStyle w:val="StyleUnderline"/>
        </w:rPr>
        <w:t xml:space="preserve"> </w:t>
      </w:r>
      <w:r w:rsidRPr="0066463B">
        <w:rPr>
          <w:rStyle w:val="StyleUnderline"/>
          <w:highlight w:val="yellow"/>
        </w:rPr>
        <w:t>law is a part of</w:t>
      </w:r>
      <w:r w:rsidRPr="00940A03">
        <w:rPr>
          <w:rStyle w:val="StyleUnderline"/>
        </w:rPr>
        <w:t xml:space="preserve"> our law and as such is the </w:t>
      </w:r>
      <w:r w:rsidRPr="0066463B">
        <w:rPr>
          <w:rStyle w:val="StyleUnderline"/>
          <w:highlight w:val="yellow"/>
        </w:rPr>
        <w:t>law of all States</w:t>
      </w:r>
      <w:r w:rsidRPr="00940A03">
        <w:rPr>
          <w:rStyle w:val="StyleUnderline"/>
        </w:rPr>
        <w:t xml:space="preserve"> of the Union.</w:t>
      </w:r>
      <w:r w:rsidRPr="00940A03">
        <w:t xml:space="preserve">" 134 </w:t>
      </w:r>
      <w:r w:rsidRPr="0066463B">
        <w:rPr>
          <w:rStyle w:val="StyleUnderline"/>
          <w:highlight w:val="yellow"/>
        </w:rPr>
        <w:t xml:space="preserve">Therefore </w:t>
      </w:r>
      <w:r w:rsidRPr="0066463B">
        <w:rPr>
          <w:rStyle w:val="Emphasis"/>
          <w:highlight w:val="yellow"/>
        </w:rPr>
        <w:t>all state courts are required to</w:t>
      </w:r>
      <w:r w:rsidRPr="00940A03">
        <w:rPr>
          <w:rStyle w:val="Emphasis"/>
        </w:rPr>
        <w:t xml:space="preserve"> recognize, uphold, and </w:t>
      </w:r>
      <w:r w:rsidRPr="0066463B">
        <w:rPr>
          <w:rStyle w:val="Emphasis"/>
          <w:highlight w:val="yellow"/>
        </w:rPr>
        <w:t>apply i</w:t>
      </w:r>
      <w:r w:rsidRPr="00940A03">
        <w:rPr>
          <w:rStyle w:val="Emphasis"/>
        </w:rPr>
        <w:t xml:space="preserve">nternational </w:t>
      </w:r>
      <w:r w:rsidRPr="0066463B">
        <w:rPr>
          <w:rStyle w:val="Emphasis"/>
          <w:highlight w:val="yellow"/>
        </w:rPr>
        <w:t>law</w:t>
      </w:r>
      <w:r w:rsidRPr="00940A03">
        <w:rPr>
          <w:rStyle w:val="Emphasis"/>
        </w:rPr>
        <w:t>.</w:t>
      </w:r>
    </w:p>
    <w:p w14:paraId="6371FB45" w14:textId="77777777" w:rsidR="00902F15" w:rsidRDefault="00902F15" w:rsidP="00902F15">
      <w:pPr>
        <w:rPr>
          <w:rStyle w:val="Emphasis"/>
        </w:rPr>
      </w:pPr>
    </w:p>
    <w:p w14:paraId="26C18093" w14:textId="77777777" w:rsidR="00902F15" w:rsidRDefault="00902F15" w:rsidP="00902F15">
      <w:pPr>
        <w:pStyle w:val="Heading3"/>
      </w:pPr>
      <w:r>
        <w:lastRenderedPageBreak/>
        <w:t>SOLVENCY – I-LAW – AT: PREEMPTION</w:t>
      </w:r>
    </w:p>
    <w:p w14:paraId="686E6091" w14:textId="77777777" w:rsidR="00902F15" w:rsidRDefault="00902F15" w:rsidP="00902F15">
      <w:pPr>
        <w:pStyle w:val="Heading4"/>
      </w:pPr>
      <w:r>
        <w:t>Preemption—</w:t>
      </w:r>
    </w:p>
    <w:p w14:paraId="6D7B7A5B" w14:textId="77777777" w:rsidR="00902F15" w:rsidRDefault="00902F15" w:rsidP="00902F15">
      <w:pPr>
        <w:pStyle w:val="Heading4"/>
        <w:numPr>
          <w:ilvl w:val="0"/>
          <w:numId w:val="12"/>
        </w:numPr>
      </w:pPr>
      <w:r>
        <w:t xml:space="preserve">Supremacy Clause stops any state court stripping on </w:t>
      </w:r>
      <w:proofErr w:type="spellStart"/>
      <w:r>
        <w:t>i</w:t>
      </w:r>
      <w:proofErr w:type="spellEnd"/>
      <w:r>
        <w:t>-law</w:t>
      </w:r>
    </w:p>
    <w:p w14:paraId="3511F38A" w14:textId="77777777" w:rsidR="00902F15" w:rsidRDefault="00902F15" w:rsidP="00902F15">
      <w:r>
        <w:t xml:space="preserve">Penny M. </w:t>
      </w:r>
      <w:proofErr w:type="spellStart"/>
      <w:r w:rsidRPr="0007230F">
        <w:rPr>
          <w:rStyle w:val="Style13ptBold"/>
        </w:rPr>
        <w:t>Venetis</w:t>
      </w:r>
      <w:proofErr w:type="spellEnd"/>
      <w:r w:rsidRPr="0007230F">
        <w:rPr>
          <w:rStyle w:val="Style13ptBold"/>
        </w:rPr>
        <w:t xml:space="preserve"> 11</w:t>
      </w:r>
      <w:r>
        <w:t xml:space="preserve">, Clinical Professor of Law and Clinical Scholar, Co-Director, Constitutional Litigation Clinic, Rutgers School of Law-Newark, 2011, “ARTICLE: THE UNCONSTITUTIONALITY OF OKLAHOMA'S SQ 755 AND OTHER PROVISIONS LIKE IT THAT BAR STATE COURTS FROM CONSIDERING INTERNATIONAL LAW,” Cleveland State Law Review, 59 </w:t>
      </w:r>
      <w:proofErr w:type="spellStart"/>
      <w:r>
        <w:t>Clev</w:t>
      </w:r>
      <w:proofErr w:type="spellEnd"/>
      <w:r>
        <w:t>. St. L. Rev. 189</w:t>
      </w:r>
    </w:p>
    <w:p w14:paraId="0CB8BFFD" w14:textId="77777777" w:rsidR="00902F15" w:rsidRPr="00F11C5B" w:rsidRDefault="00902F15" w:rsidP="00902F15">
      <w:pPr>
        <w:rPr>
          <w:b/>
          <w:iCs/>
          <w:sz w:val="22"/>
          <w:u w:val="single"/>
        </w:rPr>
      </w:pPr>
      <w:r w:rsidRPr="0066463B">
        <w:rPr>
          <w:rStyle w:val="StyleUnderline"/>
          <w:highlight w:val="yellow"/>
        </w:rPr>
        <w:t>The</w:t>
      </w:r>
      <w:r w:rsidRPr="00C72280">
        <w:rPr>
          <w:rStyle w:val="StyleUnderline"/>
        </w:rPr>
        <w:t xml:space="preserve"> history of the </w:t>
      </w:r>
      <w:r w:rsidRPr="0066463B">
        <w:rPr>
          <w:rStyle w:val="StyleUnderline"/>
          <w:highlight w:val="yellow"/>
        </w:rPr>
        <w:t>Supremacy Clause</w:t>
      </w:r>
      <w:r w:rsidRPr="00C72280">
        <w:rPr>
          <w:rStyle w:val="StyleUnderline"/>
        </w:rPr>
        <w:t xml:space="preserve"> clearly shows that it </w:t>
      </w:r>
      <w:r w:rsidRPr="0066463B">
        <w:rPr>
          <w:rStyle w:val="StyleUnderline"/>
          <w:highlight w:val="yellow"/>
        </w:rPr>
        <w:t>was</w:t>
      </w:r>
      <w:r w:rsidRPr="00C72280">
        <w:rPr>
          <w:rStyle w:val="StyleUnderline"/>
        </w:rPr>
        <w:t xml:space="preserve"> specifically </w:t>
      </w:r>
      <w:r w:rsidRPr="0066463B">
        <w:rPr>
          <w:rStyle w:val="StyleUnderline"/>
          <w:highlight w:val="yellow"/>
        </w:rPr>
        <w:t xml:space="preserve">drafted to ensure that </w:t>
      </w:r>
      <w:r w:rsidRPr="0066463B">
        <w:rPr>
          <w:rStyle w:val="Emphasis"/>
          <w:highlight w:val="yellow"/>
        </w:rPr>
        <w:t>treaties would be enforced</w:t>
      </w:r>
      <w:r w:rsidRPr="00C72280">
        <w:rPr>
          <w:rStyle w:val="StyleUnderline"/>
        </w:rPr>
        <w:t xml:space="preserve"> not only by the federal government, but also </w:t>
      </w:r>
      <w:r w:rsidRPr="0066463B">
        <w:rPr>
          <w:rStyle w:val="Emphasis"/>
          <w:highlight w:val="yellow"/>
        </w:rPr>
        <w:t>by the states</w:t>
      </w:r>
      <w:r w:rsidRPr="00D26413">
        <w:t xml:space="preserve">. State legislators who have proposed statutes or constitutional amendments that forbid the consideration of treaty law show a distinct lack of historical understanding of the U.S. Constitution in general and the Supremacy Clause in particular. </w:t>
      </w:r>
      <w:r w:rsidRPr="00C72280">
        <w:rPr>
          <w:rStyle w:val="StyleUnderline"/>
        </w:rPr>
        <w:t>They have completely disregarded the role that treaty law and the U.S.'s international obligations played in the adoption of the Constitution itself and have failed to grasp the role that treaties have played in the development of American jurisprudence.</w:t>
      </w:r>
      <w:r w:rsidRPr="00D26413">
        <w:rPr>
          <w:rStyle w:val="StyleUnderline"/>
          <w:sz w:val="12"/>
        </w:rPr>
        <w:t>¶</w:t>
      </w:r>
      <w:r w:rsidRPr="00D26413">
        <w:t xml:space="preserve"> 2. SQ 755 Directly Conflicts with the Supremacy Clause of the U.S. Constitution, Which Establishes Treaties as the "Supreme Law of the Land"</w:t>
      </w:r>
      <w:r w:rsidRPr="00D26413">
        <w:rPr>
          <w:sz w:val="12"/>
        </w:rPr>
        <w:t>¶</w:t>
      </w:r>
      <w:r w:rsidRPr="00D26413">
        <w:t xml:space="preserve"> SQ 755 defines international law as including "international agreements, as well as treaties." 91 This violates the Supremacy Clause on its face.</w:t>
      </w:r>
      <w:r w:rsidRPr="00D26413">
        <w:rPr>
          <w:sz w:val="12"/>
        </w:rPr>
        <w:t>¶</w:t>
      </w:r>
      <w:r w:rsidRPr="00D26413">
        <w:t xml:space="preserve"> The Supremacy Clause explicitly includes treaty obligations as the "supreme Law of the Land." </w:t>
      </w:r>
      <w:r w:rsidRPr="0066463B">
        <w:rPr>
          <w:rStyle w:val="StyleUnderline"/>
          <w:highlight w:val="yellow"/>
        </w:rPr>
        <w:t>In Baldwin</w:t>
      </w:r>
      <w:r w:rsidRPr="00C72280">
        <w:rPr>
          <w:rStyle w:val="StyleUnderline"/>
        </w:rPr>
        <w:t xml:space="preserve"> v. Franks, </w:t>
      </w:r>
      <w:r w:rsidRPr="0066463B">
        <w:rPr>
          <w:rStyle w:val="StyleUnderline"/>
          <w:highlight w:val="yellow"/>
        </w:rPr>
        <w:t>the</w:t>
      </w:r>
      <w:r w:rsidRPr="00C72280">
        <w:rPr>
          <w:rStyle w:val="StyleUnderline"/>
        </w:rPr>
        <w:t xml:space="preserve"> U.S. </w:t>
      </w:r>
      <w:r w:rsidRPr="0066463B">
        <w:rPr>
          <w:rStyle w:val="StyleUnderline"/>
          <w:highlight w:val="yellow"/>
        </w:rPr>
        <w:t>Supreme Court makes clear that</w:t>
      </w:r>
      <w:r w:rsidRPr="00D26413">
        <w:t xml:space="preserve"> [*204] </w:t>
      </w:r>
      <w:r w:rsidRPr="0066463B">
        <w:rPr>
          <w:rStyle w:val="Emphasis"/>
          <w:highlight w:val="yellow"/>
        </w:rPr>
        <w:t>states are obligated to abide by treaty provisions</w:t>
      </w:r>
      <w:r w:rsidRPr="00D26413">
        <w:t xml:space="preserve">. 92 </w:t>
      </w:r>
      <w:r w:rsidRPr="00C72280">
        <w:rPr>
          <w:rStyle w:val="StyleUnderline"/>
        </w:rPr>
        <w:t>Baldwin held that "treaties</w:t>
      </w:r>
      <w:r w:rsidRPr="00D26413">
        <w:t xml:space="preserve"> made by the United States and in force are part of the supreme law of the land, and . . . they </w:t>
      </w:r>
      <w:r w:rsidRPr="00C72280">
        <w:rPr>
          <w:rStyle w:val="StyleUnderline"/>
        </w:rPr>
        <w:t>are as binding within the territorial limits of the states as they are elsewhere throughout the dominion of the United States.</w:t>
      </w:r>
      <w:r w:rsidRPr="00D26413">
        <w:t xml:space="preserve">" 93 </w:t>
      </w:r>
      <w:r w:rsidRPr="0066463B">
        <w:rPr>
          <w:rStyle w:val="StyleUnderline"/>
          <w:highlight w:val="yellow"/>
        </w:rPr>
        <w:t xml:space="preserve">States have the </w:t>
      </w:r>
      <w:r w:rsidRPr="0066463B">
        <w:rPr>
          <w:rStyle w:val="Emphasis"/>
          <w:highlight w:val="yellow"/>
        </w:rPr>
        <w:t>same obligation to i</w:t>
      </w:r>
      <w:r w:rsidRPr="00C72280">
        <w:rPr>
          <w:rStyle w:val="Emphasis"/>
        </w:rPr>
        <w:t xml:space="preserve">nternational </w:t>
      </w:r>
      <w:r w:rsidRPr="0066463B">
        <w:rPr>
          <w:rStyle w:val="Emphasis"/>
          <w:highlight w:val="yellow"/>
        </w:rPr>
        <w:t>law</w:t>
      </w:r>
      <w:r w:rsidRPr="00C72280">
        <w:rPr>
          <w:rStyle w:val="Emphasis"/>
        </w:rPr>
        <w:t xml:space="preserve"> as does the federal government</w:t>
      </w:r>
      <w:r w:rsidRPr="00C72280">
        <w:rPr>
          <w:rStyle w:val="StyleUnderline"/>
        </w:rPr>
        <w:t>.</w:t>
      </w:r>
      <w:r w:rsidRPr="00D26413">
        <w:rPr>
          <w:rStyle w:val="StyleUnderline"/>
          <w:sz w:val="12"/>
        </w:rPr>
        <w:t>¶</w:t>
      </w:r>
      <w:r w:rsidRPr="00D26413">
        <w:t xml:space="preserve"> </w:t>
      </w:r>
      <w:proofErr w:type="gramStart"/>
      <w:r w:rsidRPr="00D26413">
        <w:t>While</w:t>
      </w:r>
      <w:proofErr w:type="gramEnd"/>
      <w:r w:rsidRPr="00D26413">
        <w:t xml:space="preserve"> the word "treaties" does not appear in the amendment itself, SQ 755's ballot title uses "treaties" in its definition of international law. The people of Oklahoma voted on the ballot title when they passed SQ 755.</w:t>
      </w:r>
      <w:r w:rsidRPr="00D26413">
        <w:rPr>
          <w:sz w:val="12"/>
        </w:rPr>
        <w:t>¶</w:t>
      </w:r>
      <w:r w:rsidRPr="00D26413">
        <w:t xml:space="preserve"> Under Oklahoma law, a "ballot title is a contemporaneous construction of the constitutional amendment and as such weighs heavily in determining its meaning." 94 The Oklahoma Supreme Court recently held that "[w]hen construing a constitutional amendment that was proposed by the Legislature . . . </w:t>
      </w:r>
      <w:proofErr w:type="spellStart"/>
      <w:proofErr w:type="gramStart"/>
      <w:r w:rsidRPr="00D26413">
        <w:t>th</w:t>
      </w:r>
      <w:proofErr w:type="spellEnd"/>
      <w:r w:rsidRPr="00D26413">
        <w:t>[</w:t>
      </w:r>
      <w:proofErr w:type="gramEnd"/>
      <w:r w:rsidRPr="00D26413">
        <w:t>e] Court will read the ballot title together with the text of the measure, even if the text of the measure contains no ambiguities or absurdities." 95 The "Court will do so because those who framed and adopted the amendment considered the text of the measure and its ballot title together." 96</w:t>
      </w:r>
      <w:r w:rsidRPr="00D26413">
        <w:rPr>
          <w:sz w:val="12"/>
        </w:rPr>
        <w:t>¶</w:t>
      </w:r>
      <w:r w:rsidRPr="00D26413">
        <w:t xml:space="preserve"> </w:t>
      </w:r>
      <w:r w:rsidRPr="00C72280">
        <w:rPr>
          <w:rStyle w:val="StyleUnderline"/>
        </w:rPr>
        <w:t>The Oklahoma Supreme Court went on to say that "[t]he understanding of the Legislature as the framers and of the electorate as the adopters of the constitutional amendment is the best guide for determining an amendment's meaning and scope</w:t>
      </w:r>
      <w:r w:rsidRPr="00D26413">
        <w:t>, and such understanding is reflected in the language used in the measure and the ballot title." 97</w:t>
      </w:r>
      <w:r w:rsidRPr="00D26413">
        <w:rPr>
          <w:sz w:val="12"/>
        </w:rPr>
        <w:t>¶</w:t>
      </w:r>
      <w:r w:rsidRPr="00D26413">
        <w:t xml:space="preserve"> Under this rule of construction, </w:t>
      </w:r>
      <w:r w:rsidRPr="00D26413">
        <w:rPr>
          <w:rStyle w:val="StyleUnderline"/>
        </w:rPr>
        <w:t>articulated by the Oklahoma Supreme Court</w:t>
      </w:r>
      <w:r w:rsidRPr="00D26413">
        <w:t xml:space="preserve">, the inclusion of the word "treaties" in SQ 755's definition of international law renders the entire provision unconstitutional. </w:t>
      </w:r>
      <w:r w:rsidRPr="0066463B">
        <w:rPr>
          <w:rStyle w:val="StyleUnderline"/>
          <w:highlight w:val="yellow"/>
        </w:rPr>
        <w:t>SQ 755</w:t>
      </w:r>
      <w:r w:rsidRPr="00FF4D25">
        <w:rPr>
          <w:rStyle w:val="StyleUnderline"/>
        </w:rPr>
        <w:t>'s</w:t>
      </w:r>
      <w:r w:rsidRPr="00D26413">
        <w:rPr>
          <w:rStyle w:val="StyleUnderline"/>
        </w:rPr>
        <w:t xml:space="preserve"> ballot title </w:t>
      </w:r>
      <w:r w:rsidRPr="0066463B">
        <w:rPr>
          <w:rStyle w:val="StyleUnderline"/>
          <w:highlight w:val="yellow"/>
        </w:rPr>
        <w:t>makes clear that the state judiciary cannot consider a body of law that has been</w:t>
      </w:r>
      <w:r w:rsidRPr="00D26413">
        <w:rPr>
          <w:rStyle w:val="StyleUnderline"/>
        </w:rPr>
        <w:t xml:space="preserve"> explicitly </w:t>
      </w:r>
      <w:r w:rsidRPr="0066463B">
        <w:rPr>
          <w:rStyle w:val="StyleUnderline"/>
          <w:highlight w:val="yellow"/>
        </w:rPr>
        <w:t>deemed the</w:t>
      </w:r>
      <w:r w:rsidRPr="00D26413">
        <w:rPr>
          <w:rStyle w:val="StyleUnderline"/>
        </w:rPr>
        <w:t xml:space="preserve"> "supreme </w:t>
      </w:r>
      <w:r w:rsidRPr="0066463B">
        <w:rPr>
          <w:rStyle w:val="StyleUnderline"/>
          <w:highlight w:val="yellow"/>
        </w:rPr>
        <w:t>Law</w:t>
      </w:r>
      <w:r w:rsidRPr="00D26413">
        <w:rPr>
          <w:rStyle w:val="StyleUnderline"/>
        </w:rPr>
        <w:t xml:space="preserve"> of the Land" </w:t>
      </w:r>
      <w:r w:rsidRPr="0066463B">
        <w:rPr>
          <w:rStyle w:val="StyleUnderline"/>
          <w:highlight w:val="yellow"/>
        </w:rPr>
        <w:t>by the</w:t>
      </w:r>
      <w:r w:rsidRPr="00D26413">
        <w:rPr>
          <w:rStyle w:val="StyleUnderline"/>
        </w:rPr>
        <w:t xml:space="preserve"> U.S. </w:t>
      </w:r>
      <w:r w:rsidRPr="0066463B">
        <w:rPr>
          <w:rStyle w:val="StyleUnderline"/>
          <w:highlight w:val="yellow"/>
        </w:rPr>
        <w:t xml:space="preserve">Constitution. As such, </w:t>
      </w:r>
      <w:r w:rsidRPr="0066463B">
        <w:rPr>
          <w:rStyle w:val="Emphasis"/>
          <w:highlight w:val="yellow"/>
        </w:rPr>
        <w:t>SQ 755 is in direct conflict with the Supremacy Clause</w:t>
      </w:r>
      <w:r w:rsidRPr="0066463B">
        <w:rPr>
          <w:rStyle w:val="StyleUnderline"/>
          <w:highlight w:val="yellow"/>
        </w:rPr>
        <w:t xml:space="preserve"> and </w:t>
      </w:r>
      <w:r w:rsidRPr="0066463B">
        <w:rPr>
          <w:rStyle w:val="Emphasis"/>
          <w:highlight w:val="yellow"/>
        </w:rPr>
        <w:t>is pre-empted by it</w:t>
      </w:r>
      <w:r>
        <w:rPr>
          <w:rStyle w:val="Emphasis"/>
        </w:rPr>
        <w:t xml:space="preserve">. </w:t>
      </w:r>
    </w:p>
    <w:p w14:paraId="26AA11FF" w14:textId="77777777" w:rsidR="00902F15" w:rsidRPr="007335BC" w:rsidRDefault="00902F15" w:rsidP="00902F15">
      <w:pPr>
        <w:pStyle w:val="Heading4"/>
        <w:numPr>
          <w:ilvl w:val="0"/>
          <w:numId w:val="12"/>
        </w:numPr>
        <w:rPr>
          <w:rFonts w:cs="Times New Roman"/>
          <w:u w:val="single"/>
        </w:rPr>
      </w:pPr>
      <w:r>
        <w:rPr>
          <w:rFonts w:cs="Times New Roman"/>
          <w:u w:val="single"/>
        </w:rPr>
        <w:t>The Filibuster</w:t>
      </w:r>
      <w:r>
        <w:rPr>
          <w:rFonts w:cs="Times New Roman"/>
        </w:rPr>
        <w:t xml:space="preserve"> and </w:t>
      </w:r>
      <w:r>
        <w:rPr>
          <w:rFonts w:cs="Times New Roman"/>
          <w:u w:val="single"/>
        </w:rPr>
        <w:t>GOP support for state rights</w:t>
      </w:r>
      <w:r>
        <w:rPr>
          <w:rFonts w:cs="Times New Roman"/>
        </w:rPr>
        <w:t xml:space="preserve"> prevents preemption</w:t>
      </w:r>
    </w:p>
    <w:p w14:paraId="6581293E" w14:textId="77777777" w:rsidR="00902F15" w:rsidRPr="007335BC" w:rsidRDefault="00902F15" w:rsidP="00902F15">
      <w:pPr>
        <w:rPr>
          <w:rFonts w:cs="Times New Roman"/>
        </w:rPr>
      </w:pPr>
      <w:r w:rsidRPr="007335BC">
        <w:rPr>
          <w:rStyle w:val="Style13ptBold"/>
          <w:rFonts w:cs="Times New Roman"/>
        </w:rPr>
        <w:t>FBN 11-15</w:t>
      </w:r>
      <w:r w:rsidRPr="007335BC">
        <w:rPr>
          <w:rFonts w:cs="Times New Roman"/>
        </w:rPr>
        <w:t>, (Fox Business News - Fair AND Balanced</w:t>
      </w:r>
      <w:proofErr w:type="gramStart"/>
      <w:r w:rsidRPr="007335BC">
        <w:rPr>
          <w:rFonts w:cs="Times New Roman"/>
        </w:rPr>
        <w:t>!,</w:t>
      </w:r>
      <w:proofErr w:type="gramEnd"/>
      <w:r w:rsidRPr="007335BC">
        <w:rPr>
          <w:rFonts w:cs="Times New Roman"/>
        </w:rPr>
        <w:t xml:space="preserve"> Trump Administration Looks to Neuter NYS ‘Martin Act’, www.foxbusiness.com/markets/2016/11/15/trump-administration-looks-to-neuter-nys-martin-act.html)</w:t>
      </w:r>
    </w:p>
    <w:p w14:paraId="271825E9" w14:textId="77777777" w:rsidR="00902F15" w:rsidRPr="007335BC" w:rsidRDefault="00902F15" w:rsidP="00902F15">
      <w:pPr>
        <w:rPr>
          <w:rStyle w:val="Emphasis"/>
          <w:rFonts w:cs="Times New Roman"/>
        </w:rPr>
      </w:pPr>
      <w:r w:rsidRPr="007335BC">
        <w:rPr>
          <w:rFonts w:cs="Times New Roman"/>
        </w:rPr>
        <w:t xml:space="preserve">Still, </w:t>
      </w:r>
      <w:r w:rsidRPr="0066463B">
        <w:rPr>
          <w:rStyle w:val="StyleUnderline"/>
          <w:rFonts w:cs="Times New Roman"/>
          <w:highlight w:val="yellow"/>
        </w:rPr>
        <w:t>legal experts say it would be nearly impossible for Congress to repeal state laws. Congress could</w:t>
      </w:r>
      <w:r w:rsidRPr="007335BC">
        <w:rPr>
          <w:rStyle w:val="StyleUnderline"/>
          <w:rFonts w:cs="Times New Roman"/>
        </w:rPr>
        <w:t xml:space="preserve"> write a statute that </w:t>
      </w:r>
      <w:r w:rsidRPr="0066463B">
        <w:rPr>
          <w:rStyle w:val="StyleUnderline"/>
          <w:rFonts w:cs="Times New Roman"/>
          <w:highlight w:val="yellow"/>
        </w:rPr>
        <w:t>explicitly preempt</w:t>
      </w:r>
      <w:r w:rsidRPr="007335BC">
        <w:rPr>
          <w:rStyle w:val="StyleUnderline"/>
          <w:rFonts w:cs="Times New Roman"/>
        </w:rPr>
        <w:t>s or overrides state laws</w:t>
      </w:r>
      <w:r w:rsidRPr="007335BC">
        <w:rPr>
          <w:rFonts w:cs="Times New Roman"/>
        </w:rPr>
        <w:t xml:space="preserve"> in favor of federal securities statutes, </w:t>
      </w:r>
      <w:r w:rsidRPr="0066463B">
        <w:rPr>
          <w:rStyle w:val="StyleUnderline"/>
          <w:rFonts w:cs="Times New Roman"/>
          <w:highlight w:val="yellow"/>
        </w:rPr>
        <w:t>but</w:t>
      </w:r>
      <w:r w:rsidRPr="007335BC">
        <w:rPr>
          <w:rFonts w:cs="Times New Roman"/>
        </w:rPr>
        <w:t xml:space="preserve"> even a preemption carries risks. “</w:t>
      </w:r>
      <w:r w:rsidRPr="0066463B">
        <w:rPr>
          <w:rStyle w:val="Emphasis"/>
          <w:rFonts w:cs="Times New Roman"/>
          <w:highlight w:val="yellow"/>
        </w:rPr>
        <w:t>Preemption</w:t>
      </w:r>
      <w:r w:rsidRPr="007335BC">
        <w:rPr>
          <w:rFonts w:cs="Times New Roman"/>
        </w:rPr>
        <w:t xml:space="preserve"> is possible but it </w:t>
      </w:r>
      <w:r w:rsidRPr="0066463B">
        <w:rPr>
          <w:rStyle w:val="Emphasis"/>
          <w:rFonts w:cs="Times New Roman"/>
          <w:highlight w:val="yellow"/>
        </w:rPr>
        <w:t>may attract a filibuster” by Democrats</w:t>
      </w:r>
      <w:r w:rsidRPr="007335BC">
        <w:rPr>
          <w:rStyle w:val="Emphasis"/>
          <w:rFonts w:cs="Times New Roman"/>
        </w:rPr>
        <w:t xml:space="preserve"> in congress, </w:t>
      </w:r>
      <w:r w:rsidRPr="0066463B">
        <w:rPr>
          <w:rStyle w:val="Emphasis"/>
          <w:rFonts w:cs="Times New Roman"/>
          <w:highlight w:val="yellow"/>
        </w:rPr>
        <w:t>delaying</w:t>
      </w:r>
      <w:r w:rsidRPr="007335BC">
        <w:rPr>
          <w:rStyle w:val="Emphasis"/>
          <w:rFonts w:cs="Times New Roman"/>
        </w:rPr>
        <w:t xml:space="preserve"> its </w:t>
      </w:r>
      <w:r w:rsidRPr="0066463B">
        <w:rPr>
          <w:rStyle w:val="Emphasis"/>
          <w:rFonts w:cs="Times New Roman"/>
          <w:highlight w:val="yellow"/>
        </w:rPr>
        <w:t>passage and creating negative publicity around the issue</w:t>
      </w:r>
      <w:r w:rsidRPr="007335BC">
        <w:rPr>
          <w:rFonts w:cs="Times New Roman"/>
        </w:rPr>
        <w:t xml:space="preserve">, said Columbia law school professor John Coffee. “And also </w:t>
      </w:r>
      <w:r w:rsidRPr="0066463B">
        <w:rPr>
          <w:rStyle w:val="Emphasis"/>
          <w:rFonts w:cs="Times New Roman"/>
          <w:highlight w:val="yellow"/>
        </w:rPr>
        <w:t>many Republicans believe in state regulation.”</w:t>
      </w:r>
    </w:p>
    <w:p w14:paraId="6473352F" w14:textId="77777777" w:rsidR="00902F15" w:rsidRDefault="00902F15" w:rsidP="00902F15">
      <w:pPr>
        <w:pStyle w:val="Heading4"/>
        <w:numPr>
          <w:ilvl w:val="0"/>
          <w:numId w:val="12"/>
        </w:numPr>
      </w:pPr>
      <w:r>
        <w:rPr>
          <w:u w:val="single"/>
        </w:rPr>
        <w:lastRenderedPageBreak/>
        <w:t>Doesn’t assume national action</w:t>
      </w:r>
      <w:r>
        <w:t xml:space="preserve">—if </w:t>
      </w:r>
      <w:r>
        <w:rPr>
          <w:u w:val="single"/>
        </w:rPr>
        <w:t>every state acts together</w:t>
      </w:r>
      <w:r>
        <w:t xml:space="preserve">, it’d be a </w:t>
      </w:r>
      <w:r>
        <w:rPr>
          <w:u w:val="single"/>
        </w:rPr>
        <w:t>logistical nightmare to preempt</w:t>
      </w:r>
      <w:r>
        <w:t xml:space="preserve">—you should </w:t>
      </w:r>
      <w:r>
        <w:rPr>
          <w:u w:val="single"/>
        </w:rPr>
        <w:t xml:space="preserve">err </w:t>
      </w:r>
      <w:proofErr w:type="spellStart"/>
      <w:r>
        <w:rPr>
          <w:u w:val="single"/>
        </w:rPr>
        <w:t>neg</w:t>
      </w:r>
      <w:proofErr w:type="spellEnd"/>
      <w:r>
        <w:t xml:space="preserve"> because their evidence is </w:t>
      </w:r>
      <w:r>
        <w:rPr>
          <w:u w:val="single"/>
        </w:rPr>
        <w:t>could, not would</w:t>
      </w:r>
    </w:p>
    <w:p w14:paraId="32CC283D" w14:textId="77777777" w:rsidR="00902F15" w:rsidRDefault="00902F15" w:rsidP="00902F15">
      <w:pPr>
        <w:pStyle w:val="Heading4"/>
        <w:numPr>
          <w:ilvl w:val="0"/>
          <w:numId w:val="12"/>
        </w:numPr>
        <w:rPr>
          <w:rFonts w:eastAsia="Times New Roman"/>
        </w:rPr>
      </w:pPr>
      <w:r>
        <w:rPr>
          <w:rFonts w:eastAsia="Times New Roman"/>
        </w:rPr>
        <w:t>State Courts solve—</w:t>
      </w:r>
      <w:r w:rsidRPr="00A565E7">
        <w:rPr>
          <w:rFonts w:eastAsia="Times New Roman"/>
          <w:u w:val="single"/>
        </w:rPr>
        <w:t>builds public support</w:t>
      </w:r>
      <w:r>
        <w:rPr>
          <w:rFonts w:eastAsia="Times New Roman"/>
        </w:rPr>
        <w:t xml:space="preserve"> that encourages federal restraint, </w:t>
      </w:r>
      <w:r w:rsidRPr="00A565E7">
        <w:rPr>
          <w:rFonts w:eastAsia="Times New Roman"/>
          <w:u w:val="single"/>
        </w:rPr>
        <w:t xml:space="preserve">influences </w:t>
      </w:r>
      <w:r>
        <w:rPr>
          <w:rFonts w:eastAsia="Times New Roman"/>
          <w:u w:val="single"/>
        </w:rPr>
        <w:t>SCOUTS</w:t>
      </w:r>
      <w:r w:rsidRPr="00A565E7">
        <w:rPr>
          <w:rFonts w:eastAsia="Times New Roman"/>
          <w:u w:val="single"/>
        </w:rPr>
        <w:t xml:space="preserve"> to back down</w:t>
      </w:r>
      <w:r>
        <w:rPr>
          <w:rFonts w:eastAsia="Times New Roman"/>
        </w:rPr>
        <w:t xml:space="preserve"> by building </w:t>
      </w:r>
      <w:r>
        <w:rPr>
          <w:rFonts w:eastAsia="Times New Roman"/>
          <w:u w:val="single"/>
        </w:rPr>
        <w:t>legal norms</w:t>
      </w:r>
      <w:r>
        <w:rPr>
          <w:rFonts w:eastAsia="Times New Roman"/>
        </w:rPr>
        <w:t xml:space="preserve">, and causes </w:t>
      </w:r>
      <w:r w:rsidRPr="00A565E7">
        <w:rPr>
          <w:rFonts w:eastAsia="Times New Roman"/>
          <w:u w:val="single"/>
        </w:rPr>
        <w:t>local defiance</w:t>
      </w:r>
      <w:r>
        <w:rPr>
          <w:rFonts w:eastAsia="Times New Roman"/>
        </w:rPr>
        <w:t xml:space="preserve"> that prevents federal roll-back</w:t>
      </w:r>
    </w:p>
    <w:p w14:paraId="5D306FAB" w14:textId="77777777" w:rsidR="00902F15" w:rsidRPr="009E6F09" w:rsidRDefault="00902F15" w:rsidP="00902F15">
      <w:pPr>
        <w:rPr>
          <w:rFonts w:eastAsia="Calibri"/>
        </w:rPr>
      </w:pPr>
      <w:r w:rsidRPr="00A565E7">
        <w:rPr>
          <w:rStyle w:val="Style13ptBold"/>
        </w:rPr>
        <w:t>Gardner 3</w:t>
      </w:r>
      <w:r w:rsidRPr="009E6F09">
        <w:rPr>
          <w:rFonts w:eastAsia="Calibri"/>
        </w:rPr>
        <w:t xml:space="preserve"> (James, Professor of Law, State University of New York, University at Buffalo Law School, "State Constitutional Rights as Resistance to National Power: Toward a Functional Theory of State Constitutions" Georgetown Law Journal, Lexis)</w:t>
      </w:r>
    </w:p>
    <w:p w14:paraId="2638E636" w14:textId="77777777" w:rsidR="00902F15" w:rsidRDefault="00902F15" w:rsidP="00902F15">
      <w:pPr>
        <w:rPr>
          <w:rFonts w:eastAsia="Calibri" w:cs="Times New Roman"/>
        </w:rPr>
      </w:pPr>
      <w:r w:rsidRPr="009E6F09">
        <w:rPr>
          <w:rFonts w:eastAsia="Calibri"/>
        </w:rPr>
        <w:t xml:space="preserve">I argued in Part I.B.2 that state power can be deployed to protect liberty in three ways: by the use of affirmative powers to pursue the good; by deployment against itself in the form of self-restraint; and by protecting liberty from invasions at the hands of the national government. Within this framework, it might seem that a state constitutional provision protecting individual liberty ought to be understood solely as a straightforward example of state self-restraint. An individual right protected by a state constitution is enforceable only against the state. It ought to follow, then, that state constitutional liberties are to be classified, along with any separation of powers or judicial review established by the state constitution, simply as another method by which the state's people protect themselves from their own state government by restraining the scope of its powers. Unquestionably, state constitutional liberties serve exactly this purpose. Yet this view of state constitutional protection of liberty is incomplete. </w:t>
      </w:r>
      <w:r w:rsidRPr="0066463B">
        <w:rPr>
          <w:rStyle w:val="StyleUnderline"/>
          <w:highlight w:val="yellow"/>
        </w:rPr>
        <w:t>Heightened state constitutional protection</w:t>
      </w:r>
      <w:r w:rsidRPr="00A565E7">
        <w:rPr>
          <w:rStyle w:val="StyleUnderline"/>
        </w:rPr>
        <w:t xml:space="preserve"> of individual liberty does more than merely restrain state governments from invading the liberties of their citizens. It </w:t>
      </w:r>
      <w:r w:rsidRPr="0066463B">
        <w:rPr>
          <w:rStyle w:val="StyleUnderline"/>
          <w:highlight w:val="yellow"/>
        </w:rPr>
        <w:t>is</w:t>
      </w:r>
      <w:r w:rsidRPr="00A565E7">
        <w:rPr>
          <w:rStyle w:val="StyleUnderline"/>
        </w:rPr>
        <w:t xml:space="preserve"> also </w:t>
      </w:r>
      <w:r w:rsidRPr="0066463B">
        <w:rPr>
          <w:rStyle w:val="StyleUnderline"/>
          <w:highlight w:val="yellow"/>
        </w:rPr>
        <w:t>a</w:t>
      </w:r>
      <w:r w:rsidRPr="00A565E7">
        <w:rPr>
          <w:rStyle w:val="StyleUnderline"/>
        </w:rPr>
        <w:t xml:space="preserve"> potentially </w:t>
      </w:r>
      <w:r w:rsidRPr="0066463B">
        <w:rPr>
          <w:rStyle w:val="StyleUnderline"/>
          <w:highlight w:val="yellow"/>
        </w:rPr>
        <w:t>significant method</w:t>
      </w:r>
      <w:r w:rsidRPr="00A565E7">
        <w:rPr>
          <w:rStyle w:val="StyleUnderline"/>
        </w:rPr>
        <w:t xml:space="preserve"> by which </w:t>
      </w:r>
      <w:r w:rsidRPr="0066463B">
        <w:rPr>
          <w:rStyle w:val="StyleUnderline"/>
          <w:highlight w:val="yellow"/>
        </w:rPr>
        <w:t xml:space="preserve">state power can </w:t>
      </w:r>
      <w:r w:rsidRPr="00A565E7">
        <w:rPr>
          <w:rStyle w:val="StyleUnderline"/>
        </w:rPr>
        <w:t xml:space="preserve">be deployed to </w:t>
      </w:r>
      <w:r w:rsidRPr="0066463B">
        <w:rPr>
          <w:rStyle w:val="StyleUnderline"/>
          <w:highlight w:val="yellow"/>
        </w:rPr>
        <w:t>check</w:t>
      </w:r>
      <w:r w:rsidRPr="00A565E7">
        <w:rPr>
          <w:rStyle w:val="StyleUnderline"/>
        </w:rPr>
        <w:t xml:space="preserve"> and counteract abuses of power on the national level--particularly </w:t>
      </w:r>
      <w:r w:rsidRPr="0066463B">
        <w:rPr>
          <w:rStyle w:val="StyleUnderline"/>
          <w:highlight w:val="yellow"/>
        </w:rPr>
        <w:t xml:space="preserve">abuses by the </w:t>
      </w:r>
      <w:r w:rsidRPr="00A565E7">
        <w:rPr>
          <w:rStyle w:val="StyleUnderline"/>
        </w:rPr>
        <w:t xml:space="preserve">U.S. </w:t>
      </w:r>
      <w:r w:rsidRPr="0066463B">
        <w:rPr>
          <w:rStyle w:val="StyleUnderline"/>
          <w:highlight w:val="yellow"/>
        </w:rPr>
        <w:t>Supreme Court</w:t>
      </w:r>
      <w:r w:rsidRPr="00A565E7">
        <w:rPr>
          <w:rStyle w:val="StyleUnderline"/>
        </w:rPr>
        <w:t xml:space="preserve"> of national judicial power. </w:t>
      </w:r>
      <w:r w:rsidRPr="009E6F09">
        <w:rPr>
          <w:rFonts w:eastAsia="Calibri"/>
        </w:rPr>
        <w:t xml:space="preserve">When we think about tyranny perpetrated by the national government, we tend to think about rights-invasive congressional </w:t>
      </w:r>
      <w:r w:rsidRPr="00A565E7">
        <w:rPr>
          <w:rFonts w:eastAsia="Calibri"/>
        </w:rPr>
        <w:t xml:space="preserve">measures, such as the Alien and Sedition Acts of 1798, n143 or presidential high-handedness, such as the military internment of Japanese-Americans during World War II n144--abuses, that is to say, by the legislative and executive branches. But </w:t>
      </w:r>
      <w:r w:rsidRPr="00A565E7">
        <w:rPr>
          <w:rStyle w:val="StyleUnderline"/>
        </w:rPr>
        <w:t xml:space="preserve">liberty can </w:t>
      </w:r>
      <w:r w:rsidRPr="00A565E7">
        <w:rPr>
          <w:rFonts w:eastAsia="Calibri"/>
        </w:rPr>
        <w:t xml:space="preserve">also be </w:t>
      </w:r>
      <w:r w:rsidRPr="00A565E7">
        <w:rPr>
          <w:rStyle w:val="StyleUnderline"/>
        </w:rPr>
        <w:t>abused by the judicial branch, most notably when federal courts refuse to acknowledge and protect individual rights.</w:t>
      </w:r>
      <w:r w:rsidRPr="00A565E7">
        <w:rPr>
          <w:rFonts w:eastAsia="Calibri"/>
        </w:rPr>
        <w:t xml:space="preserve"> Abusively </w:t>
      </w:r>
      <w:r w:rsidRPr="00A565E7">
        <w:rPr>
          <w:rStyle w:val="StyleUnderline"/>
        </w:rPr>
        <w:t xml:space="preserve">stingy readings of the U.S. Constitution not only may deny litigants their rights in individual cases, but generally also authorize other organs of government to invade liberties that they should be required to respect. </w:t>
      </w:r>
      <w:r w:rsidRPr="00A565E7">
        <w:rPr>
          <w:rFonts w:eastAsia="Calibri"/>
        </w:rPr>
        <w:t>While a state might combat this brand of judicial tyranny by invoking any of the forms of resistance mentioned earlier</w:t>
      </w:r>
      <w:r w:rsidRPr="00A565E7">
        <w:rPr>
          <w:rStyle w:val="StyleUnderline"/>
        </w:rPr>
        <w:t xml:space="preserve">, state courts are especially well-suited to play a role in resisting abuse of national judicial power, and to do so through entirely peaceful and fully legal means. </w:t>
      </w:r>
      <w:r w:rsidRPr="0066463B">
        <w:rPr>
          <w:rStyle w:val="StyleUnderline"/>
          <w:highlight w:val="yellow"/>
        </w:rPr>
        <w:t>A powerful weapon state courts</w:t>
      </w:r>
      <w:r w:rsidRPr="00A565E7">
        <w:rPr>
          <w:rStyle w:val="StyleUnderline"/>
        </w:rPr>
        <w:t xml:space="preserve"> may </w:t>
      </w:r>
      <w:r w:rsidRPr="0066463B">
        <w:rPr>
          <w:rStyle w:val="StyleUnderline"/>
          <w:highlight w:val="yellow"/>
        </w:rPr>
        <w:t>wield</w:t>
      </w:r>
      <w:r w:rsidRPr="00A565E7">
        <w:rPr>
          <w:rStyle w:val="StyleUnderline"/>
        </w:rPr>
        <w:t xml:space="preserve"> in such a struggle </w:t>
      </w:r>
      <w:r w:rsidRPr="0066463B">
        <w:rPr>
          <w:rStyle w:val="StyleUnderline"/>
          <w:highlight w:val="yellow"/>
        </w:rPr>
        <w:t xml:space="preserve">is </w:t>
      </w:r>
      <w:r w:rsidRPr="00A565E7">
        <w:rPr>
          <w:rStyle w:val="StyleUnderline"/>
        </w:rPr>
        <w:t xml:space="preserve">their </w:t>
      </w:r>
      <w:r w:rsidRPr="0066463B">
        <w:rPr>
          <w:rStyle w:val="StyleUnderline"/>
          <w:highlight w:val="yellow"/>
        </w:rPr>
        <w:t>authority to interpret state constitutions to provide more generous protection for</w:t>
      </w:r>
      <w:r w:rsidRPr="00A565E7">
        <w:rPr>
          <w:rStyle w:val="StyleUnderline"/>
        </w:rPr>
        <w:t xml:space="preserve"> individual </w:t>
      </w:r>
      <w:r w:rsidRPr="0066463B">
        <w:rPr>
          <w:rStyle w:val="StyleUnderline"/>
          <w:highlight w:val="yellow"/>
        </w:rPr>
        <w:t>rights than the</w:t>
      </w:r>
      <w:r w:rsidRPr="00A565E7">
        <w:rPr>
          <w:rStyle w:val="StyleUnderline"/>
        </w:rPr>
        <w:t xml:space="preserve"> U.S. </w:t>
      </w:r>
      <w:r w:rsidRPr="0066463B">
        <w:rPr>
          <w:rStyle w:val="StyleUnderline"/>
          <w:highlight w:val="yellow"/>
        </w:rPr>
        <w:t>Supreme Court</w:t>
      </w:r>
      <w:r w:rsidRPr="00A565E7">
        <w:rPr>
          <w:rStyle w:val="StyleUnderline"/>
        </w:rPr>
        <w:t xml:space="preserve"> has chosen to provide under the national Constitution. </w:t>
      </w:r>
      <w:r w:rsidRPr="009E6F09">
        <w:rPr>
          <w:rFonts w:eastAsia="Calibri"/>
        </w:rPr>
        <w:t xml:space="preserve">[*1033] </w:t>
      </w:r>
      <w:r w:rsidRPr="0066463B">
        <w:rPr>
          <w:rStyle w:val="StyleUnderline"/>
          <w:highlight w:val="yellow"/>
        </w:rPr>
        <w:t xml:space="preserve">State judicial rejection of </w:t>
      </w:r>
      <w:r w:rsidRPr="00A565E7">
        <w:rPr>
          <w:rStyle w:val="StyleUnderline"/>
        </w:rPr>
        <w:t xml:space="preserve">excessively narrow </w:t>
      </w:r>
      <w:r w:rsidRPr="0066463B">
        <w:rPr>
          <w:rStyle w:val="StyleUnderline"/>
          <w:highlight w:val="yellow"/>
        </w:rPr>
        <w:t>Supreme Court precedents concerning</w:t>
      </w:r>
      <w:r w:rsidRPr="00A565E7">
        <w:rPr>
          <w:rStyle w:val="StyleUnderline"/>
        </w:rPr>
        <w:t xml:space="preserve"> </w:t>
      </w:r>
      <w:r w:rsidRPr="009E6F09">
        <w:rPr>
          <w:rFonts w:eastAsia="Calibri"/>
        </w:rPr>
        <w:t xml:space="preserve">the scope of </w:t>
      </w:r>
      <w:r w:rsidRPr="00A565E7">
        <w:rPr>
          <w:rStyle w:val="StyleUnderline"/>
        </w:rPr>
        <w:t xml:space="preserve">individual </w:t>
      </w:r>
      <w:r w:rsidRPr="0066463B">
        <w:rPr>
          <w:rStyle w:val="StyleUnderline"/>
          <w:highlight w:val="yellow"/>
        </w:rPr>
        <w:t>rights helps check national power</w:t>
      </w:r>
      <w:r w:rsidRPr="00A565E7">
        <w:rPr>
          <w:rStyle w:val="StyleUnderline"/>
        </w:rPr>
        <w:t xml:space="preserve"> in at least four ways. First, </w:t>
      </w:r>
      <w:r w:rsidRPr="0066463B">
        <w:rPr>
          <w:rStyle w:val="StyleUnderline"/>
          <w:highlight w:val="yellow"/>
        </w:rPr>
        <w:t>whenever a state court dissents</w:t>
      </w:r>
      <w:r w:rsidRPr="00A565E7">
        <w:rPr>
          <w:rStyle w:val="StyleUnderline"/>
        </w:rPr>
        <w:t xml:space="preserve"> from the reasoning of a U.S. Supreme Court decision, </w:t>
      </w:r>
      <w:r w:rsidRPr="0066463B">
        <w:rPr>
          <w:rStyle w:val="StyleUnderline"/>
          <w:highlight w:val="yellow"/>
        </w:rPr>
        <w:t>it offers</w:t>
      </w:r>
      <w:r w:rsidRPr="00A565E7">
        <w:rPr>
          <w:rStyle w:val="StyleUnderline"/>
        </w:rPr>
        <w:t xml:space="preserve"> </w:t>
      </w:r>
      <w:r w:rsidRPr="0066463B">
        <w:rPr>
          <w:rStyle w:val="StyleUnderline"/>
          <w:highlight w:val="yellow"/>
        </w:rPr>
        <w:t xml:space="preserve">a </w:t>
      </w:r>
      <w:r w:rsidRPr="0066463B">
        <w:rPr>
          <w:rStyle w:val="Emphasis"/>
          <w:highlight w:val="yellow"/>
        </w:rPr>
        <w:t xml:space="preserve">forceful </w:t>
      </w:r>
      <w:r w:rsidRPr="00A565E7">
        <w:rPr>
          <w:rStyle w:val="Emphasis"/>
        </w:rPr>
        <w:t xml:space="preserve">and very </w:t>
      </w:r>
      <w:r w:rsidRPr="0066463B">
        <w:rPr>
          <w:rStyle w:val="Emphasis"/>
          <w:highlight w:val="yellow"/>
        </w:rPr>
        <w:t>public critique of the national ruling</w:t>
      </w:r>
      <w:r w:rsidRPr="0066463B">
        <w:rPr>
          <w:rStyle w:val="StyleUnderline"/>
          <w:highlight w:val="yellow"/>
        </w:rPr>
        <w:t>, which can</w:t>
      </w:r>
      <w:r w:rsidRPr="00A565E7">
        <w:rPr>
          <w:rStyle w:val="StyleUnderline"/>
        </w:rPr>
        <w:t xml:space="preserve"> in the long run </w:t>
      </w:r>
      <w:r w:rsidRPr="0066463B">
        <w:rPr>
          <w:rStyle w:val="Emphasis"/>
          <w:highlight w:val="yellow"/>
        </w:rPr>
        <w:t>influence</w:t>
      </w:r>
      <w:r w:rsidRPr="00A565E7">
        <w:rPr>
          <w:rStyle w:val="StyleUnderline"/>
        </w:rPr>
        <w:t xml:space="preserve"> the formation of </w:t>
      </w:r>
      <w:r w:rsidRPr="0066463B">
        <w:rPr>
          <w:rStyle w:val="Emphasis"/>
          <w:highlight w:val="yellow"/>
        </w:rPr>
        <w:t>public and, eventually, official opinion</w:t>
      </w:r>
      <w:r w:rsidRPr="00A565E7">
        <w:rPr>
          <w:rStyle w:val="StyleUnderline"/>
        </w:rPr>
        <w:t xml:space="preserve"> </w:t>
      </w:r>
      <w:r w:rsidRPr="009E6F09">
        <w:rPr>
          <w:rFonts w:eastAsia="Calibri"/>
        </w:rPr>
        <w:t xml:space="preserve">on the propriety of the federal ruling. </w:t>
      </w:r>
      <w:r w:rsidRPr="0066463B">
        <w:rPr>
          <w:rStyle w:val="StyleUnderline"/>
          <w:highlight w:val="yellow"/>
        </w:rPr>
        <w:t>Second, state rulings</w:t>
      </w:r>
      <w:r w:rsidRPr="00A565E7">
        <w:rPr>
          <w:rStyle w:val="StyleUnderline"/>
        </w:rPr>
        <w:t xml:space="preserve"> that depart from or criticize U.S. Supreme Court precedents </w:t>
      </w:r>
      <w:r w:rsidRPr="0066463B">
        <w:rPr>
          <w:rStyle w:val="StyleUnderline"/>
          <w:highlight w:val="yellow"/>
        </w:rPr>
        <w:t>can contribute to</w:t>
      </w:r>
      <w:r w:rsidRPr="00A565E7">
        <w:rPr>
          <w:rStyle w:val="StyleUnderline"/>
        </w:rPr>
        <w:t xml:space="preserve"> the </w:t>
      </w:r>
      <w:r w:rsidRPr="0066463B">
        <w:rPr>
          <w:rStyle w:val="Emphasis"/>
          <w:highlight w:val="yellow"/>
        </w:rPr>
        <w:t>establishment of a nationwide legal consensus</w:t>
      </w:r>
      <w:r w:rsidRPr="0066463B">
        <w:rPr>
          <w:rStyle w:val="StyleUnderline"/>
          <w:highlight w:val="yellow"/>
        </w:rPr>
        <w:t xml:space="preserve"> at the state level, a factor</w:t>
      </w:r>
      <w:r w:rsidRPr="00A565E7">
        <w:rPr>
          <w:rStyle w:val="StyleUnderline"/>
        </w:rPr>
        <w:t xml:space="preserve"> which </w:t>
      </w:r>
      <w:r w:rsidRPr="0066463B">
        <w:rPr>
          <w:rStyle w:val="StyleUnderline"/>
          <w:highlight w:val="yellow"/>
        </w:rPr>
        <w:t xml:space="preserve">the </w:t>
      </w:r>
      <w:r w:rsidRPr="0066463B">
        <w:rPr>
          <w:rStyle w:val="Emphasis"/>
          <w:highlight w:val="yellow"/>
        </w:rPr>
        <w:t>Supreme Court</w:t>
      </w:r>
      <w:r w:rsidRPr="00A565E7">
        <w:rPr>
          <w:rStyle w:val="Emphasis"/>
        </w:rPr>
        <w:t xml:space="preserve"> sometimes </w:t>
      </w:r>
      <w:r w:rsidRPr="0066463B">
        <w:rPr>
          <w:rStyle w:val="Emphasis"/>
          <w:highlight w:val="yellow"/>
        </w:rPr>
        <w:t>considers in</w:t>
      </w:r>
      <w:r w:rsidRPr="00A565E7">
        <w:rPr>
          <w:rStyle w:val="Emphasis"/>
        </w:rPr>
        <w:t xml:space="preserve"> the course of constitutional </w:t>
      </w:r>
      <w:r w:rsidRPr="0066463B">
        <w:rPr>
          <w:rStyle w:val="Emphasis"/>
          <w:highlight w:val="yellow"/>
        </w:rPr>
        <w:t>decision making</w:t>
      </w:r>
      <w:r w:rsidRPr="0066463B">
        <w:rPr>
          <w:rStyle w:val="StyleUnderline"/>
          <w:highlight w:val="yellow"/>
        </w:rPr>
        <w:t>. Third, generous state interpretations</w:t>
      </w:r>
      <w:r w:rsidRPr="00A565E7">
        <w:rPr>
          <w:rStyle w:val="StyleUnderline"/>
        </w:rPr>
        <w:t xml:space="preserve"> of individual rights </w:t>
      </w:r>
      <w:r w:rsidRPr="0066463B">
        <w:rPr>
          <w:rStyle w:val="StyleUnderline"/>
          <w:highlight w:val="yellow"/>
        </w:rPr>
        <w:t>can</w:t>
      </w:r>
      <w:r w:rsidRPr="00A565E7">
        <w:rPr>
          <w:rStyle w:val="StyleUnderline"/>
        </w:rPr>
        <w:t xml:space="preserve"> more </w:t>
      </w:r>
      <w:r w:rsidRPr="0066463B">
        <w:rPr>
          <w:rStyle w:val="Emphasis"/>
          <w:highlight w:val="yellow"/>
        </w:rPr>
        <w:t>directly check national power by prohibiting state and local governments from exercising authority permitted</w:t>
      </w:r>
      <w:r w:rsidRPr="00A565E7">
        <w:rPr>
          <w:rStyle w:val="Emphasis"/>
        </w:rPr>
        <w:t xml:space="preserve"> them </w:t>
      </w:r>
      <w:r w:rsidRPr="0066463B">
        <w:rPr>
          <w:rStyle w:val="Emphasis"/>
          <w:highlight w:val="yellow"/>
        </w:rPr>
        <w:t>under the U.S. Constitution</w:t>
      </w:r>
      <w:r w:rsidRPr="00A565E7">
        <w:rPr>
          <w:rStyle w:val="StyleUnderline"/>
        </w:rPr>
        <w:t xml:space="preserve"> to suppress certain kinds of private behavior. In so doing, </w:t>
      </w:r>
      <w:r w:rsidRPr="0066463B">
        <w:rPr>
          <w:rStyle w:val="StyleUnderline"/>
          <w:highlight w:val="yellow"/>
        </w:rPr>
        <w:t xml:space="preserve">state courts create spaces in which otherwise </w:t>
      </w:r>
      <w:proofErr w:type="spellStart"/>
      <w:r w:rsidRPr="0066463B">
        <w:rPr>
          <w:rStyle w:val="StyleUnderline"/>
          <w:highlight w:val="yellow"/>
        </w:rPr>
        <w:t>prohibitable</w:t>
      </w:r>
      <w:proofErr w:type="spellEnd"/>
      <w:r w:rsidRPr="0066463B">
        <w:rPr>
          <w:rStyle w:val="StyleUnderline"/>
          <w:highlight w:val="yellow"/>
        </w:rPr>
        <w:t xml:space="preserve"> behavior may flourish. Finally, rights-protective rulings</w:t>
      </w:r>
      <w:r w:rsidRPr="00A565E7">
        <w:rPr>
          <w:rStyle w:val="StyleUnderline"/>
        </w:rPr>
        <w:t xml:space="preserve"> by state courts </w:t>
      </w:r>
      <w:r w:rsidRPr="0066463B">
        <w:rPr>
          <w:rStyle w:val="StyleUnderline"/>
          <w:highlight w:val="yellow"/>
        </w:rPr>
        <w:t>can help ameliorate</w:t>
      </w:r>
      <w:r w:rsidRPr="00A565E7">
        <w:rPr>
          <w:rStyle w:val="StyleUnderline"/>
        </w:rPr>
        <w:t xml:space="preserve"> the </w:t>
      </w:r>
      <w:r w:rsidRPr="0066463B">
        <w:rPr>
          <w:rStyle w:val="StyleUnderline"/>
          <w:highlight w:val="yellow"/>
        </w:rPr>
        <w:t>harm</w:t>
      </w:r>
      <w:r w:rsidRPr="00A565E7">
        <w:rPr>
          <w:rStyle w:val="StyleUnderline"/>
        </w:rPr>
        <w:t xml:space="preserve"> to liberty caused by narrow national rulings </w:t>
      </w:r>
      <w:r w:rsidRPr="0066463B">
        <w:rPr>
          <w:rStyle w:val="StyleUnderline"/>
          <w:highlight w:val="yellow"/>
        </w:rPr>
        <w:t>by providing</w:t>
      </w:r>
      <w:r w:rsidRPr="00A565E7">
        <w:rPr>
          <w:rStyle w:val="StyleUnderline"/>
        </w:rPr>
        <w:t xml:space="preserve"> protection for </w:t>
      </w:r>
      <w:r w:rsidRPr="0066463B">
        <w:rPr>
          <w:rStyle w:val="StyleUnderline"/>
          <w:highlight w:val="yellow"/>
        </w:rPr>
        <w:t>second-best alternatives</w:t>
      </w:r>
      <w:r w:rsidRPr="00A565E7">
        <w:rPr>
          <w:rStyle w:val="StyleUnderline"/>
        </w:rPr>
        <w:t xml:space="preserve"> </w:t>
      </w:r>
      <w:r w:rsidRPr="00D134E5">
        <w:rPr>
          <w:rFonts w:eastAsia="Calibri" w:cs="Times New Roman"/>
        </w:rPr>
        <w:t>to the types of behavior that such national rulings permit governments to suppress.</w:t>
      </w:r>
    </w:p>
    <w:p w14:paraId="6FE47F74" w14:textId="77777777" w:rsidR="00902F15" w:rsidRPr="00284559" w:rsidRDefault="00902F15" w:rsidP="00902F15">
      <w:pPr>
        <w:pStyle w:val="Heading4"/>
        <w:numPr>
          <w:ilvl w:val="0"/>
          <w:numId w:val="12"/>
        </w:numPr>
      </w:pPr>
      <w:r>
        <w:lastRenderedPageBreak/>
        <w:t xml:space="preserve">No </w:t>
      </w:r>
      <w:r>
        <w:rPr>
          <w:u w:val="single"/>
        </w:rPr>
        <w:t>displacement</w:t>
      </w:r>
      <w:r>
        <w:t xml:space="preserve"> of the counter plan – case law proves</w:t>
      </w:r>
    </w:p>
    <w:p w14:paraId="2BFA7D2D" w14:textId="77777777" w:rsidR="00902F15" w:rsidRPr="00C22218" w:rsidRDefault="00902F15" w:rsidP="00902F15">
      <w:r w:rsidRPr="00284559">
        <w:rPr>
          <w:rStyle w:val="Style13ptBold"/>
        </w:rPr>
        <w:t>Copeland 11</w:t>
      </w:r>
      <w:r w:rsidRPr="00C22218">
        <w:t>, (Associate Professor, University of Miami School of Law. J.D., Yale Law School, FEDERAL LAW IN STATE COURT: JUDICIAL FEDERALISM THROUGH A RELATIONAL LENS, scholarship.law.wm.edu/cgi/viewcontent.cgi?article=1572&amp;context=wmborj)</w:t>
      </w:r>
    </w:p>
    <w:p w14:paraId="43A100E3" w14:textId="77777777" w:rsidR="00902F15" w:rsidRDefault="00902F15" w:rsidP="00902F15">
      <w:r w:rsidRPr="0066463B">
        <w:rPr>
          <w:rStyle w:val="StyleUnderline"/>
          <w:highlight w:val="yellow"/>
        </w:rPr>
        <w:t>The Court</w:t>
      </w:r>
      <w:r>
        <w:t xml:space="preserve"> has </w:t>
      </w:r>
      <w:r w:rsidRPr="0066463B">
        <w:rPr>
          <w:rStyle w:val="StyleUnderline"/>
          <w:highlight w:val="yellow"/>
        </w:rPr>
        <w:t>avoided imposing absolute obligations on state courts</w:t>
      </w:r>
      <w:r w:rsidRPr="00C22218">
        <w:rPr>
          <w:rStyle w:val="StyleUnderline"/>
        </w:rPr>
        <w:t xml:space="preserve"> to</w:t>
      </w:r>
      <w:r>
        <w:t xml:space="preserve"> either </w:t>
      </w:r>
      <w:r w:rsidRPr="00C22218">
        <w:rPr>
          <w:rStyle w:val="StyleUnderline"/>
        </w:rPr>
        <w:t>entertain</w:t>
      </w:r>
      <w:r>
        <w:rPr>
          <w:rStyle w:val="StyleUnderline"/>
        </w:rPr>
        <w:t xml:space="preserve"> </w:t>
      </w:r>
      <w:r w:rsidRPr="00C22218">
        <w:rPr>
          <w:rStyle w:val="StyleUnderline"/>
        </w:rPr>
        <w:t>federal claims or</w:t>
      </w:r>
      <w:r>
        <w:t xml:space="preserve"> to </w:t>
      </w:r>
      <w:r w:rsidRPr="00C22218">
        <w:rPr>
          <w:rStyle w:val="StyleUnderline"/>
        </w:rPr>
        <w:t>forego application of their</w:t>
      </w:r>
      <w:r>
        <w:t xml:space="preserve"> procedural </w:t>
      </w:r>
      <w:r w:rsidRPr="00C22218">
        <w:rPr>
          <w:rStyle w:val="StyleUnderline"/>
        </w:rPr>
        <w:t xml:space="preserve">rules when </w:t>
      </w:r>
      <w:r w:rsidRPr="0066463B">
        <w:rPr>
          <w:rStyle w:val="StyleUnderline"/>
          <w:highlight w:val="yellow"/>
        </w:rPr>
        <w:t>adjudicating federal claims.</w:t>
      </w:r>
      <w:r w:rsidRPr="00C22218">
        <w:rPr>
          <w:rStyle w:val="StyleUnderline"/>
        </w:rPr>
        <w:t xml:space="preserve"> The Court’s case law</w:t>
      </w:r>
      <w:r>
        <w:t xml:space="preserve"> has </w:t>
      </w:r>
      <w:r w:rsidRPr="00C22218">
        <w:rPr>
          <w:rStyle w:val="StyleUnderline"/>
        </w:rPr>
        <w:t>usually made space for the possibility</w:t>
      </w:r>
      <w:r>
        <w:t xml:space="preserve"> that </w:t>
      </w:r>
      <w:r w:rsidRPr="00C22218">
        <w:rPr>
          <w:rStyle w:val="StyleUnderline"/>
        </w:rPr>
        <w:t>state courts might legitimately decline to adjudicate federal claims, by releasing states</w:t>
      </w:r>
      <w:r>
        <w:rPr>
          <w:rStyle w:val="StyleUnderline"/>
        </w:rPr>
        <w:t xml:space="preserve"> </w:t>
      </w:r>
      <w:r w:rsidRPr="00C22218">
        <w:rPr>
          <w:rStyle w:val="StyleUnderline"/>
        </w:rPr>
        <w:t>with a “valid excuse” from the burden of</w:t>
      </w:r>
      <w:r>
        <w:t xml:space="preserve"> entertaining </w:t>
      </w:r>
      <w:r w:rsidRPr="00C22218">
        <w:rPr>
          <w:rStyle w:val="StyleUnderline"/>
        </w:rPr>
        <w:t>federal claims.</w:t>
      </w:r>
      <w:r>
        <w:t xml:space="preserve">11 This requirement has been recognized as imposing an obligation not to discriminate against federal claims.12 Moreover, </w:t>
      </w:r>
      <w:r w:rsidRPr="00C22218">
        <w:rPr>
          <w:rStyle w:val="StyleUnderline"/>
        </w:rPr>
        <w:t xml:space="preserve">the Court’s </w:t>
      </w:r>
      <w:r w:rsidRPr="0066463B">
        <w:rPr>
          <w:rStyle w:val="StyleUnderline"/>
          <w:highlight w:val="yellow"/>
        </w:rPr>
        <w:t>case law</w:t>
      </w:r>
      <w:r w:rsidRPr="00C22218">
        <w:rPr>
          <w:rStyle w:val="StyleUnderline"/>
        </w:rPr>
        <w:t xml:space="preserve"> has </w:t>
      </w:r>
      <w:r w:rsidRPr="0066463B">
        <w:rPr>
          <w:rStyle w:val="Emphasis"/>
          <w:highlight w:val="yellow"/>
        </w:rPr>
        <w:t>avoided</w:t>
      </w:r>
      <w:r w:rsidRPr="00C22218">
        <w:rPr>
          <w:rStyle w:val="Emphasis"/>
        </w:rPr>
        <w:t xml:space="preserve"> </w:t>
      </w:r>
      <w:r w:rsidRPr="0066463B">
        <w:rPr>
          <w:rStyle w:val="Emphasis"/>
          <w:highlight w:val="yellow"/>
        </w:rPr>
        <w:t>imposing a presumption</w:t>
      </w:r>
      <w:r w:rsidRPr="00C22218">
        <w:rPr>
          <w:rStyle w:val="Emphasis"/>
        </w:rPr>
        <w:t xml:space="preserve"> that </w:t>
      </w:r>
      <w:r w:rsidRPr="0066463B">
        <w:rPr>
          <w:rStyle w:val="Emphasis"/>
          <w:highlight w:val="yellow"/>
        </w:rPr>
        <w:t>state</w:t>
      </w:r>
      <w:r w:rsidRPr="00C22218">
        <w:rPr>
          <w:rStyle w:val="Emphasis"/>
        </w:rPr>
        <w:t xml:space="preserve"> procedural </w:t>
      </w:r>
      <w:r w:rsidRPr="0066463B">
        <w:rPr>
          <w:rStyle w:val="Emphasis"/>
          <w:highlight w:val="yellow"/>
        </w:rPr>
        <w:t>rules are</w:t>
      </w:r>
      <w:r w:rsidRPr="00C22218">
        <w:rPr>
          <w:rStyle w:val="Emphasis"/>
        </w:rPr>
        <w:t xml:space="preserve"> presumptively </w:t>
      </w:r>
      <w:r w:rsidRPr="0066463B">
        <w:rPr>
          <w:rStyle w:val="Emphasis"/>
          <w:highlight w:val="yellow"/>
        </w:rPr>
        <w:t>displaced when they differ from federal rules</w:t>
      </w:r>
      <w:r>
        <w:t>.13Here, the Court has allowed state procedural rules to stand, unless they “unnecessarily” burdened or frustrated a federal claim.14</w:t>
      </w:r>
    </w:p>
    <w:p w14:paraId="12ABE0A1" w14:textId="77777777" w:rsidR="00902F15" w:rsidRPr="00364C7D" w:rsidRDefault="00902F15" w:rsidP="00902F15">
      <w:pPr>
        <w:pStyle w:val="Heading3"/>
      </w:pPr>
      <w:r>
        <w:lastRenderedPageBreak/>
        <w:t>SOLVENCY – UNIFORMITY</w:t>
      </w:r>
    </w:p>
    <w:p w14:paraId="66D543FF" w14:textId="77777777" w:rsidR="00902F15" w:rsidRDefault="00902F15" w:rsidP="00902F15">
      <w:pPr>
        <w:pStyle w:val="Heading4"/>
      </w:pPr>
      <w:r>
        <w:t>State Supreme Court decisions spill over to affect neighboring states based on the success of a policy – ensures effective policymaking</w:t>
      </w:r>
    </w:p>
    <w:p w14:paraId="1E9E80BB" w14:textId="77777777" w:rsidR="00902F15" w:rsidRPr="000A09E3" w:rsidRDefault="00902F15" w:rsidP="00902F15">
      <w:pPr>
        <w:rPr>
          <w:rStyle w:val="Style13ptBold"/>
        </w:rPr>
      </w:pPr>
      <w:r>
        <w:rPr>
          <w:rStyle w:val="Style13ptBold"/>
        </w:rPr>
        <w:t xml:space="preserve">Gleason &amp; Howard 15 </w:t>
      </w:r>
      <w:r w:rsidRPr="00124693">
        <w:rPr>
          <w:rStyle w:val="Style13ptBold"/>
          <w:b w:val="0"/>
          <w:sz w:val="16"/>
          <w:szCs w:val="16"/>
        </w:rPr>
        <w:t xml:space="preserve">(Shane &amp; Robert, As. Prof of </w:t>
      </w:r>
      <w:proofErr w:type="spellStart"/>
      <w:r w:rsidRPr="00124693">
        <w:rPr>
          <w:rStyle w:val="Style13ptBold"/>
          <w:b w:val="0"/>
          <w:sz w:val="16"/>
          <w:szCs w:val="16"/>
        </w:rPr>
        <w:t>PoliSci</w:t>
      </w:r>
      <w:proofErr w:type="spellEnd"/>
      <w:r w:rsidRPr="00124693">
        <w:rPr>
          <w:rStyle w:val="Style13ptBold"/>
          <w:b w:val="0"/>
          <w:sz w:val="16"/>
          <w:szCs w:val="16"/>
        </w:rPr>
        <w:t xml:space="preserve">, Idaho State University &amp; Prof. of </w:t>
      </w:r>
      <w:proofErr w:type="spellStart"/>
      <w:r w:rsidRPr="00124693">
        <w:rPr>
          <w:rStyle w:val="Style13ptBold"/>
          <w:b w:val="0"/>
          <w:sz w:val="16"/>
          <w:szCs w:val="16"/>
        </w:rPr>
        <w:t>PoliSci</w:t>
      </w:r>
      <w:proofErr w:type="spellEnd"/>
      <w:r w:rsidRPr="00124693">
        <w:rPr>
          <w:rStyle w:val="Style13ptBold"/>
          <w:b w:val="0"/>
          <w:sz w:val="16"/>
          <w:szCs w:val="16"/>
        </w:rPr>
        <w:t>, Georgia State University, STATE SUPREME COURTS AND SHARED NETWORKING: THE DIFFUSION OF EDUCATION POLICY, Albany law review, 78(4), p. 1485-6) MAM</w:t>
      </w:r>
    </w:p>
    <w:p w14:paraId="41BD3969" w14:textId="77777777" w:rsidR="00902F15" w:rsidRDefault="00902F15" w:rsidP="00902F15">
      <w:pPr>
        <w:rPr>
          <w:rStyle w:val="StyleUnderline"/>
        </w:rPr>
      </w:pPr>
      <w:r>
        <w:t xml:space="preserve">State court decisions play a prominent role in many policy areas. In our federalist system, </w:t>
      </w:r>
      <w:r w:rsidRPr="0066463B">
        <w:rPr>
          <w:rStyle w:val="StyleUnderline"/>
          <w:highlight w:val="yellow"/>
        </w:rPr>
        <w:t>many policy domains are left predominantly to the states, including such areas as</w:t>
      </w:r>
      <w:r w:rsidRPr="000A09E3">
        <w:rPr>
          <w:rStyle w:val="StyleUnderline"/>
        </w:rPr>
        <w:t xml:space="preserve"> marriage, divorce, and, perhaps most prominently, </w:t>
      </w:r>
      <w:r w:rsidRPr="0066463B">
        <w:rPr>
          <w:rStyle w:val="StyleUnderline"/>
          <w:highlight w:val="yellow"/>
        </w:rPr>
        <w:t>education</w:t>
      </w:r>
      <w:r w:rsidRPr="0066463B">
        <w:rPr>
          <w:highlight w:val="yellow"/>
        </w:rPr>
        <w:t>.4</w:t>
      </w:r>
      <w:r>
        <w:t xml:space="preserve"> Particularly since San Antonio Independent School District v. Rodriguez, 5 state supreme courts are often the final authority on education finance law.6 However, </w:t>
      </w:r>
      <w:r w:rsidRPr="000A09E3">
        <w:rPr>
          <w:rStyle w:val="StyleUnderline"/>
        </w:rPr>
        <w:t xml:space="preserve">while the decisions of state supreme courts are final within their jurisdictions, </w:t>
      </w:r>
      <w:r w:rsidRPr="0066463B">
        <w:rPr>
          <w:rStyle w:val="StyleUnderline"/>
          <w:highlight w:val="yellow"/>
        </w:rPr>
        <w:t>state high courts often look to the decisions of other courts for guidance</w:t>
      </w:r>
      <w:r>
        <w:t>.7 Education finance reform is a matter of policy, and while scholars have long recognized the diffusion of policy between state legislatures, no study has, as of yet, studied the diffusion of policy change through the use of state supreme court citations as a diffusion mechanism. Traditionally</w:t>
      </w:r>
      <w:r w:rsidRPr="000A09E3">
        <w:rPr>
          <w:rStyle w:val="StyleUnderline"/>
        </w:rPr>
        <w:t xml:space="preserve">, the literature on state courts holds that </w:t>
      </w:r>
      <w:r w:rsidRPr="0066463B">
        <w:rPr>
          <w:rStyle w:val="StyleUnderline"/>
          <w:highlight w:val="yellow"/>
        </w:rPr>
        <w:t>judicial decisions are a function of attitudes or policy preferences, constrained by institutional considerations</w:t>
      </w:r>
      <w:r w:rsidRPr="000A09E3">
        <w:rPr>
          <w:rStyle w:val="StyleUnderline"/>
        </w:rPr>
        <w:t xml:space="preserve"> and the separation of powers system inherent in each state</w:t>
      </w:r>
      <w:r>
        <w:t xml:space="preserve">.8 Much of this literature assumes that decisions reached by state courts of last resort are largely independent of other state courts of last resort.9 Each state court has its own preferences; laws; particular set of institutional constraints; and confronts different governors, publics, and state legislatures in rendering decisions. In addition, legal factors such as precedent within the state, state legislative history, and state constitutional and statutory language also play a role. However, this literature largely assumes that the decisions of one state supreme court are independent of decisions reached by neighboring state supreme courts.10 We contend that this assumption misses the judicial dialog between state high courts.11 </w:t>
      </w:r>
      <w:r w:rsidRPr="000A09E3">
        <w:rPr>
          <w:rStyle w:val="StyleUnderline"/>
        </w:rPr>
        <w:t xml:space="preserve">A </w:t>
      </w:r>
      <w:r w:rsidRPr="00124693">
        <w:rPr>
          <w:rStyle w:val="StyleUnderline"/>
        </w:rPr>
        <w:t>s</w:t>
      </w:r>
      <w:r w:rsidRPr="000A09E3">
        <w:rPr>
          <w:rStyle w:val="StyleUnderline"/>
        </w:rPr>
        <w:t xml:space="preserve">mall, but growing, </w:t>
      </w:r>
      <w:r w:rsidRPr="0066463B">
        <w:rPr>
          <w:rStyle w:val="StyleUnderline"/>
          <w:highlight w:val="yellow"/>
        </w:rPr>
        <w:t>literature finds state supreme courts often turn to each other for citations</w:t>
      </w:r>
      <w:r>
        <w:t xml:space="preserve">. </w:t>
      </w:r>
      <w:r w:rsidRPr="000A09E3">
        <w:rPr>
          <w:rStyle w:val="StyleUnderline"/>
        </w:rPr>
        <w:t xml:space="preserve">This literature contends that </w:t>
      </w:r>
      <w:r w:rsidRPr="0066463B">
        <w:rPr>
          <w:rStyle w:val="StyleUnderline"/>
          <w:highlight w:val="yellow"/>
        </w:rPr>
        <w:t>state supreme courts look to their peers or other courts for guidance, particularly when dealing with a new area of case law</w:t>
      </w:r>
      <w:r w:rsidRPr="000A09E3">
        <w:rPr>
          <w:rStyle w:val="StyleUnderline"/>
        </w:rPr>
        <w:t>.</w:t>
      </w:r>
      <w:r>
        <w:t>12 Specifically, state supreme courts tend to cite their peers that are more professional and have specialized case law.13 Thus, if a court is deciding a securities case, they may turn to the New York Court of Appeals since that court has developed an extensive specialized case law in that area.14 While this literature is informative to the present study, it does not speak to the diffusion of policy, only the presence of citations. In this article, we wed this literature to that analyzing state policy change</w:t>
      </w:r>
      <w:r w:rsidRPr="000A09E3">
        <w:rPr>
          <w:rStyle w:val="StyleUnderline"/>
        </w:rPr>
        <w:t xml:space="preserve">. The diffusion literature shows </w:t>
      </w:r>
      <w:r w:rsidRPr="0066463B">
        <w:rPr>
          <w:rStyle w:val="StyleUnderline"/>
          <w:highlight w:val="yellow"/>
        </w:rPr>
        <w:t xml:space="preserve">state legislatures often adopt policy that has previously been adopted by neighboring states. </w:t>
      </w:r>
      <w:r w:rsidRPr="00124693">
        <w:rPr>
          <w:rStyle w:val="StyleUnderline"/>
        </w:rPr>
        <w:t>R</w:t>
      </w:r>
      <w:r w:rsidRPr="000A09E3">
        <w:rPr>
          <w:rStyle w:val="StyleUnderline"/>
        </w:rPr>
        <w:t>ecent scholarship on policy diffusion has reached beyond the simple concept of geography by fo</w:t>
      </w:r>
      <w:r w:rsidRPr="0066463B">
        <w:rPr>
          <w:rStyle w:val="StyleUnderline"/>
          <w:highlight w:val="yellow"/>
        </w:rPr>
        <w:t>cusing on how states and nations learn from or emulate other states or nations, looking for leadership in a particular policy domain.</w:t>
      </w:r>
      <w:r w:rsidRPr="000A09E3">
        <w:rPr>
          <w:rStyle w:val="StyleUnderline"/>
        </w:rPr>
        <w:t xml:space="preserve"> 15 </w:t>
      </w:r>
      <w:r w:rsidRPr="0066463B">
        <w:rPr>
          <w:rStyle w:val="StyleUnderline"/>
          <w:highlight w:val="yellow"/>
        </w:rPr>
        <w:t>Emulation does not depend upon neighboring geographic lines but, rather, upon whether or not the policy has been adopted by a similarly situated state or nation and whether or not the policy worked</w:t>
      </w:r>
    </w:p>
    <w:p w14:paraId="135042D2" w14:textId="77777777" w:rsidR="00902F15" w:rsidRDefault="00902F15" w:rsidP="00902F15"/>
    <w:p w14:paraId="09202552" w14:textId="77777777" w:rsidR="00902F15" w:rsidRDefault="00902F15" w:rsidP="00902F15">
      <w:pPr>
        <w:pStyle w:val="Heading3"/>
      </w:pPr>
      <w:r>
        <w:lastRenderedPageBreak/>
        <w:t>SOLVENCY – AT: RESTRICTIONS ON STATE COURTS</w:t>
      </w:r>
    </w:p>
    <w:p w14:paraId="314462A7" w14:textId="77777777" w:rsidR="00902F15" w:rsidRPr="00392471" w:rsidRDefault="00902F15" w:rsidP="00902F15">
      <w:pPr>
        <w:pStyle w:val="Heading4"/>
      </w:pPr>
      <w:r>
        <w:t>State courts can solve – no restrictions and empirics</w:t>
      </w:r>
    </w:p>
    <w:p w14:paraId="27896C6C" w14:textId="77777777" w:rsidR="00902F15" w:rsidRPr="00392471" w:rsidRDefault="00902F15" w:rsidP="00902F15">
      <w:pPr>
        <w:rPr>
          <w:rStyle w:val="Style13ptBold"/>
        </w:rPr>
      </w:pPr>
      <w:r w:rsidRPr="00392471">
        <w:rPr>
          <w:rStyle w:val="Style13ptBold"/>
        </w:rPr>
        <w:t xml:space="preserve">Elder 7 </w:t>
      </w:r>
      <w:r w:rsidRPr="00312E3C">
        <w:t xml:space="preserve">– (Sonja Ralston Elder, 2007, “STANDING UP TO LEGISLATIVE BULLIES: SEPARATION OF POWERS, STATE COURTS, AND EDUCATIONAL RIGHTS,” Duke Law Journal, Accessed 6/27/17, </w:t>
      </w:r>
      <w:hyperlink r:id="rId79" w:history="1">
        <w:r w:rsidRPr="00312E3C">
          <w:t>http://scholarship.law.duke.edu/cgi/viewcontent.cgi?article=1344&amp;context=dlj)</w:t>
        </w:r>
      </w:hyperlink>
      <w:r w:rsidRPr="00312E3C">
        <w:t xml:space="preserve"> //</w:t>
      </w:r>
      <w:proofErr w:type="spellStart"/>
      <w:r w:rsidRPr="00312E3C">
        <w:t>ak</w:t>
      </w:r>
      <w:proofErr w:type="spellEnd"/>
    </w:p>
    <w:p w14:paraId="5E113736" w14:textId="77777777" w:rsidR="00902F15" w:rsidRPr="00787347" w:rsidRDefault="00902F15" w:rsidP="00902F15">
      <w:r w:rsidRPr="00787347">
        <w:t xml:space="preserve">One </w:t>
      </w:r>
      <w:r w:rsidRPr="0066463B">
        <w:rPr>
          <w:rStyle w:val="StyleUnderline"/>
          <w:highlight w:val="yellow"/>
        </w:rPr>
        <w:t>reason</w:t>
      </w:r>
      <w:r w:rsidRPr="00787347">
        <w:t xml:space="preserve"> frequently </w:t>
      </w:r>
      <w:r w:rsidRPr="0066463B">
        <w:rPr>
          <w:rStyle w:val="StyleUnderline"/>
          <w:highlight w:val="yellow"/>
        </w:rPr>
        <w:t>given for the need for restraint and deference from the federal courts is that the federal government as a whole is one of limited powers</w:t>
      </w:r>
      <w:r w:rsidRPr="00787347">
        <w:t>.38 Article III courts were established in direct rejection of the English common law system of courts in which final appeal rested with the House of Lords, which frequently mixed policymaking with judicial determinations.39 On the other hand, states are sovereigns with legislative and judicial powers broader than those of the federal government,40 and state courts have inherent powers as well as statutorily granted ones.41</w:t>
      </w:r>
    </w:p>
    <w:p w14:paraId="557FF380" w14:textId="77777777" w:rsidR="00902F15" w:rsidRPr="00787347" w:rsidRDefault="00902F15" w:rsidP="00902F15">
      <w:pPr>
        <w:rPr>
          <w:rStyle w:val="StyleUnderline"/>
        </w:rPr>
      </w:pPr>
      <w:r w:rsidRPr="00787347">
        <w:rPr>
          <w:rStyle w:val="StyleUnderline"/>
        </w:rPr>
        <w:t xml:space="preserve">Article III courts are also subjected to substantial limits on their powers through the Constitution’s jurisdictional restraints.42 Many </w:t>
      </w:r>
      <w:r w:rsidRPr="0066463B">
        <w:rPr>
          <w:rStyle w:val="StyleUnderline"/>
          <w:highlight w:val="yellow"/>
        </w:rPr>
        <w:t>state courts are not similarly restricted</w:t>
      </w:r>
      <w:r w:rsidRPr="00787347">
        <w:t xml:space="preserve">.43 Moreover, </w:t>
      </w:r>
      <w:r w:rsidRPr="00787347">
        <w:rPr>
          <w:rStyle w:val="StyleUnderline"/>
        </w:rPr>
        <w:t xml:space="preserve">nearly </w:t>
      </w:r>
      <w:r w:rsidRPr="0066463B">
        <w:rPr>
          <w:rStyle w:val="StyleUnderline"/>
          <w:highlight w:val="yellow"/>
        </w:rPr>
        <w:t>all state courts are common law courts,</w:t>
      </w:r>
      <w:r w:rsidRPr="00787347">
        <w:rPr>
          <w:rStyle w:val="StyleUnderline"/>
        </w:rPr>
        <w:t xml:space="preserve"> </w:t>
      </w:r>
      <w:r w:rsidRPr="0066463B">
        <w:rPr>
          <w:rStyle w:val="StyleUnderline"/>
          <w:highlight w:val="yellow"/>
        </w:rPr>
        <w:t>directly engaged in crafting the law as well as applying it</w:t>
      </w:r>
      <w:r w:rsidRPr="00787347">
        <w:t xml:space="preserve">.44 </w:t>
      </w:r>
      <w:r w:rsidRPr="00787347">
        <w:rPr>
          <w:rStyle w:val="StyleUnderline"/>
        </w:rPr>
        <w:t>Common law jurisprudence is inherently a policymaking enterprise because the process of selecting a legal test for tort liability or good faith dealing, for example, rests in large part on what values the court decides to uphold and then on how such values can be promoted through rules, tests, and doctrine</w:t>
      </w:r>
      <w:r w:rsidRPr="00787347">
        <w:t xml:space="preserve">s.45 </w:t>
      </w:r>
      <w:r w:rsidRPr="0066463B">
        <w:rPr>
          <w:rStyle w:val="StyleUnderline"/>
          <w:highlight w:val="yellow"/>
        </w:rPr>
        <w:t>It is</w:t>
      </w:r>
      <w:r w:rsidRPr="00787347">
        <w:t xml:space="preserve"> therefore </w:t>
      </w:r>
      <w:r w:rsidRPr="0066463B">
        <w:rPr>
          <w:rStyle w:val="StyleUnderline"/>
          <w:highlight w:val="yellow"/>
        </w:rPr>
        <w:t>not out of place for state courts to engage in the policymaking decisions necessary to enforce and uphold constitutional rights.</w:t>
      </w:r>
      <w:r w:rsidRPr="00787347">
        <w:rPr>
          <w:rStyle w:val="StyleUnderline"/>
        </w:rPr>
        <w:t xml:space="preserve"> </w:t>
      </w:r>
    </w:p>
    <w:p w14:paraId="28AD4A05" w14:textId="77777777" w:rsidR="00902F15" w:rsidRPr="00392471" w:rsidRDefault="00902F15" w:rsidP="00902F15"/>
    <w:p w14:paraId="10B9571E" w14:textId="77777777" w:rsidR="00902F15" w:rsidRDefault="00902F15" w:rsidP="00902F15"/>
    <w:p w14:paraId="314FE2CE" w14:textId="77777777" w:rsidR="00902F15" w:rsidRPr="00364C7D" w:rsidRDefault="00902F15" w:rsidP="00902F15">
      <w:pPr>
        <w:pStyle w:val="Heading2"/>
      </w:pPr>
      <w:r>
        <w:lastRenderedPageBreak/>
        <w:t>AFF – AT: STATE COURTS</w:t>
      </w:r>
    </w:p>
    <w:p w14:paraId="60BCC88F" w14:textId="77777777" w:rsidR="00902F15" w:rsidRPr="00B76E60" w:rsidRDefault="00902F15" w:rsidP="00902F15">
      <w:pPr>
        <w:pStyle w:val="Heading3"/>
      </w:pPr>
      <w:r>
        <w:lastRenderedPageBreak/>
        <w:t>2AC – FEDERALISM DA</w:t>
      </w:r>
    </w:p>
    <w:p w14:paraId="4566F9FA" w14:textId="77777777" w:rsidR="00902F15" w:rsidRDefault="00902F15" w:rsidP="00902F15">
      <w:pPr>
        <w:pStyle w:val="Heading4"/>
      </w:pPr>
      <w:r>
        <w:t>State court education policy destroys federalism</w:t>
      </w:r>
    </w:p>
    <w:p w14:paraId="1A90D878" w14:textId="77777777" w:rsidR="00902F15" w:rsidRPr="004C62D4" w:rsidRDefault="00902F15" w:rsidP="00902F15">
      <w:pPr>
        <w:rPr>
          <w:rStyle w:val="Style13ptBold"/>
        </w:rPr>
      </w:pPr>
      <w:r>
        <w:rPr>
          <w:rStyle w:val="Style13ptBold"/>
        </w:rPr>
        <w:t>Philips 2/12 –</w:t>
      </w:r>
      <w:r w:rsidRPr="004C62D4">
        <w:t xml:space="preserve"> (Amber Philips, 2/12/17, "It’s not just Donald Trump feuding with the courts. States are doing it, </w:t>
      </w:r>
      <w:proofErr w:type="gramStart"/>
      <w:r w:rsidRPr="004C62D4">
        <w:t>too.,</w:t>
      </w:r>
      <w:proofErr w:type="gramEnd"/>
      <w:r w:rsidRPr="004C62D4">
        <w:t xml:space="preserve">" The Washington Post, </w:t>
      </w:r>
      <w:r>
        <w:t>Accessed</w:t>
      </w:r>
      <w:r w:rsidRPr="004C62D4">
        <w:t xml:space="preserve"> 6/28/17, </w:t>
      </w:r>
      <w:hyperlink r:id="rId80" w:history="1">
        <w:r w:rsidRPr="004C62D4">
          <w:t>https://www.washingtonpost.com/news/the-fix/wp/2017/02/12/its-not-just-donald-trump-feuding-with-the-courts-states-are-doing-it-too/?utm_term=.fb45736a5875)</w:t>
        </w:r>
      </w:hyperlink>
      <w:r w:rsidRPr="004C62D4">
        <w:t xml:space="preserve"> //</w:t>
      </w:r>
      <w:proofErr w:type="spellStart"/>
      <w:r w:rsidRPr="004C62D4">
        <w:t>ak</w:t>
      </w:r>
      <w:proofErr w:type="spellEnd"/>
    </w:p>
    <w:p w14:paraId="41CD359B" w14:textId="77777777" w:rsidR="00902F15" w:rsidRPr="006F1A1D" w:rsidRDefault="00902F15" w:rsidP="00902F15">
      <w:pPr>
        <w:rPr>
          <w:rStyle w:val="StyleUnderline"/>
        </w:rPr>
      </w:pPr>
      <w:r w:rsidRPr="006F1A1D">
        <w:rPr>
          <w:rStyle w:val="StyleUnderline"/>
        </w:rPr>
        <w:t xml:space="preserve">As President </w:t>
      </w:r>
      <w:r w:rsidRPr="00CF48C2">
        <w:rPr>
          <w:rStyle w:val="StyleUnderline"/>
          <w:highlight w:val="cyan"/>
        </w:rPr>
        <w:t>Trump escalates his confrontation with the judiciary branch</w:t>
      </w:r>
      <w:r w:rsidRPr="006F1A1D">
        <w:rPr>
          <w:rStyle w:val="StyleUnderline"/>
        </w:rPr>
        <w:t xml:space="preserve"> in tweets and speeches, lawmakers in some half a dozen states are testing their state courts' independence with actual legislation.</w:t>
      </w:r>
    </w:p>
    <w:p w14:paraId="788E561E" w14:textId="77777777" w:rsidR="00902F15" w:rsidRPr="00965732" w:rsidRDefault="00902F15" w:rsidP="00902F15">
      <w:pPr>
        <w:rPr>
          <w:rStyle w:val="StyleUnderline"/>
        </w:rPr>
      </w:pPr>
      <w:r w:rsidRPr="00CF48C2">
        <w:rPr>
          <w:rStyle w:val="StyleUnderline"/>
          <w:highlight w:val="cyan"/>
        </w:rPr>
        <w:t>Bi</w:t>
      </w:r>
      <w:r w:rsidRPr="006F1A1D">
        <w:rPr>
          <w:rStyle w:val="StyleUnderline"/>
        </w:rPr>
        <w:t xml:space="preserve">lls have been </w:t>
      </w:r>
      <w:r w:rsidRPr="00965732">
        <w:rPr>
          <w:rStyle w:val="StyleUnderline"/>
        </w:rPr>
        <w:t>proposed in Florida, Washington state and Idaho to allow</w:t>
      </w:r>
      <w:r w:rsidRPr="006F1A1D">
        <w:rPr>
          <w:rStyle w:val="StyleUnderline"/>
        </w:rPr>
        <w:t xml:space="preserve"> those legislatures to override certain court decisions.</w:t>
      </w:r>
      <w:r w:rsidRPr="00965732">
        <w:t xml:space="preserve"> In </w:t>
      </w:r>
      <w:r w:rsidRPr="00965732">
        <w:rPr>
          <w:rStyle w:val="StyleUnderline"/>
        </w:rPr>
        <w:t>Arizona</w:t>
      </w:r>
      <w:r w:rsidRPr="00965732">
        <w:t xml:space="preserve">, the House </w:t>
      </w:r>
      <w:r w:rsidRPr="00965732">
        <w:rPr>
          <w:rStyle w:val="StyleUnderline"/>
        </w:rPr>
        <w:t>passed a bill that would give the legislature the power to prohibit state courts from enacting federal court decisions</w:t>
      </w:r>
      <w:r w:rsidRPr="00965732">
        <w:t xml:space="preserve">. A series of </w:t>
      </w:r>
      <w:r w:rsidRPr="00965732">
        <w:rPr>
          <w:rStyle w:val="StyleUnderline"/>
        </w:rPr>
        <w:t>bills are advancing in Oklahoma to increase the legislature's power over the courts, including a retirement-age restriction that would effectively wipe out most judges currently serving on the state's appeals court.</w:t>
      </w:r>
    </w:p>
    <w:p w14:paraId="078AC2CD" w14:textId="77777777" w:rsidR="00902F15" w:rsidRPr="00965732" w:rsidRDefault="00902F15" w:rsidP="00902F15">
      <w:r w:rsidRPr="00965732">
        <w:t xml:space="preserve">The trend is also alive </w:t>
      </w:r>
      <w:r w:rsidRPr="00965732">
        <w:rPr>
          <w:rStyle w:val="StyleUnderline"/>
        </w:rPr>
        <w:t>in Wyoming</w:t>
      </w:r>
      <w:r w:rsidRPr="00965732">
        <w:t>, where a</w:t>
      </w:r>
      <w:r w:rsidRPr="00965732">
        <w:rPr>
          <w:rStyle w:val="StyleUnderline"/>
        </w:rPr>
        <w:t xml:space="preserve"> </w:t>
      </w:r>
      <w:r w:rsidRPr="00CF48C2">
        <w:rPr>
          <w:rStyle w:val="StyleUnderline"/>
          <w:highlight w:val="cyan"/>
        </w:rPr>
        <w:t>bill to strip the courts of the power to hear any cases involving K-12 education funding recently passed the state Sen</w:t>
      </w:r>
      <w:r w:rsidRPr="00965732">
        <w:rPr>
          <w:rStyle w:val="StyleUnderline"/>
        </w:rPr>
        <w:t>ate</w:t>
      </w:r>
      <w:r w:rsidRPr="00965732">
        <w:t>. Most of these bills are championed by Republican lawmakers in Republican states. But in Hawaii, where every state senator is a Democrat, a bill is advancing to give the Senate power to decide whether to reconfirm judges for multiple terms in office.</w:t>
      </w:r>
    </w:p>
    <w:p w14:paraId="715FD65C" w14:textId="77777777" w:rsidR="00902F15" w:rsidRPr="00965732" w:rsidRDefault="00902F15" w:rsidP="00902F15">
      <w:pPr>
        <w:rPr>
          <w:rStyle w:val="StyleUnderline"/>
        </w:rPr>
      </w:pPr>
      <w:r w:rsidRPr="00965732">
        <w:rPr>
          <w:rStyle w:val="StyleUnderline"/>
        </w:rPr>
        <w:t>The common theme driving this legislation is a concern among lawmakers that state courts have become too activist. "</w:t>
      </w:r>
      <w:r w:rsidRPr="00CF48C2">
        <w:rPr>
          <w:rStyle w:val="StyleUnderline"/>
          <w:highlight w:val="cyan"/>
        </w:rPr>
        <w:t>There is nothing the legislature can do in any way to push back against the court,</w:t>
      </w:r>
      <w:r w:rsidRPr="00965732">
        <w:rPr>
          <w:rStyle w:val="StyleUnderline"/>
        </w:rPr>
        <w:t>"</w:t>
      </w:r>
      <w:r w:rsidRPr="00965732">
        <w:t xml:space="preserve"> said Florida </w:t>
      </w:r>
      <w:proofErr w:type="gramStart"/>
      <w:r w:rsidRPr="00965732">
        <w:t>state</w:t>
      </w:r>
      <w:proofErr w:type="gramEnd"/>
      <w:r w:rsidRPr="00965732">
        <w:t xml:space="preserve"> Rep. Julio Gonzalez (R), the author of a bill to allow the legislature to override Florida courts on issues of constitutionality. "</w:t>
      </w:r>
      <w:r w:rsidRPr="00CF48C2">
        <w:rPr>
          <w:rStyle w:val="StyleUnderline"/>
          <w:highlight w:val="cyan"/>
        </w:rPr>
        <w:t>That's not a check and a balance. That's not a dialogue. It's a monologue from the judiciary</w:t>
      </w:r>
      <w:r w:rsidRPr="00965732">
        <w:rPr>
          <w:rStyle w:val="StyleUnderline"/>
        </w:rPr>
        <w:t xml:space="preserve"> to everybody else."</w:t>
      </w:r>
    </w:p>
    <w:p w14:paraId="04AF87DA" w14:textId="77777777" w:rsidR="00902F15" w:rsidRPr="00965732" w:rsidRDefault="00902F15" w:rsidP="00902F15">
      <w:pPr>
        <w:rPr>
          <w:rStyle w:val="StyleUnderline"/>
        </w:rPr>
      </w:pPr>
      <w:r w:rsidRPr="00CF48C2">
        <w:rPr>
          <w:rStyle w:val="StyleUnderline"/>
          <w:highlight w:val="cyan"/>
        </w:rPr>
        <w:t>State judicial experts are alarmed by the flurry of proposals to give politicians more power over state courts</w:t>
      </w:r>
      <w:r w:rsidRPr="00965732">
        <w:rPr>
          <w:rStyle w:val="StyleUnderline"/>
        </w:rPr>
        <w:t>, which decide some 95 percent of all cases.</w:t>
      </w:r>
    </w:p>
    <w:p w14:paraId="5CFB768F" w14:textId="77777777" w:rsidR="00902F15" w:rsidRDefault="00902F15" w:rsidP="00902F15">
      <w:pPr>
        <w:rPr>
          <w:rStyle w:val="StyleUnderline"/>
        </w:rPr>
      </w:pPr>
      <w:r w:rsidRPr="00965732">
        <w:t>"</w:t>
      </w:r>
      <w:r w:rsidRPr="00965732">
        <w:rPr>
          <w:rStyle w:val="StyleUnderline"/>
        </w:rPr>
        <w:t xml:space="preserve">This just </w:t>
      </w:r>
      <w:r w:rsidRPr="00CF48C2">
        <w:rPr>
          <w:rStyle w:val="StyleUnderline"/>
          <w:highlight w:val="cyan"/>
        </w:rPr>
        <w:t>shows a complete misunderstanding of what the function of courts are</w:t>
      </w:r>
      <w:r w:rsidRPr="00965732">
        <w:t xml:space="preserve">," said Sandy </w:t>
      </w:r>
      <w:proofErr w:type="spellStart"/>
      <w:r w:rsidRPr="00965732">
        <w:t>D'Alemberte</w:t>
      </w:r>
      <w:proofErr w:type="spellEnd"/>
      <w:r w:rsidRPr="00965732">
        <w:t xml:space="preserve">, a former senior Democratic Florida legislator and former president of the American Bar Association. "It </w:t>
      </w:r>
      <w:r w:rsidRPr="00965732">
        <w:rPr>
          <w:rStyle w:val="StyleUnderline"/>
        </w:rPr>
        <w:t>really needs to be there to resist majority sentiment, not be subject to it."</w:t>
      </w:r>
    </w:p>
    <w:p w14:paraId="360026EA" w14:textId="77777777" w:rsidR="00902F15" w:rsidRPr="00364C7D" w:rsidRDefault="00902F15" w:rsidP="00902F15">
      <w:pPr>
        <w:pStyle w:val="Heading3"/>
      </w:pPr>
      <w:r>
        <w:lastRenderedPageBreak/>
        <w:t>2AC – NO SOLVENCY – I-LAW</w:t>
      </w:r>
    </w:p>
    <w:p w14:paraId="3EE1A61D" w14:textId="77777777" w:rsidR="00902F15" w:rsidRPr="00A12067" w:rsidRDefault="00902F15" w:rsidP="00902F15">
      <w:pPr>
        <w:pStyle w:val="Heading4"/>
        <w:rPr>
          <w:rStyle w:val="Style13ptBold"/>
          <w:b/>
        </w:rPr>
      </w:pPr>
      <w:r>
        <w:rPr>
          <w:rStyle w:val="Style13ptBold"/>
          <w:b/>
        </w:rPr>
        <w:t xml:space="preserve">State courts have zero place in international law --- they don’t have the resources or capacity to engage other actors which decks federal legitimacy </w:t>
      </w:r>
    </w:p>
    <w:p w14:paraId="71AE8ED5" w14:textId="77777777" w:rsidR="00902F15" w:rsidRPr="00A12067" w:rsidRDefault="00902F15" w:rsidP="00902F15">
      <w:r>
        <w:rPr>
          <w:rStyle w:val="Style13ptBold"/>
        </w:rPr>
        <w:t xml:space="preserve">Kalb 11 </w:t>
      </w:r>
      <w:r w:rsidRPr="00A12067">
        <w:t xml:space="preserve">(Johanna, Associate Professor of Law at the Loyola University New Orleans, “Human Rights Treaties in State Courts: The International Prospects of State Constitutionalism after </w:t>
      </w:r>
      <w:proofErr w:type="spellStart"/>
      <w:r w:rsidRPr="00A12067">
        <w:t>Medellín</w:t>
      </w:r>
      <w:proofErr w:type="spellEnd"/>
      <w:r w:rsidRPr="00A12067">
        <w:t>,” Penn State Law Review, p. 1070-1071)</w:t>
      </w:r>
    </w:p>
    <w:p w14:paraId="50AA7B96" w14:textId="77777777" w:rsidR="00902F15" w:rsidRPr="00A12067" w:rsidRDefault="00902F15" w:rsidP="00902F15">
      <w:r w:rsidRPr="00E91C00">
        <w:t xml:space="preserve">From this study </w:t>
      </w:r>
      <w:r w:rsidRPr="00B4230F">
        <w:rPr>
          <w:rStyle w:val="StyleUnderline"/>
        </w:rPr>
        <w:t xml:space="preserve">it appears that </w:t>
      </w:r>
      <w:r w:rsidRPr="00CF48C2">
        <w:rPr>
          <w:rStyle w:val="StyleUnderline"/>
          <w:highlight w:val="cyan"/>
        </w:rPr>
        <w:t>state court</w:t>
      </w:r>
      <w:r w:rsidRPr="00B4230F">
        <w:rPr>
          <w:rStyle w:val="StyleUnderline"/>
        </w:rPr>
        <w:t>s</w:t>
      </w:r>
      <w:r w:rsidRPr="00E91C00">
        <w:t xml:space="preserve">, with notable exceptions, </w:t>
      </w:r>
      <w:r w:rsidRPr="00CF48C2">
        <w:rPr>
          <w:rStyle w:val="StyleUnderline"/>
          <w:highlight w:val="cyan"/>
        </w:rPr>
        <w:t>have been somewhat slow to answer the call to engage with international human rights treaty law</w:t>
      </w:r>
      <w:r w:rsidRPr="00E91C00">
        <w:t xml:space="preserve">. In some ways, </w:t>
      </w:r>
      <w:r w:rsidRPr="00CF48C2">
        <w:rPr>
          <w:rStyle w:val="StyleUnderline"/>
          <w:highlight w:val="cyan"/>
        </w:rPr>
        <w:t>the absence here parallels the failure of independent state constitutionalism</w:t>
      </w:r>
      <w:r w:rsidRPr="00B4230F">
        <w:rPr>
          <w:rStyle w:val="StyleUnderline"/>
        </w:rPr>
        <w:t xml:space="preserve"> more generally</w:t>
      </w:r>
      <w:r w:rsidRPr="00E91C00">
        <w:t xml:space="preserve">.100 Indeed, some of the barriers are likely similar. At the technical level, </w:t>
      </w:r>
      <w:r w:rsidRPr="00B4230F">
        <w:rPr>
          <w:rStyle w:val="StyleUnderline"/>
        </w:rPr>
        <w:t xml:space="preserve">state courts face considerably larger </w:t>
      </w:r>
      <w:proofErr w:type="spellStart"/>
      <w:r w:rsidRPr="00B4230F">
        <w:rPr>
          <w:rStyle w:val="StyleUnderline"/>
        </w:rPr>
        <w:t>case loads</w:t>
      </w:r>
      <w:proofErr w:type="spellEnd"/>
      <w:r w:rsidRPr="00B4230F">
        <w:rPr>
          <w:rStyle w:val="StyleUnderline"/>
        </w:rPr>
        <w:t xml:space="preserve"> and may be more vulnerable to the political consequences of accepting treaty-based claims.</w:t>
      </w:r>
      <w:r w:rsidRPr="00E91C00">
        <w:t xml:space="preserve">101 </w:t>
      </w:r>
      <w:r w:rsidRPr="00B4230F">
        <w:rPr>
          <w:rStyle w:val="StyleUnderline"/>
        </w:rPr>
        <w:t>Their ability to consider these claims may also be limited by their own lack of expertise with these materials, and by the failure of the parties to make arguments based on international or comparative sources</w:t>
      </w:r>
      <w:r w:rsidRPr="00E91C00">
        <w:t>. To the extent that these explanations are valid</w:t>
      </w:r>
      <w:proofErr w:type="gramStart"/>
      <w:r w:rsidRPr="00E91C00">
        <w:t>,102</w:t>
      </w:r>
      <w:proofErr w:type="gramEnd"/>
      <w:r w:rsidRPr="00E91C00">
        <w:t xml:space="preserve"> many of these barriers are already in the process of being overcome.103 Increasingly, there are educational opportunities for state court judges to learn to handle international claims. For example, international materials are becoming more accessible in legal education. More law clerks (and future judges) will be exposed in law school to basic international law principles and will have the opportunity to apply these principles in a human rights clinic. Additionally, interest has grown among American lawyers in the area of international human rights law. “Like judges, they are meeting with their global counterparts and being exposed to new ideas. . . . Legal organizations like the ACLU and the ABA now have conferences on international law and international human rights, such as the ACLU Human Rights at Home: International Law in U.S. Courts Conference.”104</w:t>
      </w:r>
      <w:r>
        <w:t xml:space="preserve"> </w:t>
      </w:r>
      <w:r w:rsidRPr="00E91C00">
        <w:t>Thus, to the extent that the explanation is logistical, it is</w:t>
      </w:r>
      <w:r>
        <w:t xml:space="preserve"> </w:t>
      </w:r>
      <w:r w:rsidRPr="00E91C00">
        <w:t>likely that we will see an increase in the use of these sources as the</w:t>
      </w:r>
      <w:r>
        <w:t xml:space="preserve"> </w:t>
      </w:r>
      <w:r w:rsidRPr="00E91C00">
        <w:t>consideration of these instruments becomes easier.105</w:t>
      </w:r>
      <w:r>
        <w:t xml:space="preserve"> </w:t>
      </w:r>
      <w:r w:rsidRPr="00E91C00">
        <w:t xml:space="preserve">Alternatively, it is possible that </w:t>
      </w:r>
      <w:r w:rsidRPr="00B4230F">
        <w:rPr>
          <w:rStyle w:val="StyleUnderline"/>
        </w:rPr>
        <w:t xml:space="preserve">there is a </w:t>
      </w:r>
      <w:r w:rsidRPr="00CF48C2">
        <w:rPr>
          <w:rStyle w:val="StyleUnderline"/>
          <w:highlight w:val="cyan"/>
        </w:rPr>
        <w:t>more fundamental tension between the project of state constitutionalism and that of international human rights law that is blocking broader engagement with these instruments at the state level.</w:t>
      </w:r>
      <w:r w:rsidRPr="00E91C00">
        <w:t xml:space="preserve"> </w:t>
      </w:r>
      <w:r w:rsidRPr="00B4230F">
        <w:rPr>
          <w:rStyle w:val="StyleUnderline"/>
        </w:rPr>
        <w:t>The normative justification for independent state constitutionalism</w:t>
      </w:r>
      <w:r w:rsidRPr="00E91C00">
        <w:t>—that is, one that goes beyond the</w:t>
      </w:r>
      <w:r>
        <w:t xml:space="preserve"> </w:t>
      </w:r>
      <w:r w:rsidRPr="00E91C00">
        <w:t>instrumental value of incorporating at the state level policies that ca</w:t>
      </w:r>
      <w:r w:rsidRPr="00B4230F">
        <w:rPr>
          <w:rStyle w:val="StyleUnderline"/>
        </w:rPr>
        <w:t>nnot be implemented nationally</w:t>
      </w:r>
      <w:r w:rsidRPr="00E91C00">
        <w:t xml:space="preserve">—is that </w:t>
      </w:r>
      <w:r w:rsidRPr="00B4230F">
        <w:rPr>
          <w:rStyle w:val="StyleUnderline"/>
        </w:rPr>
        <w:t>state constitutions do and should reflect the variations in the polity</w:t>
      </w:r>
      <w:r w:rsidRPr="00E91C00">
        <w:t>. In this view, a “state constitution is a</w:t>
      </w:r>
      <w:r>
        <w:t xml:space="preserve"> </w:t>
      </w:r>
      <w:r w:rsidRPr="00E91C00">
        <w:t>fit place for the people of a state to record their moral values, their</w:t>
      </w:r>
      <w:r>
        <w:t xml:space="preserve"> </w:t>
      </w:r>
      <w:r w:rsidRPr="00E91C00">
        <w:t>definition of justice, their hopes for a common good. A state constitution</w:t>
      </w:r>
      <w:r>
        <w:t xml:space="preserve"> </w:t>
      </w:r>
      <w:r w:rsidRPr="00E91C00">
        <w:t>defines a way of life.”106</w:t>
      </w:r>
      <w:r>
        <w:t xml:space="preserve"> </w:t>
      </w:r>
      <w:r w:rsidRPr="00E91C00">
        <w:t xml:space="preserve">James </w:t>
      </w:r>
      <w:r w:rsidRPr="00B4230F">
        <w:rPr>
          <w:rStyle w:val="StyleUnderline"/>
        </w:rPr>
        <w:t>Gardner has argued that this model does not reflect the reality of the United States’</w:t>
      </w:r>
      <w:r w:rsidRPr="00E91C00">
        <w:t xml:space="preserve"> modern political community</w:t>
      </w:r>
      <w:r>
        <w:t xml:space="preserve"> </w:t>
      </w:r>
      <w:r w:rsidRPr="00E91C00">
        <w:t xml:space="preserve">and that </w:t>
      </w:r>
      <w:r w:rsidRPr="00B4230F">
        <w:rPr>
          <w:rStyle w:val="Emphasis"/>
        </w:rPr>
        <w:t>this “</w:t>
      </w:r>
      <w:r w:rsidRPr="00CF48C2">
        <w:rPr>
          <w:rStyle w:val="Emphasis"/>
          <w:highlight w:val="cyan"/>
        </w:rPr>
        <w:t>type of robust state constitutionalism . . . could pose a serious threat to the nationwide stability</w:t>
      </w:r>
      <w:r w:rsidRPr="00E91C00">
        <w:t xml:space="preserve"> and sense of community that</w:t>
      </w:r>
      <w:r>
        <w:t xml:space="preserve"> </w:t>
      </w:r>
      <w:r w:rsidRPr="00E91C00">
        <w:t>nationalism constitutionalism provides.”107</w:t>
      </w:r>
      <w:r>
        <w:t xml:space="preserve"> </w:t>
      </w:r>
      <w:r w:rsidRPr="00B4230F">
        <w:rPr>
          <w:rStyle w:val="StyleUnderline"/>
        </w:rPr>
        <w:t xml:space="preserve">These critiques are equally applicable to </w:t>
      </w:r>
      <w:r w:rsidRPr="00C27C96">
        <w:rPr>
          <w:rStyle w:val="StyleUnderline"/>
          <w:highlight w:val="cyan"/>
        </w:rPr>
        <w:t xml:space="preserve">the use of international human rights law in the project of </w:t>
      </w:r>
      <w:r w:rsidRPr="00C27C96">
        <w:rPr>
          <w:rStyle w:val="Emphasis"/>
          <w:highlight w:val="cyan"/>
        </w:rPr>
        <w:t>state constitutionalism</w:t>
      </w:r>
      <w:r w:rsidRPr="00C27C96">
        <w:rPr>
          <w:highlight w:val="cyan"/>
        </w:rPr>
        <w:t xml:space="preserve"> </w:t>
      </w:r>
      <w:r w:rsidRPr="00C27C96">
        <w:rPr>
          <w:rStyle w:val="StyleUnderline"/>
          <w:highlight w:val="cyan"/>
        </w:rPr>
        <w:t xml:space="preserve">in that they </w:t>
      </w:r>
      <w:r w:rsidRPr="00C27C96">
        <w:rPr>
          <w:rStyle w:val="Emphasis"/>
          <w:highlight w:val="cyan"/>
        </w:rPr>
        <w:t xml:space="preserve">undermine the legitimacy of </w:t>
      </w:r>
      <w:proofErr w:type="spellStart"/>
      <w:r w:rsidRPr="00C27C96">
        <w:rPr>
          <w:rStyle w:val="Emphasis"/>
          <w:highlight w:val="cyan"/>
        </w:rPr>
        <w:t>statelevel</w:t>
      </w:r>
      <w:proofErr w:type="spellEnd"/>
      <w:r w:rsidRPr="00C27C96">
        <w:rPr>
          <w:rStyle w:val="Emphasis"/>
          <w:highlight w:val="cyan"/>
        </w:rPr>
        <w:t xml:space="preserve"> innovation</w:t>
      </w:r>
      <w:r w:rsidRPr="00B4230F">
        <w:rPr>
          <w:rStyle w:val="Emphasis"/>
        </w:rPr>
        <w:t>.</w:t>
      </w:r>
      <w:r w:rsidRPr="00E91C00">
        <w:t xml:space="preserve"> Moreover, </w:t>
      </w:r>
      <w:r w:rsidRPr="00B4230F">
        <w:rPr>
          <w:rStyle w:val="StyleUnderline"/>
        </w:rPr>
        <w:t>the use of international human rights law</w:t>
      </w:r>
      <w:r w:rsidRPr="00E91C00">
        <w:t xml:space="preserve"> to</w:t>
      </w:r>
      <w:r>
        <w:t xml:space="preserve"> </w:t>
      </w:r>
      <w:r w:rsidRPr="00E91C00">
        <w:t xml:space="preserve">advance this project </w:t>
      </w:r>
      <w:r w:rsidRPr="00B4230F">
        <w:rPr>
          <w:rStyle w:val="StyleUnderline"/>
        </w:rPr>
        <w:t>presents an additional challenge given the tension between the universal principles these instruments embody and the promotion of</w:t>
      </w:r>
      <w:r w:rsidRPr="00E91C00">
        <w:t xml:space="preserve"> distinct and </w:t>
      </w:r>
      <w:r w:rsidRPr="00B4230F">
        <w:rPr>
          <w:rStyle w:val="StyleUnderline"/>
        </w:rPr>
        <w:t>distinctive state constitutions</w:t>
      </w:r>
      <w:r w:rsidRPr="00E91C00">
        <w:t>.</w:t>
      </w:r>
      <w:r>
        <w:t xml:space="preserve"> </w:t>
      </w:r>
      <w:r w:rsidRPr="00E91C00">
        <w:t>My purpose here is not to resolve either the pragmatic or normative</w:t>
      </w:r>
      <w:r>
        <w:t xml:space="preserve"> </w:t>
      </w:r>
      <w:r w:rsidRPr="00E91C00">
        <w:t xml:space="preserve">challenges to international state constitutionalism. Rather, </w:t>
      </w:r>
      <w:r w:rsidRPr="00C27C96">
        <w:rPr>
          <w:rStyle w:val="Emphasis"/>
          <w:highlight w:val="cyan"/>
        </w:rPr>
        <w:t>my focus has</w:t>
      </w:r>
      <w:r w:rsidRPr="00C27C96">
        <w:rPr>
          <w:rStyle w:val="StyleUnderline"/>
          <w:highlight w:val="cyan"/>
        </w:rPr>
        <w:t xml:space="preserve"> </w:t>
      </w:r>
      <w:r w:rsidRPr="00C27C96">
        <w:rPr>
          <w:rStyle w:val="Emphasis"/>
          <w:highlight w:val="cyan"/>
        </w:rPr>
        <w:t>been on</w:t>
      </w:r>
      <w:r w:rsidRPr="00C27C96">
        <w:rPr>
          <w:rStyle w:val="StyleUnderline"/>
          <w:highlight w:val="cyan"/>
        </w:rPr>
        <w:t xml:space="preserve"> what </w:t>
      </w:r>
      <w:r w:rsidRPr="00C27C96">
        <w:rPr>
          <w:rStyle w:val="Emphasis"/>
          <w:highlight w:val="cyan"/>
        </w:rPr>
        <w:t>the limited existing state court jurisprudence reveals about the</w:t>
      </w:r>
      <w:r w:rsidRPr="00E91C00">
        <w:t xml:space="preserve"> instrumental </w:t>
      </w:r>
      <w:r w:rsidRPr="00C27C96">
        <w:rPr>
          <w:rStyle w:val="Emphasis"/>
          <w:highlight w:val="cyan"/>
        </w:rPr>
        <w:t>possibilities of international state constitutionalism as an advocacy strategy</w:t>
      </w:r>
      <w:r w:rsidRPr="00E91C00">
        <w:t xml:space="preserve">. </w:t>
      </w:r>
    </w:p>
    <w:p w14:paraId="37540D39" w14:textId="77777777" w:rsidR="00902F15" w:rsidRDefault="00902F15" w:rsidP="00902F15">
      <w:pPr>
        <w:pStyle w:val="Heading3"/>
      </w:pPr>
      <w:r>
        <w:lastRenderedPageBreak/>
        <w:t>2AC – NO SOLVENCY – RIGHT TO EDUCATION</w:t>
      </w:r>
    </w:p>
    <w:p w14:paraId="2E8C147B" w14:textId="77777777" w:rsidR="00902F15" w:rsidRDefault="00902F15" w:rsidP="00902F15">
      <w:pPr>
        <w:pStyle w:val="Heading4"/>
      </w:pPr>
      <w:r>
        <w:t>State courts fail – rhetoric doesn’t translate to reality</w:t>
      </w:r>
    </w:p>
    <w:p w14:paraId="4EFA852E" w14:textId="77777777" w:rsidR="00902F15" w:rsidRDefault="00902F15" w:rsidP="00902F15">
      <w:pPr>
        <w:rPr>
          <w:rStyle w:val="Style13ptBold"/>
        </w:rPr>
      </w:pPr>
      <w:proofErr w:type="spellStart"/>
      <w:r>
        <w:rPr>
          <w:rStyle w:val="Style13ptBold"/>
        </w:rPr>
        <w:t>Bauries</w:t>
      </w:r>
      <w:proofErr w:type="spellEnd"/>
      <w:r>
        <w:rPr>
          <w:rStyle w:val="Style13ptBold"/>
        </w:rPr>
        <w:t xml:space="preserve"> 14 </w:t>
      </w:r>
      <w:r w:rsidRPr="00C92A52">
        <w:t xml:space="preserve">– (Scott R. </w:t>
      </w:r>
      <w:proofErr w:type="spellStart"/>
      <w:r w:rsidRPr="00C92A52">
        <w:t>Bauries</w:t>
      </w:r>
      <w:proofErr w:type="spellEnd"/>
      <w:r w:rsidRPr="00C92A52">
        <w:t xml:space="preserve">, </w:t>
      </w:r>
      <w:proofErr w:type="gramStart"/>
      <w:r w:rsidRPr="00C92A52">
        <w:t>Summer</w:t>
      </w:r>
      <w:proofErr w:type="gramEnd"/>
      <w:r w:rsidRPr="00C92A52">
        <w:t xml:space="preserve"> 2014, “A COMMON-LAW CONSTITUTIONALISM FOR THE RIGHT TO EDUCATION,” Georgia Law Review, Accessed 6/29/17,</w:t>
      </w:r>
      <w:hyperlink r:id="rId81" w:history="1">
        <w:r w:rsidRPr="005F5933">
          <w:t xml:space="preserve"> https://papers.ssrn.com/sol3/papers.cfm?abstract_id=2479921</w:t>
        </w:r>
        <w:r w:rsidRPr="00C92A52">
          <w:t>)</w:t>
        </w:r>
      </w:hyperlink>
      <w:r w:rsidRPr="00C92A52">
        <w:t xml:space="preserve"> //</w:t>
      </w:r>
      <w:proofErr w:type="spellStart"/>
      <w:r w:rsidRPr="00C92A52">
        <w:t>ak</w:t>
      </w:r>
      <w:proofErr w:type="spellEnd"/>
    </w:p>
    <w:p w14:paraId="7BD40F06" w14:textId="77777777" w:rsidR="00902F15" w:rsidRPr="00F92C4B" w:rsidRDefault="00902F15" w:rsidP="00902F15">
      <w:r w:rsidRPr="00F92C4B">
        <w:t>A</w:t>
      </w:r>
      <w:r w:rsidRPr="004644A6">
        <w:rPr>
          <w:rStyle w:val="StyleUnderline"/>
        </w:rPr>
        <w:t xml:space="preserve"> close look at the numerous cases presenting o</w:t>
      </w:r>
      <w:r>
        <w:rPr>
          <w:rStyle w:val="StyleUnderline"/>
        </w:rPr>
        <w:t>stensible state constitutional “</w:t>
      </w:r>
      <w:r w:rsidRPr="004644A6">
        <w:rPr>
          <w:rStyle w:val="StyleUnderline"/>
        </w:rPr>
        <w:t>education rights</w:t>
      </w:r>
      <w:r>
        <w:rPr>
          <w:rStyle w:val="StyleUnderline"/>
        </w:rPr>
        <w:t xml:space="preserve">” </w:t>
      </w:r>
      <w:r w:rsidRPr="004644A6">
        <w:rPr>
          <w:rStyle w:val="StyleUnderline"/>
        </w:rPr>
        <w:t>claims</w:t>
      </w:r>
      <w:r w:rsidRPr="00F92C4B">
        <w:t xml:space="preserve">, however, </w:t>
      </w:r>
      <w:r w:rsidRPr="004644A6">
        <w:rPr>
          <w:rStyle w:val="StyleUnderline"/>
        </w:rPr>
        <w:t>reveals a mismatch between rhetoric and reality</w:t>
      </w:r>
      <w:r w:rsidRPr="00F92C4B">
        <w:t xml:space="preserve">. In some education clause cases, courts cite the fact that children have a ―right to education” </w:t>
      </w:r>
      <w:r w:rsidRPr="00F92C4B">
        <w:rPr>
          <w:rStyle w:val="StyleUnderline"/>
        </w:rPr>
        <w:t>u</w:t>
      </w:r>
      <w:r w:rsidRPr="00C27C96">
        <w:rPr>
          <w:rStyle w:val="StyleUnderline"/>
          <w:highlight w:val="cyan"/>
        </w:rPr>
        <w:t>nder the state constitution merely as a basis for rejecting motions to dismiss for non-justiciability—a conception of the right as a means of acquiring “generalized grievance” standing and nothing more</w:t>
      </w:r>
      <w:r w:rsidRPr="00F92C4B">
        <w:rPr>
          <w:rStyle w:val="StyleUnderline"/>
        </w:rPr>
        <w:t>.</w:t>
      </w:r>
      <w:r w:rsidRPr="00F92C4B">
        <w:t xml:space="preserve">12 In a few others, </w:t>
      </w:r>
      <w:r w:rsidRPr="00C27C96">
        <w:rPr>
          <w:rStyle w:val="StyleUnderline"/>
          <w:highlight w:val="cyan"/>
        </w:rPr>
        <w:t>the existence of a ―fundamental right to education, ”modeled on federal equal protection jurisprudence</w:t>
      </w:r>
      <w:r w:rsidRPr="00C27C96">
        <w:rPr>
          <w:highlight w:val="cyan"/>
        </w:rPr>
        <w:t xml:space="preserve">13 </w:t>
      </w:r>
      <w:r w:rsidRPr="00C27C96">
        <w:rPr>
          <w:rStyle w:val="StyleUnderline"/>
          <w:highlight w:val="cyan"/>
        </w:rPr>
        <w:t>provides the basis for holding against the state on an educational equality claim based on the equal protection or “uniformity” provisions of the state constitution</w:t>
      </w:r>
      <w:r w:rsidRPr="00F92C4B">
        <w:rPr>
          <w:rStyle w:val="StyleUnderline"/>
        </w:rPr>
        <w:t>.</w:t>
      </w:r>
      <w:r w:rsidRPr="00F92C4B">
        <w:t xml:space="preserve">14 In all such cases, though, both </w:t>
      </w:r>
      <w:r w:rsidRPr="00F92C4B">
        <w:rPr>
          <w:rStyle w:val="StyleUnderline"/>
        </w:rPr>
        <w:t>the evidence presented and the remedies the courts order focus on the state education system as a whole, rather than on any individual student rights-holders</w:t>
      </w:r>
      <w:r w:rsidRPr="00F92C4B">
        <w:t xml:space="preserve">.15 Thus, other than as a means of surmounting threshold obstacles to relief, an </w:t>
      </w:r>
      <w:r w:rsidRPr="00C27C96">
        <w:rPr>
          <w:rStyle w:val="Emphasis"/>
          <w:highlight w:val="cyan"/>
        </w:rPr>
        <w:t>individual right to education under state constitutions is more rhetoric than reality.</w:t>
      </w:r>
      <w:r w:rsidRPr="00C27C96">
        <w:rPr>
          <w:highlight w:val="cyan"/>
        </w:rPr>
        <w:t>16</w:t>
      </w:r>
    </w:p>
    <w:p w14:paraId="115146CE" w14:textId="77777777" w:rsidR="00902F15" w:rsidRPr="00F92C4B" w:rsidRDefault="00902F15" w:rsidP="00902F15">
      <w:r w:rsidRPr="00F92C4B">
        <w:t xml:space="preserve">Considering this fact, this Article makes two claims, one descriptive and the other normative. The Article‘s central descriptive claim is that </w:t>
      </w:r>
      <w:r w:rsidRPr="00C27C96">
        <w:rPr>
          <w:rStyle w:val="StyleUnderline"/>
          <w:highlight w:val="cyan"/>
        </w:rPr>
        <w:t>individual rights to education have not been realized under state constitutions because the currently dominant structure of education reform litigation prevents such realization</w:t>
      </w:r>
      <w:r w:rsidRPr="00F92C4B">
        <w:rPr>
          <w:rStyle w:val="StyleUnderline"/>
        </w:rPr>
        <w:t>.</w:t>
      </w:r>
      <w:r w:rsidRPr="00F92C4B">
        <w:t xml:space="preserve"> In state constitutional education clause claims, </w:t>
      </w:r>
      <w:r w:rsidRPr="00F92C4B">
        <w:rPr>
          <w:rStyle w:val="StyleUnderline"/>
        </w:rPr>
        <w:t>both pleadings and adjudication generally focus on the equality or adequacy of the system as a whole, rather than on any particular student‘s educational resources or attainment.</w:t>
      </w:r>
      <w:r w:rsidRPr="00F92C4B">
        <w:t>17</w:t>
      </w:r>
    </w:p>
    <w:p w14:paraId="7615F66B" w14:textId="77777777" w:rsidR="00902F15" w:rsidRPr="00F92C4B" w:rsidRDefault="00902F15" w:rsidP="00902F15">
      <w:pPr>
        <w:rPr>
          <w:rStyle w:val="StyleUnderline"/>
        </w:rPr>
      </w:pPr>
      <w:r w:rsidRPr="00F92C4B">
        <w:t xml:space="preserve">Part II traces the roots of the currently dominant systemic approach, and finds these roots in federal institutional reform litigation.18 </w:t>
      </w:r>
      <w:r w:rsidRPr="00C27C96">
        <w:rPr>
          <w:rStyle w:val="StyleUnderline"/>
          <w:highlight w:val="cyan"/>
        </w:rPr>
        <w:t>This systemic focus leads to a systemic,</w:t>
      </w:r>
      <w:r w:rsidRPr="00F92C4B">
        <w:rPr>
          <w:rStyle w:val="StyleUnderline"/>
        </w:rPr>
        <w:t xml:space="preserve"> rather than an individual, </w:t>
      </w:r>
      <w:r w:rsidRPr="00C27C96">
        <w:rPr>
          <w:rStyle w:val="StyleUnderline"/>
          <w:highlight w:val="cyan"/>
        </w:rPr>
        <w:t>approach to remediation, which ultimately subverts any individual interests or rights that might have given rise to the claims in the first place</w:t>
      </w:r>
      <w:r w:rsidRPr="00F92C4B">
        <w:rPr>
          <w:rStyle w:val="StyleUnderline"/>
        </w:rPr>
        <w:t xml:space="preserve">.19 The systemic approach also sets up judicial-legislative conflicts over statewide policymaking that need not arise, and these inter-branch conflicts sometimes prevent judicial review of education claims altogether.20 State courts‘ responses to these conflicts have made the systemic approach the largest obstacle currently preventing state courts from recognizing individual rights to adequate education under state constitutions. </w:t>
      </w:r>
    </w:p>
    <w:p w14:paraId="439B5FCE" w14:textId="77777777" w:rsidR="00902F15" w:rsidRDefault="00902F15" w:rsidP="00902F15">
      <w:pPr>
        <w:spacing w:before="120" w:after="120"/>
      </w:pPr>
    </w:p>
    <w:p w14:paraId="3AB74245" w14:textId="77777777" w:rsidR="00902F15" w:rsidRPr="00364C7D" w:rsidRDefault="00902F15" w:rsidP="00902F15">
      <w:pPr>
        <w:pStyle w:val="Heading3"/>
      </w:pPr>
      <w:r>
        <w:lastRenderedPageBreak/>
        <w:t>2AC – NO SOLVENCY – SUPREME COURT PREEMPTION</w:t>
      </w:r>
    </w:p>
    <w:p w14:paraId="23762224" w14:textId="77777777" w:rsidR="00902F15" w:rsidRPr="0019402A" w:rsidRDefault="00902F15" w:rsidP="00902F15">
      <w:pPr>
        <w:pStyle w:val="Heading4"/>
        <w:rPr>
          <w:rStyle w:val="Style13ptBold"/>
          <w:b/>
        </w:rPr>
      </w:pPr>
      <w:r>
        <w:rPr>
          <w:rStyle w:val="Style13ptBold"/>
          <w:b/>
        </w:rPr>
        <w:t>Supreme Court can just overrule the State Courts</w:t>
      </w:r>
    </w:p>
    <w:p w14:paraId="06088717" w14:textId="77777777" w:rsidR="00902F15" w:rsidRPr="0019402A" w:rsidRDefault="00902F15" w:rsidP="00902F15">
      <w:pPr>
        <w:rPr>
          <w:sz w:val="18"/>
          <w:szCs w:val="18"/>
        </w:rPr>
      </w:pPr>
      <w:r>
        <w:rPr>
          <w:rStyle w:val="Style13ptBold"/>
        </w:rPr>
        <w:t xml:space="preserve">Adler et al. 12 </w:t>
      </w:r>
      <w:r w:rsidRPr="0019402A">
        <w:rPr>
          <w:sz w:val="18"/>
          <w:szCs w:val="18"/>
        </w:rPr>
        <w:t>(Matthew, partner at Pepper Hamilton LLP, professor at University of Virginia School of Law, Frank Griffin, counsel member of Pepper Hamilton LLP, Ryan Peters, associate at Pepper Hamilton LLP, “COURT TO ADHERE TO FEDERAL ARBITRATION ACT AND COMPEL ARBITRATION,” Pepper Hamilton LLP, Insight Center: Publications, http://www.pepperlaw.com/publications/us-supreme-court-orders-state-court-to-adhere-to-federal-arbitration-act-and-compel-arbitration-2012-12-06/)</w:t>
      </w:r>
    </w:p>
    <w:p w14:paraId="10331FD3" w14:textId="77777777" w:rsidR="00902F15" w:rsidRPr="00141180" w:rsidRDefault="00902F15" w:rsidP="00902F15">
      <w:r w:rsidRPr="00141180">
        <w:rPr>
          <w:rStyle w:val="StyleUnderline"/>
        </w:rPr>
        <w:t xml:space="preserve">The United States </w:t>
      </w:r>
      <w:r w:rsidRPr="00C27C96">
        <w:rPr>
          <w:rStyle w:val="StyleUnderline"/>
          <w:highlight w:val="cyan"/>
        </w:rPr>
        <w:t>Supreme Court recently entered the latest of a series of opinions that prevent state courts from interfering with arbitration on state policy ground</w:t>
      </w:r>
      <w:r w:rsidRPr="00141180">
        <w:rPr>
          <w:rStyle w:val="StyleUnderline"/>
        </w:rPr>
        <w:t>s</w:t>
      </w:r>
      <w:r>
        <w:t xml:space="preserve">. On November 26, 2012, </w:t>
      </w:r>
      <w:r w:rsidRPr="00141180">
        <w:rPr>
          <w:rStyle w:val="StyleUnderline"/>
        </w:rPr>
        <w:t xml:space="preserve">the Court issued its per </w:t>
      </w:r>
      <w:proofErr w:type="spellStart"/>
      <w:r w:rsidRPr="00141180">
        <w:rPr>
          <w:rStyle w:val="StyleUnderline"/>
        </w:rPr>
        <w:t>curiam</w:t>
      </w:r>
      <w:proofErr w:type="spellEnd"/>
      <w:r w:rsidRPr="00141180">
        <w:rPr>
          <w:rStyle w:val="StyleUnderline"/>
        </w:rPr>
        <w:t xml:space="preserve"> decision</w:t>
      </w:r>
      <w:r>
        <w:t xml:space="preserve"> in Nitro-Lift Technologies L.L.C. v. Howard,1 </w:t>
      </w:r>
      <w:r w:rsidRPr="00141180">
        <w:rPr>
          <w:rStyle w:val="StyleUnderline"/>
        </w:rPr>
        <w:t>reversing the Oklahoma Supreme Court’s ruling that declared noncompetition agreements</w:t>
      </w:r>
      <w:r>
        <w:t xml:space="preserve"> in two employment contracts null and void instead of leaving that determination to the arbitrator. This is one of 13 Supreme Court decisions related to arbitration in the last four years.2 The Court has also recently granted writ of certiorari for another arbitration-related case for the 2012-2013 term.3 </w:t>
      </w:r>
      <w:r w:rsidRPr="00141180">
        <w:rPr>
          <w:rStyle w:val="StyleUnderline"/>
        </w:rPr>
        <w:t>The Court’s decision</w:t>
      </w:r>
      <w:r>
        <w:t xml:space="preserve"> in Nitro-Lift Technologies and its recent focus on arbitration law </w:t>
      </w:r>
      <w:r w:rsidRPr="00C27C96">
        <w:rPr>
          <w:rStyle w:val="Emphasis"/>
          <w:highlight w:val="cyan"/>
        </w:rPr>
        <w:t>demonstrates the Supreme Court’s continued vigilance over state law interference with federal</w:t>
      </w:r>
      <w:r w:rsidRPr="00141180">
        <w:rPr>
          <w:rStyle w:val="Emphasis"/>
        </w:rPr>
        <w:t xml:space="preserve"> </w:t>
      </w:r>
      <w:r w:rsidRPr="00141180">
        <w:t>arbitration</w:t>
      </w:r>
      <w:r w:rsidRPr="00141180">
        <w:rPr>
          <w:rStyle w:val="Emphasis"/>
        </w:rPr>
        <w:t xml:space="preserve"> </w:t>
      </w:r>
      <w:r w:rsidRPr="00C27C96">
        <w:rPr>
          <w:rStyle w:val="Emphasis"/>
          <w:highlight w:val="cyan"/>
        </w:rPr>
        <w:t>policy</w:t>
      </w:r>
      <w:r w:rsidRPr="00141180">
        <w:rPr>
          <w:rStyle w:val="Emphasis"/>
        </w:rPr>
        <w:t>.</w:t>
      </w:r>
      <w:r>
        <w:rPr>
          <w:rStyle w:val="Emphasis"/>
        </w:rPr>
        <w:t xml:space="preserve"> </w:t>
      </w:r>
      <w:r w:rsidRPr="00141180">
        <w:t>The dispute arose from contracts between petitioner Nitro-Lift Technologies and two of its former employees</w:t>
      </w:r>
      <w:r>
        <w:t xml:space="preserve">. The former employees each entered into separate confidentiality and noncompetition agreements with Nitro-Lift, both of which contained the same arbitration clause. After the former employees quit, they began working for one of Nitro-Lift’s competitors. Claiming that the former employees breached their noncompetition agreements, Nitro-Lift demanded arbitration. </w:t>
      </w:r>
      <w:r w:rsidRPr="00141180">
        <w:rPr>
          <w:rStyle w:val="StyleUnderline"/>
        </w:rPr>
        <w:t>The former employees filed suit in Oklahoma state court, seeking a declaration that the noncompetition agreements</w:t>
      </w:r>
      <w:r>
        <w:t xml:space="preserve"> </w:t>
      </w:r>
      <w:r w:rsidRPr="00141180">
        <w:rPr>
          <w:rStyle w:val="StyleUnderline"/>
        </w:rPr>
        <w:t>were null</w:t>
      </w:r>
      <w:r>
        <w:t xml:space="preserve"> and void und</w:t>
      </w:r>
      <w:r w:rsidRPr="00141180">
        <w:rPr>
          <w:rStyle w:val="StyleUnderline"/>
        </w:rPr>
        <w:t>er an Oklahoma state statute</w:t>
      </w:r>
      <w:r>
        <w:t xml:space="preserve">. The trial court dismissed the complaint, finding that the agreements each contained a valid arbitration clause, and thus the validity of the noncompetition was the issue for the arbitrator. </w:t>
      </w:r>
      <w:r w:rsidRPr="00141180">
        <w:rPr>
          <w:rStyle w:val="StyleUnderline"/>
        </w:rPr>
        <w:t>The Oklahoma Supreme Court reversed</w:t>
      </w:r>
      <w:r>
        <w:t xml:space="preserve">, finding that an Oklahoma state court was entitled to review the validity of an employment agreement containing a non-compete clause based upon an Oklahoma state statute restricting covenants not to compete. </w:t>
      </w:r>
      <w:r w:rsidRPr="00141180">
        <w:rPr>
          <w:rStyle w:val="StyleUnderline"/>
        </w:rPr>
        <w:t xml:space="preserve">The </w:t>
      </w:r>
      <w:r w:rsidRPr="00C27C96">
        <w:rPr>
          <w:rStyle w:val="StyleUnderline"/>
          <w:highlight w:val="cyan"/>
        </w:rPr>
        <w:t>Oklahoma Supreme Court declared its decision rested o</w:t>
      </w:r>
      <w:r w:rsidRPr="00141180">
        <w:rPr>
          <w:rStyle w:val="StyleUnderline"/>
        </w:rPr>
        <w:t>n</w:t>
      </w:r>
      <w:r>
        <w:t xml:space="preserve"> adequate and </w:t>
      </w:r>
      <w:r w:rsidRPr="00C27C96">
        <w:rPr>
          <w:rStyle w:val="StyleUnderline"/>
          <w:highlight w:val="cyan"/>
        </w:rPr>
        <w:t>independent state grounds</w:t>
      </w:r>
      <w:r>
        <w:t xml:space="preserve">, which outweighed the force of the arbitration clause. </w:t>
      </w:r>
      <w:r w:rsidRPr="00C27C96">
        <w:rPr>
          <w:rStyle w:val="Emphasis"/>
          <w:highlight w:val="cyan"/>
        </w:rPr>
        <w:t>The United States Supreme Court vacated this decision</w:t>
      </w:r>
      <w:r>
        <w:t xml:space="preserve">. </w:t>
      </w:r>
      <w:r w:rsidRPr="00C27C96">
        <w:rPr>
          <w:rStyle w:val="StyleUnderline"/>
          <w:highlight w:val="cyan"/>
        </w:rPr>
        <w:t>It began its opinion with a recognition of the federalism questions inherent in this area</w:t>
      </w:r>
      <w:r>
        <w:t xml:space="preserve">, commenting that </w:t>
      </w:r>
      <w:r w:rsidRPr="00141180">
        <w:rPr>
          <w:rStyle w:val="StyleUnderline"/>
        </w:rPr>
        <w:t>“[s]</w:t>
      </w:r>
      <w:proofErr w:type="spellStart"/>
      <w:proofErr w:type="gramStart"/>
      <w:r w:rsidRPr="00141180">
        <w:rPr>
          <w:rStyle w:val="StyleUnderline"/>
        </w:rPr>
        <w:t>tate</w:t>
      </w:r>
      <w:proofErr w:type="spellEnd"/>
      <w:proofErr w:type="gramEnd"/>
      <w:r w:rsidRPr="00141180">
        <w:rPr>
          <w:rStyle w:val="StyleUnderline"/>
        </w:rPr>
        <w:t xml:space="preserve"> courts rather than federal courts are more frequently called upon to apply the</w:t>
      </w:r>
      <w:r>
        <w:t xml:space="preserve"> Federal Arbitration Act (</w:t>
      </w:r>
      <w:r w:rsidRPr="00141180">
        <w:rPr>
          <w:rStyle w:val="StyleUnderline"/>
        </w:rPr>
        <w:t>FAA</w:t>
      </w:r>
      <w:r>
        <w:t xml:space="preserve">), 9 U.S.C. § 1 et seq., including the Act’s national policy favoring arbitration.” With this nod to the frequency of this issue reaching state courts, </w:t>
      </w:r>
      <w:r w:rsidRPr="0019402A">
        <w:rPr>
          <w:rStyle w:val="StyleUnderline"/>
        </w:rPr>
        <w:t>the United States Supreme Court</w:t>
      </w:r>
      <w:r>
        <w:t xml:space="preserve"> then </w:t>
      </w:r>
      <w:r w:rsidRPr="0019402A">
        <w:rPr>
          <w:rStyle w:val="StyleUnderline"/>
        </w:rPr>
        <w:t>set a firm marker:</w:t>
      </w:r>
      <w:r>
        <w:t xml:space="preserve"> “[</w:t>
      </w:r>
      <w:proofErr w:type="spellStart"/>
      <w:r w:rsidRPr="0019402A">
        <w:rPr>
          <w:rStyle w:val="Emphasis"/>
        </w:rPr>
        <w:t>i</w:t>
      </w:r>
      <w:proofErr w:type="spellEnd"/>
      <w:r w:rsidRPr="00C27C96">
        <w:rPr>
          <w:rStyle w:val="Emphasis"/>
          <w:highlight w:val="cyan"/>
        </w:rPr>
        <w:t>]t is a matter of great importanc</w:t>
      </w:r>
      <w:r w:rsidRPr="0019402A">
        <w:rPr>
          <w:rStyle w:val="Emphasis"/>
        </w:rPr>
        <w:t>e</w:t>
      </w:r>
      <w:r>
        <w:t xml:space="preserve">, therefore, </w:t>
      </w:r>
      <w:r w:rsidRPr="00C27C96">
        <w:rPr>
          <w:rStyle w:val="Emphasis"/>
          <w:highlight w:val="cyan"/>
        </w:rPr>
        <w:t>that state supreme courts adhere to a correct interpretation of the legislation</w:t>
      </w:r>
      <w:r>
        <w:t xml:space="preserve">.” The Court looked to the recent precedent cited below by Nitro-Lift holding that where the arbitration clause itself is valid, then the validity of the contract as a whole is a decision for the arbitrator, not the court. </w:t>
      </w:r>
      <w:r w:rsidRPr="0019402A">
        <w:rPr>
          <w:rStyle w:val="StyleUnderline"/>
        </w:rPr>
        <w:t>The Oklahoma Supreme Court “ignored”</w:t>
      </w:r>
      <w:r>
        <w:t xml:space="preserve"> this basic tenet of the Federal Arbitration Act’s </w:t>
      </w:r>
      <w:r w:rsidRPr="0019402A">
        <w:rPr>
          <w:rStyle w:val="StyleUnderline"/>
        </w:rPr>
        <w:t>substantive law when it took it upon itself to rule on the validity of the underlying agreements.</w:t>
      </w:r>
      <w:r>
        <w:rPr>
          <w:rStyle w:val="StyleUnderline"/>
        </w:rPr>
        <w:t xml:space="preserve"> </w:t>
      </w:r>
      <w:r w:rsidRPr="00C27C96">
        <w:rPr>
          <w:rStyle w:val="StyleUnderline"/>
          <w:highlight w:val="cyan"/>
        </w:rPr>
        <w:t>The Court characterized the Oklahoma Supreme Court’s decision as “judicial hostilit</w:t>
      </w:r>
      <w:r w:rsidRPr="0019402A">
        <w:rPr>
          <w:rStyle w:val="StyleUnderline"/>
        </w:rPr>
        <w:t>y</w:t>
      </w:r>
      <w:r>
        <w:t xml:space="preserve"> towards arbitration” that the FAA was designed to prohibit. Indeed, </w:t>
      </w:r>
      <w:r w:rsidRPr="0019402A">
        <w:rPr>
          <w:rStyle w:val="StyleUnderline"/>
        </w:rPr>
        <w:t>it found the Oklahoma Supreme Court improperly chose to discount its jurisprudence.</w:t>
      </w:r>
      <w:r>
        <w:t xml:space="preserve"> The Court stated “it is well settled” that the FAA’s substantive law “is applicable in state and federal courts.” Because the trial court found the arbitration clause was valid and the Oklahoma Supreme Court did not hold otherwise, the United States Supreme Court held the arbitration clauses should be enforced. Thus</w:t>
      </w:r>
      <w:r w:rsidRPr="0019402A">
        <w:rPr>
          <w:rStyle w:val="Emphasis"/>
        </w:rPr>
        <w:t xml:space="preserve">, </w:t>
      </w:r>
      <w:r w:rsidRPr="00C27C96">
        <w:rPr>
          <w:rStyle w:val="Emphasis"/>
          <w:highlight w:val="cyan"/>
        </w:rPr>
        <w:t xml:space="preserve">it vacated the state supreme court’s decision. </w:t>
      </w:r>
      <w:r w:rsidRPr="00C27C96">
        <w:rPr>
          <w:rStyle w:val="StyleUnderline"/>
          <w:highlight w:val="cyan"/>
        </w:rPr>
        <w:t>The Court used this case to resend the message</w:t>
      </w:r>
      <w:r w:rsidRPr="0019402A">
        <w:rPr>
          <w:rStyle w:val="StyleUnderline"/>
        </w:rPr>
        <w:t xml:space="preserve"> it has uniformly with increasing consistency and frequency sent before:</w:t>
      </w:r>
      <w:r>
        <w:t xml:space="preserve"> there is a strong national policy favoring arbitration, and state courts are not exempt from following it. This is good news for parties that want their arbitration clauses enforced. </w:t>
      </w:r>
    </w:p>
    <w:p w14:paraId="1458AA69" w14:textId="77777777" w:rsidR="00902F15" w:rsidRPr="00F46B5D" w:rsidRDefault="00902F15" w:rsidP="00902F15">
      <w:pPr>
        <w:pStyle w:val="Heading4"/>
        <w:rPr>
          <w:rStyle w:val="Style13ptBold"/>
          <w:b/>
        </w:rPr>
      </w:pPr>
      <w:r>
        <w:rPr>
          <w:rStyle w:val="Style13ptBold"/>
          <w:b/>
        </w:rPr>
        <w:t xml:space="preserve">State Courts are forced to adhere to federal court decisions </w:t>
      </w:r>
    </w:p>
    <w:p w14:paraId="288E3FEF" w14:textId="77777777" w:rsidR="00902F15" w:rsidRPr="00EC6595" w:rsidRDefault="00902F15" w:rsidP="00902F15">
      <w:pPr>
        <w:rPr>
          <w:rStyle w:val="Style13ptBold"/>
        </w:rPr>
      </w:pPr>
      <w:r>
        <w:rPr>
          <w:rStyle w:val="Style13ptBold"/>
        </w:rPr>
        <w:t xml:space="preserve">Nash 16 </w:t>
      </w:r>
      <w:r w:rsidRPr="00EC6595">
        <w:t xml:space="preserve">(Jonathan, professor of law at Emory University School of Law, Specializes in the study of courts and judges, federal courts and federal jurisdiction, legislation and regulation, and environmental law, “Supreme Court reaffirms supremacy over state </w:t>
      </w:r>
      <w:r w:rsidRPr="00EC6595">
        <w:lastRenderedPageBreak/>
        <w:t xml:space="preserve">courts, and why that matters now,” </w:t>
      </w:r>
      <w:proofErr w:type="spellStart"/>
      <w:r w:rsidRPr="00EC6595">
        <w:t>TheHill</w:t>
      </w:r>
      <w:proofErr w:type="spellEnd"/>
      <w:r w:rsidRPr="00EC6595">
        <w:t>, 2-4, http://thehill.com/blogs/pundits-blog/the-judiciary/268193-supreme-court-reaffirms-supremacy-over-state-courts-and-why)</w:t>
      </w:r>
    </w:p>
    <w:p w14:paraId="743779BB" w14:textId="77777777" w:rsidR="00902F15" w:rsidRPr="00990FAC" w:rsidRDefault="00902F15" w:rsidP="00902F15">
      <w:r w:rsidRPr="00990FAC">
        <w:t xml:space="preserve">Last week, </w:t>
      </w:r>
      <w:r w:rsidRPr="00C27C96">
        <w:rPr>
          <w:rStyle w:val="StyleUnderline"/>
          <w:highlight w:val="cyan"/>
        </w:rPr>
        <w:t>the Supreme Court in James v. City of Boise</w:t>
      </w:r>
      <w:r>
        <w:rPr>
          <w:rStyle w:val="StyleUnderline"/>
        </w:rPr>
        <w:t xml:space="preserve"> </w:t>
      </w:r>
      <w:r w:rsidRPr="00990FAC">
        <w:rPr>
          <w:rStyle w:val="StyleUnderline"/>
        </w:rPr>
        <w:t>unanimously and summarily reversed a decision by the Idaho Supreme Court wherein the state high court asserted that the U.S. Supreme Court lacked the power to limit state court power</w:t>
      </w:r>
      <w:r w:rsidRPr="00990FAC">
        <w:t xml:space="preserve"> to award attorney's fees to a prevailing party on a federal claim. At first blush, the U.S. Supreme Court's opinion might seem of little interest and practical importance: The Idaho Supreme Court was plainly wrong, and the point at issue seems narrow. </w:t>
      </w:r>
      <w:r w:rsidRPr="00C27C96">
        <w:rPr>
          <w:rStyle w:val="StyleUnderline"/>
          <w:highlight w:val="cyan"/>
        </w:rPr>
        <w:t>Examination of the state supreme court's opinion highlights that the state court was urging a particular limitation on the U.S. Supreme Court's power to limit the state judiciaries' discretion</w:t>
      </w:r>
      <w:r w:rsidRPr="00990FAC">
        <w:t xml:space="preserve">, especially based upon cases appealed from lower federal courts (and not state courts). Seen in this light, </w:t>
      </w:r>
      <w:r w:rsidRPr="00C27C96">
        <w:rPr>
          <w:rStyle w:val="StyleUnderline"/>
          <w:highlight w:val="cyan"/>
        </w:rPr>
        <w:t>the Supreme Court's decision in James has ramifications for another state judiciary</w:t>
      </w:r>
      <w:r w:rsidRPr="00990FAC">
        <w:rPr>
          <w:rStyle w:val="StyleUnderline"/>
        </w:rPr>
        <w:t xml:space="preserve"> that has asserted that it may not be bound by governing Supreme Court precedent</w:t>
      </w:r>
      <w:r w:rsidRPr="00990FAC">
        <w:t>: Alabama Chief Justice</w:t>
      </w:r>
      <w:r>
        <w:t xml:space="preserve"> </w:t>
      </w:r>
      <w:hyperlink r:id="rId82" w:history="1">
        <w:r w:rsidRPr="00990FAC">
          <w:t>Roy Moore</w:t>
        </w:r>
      </w:hyperlink>
      <w:r w:rsidRPr="00990FAC">
        <w:t>'s administrative order to the Alabama Probate Courts not to issue marriage certificates to same-sex couples, even in the wake of the Supreme Court's decision in</w:t>
      </w:r>
      <w:r>
        <w:t xml:space="preserve"> </w:t>
      </w:r>
      <w:r w:rsidRPr="00990FAC">
        <w:t>Obergefell v. Hodges</w:t>
      </w:r>
      <w:r>
        <w:t xml:space="preserve"> </w:t>
      </w:r>
      <w:r w:rsidRPr="00990FAC">
        <w:t>finding a constitutional right to same-sex marriage.</w:t>
      </w:r>
      <w:r>
        <w:t xml:space="preserve"> James involved an action by a private citizen, </w:t>
      </w:r>
      <w:proofErr w:type="spellStart"/>
      <w:r>
        <w:t>Melene</w:t>
      </w:r>
      <w:proofErr w:type="spellEnd"/>
      <w:r>
        <w:t xml:space="preserve"> James, against members of the Boise Police Department and the city of Boise, Idaho. James brought suit in state court under a federal civil rights statute — Section 1983 of title 42 of the United States Code — that entitles a person to relief when a state actor violates his or her federal constitutional rights. The Idaho Supreme Court affirmed the state trial court's ruling against the plaintiff, including the award of attorney's fees in favor of the defendants. The U.S. Supreme Court concerned itself only with the attorney's fees portion of the state </w:t>
      </w:r>
      <w:proofErr w:type="gramStart"/>
      <w:r>
        <w:t>supreme court</w:t>
      </w:r>
      <w:proofErr w:type="gramEnd"/>
      <w:r>
        <w:t xml:space="preserve"> decision. A provision of federal law — Section 1988 of title 42 of the United States Code — authorizes the awarding of attorney's fees to prevailing parties in section 1983 cases. In a 1980 opinion, the U.S. Supreme Court interpreted Section 1988 to allow a defendant to collect attorney's fees only where the plaintiff's case was "frivolous, unreasonable, or without foundation." Nevertheless, the Idaho Supreme Court awarded attorney's fees without finding that the plaintiff's case was frivolous, unreasonable or without foundation. Indeed, the state high court expressly disclaimed the notion that the U.S. Supreme Court's interpretation of Section 1988 was binding on it, or more generally, on the Idaho state courts. The state court first observed that "[t]he statute does not contain any such limitation. It permits the award of attorney fees to the prevailing party in the discretion of the court." The state high court noted that the Supreme Court's interpretation of Section 1988 arose out of "appeals from cases in federal district courts" as opposed to state courts, and then claimed: "Although the Supreme Court may have the authority to limit the discretion of lower federal courts, it does not have the authority to limit the discretion of state courts where such limitation is not contained in the statute." </w:t>
      </w:r>
      <w:r w:rsidRPr="00C27C96">
        <w:rPr>
          <w:rStyle w:val="StyleUnderline"/>
          <w:highlight w:val="cyan"/>
        </w:rPr>
        <w:t>The Idaho Supreme Court thus acknowledged governing Supreme Court preceden</w:t>
      </w:r>
      <w:r w:rsidRPr="00990FAC">
        <w:rPr>
          <w:rStyle w:val="StyleUnderline"/>
        </w:rPr>
        <w:t>t, but concluded that it wasn't obligated to follow that precedent</w:t>
      </w:r>
      <w:r>
        <w:t xml:space="preserve">. At a broad level, </w:t>
      </w:r>
      <w:r w:rsidRPr="00990FAC">
        <w:rPr>
          <w:rStyle w:val="StyleUnderline"/>
        </w:rPr>
        <w:t xml:space="preserve">the </w:t>
      </w:r>
      <w:r w:rsidRPr="00C27C96">
        <w:rPr>
          <w:rStyle w:val="StyleUnderline"/>
          <w:highlight w:val="cyan"/>
        </w:rPr>
        <w:t>Idaho Supreme Court was plainly wrong</w:t>
      </w:r>
      <w:r w:rsidRPr="00C27C96">
        <w:rPr>
          <w:highlight w:val="cyan"/>
        </w:rPr>
        <w:t xml:space="preserve">. </w:t>
      </w:r>
      <w:r w:rsidRPr="00C27C96">
        <w:rPr>
          <w:rStyle w:val="Emphasis"/>
          <w:highlight w:val="cyan"/>
        </w:rPr>
        <w:t>The Constitution declares federal law the supreme law of the lan</w:t>
      </w:r>
      <w:r w:rsidRPr="00990FAC">
        <w:rPr>
          <w:rStyle w:val="Emphasis"/>
        </w:rPr>
        <w:t>d.</w:t>
      </w:r>
      <w:r>
        <w:t xml:space="preserve"> And p</w:t>
      </w:r>
      <w:r w:rsidRPr="00990FAC">
        <w:rPr>
          <w:rStyle w:val="StyleUnderline"/>
        </w:rPr>
        <w:t>recedent going back two centuries makes clear that the U.S. Supreme Court is the definitive expositor of that supreme law</w:t>
      </w:r>
      <w:r>
        <w:t xml:space="preserve">, and that </w:t>
      </w:r>
      <w:r w:rsidRPr="00C27C96">
        <w:rPr>
          <w:rStyle w:val="Emphasis"/>
          <w:highlight w:val="cyan"/>
        </w:rPr>
        <w:t>its interpretations are binding on the courts of the various states</w:t>
      </w:r>
      <w:r w:rsidRPr="00990FAC">
        <w:rPr>
          <w:rStyle w:val="Emphasis"/>
        </w:rPr>
        <w:t>.</w:t>
      </w:r>
      <w:r>
        <w:rPr>
          <w:rStyle w:val="Emphasis"/>
        </w:rPr>
        <w:t xml:space="preserve"> </w:t>
      </w:r>
      <w:r>
        <w:t xml:space="preserve">It is informative, however, to get a handle on exactly what the Idaho Supreme Court purported to hold. As an initial matter, the Idaho Supreme Court certainly did not assert that it was not bound to follow governing federal statutes. </w:t>
      </w:r>
      <w:r w:rsidRPr="00990FAC">
        <w:rPr>
          <w:rStyle w:val="StyleUnderline"/>
        </w:rPr>
        <w:t>The state court applied Section 1983</w:t>
      </w:r>
      <w:r>
        <w:t xml:space="preserve">, and purported to apply Section 1988's fee-shifting provision (though </w:t>
      </w:r>
      <w:r w:rsidRPr="00990FAC">
        <w:rPr>
          <w:rStyle w:val="StyleUnderline"/>
        </w:rPr>
        <w:t>under its own interpretation</w:t>
      </w:r>
      <w:r>
        <w:t xml:space="preserve">). Second, one might think that the state court took the position that the U.S. Supreme Court does not issue binding rulings on matters that go beyond the plain language of statutes. But other portions of the Idaho Supreme Court opinion make clear that that is not the case. The Idaho Supreme Court allowed the police officers to invoke "qualified immunity" — that is, to argue that they were immune from the plaintiff's lawsuit because they did not violate any of the plaintiff's constitutional rights that were "clearly established" at the time of the incident in question. But "qualified immunity" is not the product of any congressional statute; it is, rather, a judge-made creation. Yet the Idaho Supreme Court does not hesitate to follow federal precedent — and, in particular, Supreme Court precedent — on qualified immunity. Third, </w:t>
      </w:r>
      <w:r w:rsidRPr="00EC6595">
        <w:rPr>
          <w:rStyle w:val="StyleUnderline"/>
        </w:rPr>
        <w:t>one might think</w:t>
      </w:r>
      <w:r>
        <w:t xml:space="preserve">, more narrowly, </w:t>
      </w:r>
      <w:r w:rsidRPr="00EC6595">
        <w:rPr>
          <w:rStyle w:val="StyleUnderline"/>
        </w:rPr>
        <w:t xml:space="preserve">that the Idaho Supreme Court meant to challenge the U.S. Supreme Court's power to issue </w:t>
      </w:r>
      <w:r w:rsidRPr="00C27C96">
        <w:rPr>
          <w:rStyle w:val="StyleUnderline"/>
          <w:highlight w:val="cyan"/>
        </w:rPr>
        <w:t>binding rulings on judicial discretion</w:t>
      </w:r>
      <w:r>
        <w:t xml:space="preserve"> in the context of federal statutory regimes. Here, again, </w:t>
      </w:r>
      <w:r w:rsidRPr="00EC6595">
        <w:rPr>
          <w:rStyle w:val="StyleUnderline"/>
        </w:rPr>
        <w:t xml:space="preserve">however, </w:t>
      </w:r>
      <w:r w:rsidRPr="00C27C96">
        <w:rPr>
          <w:rStyle w:val="StyleUnderline"/>
          <w:highlight w:val="cyan"/>
        </w:rPr>
        <w:t>other portions of the Idaho Supreme Court opinion belie this understanding</w:t>
      </w:r>
      <w:r>
        <w:t xml:space="preserve">. A state officer may lay claim to qualified immunity if either (1) the officer did not in fact violate the plaintiff's constitutional rights, or (2) any such rights that may have been violated were not clearly established at the time of the alleged incent. In a 2009 case, Pearson v. Callahan, the U.S. Supreme Court held that lower courts have discretion to address first either of those two inquiries. Tellingly, the Idaho Supreme Court in James invoked Pearson v. Callahan specifically for the "discretion" to decide the case based upon the second inquiry. This leaves a reading of the Idaho Supreme Court's opinion that the U.S. Supreme Court did not effectively limit the state courts' discretion to award attorney's fees because </w:t>
      </w:r>
      <w:r w:rsidRPr="00C27C96">
        <w:rPr>
          <w:rStyle w:val="Emphasis"/>
          <w:highlight w:val="cyan"/>
        </w:rPr>
        <w:t>the U.S. Supreme Court announced its precedent in cases originating in the lower federal courts, not state courts</w:t>
      </w:r>
      <w:r w:rsidRPr="00C27C96">
        <w:rPr>
          <w:highlight w:val="cyan"/>
        </w:rPr>
        <w:t>.</w:t>
      </w:r>
      <w:r>
        <w:t xml:space="preserve"> </w:t>
      </w:r>
      <w:r w:rsidRPr="00C27C96">
        <w:rPr>
          <w:rStyle w:val="StyleUnderline"/>
          <w:highlight w:val="cyan"/>
        </w:rPr>
        <w:t>The state high court expressed a disagreement</w:t>
      </w:r>
      <w:r w:rsidRPr="00EC6595">
        <w:rPr>
          <w:rStyle w:val="StyleUnderline"/>
        </w:rPr>
        <w:t xml:space="preserve"> with the U.S. Supreme Court</w:t>
      </w:r>
      <w:r>
        <w:t xml:space="preserve"> over the interpretation of the statute, </w:t>
      </w:r>
      <w:r w:rsidRPr="00EC6595">
        <w:rPr>
          <w:rStyle w:val="StyleUnderline"/>
        </w:rPr>
        <w:t>and concluded that</w:t>
      </w:r>
      <w:r>
        <w:t xml:space="preserve"> (since the U.S. Supreme Court precedent was not binding) </w:t>
      </w:r>
      <w:r w:rsidRPr="00C27C96">
        <w:rPr>
          <w:rStyle w:val="StyleUnderline"/>
          <w:highlight w:val="cyan"/>
        </w:rPr>
        <w:t>it would adhere to its own interpretation</w:t>
      </w:r>
      <w:r>
        <w:t xml:space="preserve">. This argument echoes a point made by </w:t>
      </w:r>
      <w:r>
        <w:lastRenderedPageBreak/>
        <w:t xml:space="preserve">Alabama Chief Justice Moore, who asserted that, insofar as the Supreme Court's Obergefell decision arose out of a regional federal circuit, its scope did not necessarily extend beyond the states in that region. But </w:t>
      </w:r>
      <w:r w:rsidRPr="00C27C96">
        <w:rPr>
          <w:rStyle w:val="StyleUnderline"/>
          <w:highlight w:val="cyan"/>
        </w:rPr>
        <w:t>this assertion is incorrect: Supreme Court holdings are binding on all lower courts, state and federal.</w:t>
      </w:r>
      <w:r w:rsidRPr="00C27C96">
        <w:rPr>
          <w:highlight w:val="cyan"/>
        </w:rPr>
        <w:t xml:space="preserve"> </w:t>
      </w:r>
      <w:r w:rsidRPr="00C27C96">
        <w:rPr>
          <w:rStyle w:val="StyleUnderline"/>
          <w:highlight w:val="cyan"/>
        </w:rPr>
        <w:t>The Supreme Court need not decide the same issue again and again with respect to each lower court</w:t>
      </w:r>
      <w:r>
        <w:t xml:space="preserve">. </w:t>
      </w:r>
      <w:r w:rsidRPr="00EC6595">
        <w:rPr>
          <w:rStyle w:val="StyleUnderline"/>
        </w:rPr>
        <w:t>The Idaho Supreme Court</w:t>
      </w:r>
      <w:r>
        <w:t xml:space="preserve"> opinion in James </w:t>
      </w:r>
      <w:r w:rsidRPr="00EC6595">
        <w:rPr>
          <w:rStyle w:val="StyleUnderline"/>
        </w:rPr>
        <w:t>goes farther still</w:t>
      </w:r>
      <w:r>
        <w:t xml:space="preserve">, </w:t>
      </w:r>
      <w:r w:rsidRPr="00EC6595">
        <w:rPr>
          <w:rStyle w:val="StyleUnderline"/>
        </w:rPr>
        <w:t>suggesting that the U.S. Supreme Court lacks the power to limit the state courts' discretion</w:t>
      </w:r>
      <w:r>
        <w:t xml:space="preserve"> to award attorney's fees. </w:t>
      </w:r>
      <w:r w:rsidRPr="00C27C96">
        <w:rPr>
          <w:rStyle w:val="StyleUnderline"/>
          <w:highlight w:val="cyan"/>
        </w:rPr>
        <w:t>Thi</w:t>
      </w:r>
      <w:r w:rsidRPr="00EC6595">
        <w:rPr>
          <w:rStyle w:val="StyleUnderline"/>
        </w:rPr>
        <w:t>s</w:t>
      </w:r>
      <w:r>
        <w:t xml:space="preserve"> argument </w:t>
      </w:r>
      <w:r w:rsidRPr="00C27C96">
        <w:rPr>
          <w:rStyle w:val="StyleUnderline"/>
          <w:highlight w:val="cyan"/>
        </w:rPr>
        <w:t>seems to be grounded in the notion that state courts enjoy inherent powe</w:t>
      </w:r>
      <w:r w:rsidRPr="00EC6595">
        <w:rPr>
          <w:rStyle w:val="StyleUnderline"/>
        </w:rPr>
        <w:t>r</w:t>
      </w:r>
      <w:r>
        <w:t xml:space="preserve"> — not subject to U.S. Supreme Court regulation — to shift fees. Bolstering this view somewhat is some evidence that Congress enacted Section 1988 in response to a 1975 Supreme Court case — </w:t>
      </w:r>
      <w:proofErr w:type="spellStart"/>
      <w:r>
        <w:t>Alyeska</w:t>
      </w:r>
      <w:proofErr w:type="spellEnd"/>
      <w:r>
        <w:t xml:space="preserve"> Pipeline Service Co. v. Wilderness Society — holding that the federal courts lacked inherent authority to shift attorney's fees. The problem here is that Congress enacted section 1988 without limiting its application to the federal courts, and indeed the Idaho Supreme Court acknowledged Section 1988's applicability in the case before it. This </w:t>
      </w:r>
      <w:proofErr w:type="spellStart"/>
      <w:r>
        <w:t>fallback</w:t>
      </w:r>
      <w:proofErr w:type="spellEnd"/>
      <w:r>
        <w:t xml:space="preserve"> on state judicial independence in the face of clearly applicable federal law again sounds akin to the argument advanced by Moore in his administrative order. The Supreme Court in James repeated the sage point offered by famed Justice Joseph Story 200 years ago: </w:t>
      </w:r>
      <w:r w:rsidRPr="00EC6595">
        <w:rPr>
          <w:rStyle w:val="StyleUnderline"/>
        </w:rPr>
        <w:t>If state courts were permitted to disregard the Court's rulings on federal law, "the laws, the treaties, and the Constitution, of the United States would be different in different states; and might, perhaps, never have precisely the same construction, obligation, or efficacy, in any two states."</w:t>
      </w:r>
      <w:r>
        <w:t xml:space="preserve"> </w:t>
      </w:r>
      <w:r w:rsidRPr="00C27C96">
        <w:rPr>
          <w:rStyle w:val="Emphasis"/>
          <w:highlight w:val="cyan"/>
        </w:rPr>
        <w:t>The Supreme Court is the final expositor of federal law, and the rule of law expects lower courts — state as well as federal — to recognize this</w:t>
      </w:r>
      <w:r>
        <w:t xml:space="preserve">, </w:t>
      </w:r>
      <w:r w:rsidRPr="00EC6595">
        <w:rPr>
          <w:rStyle w:val="StyleUnderline"/>
        </w:rPr>
        <w:t>whether the lower court agrees with the Supreme Court's reasoning or not, and whatever the magnitude of the issue</w:t>
      </w:r>
      <w:r>
        <w:t>.</w:t>
      </w:r>
    </w:p>
    <w:p w14:paraId="0F45E6D5" w14:textId="77777777" w:rsidR="00902F15" w:rsidRDefault="00902F15" w:rsidP="00902F15">
      <w:pPr>
        <w:rPr>
          <w:rStyle w:val="StyleUnderline"/>
        </w:rPr>
      </w:pPr>
    </w:p>
    <w:p w14:paraId="07B54270" w14:textId="77777777" w:rsidR="00902F15" w:rsidRDefault="00902F15" w:rsidP="00902F15">
      <w:pPr>
        <w:pStyle w:val="Heading4"/>
      </w:pPr>
      <w:r w:rsidRPr="00127DC5">
        <w:t xml:space="preserve">States </w:t>
      </w:r>
      <w:r>
        <w:t xml:space="preserve">inevitably follow the fed – </w:t>
      </w:r>
      <w:proofErr w:type="spellStart"/>
      <w:r>
        <w:t>cp</w:t>
      </w:r>
      <w:proofErr w:type="spellEnd"/>
      <w:r>
        <w:t xml:space="preserve"> isn’t key</w:t>
      </w:r>
    </w:p>
    <w:p w14:paraId="4FC279FC" w14:textId="77777777" w:rsidR="00902F15" w:rsidRDefault="00902F15" w:rsidP="00902F15">
      <w:pPr>
        <w:rPr>
          <w:rStyle w:val="Style13ptBold"/>
        </w:rPr>
      </w:pPr>
      <w:proofErr w:type="spellStart"/>
      <w:r>
        <w:rPr>
          <w:rStyle w:val="Style13ptBold"/>
        </w:rPr>
        <w:t>Bauries</w:t>
      </w:r>
      <w:proofErr w:type="spellEnd"/>
      <w:r>
        <w:rPr>
          <w:rStyle w:val="Style13ptBold"/>
        </w:rPr>
        <w:t xml:space="preserve"> 14 </w:t>
      </w:r>
      <w:r w:rsidRPr="00C92A52">
        <w:t xml:space="preserve">– (Scott R. </w:t>
      </w:r>
      <w:proofErr w:type="spellStart"/>
      <w:r w:rsidRPr="00C92A52">
        <w:t>Bauries</w:t>
      </w:r>
      <w:proofErr w:type="spellEnd"/>
      <w:r w:rsidRPr="00C92A52">
        <w:t xml:space="preserve">, </w:t>
      </w:r>
      <w:proofErr w:type="gramStart"/>
      <w:r w:rsidRPr="00C92A52">
        <w:t>Summer</w:t>
      </w:r>
      <w:proofErr w:type="gramEnd"/>
      <w:r w:rsidRPr="00C92A52">
        <w:t xml:space="preserve"> 2014, “A COMMON-LAW CONSTITUTIONALISM FOR THE RIGHT TO EDUCATION,” Georgia Law Review, Accessed 6/29/17, </w:t>
      </w:r>
      <w:hyperlink r:id="rId83" w:history="1">
        <w:r w:rsidRPr="00C92A52">
          <w:t>http://www.abstract.dislib.info/a2-juristic/1994250-1-georgia-law-review-volume-summer-2014-number-articles-common-law.php)</w:t>
        </w:r>
      </w:hyperlink>
      <w:r w:rsidRPr="00C92A52">
        <w:t xml:space="preserve"> //</w:t>
      </w:r>
      <w:proofErr w:type="spellStart"/>
      <w:r w:rsidRPr="00C92A52">
        <w:t>ak</w:t>
      </w:r>
      <w:proofErr w:type="spellEnd"/>
    </w:p>
    <w:p w14:paraId="72CE9455" w14:textId="77777777" w:rsidR="00902F15" w:rsidRPr="00607B10" w:rsidRDefault="00902F15" w:rsidP="00902F15">
      <w:r w:rsidRPr="00C27C96">
        <w:rPr>
          <w:rStyle w:val="StyleUnderline"/>
          <w:highlight w:val="cyan"/>
        </w:rPr>
        <w:t>State constitutionalists have identified</w:t>
      </w:r>
      <w:r w:rsidRPr="00607B10">
        <w:t xml:space="preserve"> a particular form of normatively undesirable path dependence practiced by state courts and labeled it </w:t>
      </w:r>
      <w:r>
        <w:t>“</w:t>
      </w:r>
      <w:proofErr w:type="spellStart"/>
      <w:r w:rsidRPr="00C27C96">
        <w:rPr>
          <w:rStyle w:val="StyleUnderline"/>
          <w:highlight w:val="cyan"/>
        </w:rPr>
        <w:t>lockstepping</w:t>
      </w:r>
      <w:proofErr w:type="spellEnd"/>
      <w:r w:rsidRPr="00C27C96">
        <w:rPr>
          <w:highlight w:val="cyan"/>
        </w:rPr>
        <w:t xml:space="preserve">.” </w:t>
      </w:r>
      <w:proofErr w:type="spellStart"/>
      <w:r w:rsidRPr="00C27C96">
        <w:rPr>
          <w:rStyle w:val="StyleUnderline"/>
          <w:highlight w:val="cyan"/>
        </w:rPr>
        <w:t>Lockstepping</w:t>
      </w:r>
      <w:proofErr w:type="spellEnd"/>
      <w:r w:rsidRPr="00C27C96">
        <w:rPr>
          <w:rStyle w:val="StyleUnderline"/>
          <w:highlight w:val="cyan"/>
        </w:rPr>
        <w:t xml:space="preserve"> refers to the practice in state courts of unreflectively adopting rights doctrines that the federal courts have developed</w:t>
      </w:r>
      <w:r w:rsidRPr="00435537">
        <w:rPr>
          <w:rStyle w:val="StyleUnderline"/>
        </w:rPr>
        <w:t xml:space="preserve"> over time and applying these doctrines to state constitutional provisions that appear to provide for similar </w:t>
      </w:r>
      <w:proofErr w:type="gramStart"/>
      <w:r w:rsidRPr="00435537">
        <w:rPr>
          <w:rStyle w:val="StyleUnderline"/>
        </w:rPr>
        <w:t>rights</w:t>
      </w:r>
      <w:r w:rsidRPr="00607B10">
        <w:t>.123  Some</w:t>
      </w:r>
      <w:proofErr w:type="gramEnd"/>
      <w:r w:rsidRPr="00607B10">
        <w:t xml:space="preserve"> </w:t>
      </w:r>
      <w:r w:rsidRPr="00C27C96">
        <w:rPr>
          <w:rStyle w:val="StyleUnderline"/>
          <w:highlight w:val="cyan"/>
        </w:rPr>
        <w:t xml:space="preserve">state constitutionalists have also been interested in a more subtle form of </w:t>
      </w:r>
      <w:proofErr w:type="spellStart"/>
      <w:r w:rsidRPr="00C27C96">
        <w:rPr>
          <w:rStyle w:val="StyleUnderline"/>
          <w:highlight w:val="cyan"/>
        </w:rPr>
        <w:t>lockstepping</w:t>
      </w:r>
      <w:proofErr w:type="spellEnd"/>
      <w:r w:rsidRPr="00435537">
        <w:rPr>
          <w:rStyle w:val="StyleUnderline"/>
        </w:rPr>
        <w:t xml:space="preserve"> than the </w:t>
      </w:r>
      <w:proofErr w:type="spellStart"/>
      <w:r w:rsidRPr="00435537">
        <w:rPr>
          <w:rStyle w:val="StyleUnderline"/>
        </w:rPr>
        <w:t>lockstepping</w:t>
      </w:r>
      <w:proofErr w:type="spellEnd"/>
      <w:r w:rsidRPr="00435537">
        <w:rPr>
          <w:rStyle w:val="StyleUnderline"/>
        </w:rPr>
        <w:t xml:space="preserve"> of doctrine. </w:t>
      </w:r>
      <w:r w:rsidRPr="00C27C96">
        <w:rPr>
          <w:rStyle w:val="StyleUnderline"/>
          <w:highlight w:val="cyan"/>
        </w:rPr>
        <w:t xml:space="preserve">This form is the </w:t>
      </w:r>
      <w:proofErr w:type="spellStart"/>
      <w:r w:rsidRPr="00C27C96">
        <w:rPr>
          <w:rStyle w:val="StyleUnderline"/>
          <w:highlight w:val="cyan"/>
        </w:rPr>
        <w:t>lockstepping</w:t>
      </w:r>
      <w:proofErr w:type="spellEnd"/>
      <w:r w:rsidRPr="00C27C96">
        <w:rPr>
          <w:rStyle w:val="StyleUnderline"/>
          <w:highlight w:val="cyan"/>
        </w:rPr>
        <w:t xml:space="preserve"> of conceptions of rights from federal to state courts, and it is most easily seen in the context of state constitutional rights</w:t>
      </w:r>
      <w:r w:rsidRPr="00435537">
        <w:rPr>
          <w:rStyle w:val="StyleUnderline"/>
        </w:rPr>
        <w:t xml:space="preserve"> that do not have federal analogues, such as the right to education</w:t>
      </w:r>
      <w:r w:rsidRPr="00607B10">
        <w:t>.124 ―Conceptual convergence,</w:t>
      </w:r>
      <w:r w:rsidRPr="00607B10">
        <w:rPr>
          <w:rFonts w:ascii="Times New Roman" w:hAnsi="Times New Roman" w:cs="Times New Roman"/>
        </w:rPr>
        <w:t>‖</w:t>
      </w:r>
      <w:r w:rsidRPr="00607B10">
        <w:t xml:space="preserve"> as I have termed it, should concern us if it means that </w:t>
      </w:r>
      <w:r w:rsidRPr="00C27C96">
        <w:rPr>
          <w:rStyle w:val="StyleUnderline"/>
          <w:highlight w:val="cyan"/>
        </w:rPr>
        <w:t>state courts, in adjudicating unique state constitutional rights, are unduly constraining their own interpretations</w:t>
      </w:r>
      <w:r w:rsidRPr="00607B10">
        <w:rPr>
          <w:rStyle w:val="StyleUnderline"/>
        </w:rPr>
        <w:t xml:space="preserve"> or approaches, especially unwittingly, by trying to fit their conceptions of unique state constitutional rights to existing conceptions of distinct federal constitutional rights.</w:t>
      </w:r>
      <w:r w:rsidRPr="00607B10">
        <w:t xml:space="preserve">  </w:t>
      </w:r>
    </w:p>
    <w:p w14:paraId="7A1D6E45" w14:textId="77777777" w:rsidR="00902F15" w:rsidRPr="00607B10" w:rsidRDefault="00902F15" w:rsidP="00902F15">
      <w:r w:rsidRPr="00607B10">
        <w:t xml:space="preserve">The movement of </w:t>
      </w:r>
      <w:r w:rsidRPr="00C27C96">
        <w:rPr>
          <w:rStyle w:val="StyleUnderline"/>
          <w:highlight w:val="cyan"/>
        </w:rPr>
        <w:t>institutional education reform litigation from federal court, where it succeeded to a point in policing systemic inequalities, to state courts</w:t>
      </w:r>
      <w:r w:rsidRPr="00607B10">
        <w:rPr>
          <w:rStyle w:val="StyleUnderline"/>
        </w:rPr>
        <w:t xml:space="preserve">, where it is currently employed to police overall inadequacies in funding, is also a form of convergence or </w:t>
      </w:r>
      <w:proofErr w:type="spellStart"/>
      <w:r w:rsidRPr="00607B10">
        <w:rPr>
          <w:rStyle w:val="StyleUnderline"/>
        </w:rPr>
        <w:t>lockstepping</w:t>
      </w:r>
      <w:proofErr w:type="spellEnd"/>
      <w:r>
        <w:rPr>
          <w:rStyle w:val="StyleUnderline"/>
        </w:rPr>
        <w:t xml:space="preserve"> </w:t>
      </w:r>
      <w:r>
        <w:t>”</w:t>
      </w:r>
      <w:r w:rsidRPr="00607B10">
        <w:t xml:space="preserve">a </w:t>
      </w:r>
      <w:proofErr w:type="spellStart"/>
      <w:r w:rsidRPr="00607B10">
        <w:t>lockstepping</w:t>
      </w:r>
      <w:proofErr w:type="spellEnd"/>
      <w:r w:rsidRPr="00607B10">
        <w:t xml:space="preserve"> of adjudicatory forms from one rights system to another. But is this movement an undesirable form of </w:t>
      </w:r>
      <w:proofErr w:type="spellStart"/>
      <w:r w:rsidRPr="00607B10">
        <w:t>lockstepping</w:t>
      </w:r>
      <w:proofErr w:type="spellEnd"/>
      <w:r w:rsidRPr="00607B10">
        <w:t xml:space="preserve">? For several reasons, it appears to be. First, </w:t>
      </w:r>
      <w:r w:rsidRPr="00C27C96">
        <w:rPr>
          <w:rStyle w:val="StyleUnderline"/>
          <w:highlight w:val="cyan"/>
        </w:rPr>
        <w:t>the rights</w:t>
      </w:r>
      <w:r w:rsidRPr="00607B10">
        <w:rPr>
          <w:rStyle w:val="StyleUnderline"/>
        </w:rPr>
        <w:t xml:space="preserve"> </w:t>
      </w:r>
      <w:r>
        <w:t>(assuming for now that ―rights”</w:t>
      </w:r>
      <w:r w:rsidRPr="00607B10">
        <w:t xml:space="preserve"> </w:t>
      </w:r>
      <w:r w:rsidRPr="00C27C96">
        <w:rPr>
          <w:rStyle w:val="StyleUnderline"/>
          <w:highlight w:val="cyan"/>
        </w:rPr>
        <w:t>are in fact at issue in state constitutional education litigation</w:t>
      </w:r>
      <w:r w:rsidRPr="00C27C96">
        <w:rPr>
          <w:highlight w:val="cyan"/>
        </w:rPr>
        <w:t xml:space="preserve">) </w:t>
      </w:r>
      <w:r w:rsidRPr="00C27C96">
        <w:rPr>
          <w:rStyle w:val="StyleUnderline"/>
          <w:highlight w:val="cyan"/>
        </w:rPr>
        <w:t>are different in nature. If a right to education exists under state constitutions, the right is a positive right</w:t>
      </w:r>
      <w:proofErr w:type="gramStart"/>
      <w:r w:rsidRPr="00C27C96">
        <w:rPr>
          <w:rStyle w:val="StyleUnderline"/>
          <w:highlight w:val="cyan"/>
        </w:rPr>
        <w:t>,125</w:t>
      </w:r>
      <w:proofErr w:type="gramEnd"/>
      <w:r w:rsidRPr="00C27C96">
        <w:rPr>
          <w:rStyle w:val="StyleUnderline"/>
          <w:highlight w:val="cyan"/>
        </w:rPr>
        <w:t xml:space="preserve"> whereas the entire institutional reform apparatus of the federal courts was constructed to enforce negative rights.126</w:t>
      </w:r>
    </w:p>
    <w:p w14:paraId="561C54C3" w14:textId="77777777" w:rsidR="00902F15" w:rsidRPr="00364C7D" w:rsidRDefault="00902F15" w:rsidP="00902F15"/>
    <w:p w14:paraId="17EC94E2" w14:textId="77777777" w:rsidR="00902F15" w:rsidRPr="00364C7D" w:rsidRDefault="00902F15" w:rsidP="00902F15">
      <w:pPr>
        <w:pStyle w:val="Heading3"/>
      </w:pPr>
      <w:r>
        <w:lastRenderedPageBreak/>
        <w:t>2AC – SUPREME COURT KEY – CIVIL RIGHTS</w:t>
      </w:r>
    </w:p>
    <w:p w14:paraId="6A1865FC" w14:textId="77777777" w:rsidR="00902F15" w:rsidRDefault="00902F15" w:rsidP="00902F15">
      <w:pPr>
        <w:pStyle w:val="Heading4"/>
        <w:rPr>
          <w:rStyle w:val="Style13ptBold"/>
          <w:b/>
          <w:bCs w:val="0"/>
        </w:rPr>
      </w:pPr>
      <w:r>
        <w:rPr>
          <w:rStyle w:val="Style13ptBold"/>
          <w:b/>
          <w:bCs w:val="0"/>
        </w:rPr>
        <w:t xml:space="preserve">The Supreme Court has made landmark civil rights decisions and has forced states to follow on – we can’t solve without it </w:t>
      </w:r>
    </w:p>
    <w:p w14:paraId="450D641D" w14:textId="77777777" w:rsidR="00902F15" w:rsidRPr="003D03D6" w:rsidRDefault="00902F15" w:rsidP="00902F15">
      <w:pPr>
        <w:rPr>
          <w:rStyle w:val="Style13ptBold"/>
          <w:b w:val="0"/>
          <w:sz w:val="16"/>
          <w:szCs w:val="16"/>
        </w:rPr>
      </w:pPr>
      <w:r>
        <w:rPr>
          <w:rStyle w:val="Style13ptBold"/>
        </w:rPr>
        <w:t xml:space="preserve">Sherry 15 </w:t>
      </w:r>
      <w:r>
        <w:rPr>
          <w:rStyle w:val="Style13ptBold"/>
          <w:b w:val="0"/>
          <w:sz w:val="16"/>
          <w:szCs w:val="16"/>
        </w:rPr>
        <w:t xml:space="preserve">(Suzanna, law prof. at Vanderbilt, 6/6/15, The Good the Supreme Court Has Done Far Outweighs the Harm, </w:t>
      </w:r>
      <w:hyperlink r:id="rId84" w:history="1">
        <w:r w:rsidRPr="00496E9C">
          <w:rPr>
            <w:rStyle w:val="Hyperlink"/>
            <w:szCs w:val="16"/>
          </w:rPr>
          <w:t>https://www.nytimes.com/roomfordebate/2015/07/06/is-the-supreme-court-too-powerful/the-good-the-supreme-court-has-done-far-outweighs-the-harm</w:t>
        </w:r>
      </w:hyperlink>
      <w:r>
        <w:rPr>
          <w:rStyle w:val="Style13ptBold"/>
          <w:b w:val="0"/>
          <w:sz w:val="16"/>
          <w:szCs w:val="16"/>
        </w:rPr>
        <w:t>) MAM</w:t>
      </w:r>
    </w:p>
    <w:p w14:paraId="2DC69822" w14:textId="77777777" w:rsidR="00902F15" w:rsidRDefault="00902F15" w:rsidP="00902F15">
      <w:r>
        <w:t xml:space="preserve">Before you conclude that we would be better off </w:t>
      </w:r>
      <w:r w:rsidRPr="0066463B">
        <w:rPr>
          <w:rStyle w:val="StyleUnderline"/>
          <w:highlight w:val="yellow"/>
        </w:rPr>
        <w:t>without the Supreme Court</w:t>
      </w:r>
      <w:r w:rsidRPr="003D03D6">
        <w:rPr>
          <w:rStyle w:val="StyleUnderline"/>
        </w:rPr>
        <w:t xml:space="preserve">, </w:t>
      </w:r>
      <w:r>
        <w:t xml:space="preserve">consider what we would lose. Liberals might prefer a world without Citizens United invalidating campaign finance laws, Shelby County invalidating part of the Voting Rights Act or Heller invalidating gun laws – but </w:t>
      </w:r>
      <w:r w:rsidRPr="003D03D6">
        <w:rPr>
          <w:rStyle w:val="StyleUnderline"/>
        </w:rPr>
        <w:t xml:space="preserve">that </w:t>
      </w:r>
      <w:r w:rsidRPr="0066463B">
        <w:rPr>
          <w:rStyle w:val="StyleUnderline"/>
          <w:highlight w:val="yellow"/>
        </w:rPr>
        <w:t>would</w:t>
      </w:r>
      <w:r w:rsidRPr="003D03D6">
        <w:rPr>
          <w:rStyle w:val="StyleUnderline"/>
        </w:rPr>
        <w:t xml:space="preserve"> also </w:t>
      </w:r>
      <w:r w:rsidRPr="0066463B">
        <w:rPr>
          <w:rStyle w:val="StyleUnderline"/>
          <w:highlight w:val="yellow"/>
        </w:rPr>
        <w:t>be a world without Brown, Roe, Obergefell or Loving, which protected interracial marriage</w:t>
      </w:r>
      <w:r w:rsidRPr="003D03D6">
        <w:rPr>
          <w:rStyle w:val="StyleUnderline"/>
        </w:rPr>
        <w:t>.</w:t>
      </w:r>
      <w:r>
        <w:t xml:space="preserve"> Conservatives, of course, take the opposite positions, but should be similarly concerned about throwing out their preferred outcomes. The </w:t>
      </w:r>
      <w:r w:rsidRPr="0066463B">
        <w:rPr>
          <w:rStyle w:val="StyleUnderline"/>
          <w:highlight w:val="yellow"/>
        </w:rPr>
        <w:t>court is the last-chance, back-up opportunity to protect individual rights when legislatures fails</w:t>
      </w:r>
      <w:r w:rsidRPr="003D03D6">
        <w:rPr>
          <w:rStyle w:val="StyleUnderline"/>
        </w:rPr>
        <w:t xml:space="preserve"> to do so.</w:t>
      </w:r>
      <w:r>
        <w:t xml:space="preserve"> And (despite what people living in blue states might believe) in </w:t>
      </w:r>
      <w:r w:rsidRPr="003D03D6">
        <w:rPr>
          <w:rStyle w:val="StyleUnderline"/>
        </w:rPr>
        <w:t xml:space="preserve">the absence of galvanizing Supreme Court decisions, </w:t>
      </w:r>
      <w:r w:rsidRPr="0066463B">
        <w:rPr>
          <w:rStyle w:val="StyleUnderline"/>
          <w:highlight w:val="yellow"/>
        </w:rPr>
        <w:t>legislatures in red states would not have integrated school</w:t>
      </w:r>
      <w:r w:rsidRPr="003D03D6">
        <w:rPr>
          <w:rStyle w:val="StyleUnderline"/>
        </w:rPr>
        <w:t>s, allowed rac</w:t>
      </w:r>
      <w:r w:rsidRPr="0066463B">
        <w:rPr>
          <w:rStyle w:val="StyleUnderline"/>
          <w:highlight w:val="yellow"/>
        </w:rPr>
        <w:t>ial intermarriage, liberalized abortion restrictions or allowed same sex marriage</w:t>
      </w:r>
      <w:r w:rsidRPr="003D03D6">
        <w:rPr>
          <w:rStyle w:val="StyleUnderline"/>
        </w:rPr>
        <w:t xml:space="preserve"> very quickly -- or perhaps ever</w:t>
      </w:r>
      <w:r>
        <w:t xml:space="preserve">. In short, we have to take the bitter with the sweet. And the good the Supreme Court has done far outweighs the harm. That the court does more good than harm is not mere happenstance, but is built into the structure of our constitutional democracy. Essentially, the court serves as the last-chance, back-up opportunity to protect individual rights when the legislature fails to do so. </w:t>
      </w:r>
      <w:r w:rsidRPr="003D03D6">
        <w:rPr>
          <w:rStyle w:val="StyleUnderline"/>
        </w:rPr>
        <w:t xml:space="preserve">Because </w:t>
      </w:r>
      <w:r w:rsidRPr="0066463B">
        <w:rPr>
          <w:rStyle w:val="StyleUnderline"/>
          <w:highlight w:val="yellow"/>
        </w:rPr>
        <w:t xml:space="preserve">the court </w:t>
      </w:r>
      <w:r w:rsidRPr="003D03D6">
        <w:rPr>
          <w:rStyle w:val="StyleUnderline"/>
        </w:rPr>
        <w:t xml:space="preserve">is not subject to electoral pressure, it </w:t>
      </w:r>
      <w:r w:rsidRPr="0066463B">
        <w:rPr>
          <w:rStyle w:val="StyleUnderline"/>
          <w:highlight w:val="yellow"/>
        </w:rPr>
        <w:t>is able to take the long view and rise above</w:t>
      </w:r>
      <w:r w:rsidRPr="003D03D6">
        <w:rPr>
          <w:rStyle w:val="StyleUnderline"/>
        </w:rPr>
        <w:t xml:space="preserve"> what James Madison called the “transient impressions” into which the people might be led by demagogues</w:t>
      </w:r>
      <w:r>
        <w:t xml:space="preserve">. The worst the court is likely to do is to fail in that task, and allow legislative incursions on liberty (as it did in Plessy v. Ferguson, for example). </w:t>
      </w:r>
      <w:r w:rsidRPr="0066463B">
        <w:rPr>
          <w:rStyle w:val="StyleUnderline"/>
          <w:highlight w:val="yellow"/>
        </w:rPr>
        <w:t>It rarely</w:t>
      </w:r>
      <w:r w:rsidRPr="003D03D6">
        <w:rPr>
          <w:rStyle w:val="StyleUnderline"/>
        </w:rPr>
        <w:t xml:space="preserve"> actually </w:t>
      </w:r>
      <w:r w:rsidRPr="0066463B">
        <w:rPr>
          <w:rStyle w:val="StyleUnderline"/>
          <w:highlight w:val="yellow"/>
        </w:rPr>
        <w:t>stands in the way of legislative attempts to protect individual rights</w:t>
      </w:r>
      <w:r w:rsidRPr="003D03D6">
        <w:rPr>
          <w:rStyle w:val="StyleUnderline"/>
        </w:rPr>
        <w:t xml:space="preserve"> or enduring values – at least not for very long</w:t>
      </w:r>
      <w:r>
        <w:t xml:space="preserve">. </w:t>
      </w:r>
      <w:r w:rsidRPr="0066463B">
        <w:rPr>
          <w:rStyle w:val="StyleUnderline"/>
          <w:highlight w:val="yellow"/>
        </w:rPr>
        <w:t>Consider the progress</w:t>
      </w:r>
      <w:r w:rsidRPr="003D03D6">
        <w:rPr>
          <w:rStyle w:val="StyleUnderline"/>
        </w:rPr>
        <w:t xml:space="preserve"> we’ve made in the 60 years or so, </w:t>
      </w:r>
      <w:r w:rsidRPr="0066463B">
        <w:rPr>
          <w:rStyle w:val="StyleUnderline"/>
          <w:highlight w:val="yellow"/>
        </w:rPr>
        <w:t>and</w:t>
      </w:r>
      <w:r w:rsidRPr="003D03D6">
        <w:rPr>
          <w:rStyle w:val="StyleUnderline"/>
        </w:rPr>
        <w:t xml:space="preserve"> usually you will find that </w:t>
      </w:r>
      <w:r w:rsidRPr="0066463B">
        <w:rPr>
          <w:rStyle w:val="StyleUnderline"/>
          <w:highlight w:val="yellow"/>
        </w:rPr>
        <w:t>the court took the lead and the country followed</w:t>
      </w:r>
      <w:r w:rsidRPr="003D03D6">
        <w:rPr>
          <w:rStyle w:val="StyleUnderline"/>
        </w:rPr>
        <w:t xml:space="preserve">. </w:t>
      </w:r>
      <w:r w:rsidRPr="0066463B">
        <w:rPr>
          <w:rStyle w:val="StyleUnderline"/>
          <w:highlight w:val="yellow"/>
        </w:rPr>
        <w:t>The court led the way in outlawing discrimination and putting a stop to government censorship</w:t>
      </w:r>
      <w:r w:rsidRPr="003D03D6">
        <w:rPr>
          <w:rStyle w:val="StyleUnderline"/>
        </w:rPr>
        <w:t xml:space="preserve"> of ideas. Cases and ideas that were controversial when they were decided are now foundational</w:t>
      </w:r>
      <w:r>
        <w:t xml:space="preserve">. It would be unthinkable if the court hadn’t corrected what we now recognize, with hindsight, as serious injustices. Here’s a thought experiment: Pick the “best” and “worst” cases from the past several terms. Erase them both from the law books. Now look forward some years: Are you more ashamed of our history with or without the two cases? Personally, I’d be more ashamed of </w:t>
      </w:r>
      <w:r w:rsidRPr="003D03D6">
        <w:rPr>
          <w:rStyle w:val="StyleUnderline"/>
        </w:rPr>
        <w:t>the history without the Supreme Court: it would be a country that regulated campaign contributions and guns but discriminated against gays and lesbians</w:t>
      </w:r>
      <w:r w:rsidRPr="003D03D6">
        <w:t>. Wouldn’t</w:t>
      </w:r>
      <w:r>
        <w:t xml:space="preserve"> you?</w:t>
      </w:r>
    </w:p>
    <w:p w14:paraId="36C723E6" w14:textId="77777777" w:rsidR="00902F15" w:rsidRDefault="00902F15" w:rsidP="00902F15"/>
    <w:p w14:paraId="10B8F657" w14:textId="77777777" w:rsidR="00902F15" w:rsidRPr="00364C7D" w:rsidRDefault="00902F15" w:rsidP="00902F15">
      <w:pPr>
        <w:pStyle w:val="Heading3"/>
      </w:pPr>
      <w:r>
        <w:lastRenderedPageBreak/>
        <w:t>2AC – PERM</w:t>
      </w:r>
    </w:p>
    <w:p w14:paraId="22CF1B88" w14:textId="77777777" w:rsidR="00902F15" w:rsidRPr="00E21A94" w:rsidRDefault="00902F15" w:rsidP="00902F15">
      <w:pPr>
        <w:pStyle w:val="Heading4"/>
        <w:spacing w:before="120" w:after="120"/>
      </w:pPr>
      <w:r>
        <w:rPr>
          <w:rStyle w:val="Style13ptBold"/>
          <w:b/>
        </w:rPr>
        <w:t>Permutation solves --- State and Federal courts need to work together</w:t>
      </w:r>
    </w:p>
    <w:p w14:paraId="7E600585" w14:textId="77777777" w:rsidR="00902F15" w:rsidRPr="00DA66F1" w:rsidRDefault="00902F15" w:rsidP="00902F15">
      <w:pPr>
        <w:spacing w:before="120" w:after="120" w:line="240" w:lineRule="auto"/>
      </w:pPr>
      <w:proofErr w:type="spellStart"/>
      <w:r>
        <w:rPr>
          <w:rStyle w:val="Style13ptBold"/>
        </w:rPr>
        <w:t>Emmert</w:t>
      </w:r>
      <w:proofErr w:type="spellEnd"/>
      <w:r>
        <w:rPr>
          <w:rStyle w:val="Style13ptBold"/>
        </w:rPr>
        <w:t xml:space="preserve"> and </w:t>
      </w:r>
      <w:proofErr w:type="spellStart"/>
      <w:r>
        <w:rPr>
          <w:rStyle w:val="Style13ptBold"/>
        </w:rPr>
        <w:t>Traut</w:t>
      </w:r>
      <w:proofErr w:type="spellEnd"/>
      <w:r>
        <w:rPr>
          <w:rStyle w:val="Style13ptBold"/>
        </w:rPr>
        <w:t xml:space="preserve"> 92 </w:t>
      </w:r>
      <w:r w:rsidRPr="00DA66F1">
        <w:t xml:space="preserve">(Craig, UTPB Associate professor, </w:t>
      </w:r>
      <w:r>
        <w:t>Carol</w:t>
      </w:r>
      <w:r w:rsidRPr="00DA66F1">
        <w:t xml:space="preserve">, </w:t>
      </w:r>
      <w:r>
        <w:t xml:space="preserve">Professor at </w:t>
      </w:r>
      <w:r w:rsidRPr="00DA66F1">
        <w:t>Florida State University, “State Supreme Courts, State Constitutions, and Judicial Policymaking,” The Justice System Journal, 16(1), p. 47)</w:t>
      </w:r>
    </w:p>
    <w:p w14:paraId="44C0CCB5" w14:textId="77777777" w:rsidR="00902F15" w:rsidRPr="008D4E63" w:rsidRDefault="00902F15" w:rsidP="00902F15">
      <w:pPr>
        <w:spacing w:before="120" w:after="120" w:line="240" w:lineRule="auto"/>
        <w:rPr>
          <w:rFonts w:eastAsia="Times New Roman" w:cs="Times New Roman"/>
        </w:rPr>
      </w:pPr>
      <w:r w:rsidRPr="00F9422D">
        <w:rPr>
          <w:rFonts w:eastAsia="Times New Roman" w:cs="Times New Roman"/>
        </w:rPr>
        <w:t xml:space="preserve">We believe that, on balance, </w:t>
      </w:r>
      <w:r w:rsidRPr="00C27C96">
        <w:rPr>
          <w:rStyle w:val="StyleUnderline"/>
        </w:rPr>
        <w:t>o</w:t>
      </w:r>
      <w:r w:rsidRPr="00F9422D">
        <w:rPr>
          <w:rStyle w:val="StyleUnderline"/>
        </w:rPr>
        <w:t>ur study provides</w:t>
      </w:r>
      <w:r w:rsidRPr="00F9422D">
        <w:rPr>
          <w:rFonts w:eastAsia="Times New Roman" w:cs="Times New Roman"/>
        </w:rPr>
        <w:t xml:space="preserve"> limited </w:t>
      </w:r>
      <w:r w:rsidRPr="00F9422D">
        <w:rPr>
          <w:rStyle w:val="StyleUnderline"/>
        </w:rPr>
        <w:t>support for the new judicial</w:t>
      </w:r>
      <w:r>
        <w:rPr>
          <w:rStyle w:val="StyleUnderline"/>
        </w:rPr>
        <w:t xml:space="preserve"> </w:t>
      </w:r>
      <w:r w:rsidRPr="00F9422D">
        <w:rPr>
          <w:rStyle w:val="StyleUnderline"/>
        </w:rPr>
        <w:t>federalism</w:t>
      </w:r>
      <w:r w:rsidRPr="00F9422D">
        <w:rPr>
          <w:rFonts w:eastAsia="Times New Roman" w:cs="Times New Roman"/>
        </w:rPr>
        <w:t xml:space="preserve">. Our findings indicate that </w:t>
      </w:r>
      <w:r w:rsidRPr="00F9422D">
        <w:rPr>
          <w:rStyle w:val="StyleUnderline"/>
        </w:rPr>
        <w:t>much constitutional policymaking by state supreme</w:t>
      </w:r>
      <w:r>
        <w:rPr>
          <w:rStyle w:val="StyleUnderline"/>
        </w:rPr>
        <w:t xml:space="preserve"> </w:t>
      </w:r>
      <w:r w:rsidRPr="00F9422D">
        <w:rPr>
          <w:rStyle w:val="StyleUnderline"/>
        </w:rPr>
        <w:t>courts involves application of national judicial policy to the states</w:t>
      </w:r>
      <w:r w:rsidRPr="00F9422D">
        <w:rPr>
          <w:rFonts w:eastAsia="Times New Roman" w:cs="Times New Roman"/>
        </w:rPr>
        <w:t xml:space="preserve">. </w:t>
      </w:r>
      <w:r w:rsidRPr="00C27C96">
        <w:rPr>
          <w:rStyle w:val="Emphasis"/>
          <w:highlight w:val="cyan"/>
        </w:rPr>
        <w:t>Federal grounds alone or a combination of state and federal grounds are used to challenge statutes</w:t>
      </w:r>
      <w:r w:rsidRPr="00F9422D">
        <w:rPr>
          <w:rFonts w:eastAsia="Times New Roman" w:cs="Times New Roman"/>
        </w:rPr>
        <w:t xml:space="preserve"> in about three</w:t>
      </w:r>
      <w:r>
        <w:rPr>
          <w:rFonts w:eastAsia="Times New Roman" w:cs="Times New Roman"/>
        </w:rPr>
        <w:t xml:space="preserve"> </w:t>
      </w:r>
      <w:r w:rsidRPr="00F9422D">
        <w:rPr>
          <w:rFonts w:eastAsia="Times New Roman" w:cs="Times New Roman"/>
        </w:rPr>
        <w:t>fourths of the cases and are used by the courts more than half the time when ruling laws</w:t>
      </w:r>
      <w:r>
        <w:rPr>
          <w:rFonts w:eastAsia="Times New Roman" w:cs="Times New Roman"/>
        </w:rPr>
        <w:t xml:space="preserve"> </w:t>
      </w:r>
      <w:r w:rsidRPr="00F9422D">
        <w:rPr>
          <w:rFonts w:eastAsia="Times New Roman" w:cs="Times New Roman"/>
        </w:rPr>
        <w:t xml:space="preserve">unconstitutional. </w:t>
      </w:r>
      <w:r w:rsidRPr="00C27C96">
        <w:rPr>
          <w:rStyle w:val="Emphasis"/>
          <w:highlight w:val="cyan"/>
        </w:rPr>
        <w:t>Reliance solely on state grounds is relatively infrequent</w:t>
      </w:r>
      <w:r w:rsidRPr="00F9422D">
        <w:rPr>
          <w:rFonts w:eastAsia="Times New Roman" w:cs="Times New Roman"/>
        </w:rPr>
        <w:t>. In other words,</w:t>
      </w:r>
      <w:r>
        <w:rPr>
          <w:rFonts w:eastAsia="Times New Roman" w:cs="Times New Roman"/>
        </w:rPr>
        <w:t xml:space="preserve"> </w:t>
      </w:r>
      <w:r w:rsidRPr="00C27C96">
        <w:rPr>
          <w:rStyle w:val="StyleUnderline"/>
          <w:highlight w:val="cyan"/>
        </w:rPr>
        <w:t xml:space="preserve">national judicial policy plays a major role in state </w:t>
      </w:r>
      <w:proofErr w:type="gramStart"/>
      <w:r w:rsidRPr="00C27C96">
        <w:rPr>
          <w:rStyle w:val="StyleUnderline"/>
          <w:highlight w:val="cyan"/>
        </w:rPr>
        <w:t>supreme court</w:t>
      </w:r>
      <w:proofErr w:type="gramEnd"/>
      <w:r w:rsidRPr="00C27C96">
        <w:rPr>
          <w:rStyle w:val="StyleUnderline"/>
          <w:highlight w:val="cyan"/>
        </w:rPr>
        <w:t xml:space="preserve"> decision making</w:t>
      </w:r>
      <w:r w:rsidRPr="00F9422D">
        <w:rPr>
          <w:rFonts w:eastAsia="Times New Roman" w:cs="Times New Roman"/>
        </w:rPr>
        <w:t>.</w:t>
      </w:r>
      <w:r>
        <w:rPr>
          <w:rFonts w:eastAsia="Times New Roman" w:cs="Times New Roman"/>
        </w:rPr>
        <w:t xml:space="preserve"> </w:t>
      </w:r>
      <w:r w:rsidRPr="00F9422D">
        <w:rPr>
          <w:rFonts w:eastAsia="Times New Roman" w:cs="Times New Roman"/>
        </w:rPr>
        <w:t xml:space="preserve">On the other hand, </w:t>
      </w:r>
      <w:r w:rsidRPr="00C27C96">
        <w:rPr>
          <w:rStyle w:val="StyleUnderline"/>
          <w:highlight w:val="cyan"/>
        </w:rPr>
        <w:t xml:space="preserve">reliance on state grounds alone increases the likelihood of state </w:t>
      </w:r>
      <w:proofErr w:type="gramStart"/>
      <w:r w:rsidRPr="00C27C96">
        <w:rPr>
          <w:rStyle w:val="StyleUnderline"/>
          <w:highlight w:val="cyan"/>
        </w:rPr>
        <w:t>supreme court</w:t>
      </w:r>
      <w:proofErr w:type="gramEnd"/>
      <w:r w:rsidRPr="00C27C96">
        <w:rPr>
          <w:rStyle w:val="StyleUnderline"/>
          <w:highlight w:val="cyan"/>
        </w:rPr>
        <w:t xml:space="preserve"> activism</w:t>
      </w:r>
      <w:r w:rsidRPr="00F9422D">
        <w:rPr>
          <w:rFonts w:eastAsia="Times New Roman" w:cs="Times New Roman"/>
        </w:rPr>
        <w:t xml:space="preserve">. When challenges are based solely on state grounds, </w:t>
      </w:r>
      <w:r w:rsidRPr="00C27C96">
        <w:rPr>
          <w:rStyle w:val="StyleUnderline"/>
          <w:highlight w:val="cyan"/>
        </w:rPr>
        <w:t>the rate of invalidation is over twice as high as for challenges based on federal or a combination of state and federal grounds</w:t>
      </w:r>
      <w:r w:rsidRPr="00F9422D">
        <w:rPr>
          <w:rStyle w:val="StyleUnderline"/>
        </w:rPr>
        <w:t xml:space="preserve">. </w:t>
      </w:r>
      <w:r w:rsidRPr="00F9422D">
        <w:rPr>
          <w:rFonts w:eastAsia="Times New Roman" w:cs="Times New Roman"/>
        </w:rPr>
        <w:t>When challenges were based on both state and federal grounds, the</w:t>
      </w:r>
      <w:r>
        <w:rPr>
          <w:rFonts w:eastAsia="Times New Roman" w:cs="Times New Roman"/>
        </w:rPr>
        <w:t xml:space="preserve"> </w:t>
      </w:r>
      <w:r w:rsidRPr="00F9422D">
        <w:rPr>
          <w:rFonts w:eastAsia="Times New Roman" w:cs="Times New Roman"/>
        </w:rPr>
        <w:t>courts relied solely on state grounds to strike down laws in a significant proportion of cases.</w:t>
      </w:r>
      <w:r>
        <w:rPr>
          <w:rFonts w:eastAsia="Times New Roman" w:cs="Times New Roman"/>
        </w:rPr>
        <w:t xml:space="preserve"> </w:t>
      </w:r>
      <w:r w:rsidRPr="00F9422D">
        <w:rPr>
          <w:rStyle w:val="StyleUnderline"/>
        </w:rPr>
        <w:t>In addition, when we examine individual rulings, we find that courts frequently overturn</w:t>
      </w:r>
      <w:r>
        <w:rPr>
          <w:rStyle w:val="StyleUnderline"/>
        </w:rPr>
        <w:t xml:space="preserve"> </w:t>
      </w:r>
      <w:r w:rsidRPr="00F9422D">
        <w:rPr>
          <w:rStyle w:val="StyleUnderline"/>
        </w:rPr>
        <w:t>important legislative policies on state constitutional grounds.</w:t>
      </w:r>
      <w:r>
        <w:rPr>
          <w:rStyle w:val="StyleUnderline"/>
        </w:rPr>
        <w:t xml:space="preserve"> </w:t>
      </w:r>
      <w:r w:rsidRPr="00F9422D">
        <w:rPr>
          <w:rFonts w:eastAsia="Times New Roman" w:cs="Times New Roman"/>
        </w:rPr>
        <w:t xml:space="preserve">It appears that </w:t>
      </w:r>
      <w:r w:rsidRPr="00C27C96">
        <w:rPr>
          <w:rStyle w:val="StyleUnderline"/>
          <w:highlight w:val="cyan"/>
        </w:rPr>
        <w:t>conclusions regarding support for the new judicial federalism may be determined to some extent by the method that the researcher employs</w:t>
      </w:r>
      <w:r w:rsidRPr="00F9422D">
        <w:rPr>
          <w:rFonts w:eastAsia="Times New Roman" w:cs="Times New Roman"/>
        </w:rPr>
        <w:t>. Qualitative analysis</w:t>
      </w:r>
      <w:r>
        <w:rPr>
          <w:rFonts w:eastAsia="Times New Roman" w:cs="Times New Roman"/>
        </w:rPr>
        <w:t xml:space="preserve"> </w:t>
      </w:r>
      <w:r w:rsidRPr="00F9422D">
        <w:rPr>
          <w:rFonts w:eastAsia="Times New Roman" w:cs="Times New Roman"/>
        </w:rPr>
        <w:t>of individual cases may produce stronger support for the new federalism because these</w:t>
      </w:r>
      <w:r>
        <w:rPr>
          <w:rFonts w:eastAsia="Times New Roman" w:cs="Times New Roman"/>
        </w:rPr>
        <w:t xml:space="preserve"> </w:t>
      </w:r>
      <w:r w:rsidRPr="00F9422D">
        <w:rPr>
          <w:rFonts w:eastAsia="Times New Roman" w:cs="Times New Roman"/>
        </w:rPr>
        <w:t xml:space="preserve">decisions often involve controversial issues that affect large segments of society. </w:t>
      </w:r>
      <w:proofErr w:type="spellStart"/>
      <w:r w:rsidRPr="00F9422D">
        <w:rPr>
          <w:rFonts w:eastAsia="Times New Roman" w:cs="Times New Roman"/>
        </w:rPr>
        <w:t>Quanti</w:t>
      </w:r>
      <w:proofErr w:type="spellEnd"/>
      <w:r>
        <w:rPr>
          <w:rFonts w:eastAsia="Times New Roman" w:cs="Times New Roman"/>
        </w:rPr>
        <w:t xml:space="preserve"> </w:t>
      </w:r>
      <w:proofErr w:type="spellStart"/>
      <w:r w:rsidRPr="00F9422D">
        <w:rPr>
          <w:rFonts w:eastAsia="Times New Roman" w:cs="Times New Roman"/>
        </w:rPr>
        <w:t>tative</w:t>
      </w:r>
      <w:proofErr w:type="spellEnd"/>
      <w:r w:rsidRPr="00F9422D">
        <w:rPr>
          <w:rFonts w:eastAsia="Times New Roman" w:cs="Times New Roman"/>
        </w:rPr>
        <w:t xml:space="preserve"> studies lead to more-cautious conclusions since reliance on state constitutions alone</w:t>
      </w:r>
      <w:r>
        <w:rPr>
          <w:rFonts w:eastAsia="Times New Roman" w:cs="Times New Roman"/>
        </w:rPr>
        <w:t xml:space="preserve"> </w:t>
      </w:r>
      <w:r w:rsidRPr="00F9422D">
        <w:rPr>
          <w:rFonts w:eastAsia="Times New Roman" w:cs="Times New Roman"/>
        </w:rPr>
        <w:t>remains relatively infrequent.</w:t>
      </w:r>
      <w:r>
        <w:rPr>
          <w:rFonts w:eastAsia="Times New Roman" w:cs="Times New Roman"/>
        </w:rPr>
        <w:t xml:space="preserve"> </w:t>
      </w:r>
      <w:r w:rsidRPr="00F9422D">
        <w:rPr>
          <w:rFonts w:eastAsia="Times New Roman" w:cs="Times New Roman"/>
        </w:rPr>
        <w:t>We believe our study demonstrates empirically the impact of state constitutional</w:t>
      </w:r>
      <w:r>
        <w:rPr>
          <w:rFonts w:eastAsia="Times New Roman" w:cs="Times New Roman"/>
        </w:rPr>
        <w:t xml:space="preserve"> </w:t>
      </w:r>
      <w:r w:rsidRPr="00F9422D">
        <w:rPr>
          <w:rFonts w:eastAsia="Times New Roman" w:cs="Times New Roman"/>
        </w:rPr>
        <w:t xml:space="preserve">structure on state </w:t>
      </w:r>
      <w:proofErr w:type="gramStart"/>
      <w:r w:rsidRPr="00F9422D">
        <w:rPr>
          <w:rFonts w:eastAsia="Times New Roman" w:cs="Times New Roman"/>
        </w:rPr>
        <w:t>supreme court</w:t>
      </w:r>
      <w:proofErr w:type="gramEnd"/>
      <w:r w:rsidRPr="00F9422D">
        <w:rPr>
          <w:rFonts w:eastAsia="Times New Roman" w:cs="Times New Roman"/>
        </w:rPr>
        <w:t xml:space="preserve"> policymaking. Provisions unique to state constitutions,</w:t>
      </w:r>
      <w:r>
        <w:rPr>
          <w:rFonts w:eastAsia="Times New Roman" w:cs="Times New Roman"/>
        </w:rPr>
        <w:t xml:space="preserve"> </w:t>
      </w:r>
      <w:r w:rsidRPr="00F9422D">
        <w:rPr>
          <w:rFonts w:eastAsia="Times New Roman" w:cs="Times New Roman"/>
        </w:rPr>
        <w:t>such as court access guarantees, technical provisions for legislation passage, and taxing and</w:t>
      </w:r>
      <w:r>
        <w:rPr>
          <w:rFonts w:eastAsia="Times New Roman" w:cs="Times New Roman"/>
        </w:rPr>
        <w:t xml:space="preserve"> </w:t>
      </w:r>
      <w:r w:rsidRPr="00F9422D">
        <w:rPr>
          <w:rFonts w:eastAsia="Times New Roman" w:cs="Times New Roman"/>
        </w:rPr>
        <w:t xml:space="preserve">spending limits, provide courts with tools for judicial activism as </w:t>
      </w:r>
      <w:proofErr w:type="spellStart"/>
      <w:r w:rsidRPr="00F9422D">
        <w:rPr>
          <w:rFonts w:eastAsia="Times New Roman" w:cs="Times New Roman"/>
        </w:rPr>
        <w:t>Tarr</w:t>
      </w:r>
      <w:proofErr w:type="spellEnd"/>
      <w:r w:rsidRPr="00F9422D">
        <w:rPr>
          <w:rFonts w:eastAsia="Times New Roman" w:cs="Times New Roman"/>
        </w:rPr>
        <w:t xml:space="preserve"> and Porter (1988, pp.</w:t>
      </w:r>
      <w:r>
        <w:rPr>
          <w:rFonts w:eastAsia="Times New Roman" w:cs="Times New Roman"/>
        </w:rPr>
        <w:t xml:space="preserve"> </w:t>
      </w:r>
      <w:r w:rsidRPr="00F9422D">
        <w:rPr>
          <w:rFonts w:eastAsia="Times New Roman" w:cs="Times New Roman"/>
        </w:rPr>
        <w:t>50-51) suggest</w:t>
      </w:r>
    </w:p>
    <w:p w14:paraId="337A0C4E" w14:textId="77777777" w:rsidR="00902F15" w:rsidRDefault="00902F15" w:rsidP="00902F15">
      <w:pPr>
        <w:pStyle w:val="Heading4"/>
      </w:pPr>
      <w:r>
        <w:t>Perm solves best – cooperation between federal and state courts ensures better policymaking through a more efficient judicial system</w:t>
      </w:r>
    </w:p>
    <w:p w14:paraId="6C36C9ED" w14:textId="77777777" w:rsidR="00902F15" w:rsidRPr="00980287" w:rsidRDefault="00902F15" w:rsidP="00902F15">
      <w:pPr>
        <w:rPr>
          <w:rStyle w:val="Style13ptBold"/>
          <w:b w:val="0"/>
          <w:sz w:val="16"/>
          <w:szCs w:val="16"/>
        </w:rPr>
      </w:pPr>
      <w:proofErr w:type="spellStart"/>
      <w:r w:rsidRPr="00980287">
        <w:rPr>
          <w:rStyle w:val="Style13ptBold"/>
        </w:rPr>
        <w:t>Pariser</w:t>
      </w:r>
      <w:proofErr w:type="spellEnd"/>
      <w:r w:rsidRPr="00980287">
        <w:rPr>
          <w:rStyle w:val="Style13ptBold"/>
        </w:rPr>
        <w:t xml:space="preserve"> &amp; Sullivan 14</w:t>
      </w:r>
      <w:r>
        <w:rPr>
          <w:rStyle w:val="Style13ptBold"/>
        </w:rPr>
        <w:t xml:space="preserve"> </w:t>
      </w:r>
      <w:r>
        <w:rPr>
          <w:rStyle w:val="Style13ptBold"/>
          <w:b w:val="0"/>
          <w:sz w:val="16"/>
          <w:szCs w:val="16"/>
        </w:rPr>
        <w:t xml:space="preserve">(Daniel &amp; Matthew, partner and is an associate in Arnold &amp; Porter's, A Remarkable New Tool For </w:t>
      </w:r>
      <w:proofErr w:type="spellStart"/>
      <w:r>
        <w:rPr>
          <w:rStyle w:val="Style13ptBold"/>
          <w:b w:val="0"/>
          <w:sz w:val="16"/>
          <w:szCs w:val="16"/>
        </w:rPr>
        <w:t>Multijurisdiction</w:t>
      </w:r>
      <w:proofErr w:type="spellEnd"/>
      <w:r>
        <w:rPr>
          <w:rStyle w:val="Style13ptBold"/>
          <w:b w:val="0"/>
          <w:sz w:val="16"/>
          <w:szCs w:val="16"/>
        </w:rPr>
        <w:t xml:space="preserve"> Coordination, </w:t>
      </w:r>
      <w:hyperlink r:id="rId85" w:history="1">
        <w:r w:rsidRPr="00643E40">
          <w:rPr>
            <w:rStyle w:val="Hyperlink"/>
            <w:szCs w:val="16"/>
          </w:rPr>
          <w:t>https://www.apks.com/~/media/files/perspectives/publications/2014/04/a-remarkable-new-tool-for-multijurisdiction-coor__/files/publication/fileattachment/arnoldporterllpproductliabilitylaw360040914.pdf</w:t>
        </w:r>
      </w:hyperlink>
      <w:r>
        <w:rPr>
          <w:rStyle w:val="Style13ptBold"/>
          <w:b w:val="0"/>
          <w:sz w:val="16"/>
          <w:szCs w:val="16"/>
        </w:rPr>
        <w:t>) MAM</w:t>
      </w:r>
    </w:p>
    <w:p w14:paraId="0CED6EC7" w14:textId="77777777" w:rsidR="00902F15" w:rsidRDefault="00902F15" w:rsidP="00902F15">
      <w:r>
        <w:t xml:space="preserve">Mass product liability litigation typically involves cases pending in federal court — often coordinated in a </w:t>
      </w:r>
      <w:proofErr w:type="spellStart"/>
      <w:r>
        <w:t>mutidistrict</w:t>
      </w:r>
      <w:proofErr w:type="spellEnd"/>
      <w:r>
        <w:t xml:space="preserve"> litigation — and parallel actions in various state courts. Although authorities have long approved of efforts to coordinate discovery between state and federal courts in mass litigation, practical resources for practitioners looking to implement coordination in practice have been scant. </w:t>
      </w:r>
      <w:proofErr w:type="spellStart"/>
      <w:r>
        <w:t>Statefederal</w:t>
      </w:r>
      <w:proofErr w:type="spellEnd"/>
      <w:r>
        <w:t xml:space="preserve"> coordination efforts are often informal and not captured in reported cases. But a joint effort of experienced state and federal jurists published a recent guide on multijurisdictional litigation, the "</w:t>
      </w:r>
      <w:proofErr w:type="spellStart"/>
      <w:r>
        <w:t>Multijurisdiction</w:t>
      </w:r>
      <w:proofErr w:type="spellEnd"/>
      <w:r>
        <w:t xml:space="preserve"> Litigation Guide," complete with an inventory of best practices and sample pleadings and orders.[1] Practitioners should take heed of this important new resource. </w:t>
      </w:r>
      <w:r w:rsidRPr="0066463B">
        <w:rPr>
          <w:rStyle w:val="StyleUnderline"/>
          <w:highlight w:val="yellow"/>
        </w:rPr>
        <w:t>Litigants can achieve substantial benefits when federal and state courts coordinate and communicate</w:t>
      </w:r>
      <w:r w:rsidRPr="00980287">
        <w:rPr>
          <w:rStyle w:val="StyleUnderline"/>
        </w:rPr>
        <w:t xml:space="preserve"> with one another in nationwide mass litigation. </w:t>
      </w:r>
      <w:r w:rsidRPr="0066463B">
        <w:rPr>
          <w:rStyle w:val="StyleUnderline"/>
          <w:highlight w:val="yellow"/>
        </w:rPr>
        <w:t>Cooperation between state and federal courts can help prevent conflicting or duplicative discovery obligations</w:t>
      </w:r>
      <w:r w:rsidRPr="00980287">
        <w:rPr>
          <w:rStyle w:val="StyleUnderline"/>
        </w:rPr>
        <w:t xml:space="preserve"> or rulings </w:t>
      </w:r>
      <w:r w:rsidRPr="0066463B">
        <w:rPr>
          <w:rStyle w:val="StyleUnderline"/>
          <w:highlight w:val="yellow"/>
        </w:rPr>
        <w:t>which could significantly increase the costs of litigation</w:t>
      </w:r>
      <w:r>
        <w:t xml:space="preserve">. Other efficiencies include the possibility of coordinating bellwether scheduling, cross-noticing depositions to avoid duplicative efforts, utilizing shared experts, and joint </w:t>
      </w:r>
      <w:proofErr w:type="spellStart"/>
      <w:r>
        <w:t>Daubert</w:t>
      </w:r>
      <w:proofErr w:type="spellEnd"/>
      <w:r>
        <w:t xml:space="preserve"> proceedings</w:t>
      </w:r>
      <w:r w:rsidRPr="0066463B">
        <w:rPr>
          <w:highlight w:val="yellow"/>
        </w:rPr>
        <w:t xml:space="preserve">. </w:t>
      </w:r>
      <w:r w:rsidRPr="0066463B">
        <w:rPr>
          <w:rStyle w:val="StyleUnderline"/>
          <w:highlight w:val="yellow"/>
        </w:rPr>
        <w:t>Cooperation</w:t>
      </w:r>
      <w:r w:rsidRPr="00980287">
        <w:rPr>
          <w:rStyle w:val="StyleUnderline"/>
        </w:rPr>
        <w:t xml:space="preserve"> between state and federal judges </w:t>
      </w:r>
      <w:r w:rsidRPr="0066463B">
        <w:rPr>
          <w:rStyle w:val="StyleUnderline"/>
          <w:highlight w:val="yellow"/>
        </w:rPr>
        <w:t>can also help prevent gamesmanship (</w:t>
      </w:r>
      <w:r w:rsidRPr="00980287">
        <w:rPr>
          <w:rStyle w:val="StyleUnderline"/>
        </w:rPr>
        <w:t xml:space="preserve">e.g., </w:t>
      </w:r>
      <w:proofErr w:type="spellStart"/>
      <w:r w:rsidRPr="00980287">
        <w:rPr>
          <w:rStyle w:val="StyleUnderline"/>
        </w:rPr>
        <w:t>forumshopping</w:t>
      </w:r>
      <w:proofErr w:type="spellEnd"/>
      <w:r w:rsidRPr="00980287">
        <w:rPr>
          <w:rStyle w:val="StyleUnderline"/>
        </w:rPr>
        <w:t xml:space="preserve"> on discovery rulings) </w:t>
      </w:r>
      <w:r w:rsidRPr="0066463B">
        <w:rPr>
          <w:rStyle w:val="StyleUnderline"/>
          <w:highlight w:val="yellow"/>
        </w:rPr>
        <w:t>and allow judges to share their particular expertise with other judges</w:t>
      </w:r>
      <w:r w:rsidRPr="00980287">
        <w:rPr>
          <w:rStyle w:val="StyleUnderline"/>
        </w:rPr>
        <w:t>. While there is no statutory mechanism to require coordination between state and federal courts, authorities have recognized the benefits of informal coordination</w:t>
      </w:r>
      <w:r>
        <w:t xml:space="preserve">.[2] Leading secondary sources, such as the "Manual for Complex Litigation," have historically advocated coordination.[3] Furthermore, in recent years, the Judicial Panel on Multidistrict Litigation has increasingly stressed that </w:t>
      </w:r>
      <w:r w:rsidRPr="0066463B">
        <w:rPr>
          <w:rStyle w:val="StyleUnderline"/>
          <w:highlight w:val="yellow"/>
        </w:rPr>
        <w:t xml:space="preserve">the need to coordinate with parallel state litigation </w:t>
      </w:r>
      <w:r w:rsidRPr="00980287">
        <w:rPr>
          <w:rStyle w:val="StyleUnderline"/>
        </w:rPr>
        <w:t xml:space="preserve">on the same subject matter </w:t>
      </w:r>
      <w:r w:rsidRPr="0066463B">
        <w:rPr>
          <w:rStyle w:val="StyleUnderline"/>
          <w:highlight w:val="yellow"/>
        </w:rPr>
        <w:t>is an important factor in determining whether the creation of an multidistrict litigation is appropriate</w:t>
      </w:r>
      <w:r w:rsidRPr="00980287">
        <w:rPr>
          <w:rStyle w:val="StyleUnderline"/>
        </w:rPr>
        <w:t>.[4] The panel also found that the location of related state court litigation may be a significant factor in the selection of where to place an multidistrict litigation.[</w:t>
      </w:r>
      <w:r>
        <w:t xml:space="preserve">5] </w:t>
      </w:r>
    </w:p>
    <w:p w14:paraId="0BBF8E81" w14:textId="77777777" w:rsidR="00902F15" w:rsidRDefault="00902F15" w:rsidP="00902F15">
      <w:pPr>
        <w:pStyle w:val="Heading1"/>
      </w:pPr>
      <w:r>
        <w:lastRenderedPageBreak/>
        <w:t>STATE REVOLT CP</w:t>
      </w:r>
    </w:p>
    <w:p w14:paraId="4ECAA5E8" w14:textId="77777777" w:rsidR="00902F15" w:rsidRPr="00367C97" w:rsidRDefault="00902F15" w:rsidP="00902F15">
      <w:pPr>
        <w:pStyle w:val="Heading2"/>
      </w:pPr>
      <w:r>
        <w:lastRenderedPageBreak/>
        <w:t>INB – PROGRESSIVE FEDERALISM</w:t>
      </w:r>
    </w:p>
    <w:p w14:paraId="4F4B9437" w14:textId="77777777" w:rsidR="00902F15" w:rsidRDefault="00902F15" w:rsidP="00902F15">
      <w:pPr>
        <w:pStyle w:val="Heading3"/>
      </w:pPr>
      <w:r>
        <w:lastRenderedPageBreak/>
        <w:t>1NC – PROGRESSIVE FEDERALISM – TRUMP</w:t>
      </w:r>
    </w:p>
    <w:p w14:paraId="2181E124" w14:textId="77777777" w:rsidR="00902F15" w:rsidRPr="006D3CF4" w:rsidRDefault="00902F15" w:rsidP="00902F15">
      <w:pPr>
        <w:pStyle w:val="Heading4"/>
        <w:rPr>
          <w:u w:val="single"/>
        </w:rPr>
      </w:pPr>
      <w:r>
        <w:t xml:space="preserve">That </w:t>
      </w:r>
      <w:r>
        <w:rPr>
          <w:u w:val="single"/>
        </w:rPr>
        <w:t xml:space="preserve">defeats </w:t>
      </w:r>
      <w:proofErr w:type="spellStart"/>
      <w:r>
        <w:rPr>
          <w:u w:val="single"/>
        </w:rPr>
        <w:t>Trumpism</w:t>
      </w:r>
      <w:proofErr w:type="spellEnd"/>
    </w:p>
    <w:p w14:paraId="0EA6EFC8" w14:textId="77777777" w:rsidR="00902F15" w:rsidRPr="006D3CF4" w:rsidRDefault="00902F15" w:rsidP="00902F15">
      <w:r w:rsidRPr="006D3CF4">
        <w:rPr>
          <w:rStyle w:val="Style13ptBold"/>
        </w:rPr>
        <w:t>Tyson 17</w:t>
      </w:r>
      <w:r w:rsidRPr="006D3CF4">
        <w:t>, (former chair of the US President's Council of Economic Advisers, is a professor at the Haas School of Business at the University of California, Berkeley, a senior adviser at the Rock Creek Group, and a member of the World Economic Forum Global Agenda Council on Gender Parity, Federalism and Progressive Resistance in America, https://www.project-syndicate.org/commentary/federalism-anti-trump-resistance-by-laura-tyson-and-lenny-mendonca-2017-01</w:t>
      </w:r>
      <w:r>
        <w:t>)</w:t>
      </w:r>
    </w:p>
    <w:p w14:paraId="35498CFF" w14:textId="77777777" w:rsidR="00902F15" w:rsidRPr="008D19A7" w:rsidRDefault="00902F15" w:rsidP="00902F15">
      <w:r>
        <w:t xml:space="preserve">BERKELEY – The year 2016 was one of ascendant populism in the United States, the United Kingdom, and many other developed countries. </w:t>
      </w:r>
      <w:r w:rsidRPr="006D3CF4">
        <w:rPr>
          <w:rStyle w:val="StyleUnderline"/>
        </w:rPr>
        <w:t>With income stagnation, faltering economic opportunities, and a loss of faith in progress fueling widespread discontent, voters backed candidates who promised to</w:t>
      </w:r>
      <w:r>
        <w:t xml:space="preserve"> return power to the “people” and to </w:t>
      </w:r>
      <w:r w:rsidRPr="006D3CF4">
        <w:rPr>
          <w:rStyle w:val="StyleUnderline"/>
        </w:rPr>
        <w:t xml:space="preserve">shake up systems </w:t>
      </w:r>
      <w:r>
        <w:t xml:space="preserve">that mainstream political leaders had “rigged” in favor of a corrupt “elite.” In the US, </w:t>
      </w:r>
      <w:r w:rsidRPr="006D3CF4">
        <w:rPr>
          <w:rStyle w:val="StyleUnderline"/>
        </w:rPr>
        <w:t xml:space="preserve">growing ethnic diversity, smoldering racial tensions, and changing social mores added </w:t>
      </w:r>
      <w:r w:rsidRPr="006D3CF4">
        <w:rPr>
          <w:rStyle w:val="Emphasis"/>
        </w:rPr>
        <w:t>fuel to the electoral fire.</w:t>
      </w:r>
      <w:r>
        <w:rPr>
          <w:rStyle w:val="Emphasis"/>
        </w:rPr>
        <w:t xml:space="preserve"> </w:t>
      </w:r>
      <w:r>
        <w:t xml:space="preserve">In the US, </w:t>
      </w:r>
      <w:r w:rsidRPr="006D3CF4">
        <w:rPr>
          <w:rStyle w:val="StyleUnderline"/>
        </w:rPr>
        <w:t xml:space="preserve">long-term </w:t>
      </w:r>
      <w:r w:rsidRPr="006D3CF4">
        <w:rPr>
          <w:rStyle w:val="Emphasis"/>
        </w:rPr>
        <w:t>erosion of trust in the fed</w:t>
      </w:r>
      <w:r>
        <w:t xml:space="preserve">eral government </w:t>
      </w:r>
      <w:r w:rsidRPr="006D3CF4">
        <w:rPr>
          <w:rStyle w:val="StyleUnderline"/>
        </w:rPr>
        <w:t xml:space="preserve">culminated in </w:t>
      </w:r>
      <w:r>
        <w:t xml:space="preserve">Donald </w:t>
      </w:r>
      <w:r w:rsidRPr="006D3CF4">
        <w:rPr>
          <w:rStyle w:val="Emphasis"/>
        </w:rPr>
        <w:t xml:space="preserve">Trump’s victory </w:t>
      </w:r>
      <w:r>
        <w:t xml:space="preserve">in November’s presidential election: even though President Barack Obama enjoyed high public approval, only 19% of Americans trusted the federal government to do what is right. Given traditional Republican priorities, reflected in President-elect Trump’s cabinet choices, federal government programs (with the notable exception of the military) are likely to be slashed. Ironically, </w:t>
      </w:r>
      <w:r w:rsidRPr="008D19A7">
        <w:rPr>
          <w:rStyle w:val="StyleUnderline"/>
        </w:rPr>
        <w:t>spending cuts for health, education</w:t>
      </w:r>
      <w:r>
        <w:t xml:space="preserve"> and training, </w:t>
      </w:r>
      <w:r w:rsidRPr="008D19A7">
        <w:rPr>
          <w:rStyle w:val="StyleUnderline"/>
        </w:rPr>
        <w:t>and the environment, along with large regressive</w:t>
      </w:r>
      <w:r>
        <w:t xml:space="preserve"> personal and business </w:t>
      </w:r>
      <w:r w:rsidRPr="008D19A7">
        <w:rPr>
          <w:rStyle w:val="StyleUnderline"/>
        </w:rPr>
        <w:t xml:space="preserve">tax reductions, will </w:t>
      </w:r>
      <w:r w:rsidRPr="006D3CF4">
        <w:rPr>
          <w:rStyle w:val="Emphasis"/>
        </w:rPr>
        <w:t xml:space="preserve">further enrich the “elite” while undermining programs that benefit the majority </w:t>
      </w:r>
      <w:r>
        <w:t xml:space="preserve">of households. DONATE NOW But the major </w:t>
      </w:r>
      <w:r w:rsidRPr="008D19A7">
        <w:rPr>
          <w:rStyle w:val="StyleUnderline"/>
        </w:rPr>
        <w:t xml:space="preserve">social and economic challenges addressed by federal programs will not disappear. The responsibility to deal with them will merely </w:t>
      </w:r>
      <w:r w:rsidRPr="006D3CF4">
        <w:rPr>
          <w:rStyle w:val="Emphasis"/>
        </w:rPr>
        <w:t>fall more heavily on state</w:t>
      </w:r>
      <w:r>
        <w:t xml:space="preserve"> and local </w:t>
      </w:r>
      <w:r w:rsidRPr="006D3CF4">
        <w:rPr>
          <w:rStyle w:val="Emphasis"/>
        </w:rPr>
        <w:t>governments</w:t>
      </w:r>
      <w:r>
        <w:t xml:space="preserve">, which will have to tackle them in innovative ways. Indeed, </w:t>
      </w:r>
      <w:r w:rsidRPr="006D3CF4">
        <w:rPr>
          <w:rStyle w:val="Emphasis"/>
          <w:sz w:val="24"/>
        </w:rPr>
        <w:t xml:space="preserve">the answer to </w:t>
      </w:r>
      <w:proofErr w:type="spellStart"/>
      <w:r w:rsidRPr="006D3CF4">
        <w:rPr>
          <w:rStyle w:val="Emphasis"/>
          <w:sz w:val="24"/>
        </w:rPr>
        <w:t>Trumpism</w:t>
      </w:r>
      <w:proofErr w:type="spellEnd"/>
      <w:r w:rsidRPr="006D3CF4">
        <w:rPr>
          <w:rStyle w:val="Emphasis"/>
          <w:sz w:val="24"/>
        </w:rPr>
        <w:t xml:space="preserve"> is “progressive federalism”</w:t>
      </w:r>
      <w:r>
        <w:t xml:space="preserve">: the pursuit of progressive policy goals using the substantial authority delegated to subnational governments in the US federal system. Annual Gallup polls continue to show that </w:t>
      </w:r>
      <w:r w:rsidRPr="008D19A7">
        <w:rPr>
          <w:rStyle w:val="StyleUnderline"/>
        </w:rPr>
        <w:t>a majority of Americans trust their state governments</w:t>
      </w:r>
      <w:r>
        <w:t xml:space="preserve"> (62%) and their local governments (71%) to handle problems. A 2014 Pew study found that while only 25% of respondents were satisfied with the direction of national policy, 60% were satisfied with governance in their own communities. And the US Constitution allows individual states to function as what Judge Brandeis called laboratories of democracy by experimenting with innovative policies without putting the rest of the country at risk.</w:t>
      </w:r>
    </w:p>
    <w:p w14:paraId="61B2D519" w14:textId="77777777" w:rsidR="00902F15" w:rsidRDefault="00902F15" w:rsidP="00902F15">
      <w:pPr>
        <w:pStyle w:val="Heading3"/>
      </w:pPr>
      <w:r>
        <w:lastRenderedPageBreak/>
        <w:t>1NC – PROGRESSIVE FEDERALISM – LAUNDRY LIST</w:t>
      </w:r>
    </w:p>
    <w:p w14:paraId="24A5FE58" w14:textId="77777777" w:rsidR="00902F15" w:rsidRPr="00570615" w:rsidRDefault="00902F15" w:rsidP="00902F15">
      <w:r w:rsidRPr="00570615">
        <w:t xml:space="preserve">Reid 16, (host of "AM Joy" on MSNBC and the author of "Fracture: Barack Obama, the Clintons and the Racial Divide", </w:t>
      </w:r>
      <w:r>
        <w:t xml:space="preserve">12—3—16, </w:t>
      </w:r>
      <w:r w:rsidRPr="00570615">
        <w:t>The Best Way to Stop Trump Is at the Local Level, www.thedailybeast.com/the-best-way-to-stop-trump-is-at-the-local-level</w:t>
      </w:r>
      <w:r>
        <w:t>)</w:t>
      </w:r>
    </w:p>
    <w:p w14:paraId="0F1B3CC8" w14:textId="77777777" w:rsidR="00902F15" w:rsidRPr="00570615" w:rsidRDefault="00902F15" w:rsidP="00902F15">
      <w:pPr>
        <w:rPr>
          <w:sz w:val="22"/>
          <w:u w:val="single"/>
        </w:rPr>
      </w:pPr>
      <w:r>
        <w:t xml:space="preserve">But there’s something else </w:t>
      </w:r>
      <w:r w:rsidRPr="0060409E">
        <w:rPr>
          <w:rStyle w:val="StyleUnderline"/>
        </w:rPr>
        <w:t>Democrats ought to</w:t>
      </w:r>
      <w:r>
        <w:t xml:space="preserve"> </w:t>
      </w:r>
      <w:r w:rsidRPr="0060409E">
        <w:rPr>
          <w:rStyle w:val="StyleUnderline"/>
        </w:rPr>
        <w:t>be focused on</w:t>
      </w:r>
      <w:r>
        <w:t xml:space="preserve"> as they prepare for the long, dark years ahead. It involves trading in a bit of the beloved Hamilton for a dash more of the less morally appealing Thomas Jefferson and </w:t>
      </w:r>
      <w:r w:rsidRPr="0060409E">
        <w:rPr>
          <w:rStyle w:val="StyleUnderline"/>
        </w:rPr>
        <w:t>embracing</w:t>
      </w:r>
      <w:r>
        <w:t xml:space="preserve"> what the Yale scholar Heather </w:t>
      </w:r>
      <w:proofErr w:type="spellStart"/>
      <w:r>
        <w:t>Gerken</w:t>
      </w:r>
      <w:proofErr w:type="spellEnd"/>
      <w:r>
        <w:t xml:space="preserve"> has called </w:t>
      </w:r>
      <w:r w:rsidRPr="0060409E">
        <w:rPr>
          <w:rStyle w:val="StyleUnderline"/>
        </w:rPr>
        <w:t>“progressive federalism.”</w:t>
      </w:r>
    </w:p>
    <w:p w14:paraId="22F76AB9" w14:textId="77777777" w:rsidR="00902F15" w:rsidRDefault="00902F15" w:rsidP="00902F15">
      <w:r>
        <w:t xml:space="preserve">For decades, conservatives have argued against the heavy hand of Washington on the states; embracing the idea of each state as a kind of mini-country, only loosely overseen by the federal government. Liberals have argued the opposite—that without a strong central governing hand, the states would devolve into a disaggregated mess </w:t>
      </w:r>
      <w:proofErr w:type="spellStart"/>
      <w:r>
        <w:t>whereAmericans</w:t>
      </w:r>
      <w:proofErr w:type="spellEnd"/>
      <w:r>
        <w:t>’ rights, opportunities and even their health and life expectancy vary wildly from New York to Mississippi, with the results heavily freighted by race.</w:t>
      </w:r>
    </w:p>
    <w:p w14:paraId="08C5F92D" w14:textId="77777777" w:rsidR="00902F15" w:rsidRPr="0060409E" w:rsidRDefault="00902F15" w:rsidP="00902F15">
      <w:pPr>
        <w:rPr>
          <w:rStyle w:val="Emphasis"/>
        </w:rPr>
      </w:pPr>
      <w:r>
        <w:t xml:space="preserve">But </w:t>
      </w:r>
      <w:r w:rsidRPr="0060409E">
        <w:rPr>
          <w:rStyle w:val="StyleUnderline"/>
        </w:rPr>
        <w:t>after the disaster election of 2016</w:t>
      </w:r>
      <w:r>
        <w:t xml:space="preserve">, </w:t>
      </w:r>
      <w:r w:rsidRPr="0060409E">
        <w:rPr>
          <w:rStyle w:val="StyleUnderline"/>
        </w:rPr>
        <w:t>in which the majority</w:t>
      </w:r>
      <w:r>
        <w:t xml:space="preserve"> (2.5 million more votes for Hillary Clinton than Donald Trump and counting) </w:t>
      </w:r>
      <w:r w:rsidRPr="0060409E">
        <w:rPr>
          <w:rStyle w:val="StyleUnderline"/>
        </w:rPr>
        <w:t>will not get the president they chose, and will instead be stuck with an erratic, narcissistic, Twitter-beef-starting Russian handmaiden in the White House and a Dickensian novel full of plutocrats running his administration; with</w:t>
      </w:r>
      <w:r>
        <w:t xml:space="preserve"> potentially </w:t>
      </w:r>
      <w:r w:rsidRPr="0060409E">
        <w:rPr>
          <w:rStyle w:val="Emphasis"/>
        </w:rPr>
        <w:t xml:space="preserve">disastrous results for voting rights, healthcare, public schools </w:t>
      </w:r>
      <w:r w:rsidRPr="0060409E">
        <w:rPr>
          <w:rStyle w:val="StyleUnderline"/>
        </w:rPr>
        <w:t xml:space="preserve">and more; it may be </w:t>
      </w:r>
      <w:r w:rsidRPr="0060409E">
        <w:rPr>
          <w:rStyle w:val="Emphasis"/>
        </w:rPr>
        <w:t>time for Democrats to embrace their inner federalist.</w:t>
      </w:r>
    </w:p>
    <w:p w14:paraId="2DF4EF24" w14:textId="77777777" w:rsidR="00902F15" w:rsidRDefault="00902F15" w:rsidP="00902F15">
      <w:r>
        <w:t>We are not, in some fundamental ways, a single country. The map of that vast red swatch of states and rural counties that voted for Trump, and the blue coastal edges and scattered urban centers where Clinton won, are a pictograph of mutual contempt. The sharp differences between the way city dwellers and rural, suburban and exurban residents vote, think and live cannot be papered over by federal laws, federal rules or, clearly, by a president. (Even within blue or red states and cities, sharp differences in voting preferences split the country down a glaring racial and educational divide.)</w:t>
      </w:r>
    </w:p>
    <w:p w14:paraId="28870FF9" w14:textId="77777777" w:rsidR="00902F15" w:rsidRDefault="00902F15" w:rsidP="00902F15">
      <w:r>
        <w:t>Whether on guns, race, culture or feminism, there really are two Americas. We are Beyoncé, hip-hop and “safe spaces.” They are Duck Dynasty, Ted Nugent and Negan from The Walking Dead.</w:t>
      </w:r>
    </w:p>
    <w:p w14:paraId="607C7967" w14:textId="77777777" w:rsidR="00902F15" w:rsidRDefault="00902F15" w:rsidP="00902F15">
      <w:r>
        <w:t>Take Obamacare: loathed by Red America even when their families use it. Just the concept of a federal mandate rankles their spirits so thoroughly they’d risk losing their insurance, their health and even Medicare and Medicaid just to be rid of it. The mythical idea of “selling insurance across state lines” is a nonsensical answer to the lack of healthcare, as is the exhortation for people to simply rely on the emergency room. But for nearly half the country, those indignities are preferable to submitting to federal authority of any kind.</w:t>
      </w:r>
    </w:p>
    <w:p w14:paraId="224A5C3B" w14:textId="77777777" w:rsidR="00902F15" w:rsidRDefault="00902F15" w:rsidP="00902F15">
      <w:r>
        <w:t>Or unions; which built the American middle class but were stripped down to their socks in states like Wisconsin, Ohio and even Michigan by Republican governors and legislatures, only to have the knee-cappers promptly reelected, including by union households. Those same households have put their faith in the man from the golden Manhattan penthouse, who built his monogrammed empire by stiffing Polish workers and American small business contractors, and who along with his daughter has his goods made in China. Democrats may want working-class white Rust Belters to have good jobs at high wages with pensions and health benefits, but they can’t make them vote that way.</w:t>
      </w:r>
    </w:p>
    <w:p w14:paraId="19C107EC" w14:textId="77777777" w:rsidR="00902F15" w:rsidRDefault="00902F15" w:rsidP="00902F15">
      <w:r>
        <w:t>The patchwork of marriage laws that existed before the Supreme Court’s Obergefell v. Hodges decision meant that a gay couple married in Massachusetts could be treated as mere acquaintances in Indiana. When the Court ruled that marriage equality was a matter for the 14th Amendment’s equal protection clause, it was cheered by Blue America as a civilizing burst of compassionate modernity. But the decision by five black-robed “usurpers” to override local mores in dozens of states produced howls of outrage and cries of anti-Christian “bias” among many in Red America, who rushed to enshrine “religious liberty” laws in their states and beat back the next Big Federal Invasion: trans women in the public loo.</w:t>
      </w:r>
    </w:p>
    <w:p w14:paraId="1D599CF6" w14:textId="77777777" w:rsidR="00902F15" w:rsidRDefault="00902F15" w:rsidP="00902F15">
      <w:r>
        <w:t xml:space="preserve">African-Americans have long cringed at the phrase “states’ rights,” which has consistently meant stripping the voting, civil and human rights of black people by brutal, racist state and local governments and by law enforcement. Even more than a half-century after the civil rights movement, it’s clear that the zeal for disenfranchising minorities through voter roll purges, ID laws and other forms of suppression remains a full-time preoccupation for those determined to cling to power against the tide of demographic change. And Latinos have become primary targets of people like Kansas secretary of state Kris </w:t>
      </w:r>
      <w:proofErr w:type="spellStart"/>
      <w:r>
        <w:t>Kobach</w:t>
      </w:r>
      <w:proofErr w:type="spellEnd"/>
      <w:r>
        <w:t>, whose “Crosscheck” system may have scrubbed tens of thousands of eligible voters off the rolls.</w:t>
      </w:r>
    </w:p>
    <w:p w14:paraId="11E75400" w14:textId="77777777" w:rsidR="00902F15" w:rsidRDefault="00902F15" w:rsidP="00902F15">
      <w:r w:rsidRPr="0060409E">
        <w:rPr>
          <w:rStyle w:val="StyleUnderline"/>
        </w:rPr>
        <w:t>But those waiting for the Republican-dominated Congress to restore</w:t>
      </w:r>
      <w:r>
        <w:t xml:space="preserve"> the </w:t>
      </w:r>
      <w:r w:rsidRPr="0060409E">
        <w:rPr>
          <w:rStyle w:val="StyleUnderline"/>
        </w:rPr>
        <w:t>protections</w:t>
      </w:r>
      <w:r>
        <w:t xml:space="preserve"> of the Voting Rights Act </w:t>
      </w:r>
      <w:r w:rsidRPr="0060409E">
        <w:rPr>
          <w:rStyle w:val="Emphasis"/>
        </w:rPr>
        <w:t>will wait in vain.</w:t>
      </w:r>
      <w:r>
        <w:t xml:space="preserve"> </w:t>
      </w:r>
      <w:r w:rsidRPr="0060409E">
        <w:rPr>
          <w:rStyle w:val="StyleUnderline"/>
        </w:rPr>
        <w:t xml:space="preserve">Better to get cracking on the </w:t>
      </w:r>
      <w:r>
        <w:t xml:space="preserve">36 </w:t>
      </w:r>
      <w:r w:rsidRPr="0060409E">
        <w:rPr>
          <w:rStyle w:val="StyleUnderline"/>
        </w:rPr>
        <w:t>governor’s races</w:t>
      </w:r>
      <w:r>
        <w:t xml:space="preserve">, in states like Michigan, Wisconsin, Pennsylvania, Ohio, Nevada and Florida; even Arizona and Texas; plus the two contests in 2017, in Virginia and New Jersey, plus the many secretaries of state up for election too. Because </w:t>
      </w:r>
      <w:r w:rsidRPr="0060409E">
        <w:rPr>
          <w:rStyle w:val="StyleUnderline"/>
        </w:rPr>
        <w:t>the party that holds the governor’s mansion and the office of secretary of state holds the key to elections</w:t>
      </w:r>
      <w:r>
        <w:t xml:space="preserve">—to </w:t>
      </w:r>
      <w:r w:rsidRPr="0060409E">
        <w:rPr>
          <w:rStyle w:val="StyleUnderline"/>
        </w:rPr>
        <w:t xml:space="preserve">whether provisional ballots are </w:t>
      </w:r>
      <w:r w:rsidRPr="0060409E">
        <w:rPr>
          <w:rStyle w:val="StyleUnderline"/>
        </w:rPr>
        <w:lastRenderedPageBreak/>
        <w:t>counted or tossed;</w:t>
      </w:r>
      <w:r>
        <w:t xml:space="preserve"> whether and </w:t>
      </w:r>
      <w:r w:rsidRPr="0060409E">
        <w:rPr>
          <w:rStyle w:val="StyleUnderline"/>
        </w:rPr>
        <w:t xml:space="preserve">how voter ID laws are enacted and enforced; and whether polling places and working machines will be fairly distributed </w:t>
      </w:r>
      <w:r>
        <w:t>or doled out on the basis of partisan advantage.</w:t>
      </w:r>
    </w:p>
    <w:p w14:paraId="728E342D" w14:textId="77777777" w:rsidR="00902F15" w:rsidRPr="0060409E" w:rsidRDefault="00902F15" w:rsidP="00902F15">
      <w:r w:rsidRPr="0060409E">
        <w:rPr>
          <w:rStyle w:val="StyleUnderline"/>
        </w:rPr>
        <w:t>Republicans</w:t>
      </w:r>
      <w:r>
        <w:t xml:space="preserve"> have </w:t>
      </w:r>
      <w:r w:rsidRPr="0060409E">
        <w:rPr>
          <w:rStyle w:val="StyleUnderline"/>
        </w:rPr>
        <w:t>made</w:t>
      </w:r>
      <w:r>
        <w:t xml:space="preserve"> it </w:t>
      </w:r>
      <w:r w:rsidRPr="0060409E">
        <w:rPr>
          <w:rStyle w:val="StyleUnderline"/>
        </w:rPr>
        <w:t>clear</w:t>
      </w:r>
      <w:r>
        <w:t xml:space="preserve"> that </w:t>
      </w:r>
      <w:r w:rsidRPr="0060409E">
        <w:rPr>
          <w:rStyle w:val="StyleUnderline"/>
        </w:rPr>
        <w:t>wherever they hold the reigns of state power, they will do</w:t>
      </w:r>
      <w:r>
        <w:t xml:space="preserve"> almost </w:t>
      </w:r>
      <w:r w:rsidRPr="0060409E">
        <w:rPr>
          <w:rStyle w:val="StyleUnderline"/>
        </w:rPr>
        <w:t xml:space="preserve">anything to limit the right of Democratic-leaning populations to vote. </w:t>
      </w:r>
      <w:r>
        <w:t>After January 20, who’s to stop them? Certainly not a Justice Department headed by Jefferson Beauregard Sessions.</w:t>
      </w:r>
    </w:p>
    <w:p w14:paraId="54749AAE" w14:textId="77777777" w:rsidR="00902F15" w:rsidRDefault="00902F15" w:rsidP="00902F15">
      <w:r>
        <w:t>Rev. William Barber, president of the North Carolina NAACP, and fellow activists in the state have shown progressives the meaning of hope. They succeeded in 2016 where the Clinton campaign failed—tossing out the governor (though Republican Pat McCrory is still refusing to concede), flipping the attorney generals’ office and putting a black justice on the state’s Supreme Court. This may yet enable Democrats to rescue healthcare and voting rights in the state.</w:t>
      </w:r>
    </w:p>
    <w:p w14:paraId="185EFAA0" w14:textId="77777777" w:rsidR="00902F15" w:rsidRDefault="00902F15" w:rsidP="00902F15">
      <w:r>
        <w:t>Defeating McCrory also opens to the door to vetoing ugly legislation like HB-2, which not only assaulted the dignity of trans citizens, it cost the state billions of dollars in revenue from the NBA and other businesses and organizations who shunned the state, while also eviscerating the right of municipalities to raise their minimum wage.</w:t>
      </w:r>
    </w:p>
    <w:p w14:paraId="0EC197CE" w14:textId="77777777" w:rsidR="00902F15" w:rsidRDefault="00902F15" w:rsidP="00902F15">
      <w:r w:rsidRPr="00570615">
        <w:rPr>
          <w:rStyle w:val="StyleUnderline"/>
        </w:rPr>
        <w:t>Governors and state legislators hold the power to protect and defend public schools from</w:t>
      </w:r>
      <w:r>
        <w:t xml:space="preserve"> Betsy </w:t>
      </w:r>
      <w:r w:rsidRPr="00570615">
        <w:rPr>
          <w:rStyle w:val="StyleUnderline"/>
        </w:rPr>
        <w:t xml:space="preserve">De </w:t>
      </w:r>
      <w:proofErr w:type="spellStart"/>
      <w:r w:rsidRPr="00570615">
        <w:rPr>
          <w:rStyle w:val="StyleUnderline"/>
        </w:rPr>
        <w:t>Vos</w:t>
      </w:r>
      <w:proofErr w:type="spellEnd"/>
      <w:r w:rsidRPr="00570615">
        <w:rPr>
          <w:rStyle w:val="StyleUnderline"/>
        </w:rPr>
        <w:t>-style privatization; state colleges and teachers unions from Scott Walker-style defunding and attacks on their pensions and healthcare</w:t>
      </w:r>
      <w:r>
        <w:t xml:space="preserve">; and public and sacred Native American land from the federal, taxpayer-funded giveaways to drillers, </w:t>
      </w:r>
      <w:proofErr w:type="spellStart"/>
      <w:r>
        <w:t>frackers</w:t>
      </w:r>
      <w:proofErr w:type="spellEnd"/>
      <w:r>
        <w:t xml:space="preserve"> and developers that are surely coming under Trump. They will be the first line of defense in fighting climate change and are the decision-makers on whether their state will accept or reject federal funds for building high-speed rail and green energy production, and the jobs that come with them.</w:t>
      </w:r>
    </w:p>
    <w:p w14:paraId="33E97ED9" w14:textId="77777777" w:rsidR="00902F15" w:rsidRDefault="00902F15" w:rsidP="00902F15">
      <w:r>
        <w:t>If Paul Ryan succeeds in dismantling Medicare by turning it into a fistful of coupons, and Trump manages to repeal Obamacare, it will be state governments that decide how Ryan’s vaunted Medicaid block grants are spent. Will the money go to plugging holes in state budgets, or safeguarding the health of the elderly and the urban and rural poor?</w:t>
      </w:r>
    </w:p>
    <w:p w14:paraId="1FB40979" w14:textId="77777777" w:rsidR="00902F15" w:rsidRDefault="00902F15" w:rsidP="00902F15">
      <w:r>
        <w:t xml:space="preserve">It will be mayors who shield </w:t>
      </w:r>
      <w:proofErr w:type="spellStart"/>
      <w:r>
        <w:t>DREAMers</w:t>
      </w:r>
      <w:proofErr w:type="spellEnd"/>
      <w:r>
        <w:t xml:space="preserve"> from the reach of Trump’s mass deportations, and Muslim citizens from the harassment of Trump’s FBI.</w:t>
      </w:r>
    </w:p>
    <w:p w14:paraId="58DC3B1A" w14:textId="77777777" w:rsidR="00902F15" w:rsidRDefault="00902F15" w:rsidP="00902F15">
      <w:r>
        <w:t>And with effectively no civil rights division of the Justice Department for the next four years, Black Lives Matter activists had better get really interested in who their local sheriffs and district attorneys are.</w:t>
      </w:r>
    </w:p>
    <w:p w14:paraId="13D42D9D" w14:textId="77777777" w:rsidR="00902F15" w:rsidRDefault="00902F15" w:rsidP="00902F15">
      <w:r>
        <w:t>Democrats need to make that case, forcefully, to voters in their states. They need to recruit strong candidates who can advocate for strong state and local governments that will defend working men and women of every racial, ethnic and religious group—their healthcare, their civil rights, their right to vote, their air, water and land—from the gang of billionaires about to take over Washington.</w:t>
      </w:r>
    </w:p>
    <w:p w14:paraId="4DE6995B" w14:textId="77777777" w:rsidR="00902F15" w:rsidRDefault="00902F15" w:rsidP="00902F15">
      <w:pPr>
        <w:rPr>
          <w:rStyle w:val="Emphasis"/>
        </w:rPr>
      </w:pPr>
      <w:r w:rsidRPr="00570615">
        <w:rPr>
          <w:rStyle w:val="StyleUnderline"/>
        </w:rPr>
        <w:t xml:space="preserve">Focusing on the states would </w:t>
      </w:r>
      <w:r w:rsidRPr="00570615">
        <w:t>also</w:t>
      </w:r>
      <w:r w:rsidRPr="00570615">
        <w:rPr>
          <w:rStyle w:val="StyleUnderline"/>
        </w:rPr>
        <w:t xml:space="preserve"> finally </w:t>
      </w:r>
      <w:r w:rsidRPr="00570615">
        <w:rPr>
          <w:rStyle w:val="Emphasis"/>
        </w:rPr>
        <w:t>force the Democratic Party to put real resources and muscle into statewide and midterm elections</w:t>
      </w:r>
      <w:r w:rsidRPr="00570615">
        <w:rPr>
          <w:rStyle w:val="StyleUnderline"/>
        </w:rPr>
        <w:t xml:space="preserve">, massive </w:t>
      </w:r>
      <w:r w:rsidRPr="00570615">
        <w:rPr>
          <w:rStyle w:val="Emphasis"/>
        </w:rPr>
        <w:t>voter registration,</w:t>
      </w:r>
      <w:r w:rsidRPr="00570615">
        <w:rPr>
          <w:rStyle w:val="StyleUnderline"/>
        </w:rPr>
        <w:t xml:space="preserve"> and </w:t>
      </w:r>
      <w:r w:rsidRPr="00570615">
        <w:rPr>
          <w:rStyle w:val="Emphasis"/>
        </w:rPr>
        <w:t>defense against disenfranchisement</w:t>
      </w:r>
      <w:r w:rsidRPr="00570615">
        <w:rPr>
          <w:rStyle w:val="StyleUnderline"/>
        </w:rPr>
        <w:t xml:space="preserve"> and </w:t>
      </w:r>
      <w:r w:rsidRPr="00570615">
        <w:rPr>
          <w:rStyle w:val="Emphasis"/>
        </w:rPr>
        <w:t>voter ID.</w:t>
      </w:r>
      <w:r w:rsidRPr="00570615">
        <w:rPr>
          <w:rStyle w:val="StyleUnderline"/>
        </w:rPr>
        <w:t xml:space="preserve"> By the 2020 Census, they may finally </w:t>
      </w:r>
      <w:r w:rsidRPr="00570615">
        <w:rPr>
          <w:rStyle w:val="Emphasis"/>
        </w:rPr>
        <w:t>regain enough power to draw the federal districts</w:t>
      </w:r>
      <w:r w:rsidRPr="00570615">
        <w:rPr>
          <w:rStyle w:val="StyleUnderline"/>
        </w:rPr>
        <w:t xml:space="preserve"> that </w:t>
      </w:r>
      <w:r w:rsidRPr="00570615">
        <w:rPr>
          <w:rStyle w:val="Emphasis"/>
        </w:rPr>
        <w:t>determine congressional outcomes.</w:t>
      </w:r>
    </w:p>
    <w:p w14:paraId="2296102D" w14:textId="77777777" w:rsidR="00902F15" w:rsidRDefault="00902F15" w:rsidP="00902F15">
      <w:pPr>
        <w:pStyle w:val="Heading3"/>
        <w:rPr>
          <w:rStyle w:val="Emphasis"/>
          <w:b/>
          <w:iCs w:val="0"/>
          <w:sz w:val="32"/>
        </w:rPr>
      </w:pPr>
      <w:r>
        <w:rPr>
          <w:rStyle w:val="Emphasis"/>
          <w:b/>
          <w:iCs w:val="0"/>
          <w:sz w:val="32"/>
        </w:rPr>
        <w:lastRenderedPageBreak/>
        <w:t>2NC AT: STATE RACISM</w:t>
      </w:r>
    </w:p>
    <w:p w14:paraId="71F75933" w14:textId="77777777" w:rsidR="00902F15" w:rsidRPr="002B56EE" w:rsidRDefault="00902F15" w:rsidP="00902F15">
      <w:pPr>
        <w:pStyle w:val="Heading4"/>
      </w:pPr>
      <w:r>
        <w:t xml:space="preserve">State policy </w:t>
      </w:r>
      <w:r>
        <w:rPr>
          <w:u w:val="single"/>
        </w:rPr>
        <w:t>better challenges racism</w:t>
      </w:r>
      <w:r>
        <w:t>:</w:t>
      </w:r>
    </w:p>
    <w:p w14:paraId="3925E4FA" w14:textId="77777777" w:rsidR="00902F15" w:rsidRDefault="00902F15" w:rsidP="00902F15">
      <w:pPr>
        <w:pStyle w:val="Heading4"/>
        <w:numPr>
          <w:ilvl w:val="0"/>
          <w:numId w:val="15"/>
        </w:numPr>
        <w:rPr>
          <w:u w:val="single"/>
        </w:rPr>
      </w:pPr>
      <w:r>
        <w:rPr>
          <w:u w:val="single"/>
        </w:rPr>
        <w:t>Empowerment</w:t>
      </w:r>
      <w:r>
        <w:t xml:space="preserve">---states can spearhead progressive change---federal overreach </w:t>
      </w:r>
      <w:r>
        <w:rPr>
          <w:u w:val="single"/>
        </w:rPr>
        <w:t>eliminates this</w:t>
      </w:r>
      <w:r>
        <w:t xml:space="preserve">---the status quo is </w:t>
      </w:r>
      <w:r>
        <w:rPr>
          <w:u w:val="single"/>
        </w:rPr>
        <w:t>goldilocks</w:t>
      </w:r>
      <w:r>
        <w:t xml:space="preserve"> because </w:t>
      </w:r>
      <w:r>
        <w:rPr>
          <w:u w:val="single"/>
        </w:rPr>
        <w:t>some federal checks are inevitable</w:t>
      </w:r>
    </w:p>
    <w:p w14:paraId="7DCE1093" w14:textId="77777777" w:rsidR="00902F15" w:rsidRPr="002915C0" w:rsidRDefault="00902F15" w:rsidP="00902F15">
      <w:proofErr w:type="spellStart"/>
      <w:r w:rsidRPr="002915C0">
        <w:rPr>
          <w:rStyle w:val="Style13ptBold"/>
        </w:rPr>
        <w:t>Gerken</w:t>
      </w:r>
      <w:proofErr w:type="spellEnd"/>
      <w:r w:rsidRPr="002915C0">
        <w:rPr>
          <w:rStyle w:val="Style13ptBold"/>
        </w:rPr>
        <w:t xml:space="preserve"> 12</w:t>
      </w:r>
      <w:r w:rsidRPr="002915C0">
        <w:t>, (Law Professor @ Yale, A New Progressive Federalism, democracyjournal.org/magazine/24/a-new-progressive-federalism/</w:t>
      </w:r>
      <w:r>
        <w:t>)</w:t>
      </w:r>
    </w:p>
    <w:p w14:paraId="655EDBB9" w14:textId="77777777" w:rsidR="00902F15" w:rsidRDefault="00902F15" w:rsidP="00902F15">
      <w:r>
        <w:t xml:space="preserve">Racism, Parochialism, and the Costs of Local Power </w:t>
      </w:r>
      <w:r w:rsidRPr="0064769A">
        <w:rPr>
          <w:rStyle w:val="StyleUnderline"/>
          <w:highlight w:val="yellow"/>
        </w:rPr>
        <w:t>One might</w:t>
      </w:r>
      <w:r w:rsidRPr="002B56EE">
        <w:rPr>
          <w:rStyle w:val="StyleUnderline"/>
        </w:rPr>
        <w:t xml:space="preserve"> accept all</w:t>
      </w:r>
      <w:r>
        <w:t xml:space="preserve"> of </w:t>
      </w:r>
      <w:r w:rsidRPr="002B56EE">
        <w:rPr>
          <w:rStyle w:val="StyleUnderline"/>
        </w:rPr>
        <w:t>these arguments and</w:t>
      </w:r>
      <w:r>
        <w:t xml:space="preserve"> yet </w:t>
      </w:r>
      <w:r w:rsidRPr="002B56EE">
        <w:rPr>
          <w:rStyle w:val="StyleUnderline"/>
        </w:rPr>
        <w:t xml:space="preserve">still </w:t>
      </w:r>
      <w:r w:rsidRPr="0064769A">
        <w:rPr>
          <w:rStyle w:val="StyleUnderline"/>
          <w:highlight w:val="yellow"/>
        </w:rPr>
        <w:t>worry about local power because of</w:t>
      </w:r>
      <w:r>
        <w:t xml:space="preserve"> the twin problems of </w:t>
      </w:r>
      <w:r w:rsidRPr="0064769A">
        <w:rPr>
          <w:rStyle w:val="StyleUnderline"/>
          <w:highlight w:val="yellow"/>
        </w:rPr>
        <w:t>racism</w:t>
      </w:r>
      <w:r>
        <w:t xml:space="preserve"> and parochialism. </w:t>
      </w:r>
      <w:r w:rsidRPr="0064769A">
        <w:rPr>
          <w:rStyle w:val="StyleUnderline"/>
          <w:highlight w:val="yellow"/>
        </w:rPr>
        <w:t>Local power doesn’t just empower</w:t>
      </w:r>
      <w:r w:rsidRPr="002B56EE">
        <w:rPr>
          <w:rStyle w:val="StyleUnderline"/>
        </w:rPr>
        <w:t xml:space="preserve"> racial </w:t>
      </w:r>
      <w:r w:rsidRPr="0064769A">
        <w:rPr>
          <w:rStyle w:val="StyleUnderline"/>
          <w:highlight w:val="yellow"/>
        </w:rPr>
        <w:t>minorities</w:t>
      </w:r>
      <w:r w:rsidRPr="002B56EE">
        <w:rPr>
          <w:rStyle w:val="StyleUnderline"/>
        </w:rPr>
        <w:t xml:space="preserve"> and dissenters,</w:t>
      </w:r>
      <w:r>
        <w:t xml:space="preserve"> a progressive might argue. </w:t>
      </w:r>
      <w:r w:rsidRPr="0064769A">
        <w:rPr>
          <w:rStyle w:val="StyleUnderline"/>
          <w:highlight w:val="yellow"/>
        </w:rPr>
        <w:t>It empowers those who</w:t>
      </w:r>
      <w:r w:rsidRPr="002B56EE">
        <w:rPr>
          <w:rStyle w:val="StyleUnderline"/>
        </w:rPr>
        <w:t xml:space="preserve"> will </w:t>
      </w:r>
      <w:r w:rsidRPr="0064769A">
        <w:rPr>
          <w:rStyle w:val="StyleUnderline"/>
          <w:highlight w:val="yellow"/>
        </w:rPr>
        <w:t>oppress them.</w:t>
      </w:r>
      <w:r w:rsidRPr="002B56EE">
        <w:rPr>
          <w:rStyle w:val="StyleUnderline"/>
        </w:rPr>
        <w:t xml:space="preserve"> The costs seem too great.</w:t>
      </w:r>
      <w:r>
        <w:rPr>
          <w:rStyle w:val="StyleUnderline"/>
        </w:rPr>
        <w:t xml:space="preserve"> </w:t>
      </w:r>
      <w:r>
        <w:t xml:space="preserve">It would be silly to argue that minority rule is without costs. But </w:t>
      </w:r>
      <w:r w:rsidRPr="002B56EE">
        <w:rPr>
          <w:rStyle w:val="StyleUnderline"/>
        </w:rPr>
        <w:t>the model currently favored by progressives—a strong nationalist system—has costs</w:t>
      </w:r>
      <w:r>
        <w:t xml:space="preserve"> as well, as the discussion above makes clear. </w:t>
      </w:r>
      <w:r w:rsidRPr="0064769A">
        <w:rPr>
          <w:rStyle w:val="StyleUnderline"/>
          <w:highlight w:val="yellow"/>
        </w:rPr>
        <w:t>Eliminating opportunities for local governance</w:t>
      </w:r>
      <w:r w:rsidRPr="002B56EE">
        <w:rPr>
          <w:rStyle w:val="StyleUnderline"/>
        </w:rPr>
        <w:t xml:space="preserve"> to protect racial minorities and dissenters </w:t>
      </w:r>
      <w:r w:rsidRPr="0064769A">
        <w:rPr>
          <w:rStyle w:val="StyleUnderline"/>
          <w:highlight w:val="yellow"/>
        </w:rPr>
        <w:t xml:space="preserve">also means </w:t>
      </w:r>
      <w:r w:rsidRPr="0064769A">
        <w:rPr>
          <w:rStyle w:val="Emphasis"/>
          <w:sz w:val="24"/>
          <w:highlight w:val="yellow"/>
        </w:rPr>
        <w:t>eliminating the very sites where they are empowered to rule.</w:t>
      </w:r>
      <w:r>
        <w:rPr>
          <w:rStyle w:val="Emphasis"/>
          <w:sz w:val="24"/>
        </w:rPr>
        <w:t xml:space="preserve"> </w:t>
      </w:r>
      <w:r>
        <w:t xml:space="preserve">More importantly, what we have today is not your father’s federalism. </w:t>
      </w:r>
      <w:r w:rsidRPr="002B56EE">
        <w:rPr>
          <w:rStyle w:val="StyleUnderline"/>
        </w:rPr>
        <w:t xml:space="preserve">The </w:t>
      </w:r>
      <w:r w:rsidRPr="0064769A">
        <w:rPr>
          <w:rStyle w:val="StyleUnderline"/>
          <w:highlight w:val="yellow"/>
        </w:rPr>
        <w:t>federalism</w:t>
      </w:r>
      <w:r w:rsidRPr="002B56EE">
        <w:rPr>
          <w:rStyle w:val="StyleUnderline"/>
        </w:rPr>
        <w:t xml:space="preserve"> that haunts our history </w:t>
      </w:r>
      <w:r w:rsidRPr="0064769A">
        <w:rPr>
          <w:rStyle w:val="Emphasis"/>
          <w:highlight w:val="yellow"/>
        </w:rPr>
        <w:t>looks quite different from the form of local power that prevails now.</w:t>
      </w:r>
      <w:r w:rsidRPr="0064769A">
        <w:rPr>
          <w:rStyle w:val="StyleUnderline"/>
          <w:highlight w:val="yellow"/>
        </w:rPr>
        <w:t xml:space="preserve"> Federalism of old involved states’ rights</w:t>
      </w:r>
      <w:r w:rsidRPr="002B56EE">
        <w:rPr>
          <w:rStyle w:val="StyleUnderline"/>
        </w:rPr>
        <w:t xml:space="preserve">, a trump card </w:t>
      </w:r>
      <w:r w:rsidRPr="0064769A">
        <w:rPr>
          <w:rStyle w:val="StyleUnderline"/>
          <w:highlight w:val="yellow"/>
        </w:rPr>
        <w:t>to protect</w:t>
      </w:r>
      <w:r w:rsidRPr="002B56EE">
        <w:rPr>
          <w:rStyle w:val="StyleUnderline"/>
        </w:rPr>
        <w:t xml:space="preserve"> instances of </w:t>
      </w:r>
      <w:r w:rsidRPr="0064769A">
        <w:rPr>
          <w:rStyle w:val="StyleUnderline"/>
          <w:highlight w:val="yellow"/>
        </w:rPr>
        <w:t xml:space="preserve">local oppression. Today’s federalism involves a </w:t>
      </w:r>
      <w:r w:rsidRPr="0064769A">
        <w:rPr>
          <w:rStyle w:val="Emphasis"/>
          <w:highlight w:val="yellow"/>
        </w:rPr>
        <w:t xml:space="preserve">muscular national government </w:t>
      </w:r>
      <w:r w:rsidRPr="0064769A">
        <w:rPr>
          <w:rStyle w:val="Emphasis"/>
        </w:rPr>
        <w:t>that makes policy</w:t>
      </w:r>
      <w:r w:rsidRPr="002B56EE">
        <w:rPr>
          <w:rStyle w:val="Emphasis"/>
        </w:rPr>
        <w:t xml:space="preserve"> in virtually every area that was once relegated to state and local governments.</w:t>
      </w:r>
      <w:r>
        <w:t xml:space="preserve"> The </w:t>
      </w:r>
      <w:r w:rsidRPr="0064769A">
        <w:rPr>
          <w:rStyle w:val="StyleUnderline"/>
          <w:highlight w:val="yellow"/>
        </w:rPr>
        <w:t>states’ rights</w:t>
      </w:r>
      <w:r>
        <w:t xml:space="preserve"> trump card </w:t>
      </w:r>
      <w:r w:rsidRPr="002B56EE">
        <w:rPr>
          <w:rStyle w:val="StyleUnderline"/>
        </w:rPr>
        <w:t xml:space="preserve">has </w:t>
      </w:r>
      <w:r w:rsidRPr="0064769A">
        <w:rPr>
          <w:rStyle w:val="Emphasis"/>
          <w:highlight w:val="yellow"/>
        </w:rPr>
        <w:t>all but disappeared</w:t>
      </w:r>
      <w:r w:rsidRPr="0064769A">
        <w:rPr>
          <w:rStyle w:val="StyleUnderline"/>
          <w:highlight w:val="yellow"/>
        </w:rPr>
        <w:t>, which means</w:t>
      </w:r>
      <w:r w:rsidRPr="002B56EE">
        <w:rPr>
          <w:rStyle w:val="StyleUnderline"/>
        </w:rPr>
        <w:t xml:space="preserve"> that </w:t>
      </w:r>
      <w:r w:rsidRPr="0064769A">
        <w:rPr>
          <w:rStyle w:val="StyleUnderline"/>
          <w:highlight w:val="yellow"/>
        </w:rPr>
        <w:t>the national government can protect racial minorities</w:t>
      </w:r>
      <w:r>
        <w:t xml:space="preserve"> and dissenters </w:t>
      </w:r>
      <w:r w:rsidRPr="0064769A">
        <w:rPr>
          <w:rStyle w:val="StyleUnderline"/>
          <w:highlight w:val="yellow"/>
        </w:rPr>
        <w:t>when it needs to while allowing local</w:t>
      </w:r>
      <w:r w:rsidRPr="002B56EE">
        <w:rPr>
          <w:rStyle w:val="StyleUnderline"/>
        </w:rPr>
        <w:t xml:space="preserve"> forms of </w:t>
      </w:r>
      <w:r w:rsidRPr="0064769A">
        <w:rPr>
          <w:rStyle w:val="StyleUnderline"/>
          <w:highlight w:val="yellow"/>
        </w:rPr>
        <w:t xml:space="preserve">power to flourish. It would be </w:t>
      </w:r>
      <w:r w:rsidRPr="0064769A">
        <w:rPr>
          <w:rStyle w:val="Emphasis"/>
          <w:highlight w:val="yellow"/>
        </w:rPr>
        <w:t>foolish to insist</w:t>
      </w:r>
      <w:r w:rsidRPr="002B56EE">
        <w:rPr>
          <w:rStyle w:val="Emphasis"/>
        </w:rPr>
        <w:t xml:space="preserve"> that </w:t>
      </w:r>
      <w:r w:rsidRPr="0064769A">
        <w:rPr>
          <w:rStyle w:val="Emphasis"/>
          <w:highlight w:val="yellow"/>
        </w:rPr>
        <w:t>every state</w:t>
      </w:r>
      <w:r w:rsidRPr="002B56EE">
        <w:rPr>
          <w:rStyle w:val="Emphasis"/>
        </w:rPr>
        <w:t xml:space="preserve"> and local </w:t>
      </w:r>
      <w:r w:rsidRPr="0064769A">
        <w:rPr>
          <w:rStyle w:val="Emphasis"/>
          <w:highlight w:val="yellow"/>
        </w:rPr>
        <w:t>policy must be progressive</w:t>
      </w:r>
      <w:r w:rsidRPr="002B56EE">
        <w:rPr>
          <w:rStyle w:val="Emphasis"/>
        </w:rPr>
        <w:t xml:space="preserve"> for progressives </w:t>
      </w:r>
      <w:r w:rsidRPr="0064769A">
        <w:rPr>
          <w:rStyle w:val="Emphasis"/>
          <w:highlight w:val="yellow"/>
        </w:rPr>
        <w:t>to favor federalism.</w:t>
      </w:r>
      <w:r w:rsidRPr="002B56EE">
        <w:rPr>
          <w:rStyle w:val="StyleUnderline"/>
        </w:rPr>
        <w:t xml:space="preserve"> Decentralization will produce policies that progressives adore, and</w:t>
      </w:r>
      <w:r>
        <w:t xml:space="preserve"> it will produce policies that they </w:t>
      </w:r>
      <w:r w:rsidRPr="002B56EE">
        <w:rPr>
          <w:rStyle w:val="StyleUnderline"/>
        </w:rPr>
        <w:t>loathe</w:t>
      </w:r>
      <w:r>
        <w:t xml:space="preserve">. </w:t>
      </w:r>
      <w:r w:rsidRPr="002B56EE">
        <w:rPr>
          <w:rStyle w:val="StyleUnderline"/>
        </w:rPr>
        <w:t>The same, of course, is true of a national system.</w:t>
      </w:r>
      <w:r>
        <w:t xml:space="preserve"> Progressives have to make their case to the American people, just like everyone else. The point here is that progressives can fight for their causes in our current system, and they can win. Gone are the days of policy-making enclaves shielded from national power. If progressives are simply looking for guaranteed wins, it’s not decentralization that they should worry about—it’s democracy.</w:t>
      </w:r>
    </w:p>
    <w:p w14:paraId="03204005" w14:textId="77777777" w:rsidR="00902F15" w:rsidRPr="002915C0" w:rsidRDefault="00902F15" w:rsidP="00902F15">
      <w:pPr>
        <w:pStyle w:val="Heading4"/>
        <w:numPr>
          <w:ilvl w:val="0"/>
          <w:numId w:val="15"/>
        </w:numPr>
      </w:pPr>
      <w:r w:rsidRPr="002B56EE">
        <w:rPr>
          <w:u w:val="single"/>
        </w:rPr>
        <w:t>Influence</w:t>
      </w:r>
      <w:r>
        <w:t xml:space="preserve">---racial minorities are </w:t>
      </w:r>
      <w:r>
        <w:rPr>
          <w:u w:val="single"/>
        </w:rPr>
        <w:t>more able to influence</w:t>
      </w:r>
      <w:r>
        <w:t xml:space="preserve"> and </w:t>
      </w:r>
      <w:r>
        <w:rPr>
          <w:u w:val="single"/>
        </w:rPr>
        <w:t>shape</w:t>
      </w:r>
      <w:r>
        <w:t xml:space="preserve"> local policies which make them </w:t>
      </w:r>
      <w:r>
        <w:rPr>
          <w:u w:val="single"/>
        </w:rPr>
        <w:t>better</w:t>
      </w:r>
      <w:r w:rsidRPr="002915C0">
        <w:t xml:space="preserve"> </w:t>
      </w:r>
      <w:r>
        <w:t>than federal action</w:t>
      </w:r>
    </w:p>
    <w:p w14:paraId="0744C44E" w14:textId="77777777" w:rsidR="00902F15" w:rsidRPr="002915C0" w:rsidRDefault="00902F15" w:rsidP="00902F15">
      <w:proofErr w:type="spellStart"/>
      <w:r w:rsidRPr="002915C0">
        <w:rPr>
          <w:rStyle w:val="Style13ptBold"/>
        </w:rPr>
        <w:t>Gerken</w:t>
      </w:r>
      <w:proofErr w:type="spellEnd"/>
      <w:r w:rsidRPr="002915C0">
        <w:rPr>
          <w:rStyle w:val="Style13ptBold"/>
        </w:rPr>
        <w:t xml:space="preserve"> 12</w:t>
      </w:r>
      <w:r w:rsidRPr="002915C0">
        <w:t>, (Law Professor @ Yale, A New Progressive Federalism, democracyjournal.org/magazine/24/a-new-progressive-federalism/</w:t>
      </w:r>
      <w:r>
        <w:t>)</w:t>
      </w:r>
    </w:p>
    <w:p w14:paraId="742B988F" w14:textId="77777777" w:rsidR="00902F15" w:rsidRDefault="00902F15" w:rsidP="00902F15">
      <w:pPr>
        <w:rPr>
          <w:rStyle w:val="StyleUnderline"/>
        </w:rPr>
      </w:pPr>
      <w:r w:rsidRPr="002915C0">
        <w:rPr>
          <w:rStyle w:val="StyleUnderline"/>
        </w:rPr>
        <w:t>Progressives are deeply skeptical of federalism</w:t>
      </w:r>
      <w:r>
        <w:t xml:space="preserve">, and with good reason. </w:t>
      </w:r>
      <w:r w:rsidRPr="0066463B">
        <w:rPr>
          <w:rStyle w:val="StyleUnderline"/>
          <w:highlight w:val="yellow"/>
        </w:rPr>
        <w:t>States’ rights have been</w:t>
      </w:r>
      <w:r w:rsidRPr="002915C0">
        <w:rPr>
          <w:rStyle w:val="StyleUnderline"/>
        </w:rPr>
        <w:t xml:space="preserve"> </w:t>
      </w:r>
      <w:r w:rsidRPr="0066463B">
        <w:rPr>
          <w:rStyle w:val="StyleUnderline"/>
          <w:highlight w:val="yellow"/>
        </w:rPr>
        <w:t>invoked to defend</w:t>
      </w:r>
      <w:r w:rsidRPr="002915C0">
        <w:rPr>
          <w:rStyle w:val="StyleUnderline"/>
        </w:rPr>
        <w:t xml:space="preserve"> some of the most despicable institutions in American history, most notably </w:t>
      </w:r>
      <w:r w:rsidRPr="0066463B">
        <w:rPr>
          <w:rStyle w:val="StyleUnderline"/>
          <w:highlight w:val="yellow"/>
        </w:rPr>
        <w:t>slavery and Jim Crow. Many think “federalism” is</w:t>
      </w:r>
      <w:r w:rsidRPr="002915C0">
        <w:rPr>
          <w:rStyle w:val="StyleUnderline"/>
        </w:rPr>
        <w:t xml:space="preserve"> just a </w:t>
      </w:r>
      <w:r w:rsidRPr="0066463B">
        <w:rPr>
          <w:rStyle w:val="StyleUnderline"/>
          <w:highlight w:val="yellow"/>
        </w:rPr>
        <w:t>code</w:t>
      </w:r>
      <w:r w:rsidRPr="002915C0">
        <w:rPr>
          <w:rStyle w:val="StyleUnderline"/>
        </w:rPr>
        <w:t xml:space="preserve"> word </w:t>
      </w:r>
      <w:r w:rsidRPr="0066463B">
        <w:rPr>
          <w:rStyle w:val="StyleUnderline"/>
          <w:highlight w:val="yellow"/>
        </w:rPr>
        <w:t>for letting racists be racist.</w:t>
      </w:r>
      <w:r>
        <w:t xml:space="preserve"> Progressives also associate federalism—and its less prominent companion, localism, which simply means decentralization within a state—with parochialism and the suppression of dissent. They thus look to national power, particularly the First and Fourteenth Amendments, to protect racial minorities and dissenters from threats posed at the local level. But </w:t>
      </w:r>
      <w:r w:rsidRPr="0066463B">
        <w:rPr>
          <w:rStyle w:val="Emphasis"/>
          <w:highlight w:val="yellow"/>
        </w:rPr>
        <w:t>it is a mistake to equate federalism’s past with its future</w:t>
      </w:r>
      <w:r w:rsidRPr="0066463B">
        <w:rPr>
          <w:rStyle w:val="StyleUnderline"/>
          <w:highlight w:val="yellow"/>
        </w:rPr>
        <w:t>.</w:t>
      </w:r>
      <w:r w:rsidRPr="0066463B">
        <w:rPr>
          <w:highlight w:val="yellow"/>
        </w:rPr>
        <w:t xml:space="preserve"> </w:t>
      </w:r>
      <w:r w:rsidRPr="0066463B">
        <w:rPr>
          <w:rStyle w:val="StyleUnderline"/>
          <w:highlight w:val="yellow"/>
        </w:rPr>
        <w:t>State</w:t>
      </w:r>
      <w:r>
        <w:t xml:space="preserve"> and local </w:t>
      </w:r>
      <w:r w:rsidRPr="0066463B">
        <w:rPr>
          <w:rStyle w:val="StyleUnderline"/>
          <w:highlight w:val="yellow"/>
        </w:rPr>
        <w:t>governments have become sites of empowerment for racial minorities</w:t>
      </w:r>
      <w:r w:rsidRPr="002915C0">
        <w:rPr>
          <w:rStyle w:val="StyleUnderline"/>
        </w:rPr>
        <w:t xml:space="preserve"> and dissenters, the groups</w:t>
      </w:r>
      <w:r>
        <w:t xml:space="preserve"> that </w:t>
      </w:r>
      <w:r w:rsidRPr="002915C0">
        <w:rPr>
          <w:rStyle w:val="StyleUnderline"/>
        </w:rPr>
        <w:t>progressives believe</w:t>
      </w:r>
      <w:r>
        <w:t xml:space="preserve"> </w:t>
      </w:r>
      <w:r w:rsidRPr="002915C0">
        <w:rPr>
          <w:rStyle w:val="StyleUnderline"/>
        </w:rPr>
        <w:t>have the most to fear from decentralization.</w:t>
      </w:r>
      <w:r>
        <w:t xml:space="preserve"> In fact, </w:t>
      </w:r>
      <w:r w:rsidRPr="002915C0">
        <w:rPr>
          <w:rStyle w:val="StyleUnderline"/>
        </w:rPr>
        <w:t xml:space="preserve">racial </w:t>
      </w:r>
      <w:r w:rsidRPr="0066463B">
        <w:rPr>
          <w:rStyle w:val="StyleUnderline"/>
          <w:highlight w:val="yellow"/>
        </w:rPr>
        <w:t>minorities</w:t>
      </w:r>
      <w:r>
        <w:t xml:space="preserve"> and dissenters </w:t>
      </w:r>
      <w:r w:rsidRPr="002915C0">
        <w:rPr>
          <w:rStyle w:val="StyleUnderline"/>
        </w:rPr>
        <w:t xml:space="preserve">can </w:t>
      </w:r>
      <w:r w:rsidRPr="0066463B">
        <w:rPr>
          <w:rStyle w:val="StyleUnderline"/>
          <w:highlight w:val="yellow"/>
        </w:rPr>
        <w:t>wield more electoral power at the local level than</w:t>
      </w:r>
      <w:r w:rsidRPr="002915C0">
        <w:rPr>
          <w:rStyle w:val="StyleUnderline"/>
        </w:rPr>
        <w:t xml:space="preserve"> they do at </w:t>
      </w:r>
      <w:r w:rsidRPr="0066463B">
        <w:rPr>
          <w:rStyle w:val="StyleUnderline"/>
          <w:highlight w:val="yellow"/>
        </w:rPr>
        <w:t>the national.</w:t>
      </w:r>
      <w:r>
        <w:t xml:space="preserve"> And </w:t>
      </w:r>
      <w:r w:rsidRPr="002915C0">
        <w:rPr>
          <w:rStyle w:val="StyleUnderline"/>
        </w:rPr>
        <w:t xml:space="preserve">while </w:t>
      </w:r>
      <w:r w:rsidRPr="0066463B">
        <w:rPr>
          <w:rStyle w:val="StyleUnderline"/>
          <w:highlight w:val="yellow"/>
        </w:rPr>
        <w:t xml:space="preserve">minorities </w:t>
      </w:r>
      <w:r w:rsidRPr="0066463B">
        <w:rPr>
          <w:rStyle w:val="Emphasis"/>
          <w:highlight w:val="yellow"/>
        </w:rPr>
        <w:t>cannot dictate policy outcomes at the national level</w:t>
      </w:r>
      <w:r w:rsidRPr="0066463B">
        <w:rPr>
          <w:rStyle w:val="StyleUnderline"/>
          <w:highlight w:val="yellow"/>
        </w:rPr>
        <w:t>, they can</w:t>
      </w:r>
      <w:r w:rsidRPr="002915C0">
        <w:rPr>
          <w:rStyle w:val="StyleUnderline"/>
        </w:rPr>
        <w:t xml:space="preserve"> rule </w:t>
      </w:r>
      <w:r w:rsidRPr="0066463B">
        <w:rPr>
          <w:rStyle w:val="StyleUnderline"/>
          <w:highlight w:val="yellow"/>
        </w:rPr>
        <w:t>at the state</w:t>
      </w:r>
      <w:r w:rsidRPr="002915C0">
        <w:rPr>
          <w:rStyle w:val="StyleUnderline"/>
        </w:rPr>
        <w:t xml:space="preserve"> and local </w:t>
      </w:r>
      <w:r w:rsidRPr="0066463B">
        <w:rPr>
          <w:rStyle w:val="StyleUnderline"/>
          <w:highlight w:val="yellow"/>
        </w:rPr>
        <w:t>level. Racial minorities</w:t>
      </w:r>
      <w:r w:rsidRPr="002915C0">
        <w:rPr>
          <w:rStyle w:val="StyleUnderline"/>
        </w:rPr>
        <w:t xml:space="preserve"> and dissenters </w:t>
      </w:r>
      <w:r w:rsidRPr="0066463B">
        <w:rPr>
          <w:rStyle w:val="StyleUnderline"/>
          <w:highlight w:val="yellow"/>
        </w:rPr>
        <w:t xml:space="preserve">are using that electoral muscle to </w:t>
      </w:r>
      <w:r w:rsidRPr="0066463B">
        <w:rPr>
          <w:rStyle w:val="Emphasis"/>
          <w:highlight w:val="yellow"/>
        </w:rPr>
        <w:t>protect themselves from marginalization and promote</w:t>
      </w:r>
      <w:r w:rsidRPr="002915C0">
        <w:rPr>
          <w:rStyle w:val="Emphasis"/>
        </w:rPr>
        <w:t xml:space="preserve"> their own </w:t>
      </w:r>
      <w:r w:rsidRPr="0066463B">
        <w:rPr>
          <w:rStyle w:val="Emphasis"/>
          <w:highlight w:val="yellow"/>
        </w:rPr>
        <w:t>agendas</w:t>
      </w:r>
      <w:r w:rsidRPr="002915C0">
        <w:rPr>
          <w:rStyle w:val="Emphasis"/>
        </w:rPr>
        <w:t>.</w:t>
      </w:r>
      <w:r>
        <w:rPr>
          <w:rStyle w:val="StyleUnderline"/>
        </w:rPr>
        <w:t xml:space="preserve"> </w:t>
      </w:r>
      <w:r w:rsidRPr="002915C0">
        <w:rPr>
          <w:rStyle w:val="StyleUnderline"/>
        </w:rPr>
        <w:t>Progressives have long looked to</w:t>
      </w:r>
      <w:r>
        <w:t xml:space="preserve"> the realm of </w:t>
      </w:r>
      <w:r w:rsidRPr="002915C0">
        <w:rPr>
          <w:rStyle w:val="StyleUnderline"/>
        </w:rPr>
        <w:t xml:space="preserve">rights to shield </w:t>
      </w:r>
      <w:r w:rsidRPr="002915C0">
        <w:rPr>
          <w:rStyle w:val="StyleUnderline"/>
        </w:rPr>
        <w:lastRenderedPageBreak/>
        <w:t>racial minorities</w:t>
      </w:r>
      <w:r>
        <w:t xml:space="preserve"> and dissenters from unfriendly majorities. Iconic measures like the First and Fourteenth Amendments, the Civil Rights Act, and the Voting Rights Act all offer rights-based protections for minorities. But reliance on rights requires that racial minorities and dissenters look to the courts to shield them from the majority. </w:t>
      </w:r>
      <w:r w:rsidRPr="0066463B">
        <w:rPr>
          <w:rStyle w:val="StyleUnderline"/>
          <w:highlight w:val="yellow"/>
        </w:rPr>
        <w:t>If rights are the only protections</w:t>
      </w:r>
      <w:r>
        <w:t xml:space="preserve"> afforded to racial minorities and dissenters, </w:t>
      </w:r>
      <w:r w:rsidRPr="0066463B">
        <w:rPr>
          <w:rStyle w:val="StyleUnderline"/>
          <w:highlight w:val="yellow"/>
        </w:rPr>
        <w:t>we risk treating</w:t>
      </w:r>
      <w:r>
        <w:t xml:space="preserve"> both </w:t>
      </w:r>
      <w:r w:rsidRPr="0066463B">
        <w:rPr>
          <w:rStyle w:val="StyleUnderline"/>
          <w:highlight w:val="yellow"/>
        </w:rPr>
        <w:t>groups</w:t>
      </w:r>
      <w:r w:rsidRPr="0066463B">
        <w:rPr>
          <w:highlight w:val="yellow"/>
        </w:rPr>
        <w:t xml:space="preserve"> </w:t>
      </w:r>
      <w:r w:rsidRPr="0066463B">
        <w:rPr>
          <w:rStyle w:val="StyleUnderline"/>
          <w:highlight w:val="yellow"/>
        </w:rPr>
        <w:t>merely as</w:t>
      </w:r>
      <w:r>
        <w:t xml:space="preserve"> what Stanford Law Professor Pam </w:t>
      </w:r>
      <w:proofErr w:type="spellStart"/>
      <w:r>
        <w:t>Karlan</w:t>
      </w:r>
      <w:proofErr w:type="spellEnd"/>
      <w:r>
        <w:t xml:space="preserve"> calls </w:t>
      </w:r>
      <w:r w:rsidRPr="002915C0">
        <w:rPr>
          <w:rStyle w:val="StyleUnderline"/>
        </w:rPr>
        <w:t>“</w:t>
      </w:r>
      <w:r w:rsidRPr="0066463B">
        <w:rPr>
          <w:rStyle w:val="Emphasis"/>
          <w:highlight w:val="yellow"/>
        </w:rPr>
        <w:t>objects of judicial solicitude rather than efficacious political actors in their own right</w:t>
      </w:r>
      <w:r w:rsidRPr="0066463B">
        <w:rPr>
          <w:rStyle w:val="StyleUnderline"/>
          <w:highlight w:val="yellow"/>
        </w:rPr>
        <w:t>.”</w:t>
      </w:r>
      <w:r>
        <w:rPr>
          <w:rStyle w:val="StyleUnderline"/>
        </w:rPr>
        <w:t xml:space="preserve"> </w:t>
      </w:r>
      <w:r w:rsidRPr="002915C0">
        <w:rPr>
          <w:rStyle w:val="StyleUnderline"/>
        </w:rPr>
        <w:t>Minority rule, by contrast, allows racial minorities</w:t>
      </w:r>
      <w:r>
        <w:t xml:space="preserve"> and dissenters </w:t>
      </w:r>
      <w:r w:rsidRPr="002915C0">
        <w:rPr>
          <w:rStyle w:val="StyleUnderline"/>
        </w:rPr>
        <w:t>to act as efficacious political actors, just as members of the majority do.</w:t>
      </w:r>
      <w:r>
        <w:t xml:space="preserve"> Think, for example, about where groups we would normally call a “minority” now actually constitute a majority: </w:t>
      </w:r>
      <w:r w:rsidRPr="002915C0">
        <w:rPr>
          <w:rStyle w:val="StyleUnderline"/>
        </w:rPr>
        <w:t>a mostly African-American city like Atlanta, a city such as San Francisco where the majority favors same-sex marriage, or a state like California or Texas where Latinos will soon be in the majority. In each</w:t>
      </w:r>
      <w:r>
        <w:t xml:space="preserve"> of those cases, </w:t>
      </w:r>
      <w:r w:rsidRPr="002915C0">
        <w:rPr>
          <w:rStyle w:val="StyleUnderline"/>
        </w:rPr>
        <w:t>minority rule—where national minorities constitute local majorities—allows minorities to protect themselves rather than look to courts</w:t>
      </w:r>
      <w:r>
        <w:t xml:space="preserve"> as their source of solace. </w:t>
      </w:r>
      <w:r w:rsidRPr="002915C0">
        <w:rPr>
          <w:rStyle w:val="StyleUnderline"/>
        </w:rPr>
        <w:t>It empowers racial minorities and dissenters not by shielding them from the majority, but</w:t>
      </w:r>
      <w:r>
        <w:t xml:space="preserve"> by </w:t>
      </w:r>
      <w:r w:rsidRPr="002915C0">
        <w:rPr>
          <w:rStyle w:val="StyleUnderline"/>
        </w:rPr>
        <w:t>turning them into one.</w:t>
      </w:r>
    </w:p>
    <w:p w14:paraId="4788ADEF" w14:textId="77777777" w:rsidR="00902F15" w:rsidRPr="00A51F70" w:rsidRDefault="00902F15" w:rsidP="00902F15">
      <w:pPr>
        <w:pStyle w:val="Heading4"/>
        <w:rPr>
          <w:u w:val="single"/>
        </w:rPr>
      </w:pPr>
      <w:r>
        <w:t xml:space="preserve">That means </w:t>
      </w:r>
      <w:r>
        <w:rPr>
          <w:u w:val="single"/>
        </w:rPr>
        <w:t>only the counter plan solves</w:t>
      </w:r>
      <w:r>
        <w:t xml:space="preserve">---federal civil rights activism is </w:t>
      </w:r>
      <w:r>
        <w:rPr>
          <w:u w:val="single"/>
        </w:rPr>
        <w:t>inconsistent</w:t>
      </w:r>
      <w:r>
        <w:t xml:space="preserve"> and </w:t>
      </w:r>
      <w:r>
        <w:rPr>
          <w:u w:val="single"/>
        </w:rPr>
        <w:t>overwhelmed by resistance</w:t>
      </w:r>
    </w:p>
    <w:p w14:paraId="61858E74" w14:textId="77777777" w:rsidR="00902F15" w:rsidRPr="00A51F70" w:rsidRDefault="00902F15" w:rsidP="00902F15">
      <w:r w:rsidRPr="00A51F70">
        <w:rPr>
          <w:rStyle w:val="Style13ptBold"/>
        </w:rPr>
        <w:t>King 17</w:t>
      </w:r>
      <w:r w:rsidRPr="00A51F70">
        <w:t>, (Professor of American Government at the University of Oxford and Fellow of Nuffield College, Forceful Federalism against American Racial Inequality)</w:t>
      </w:r>
    </w:p>
    <w:p w14:paraId="5BB6CFCE" w14:textId="77777777" w:rsidR="00902F15" w:rsidRPr="00A51F70" w:rsidRDefault="00902F15" w:rsidP="00902F15">
      <w:pPr>
        <w:rPr>
          <w:rStyle w:val="StyleUnderline"/>
          <w:b/>
          <w:iCs/>
          <w:sz w:val="24"/>
        </w:rPr>
      </w:pPr>
      <w:r>
        <w:t xml:space="preserve">But what enabled Coates to write about reparations is the scale and endurance of America’s material racial inequalities, which predate the recent outrages in the enforcement of the rule of law by local police forces. </w:t>
      </w:r>
      <w:r w:rsidRPr="0066463B">
        <w:rPr>
          <w:rStyle w:val="StyleUnderline"/>
          <w:highlight w:val="yellow"/>
        </w:rPr>
        <w:t>Why</w:t>
      </w:r>
      <w:r>
        <w:t xml:space="preserve">, many Americans rightly ask, </w:t>
      </w:r>
      <w:r w:rsidRPr="0066463B">
        <w:rPr>
          <w:rStyle w:val="StyleUnderline"/>
          <w:highlight w:val="yellow"/>
        </w:rPr>
        <w:t>can</w:t>
      </w:r>
      <w:r>
        <w:t xml:space="preserve"> material </w:t>
      </w:r>
      <w:r w:rsidRPr="0066463B">
        <w:rPr>
          <w:rStyle w:val="StyleUnderline"/>
          <w:highlight w:val="yellow"/>
        </w:rPr>
        <w:t>racial inequality and</w:t>
      </w:r>
      <w:r w:rsidRPr="00851BCE">
        <w:rPr>
          <w:rStyle w:val="StyleUnderline"/>
        </w:rPr>
        <w:t xml:space="preserve"> widespread </w:t>
      </w:r>
      <w:r w:rsidRPr="0066463B">
        <w:rPr>
          <w:rStyle w:val="StyleUnderline"/>
          <w:highlight w:val="yellow"/>
        </w:rPr>
        <w:t>segregation</w:t>
      </w:r>
      <w:r w:rsidRPr="00851BCE">
        <w:rPr>
          <w:rStyle w:val="StyleUnderline"/>
        </w:rPr>
        <w:t xml:space="preserve"> still </w:t>
      </w:r>
      <w:r w:rsidRPr="0066463B">
        <w:rPr>
          <w:rStyle w:val="StyleUnderline"/>
          <w:highlight w:val="yellow"/>
        </w:rPr>
        <w:t>persist</w:t>
      </w:r>
      <w:r>
        <w:t xml:space="preserve"> fifty years after the enactment of key civil rights legislation and eight years after the election of an African American to the nation’s highest office? Many from outside the United States pose similar questions about modern America. </w:t>
      </w:r>
      <w:r w:rsidRPr="0066463B">
        <w:rPr>
          <w:rStyle w:val="StyleUnderline"/>
          <w:highlight w:val="yellow"/>
        </w:rPr>
        <w:t>A key explanation</w:t>
      </w:r>
      <w:r>
        <w:t xml:space="preserve">, I argue </w:t>
      </w:r>
      <w:r w:rsidRPr="0066463B">
        <w:rPr>
          <w:rStyle w:val="StyleUnderline"/>
          <w:highlight w:val="yellow"/>
        </w:rPr>
        <w:t xml:space="preserve">lies with </w:t>
      </w:r>
      <w:r w:rsidRPr="0066463B">
        <w:rPr>
          <w:rStyle w:val="Emphasis"/>
          <w:sz w:val="24"/>
          <w:highlight w:val="yellow"/>
        </w:rPr>
        <w:t>inconsistent</w:t>
      </w:r>
      <w:r w:rsidRPr="00851BCE">
        <w:rPr>
          <w:rStyle w:val="Emphasis"/>
          <w:sz w:val="24"/>
        </w:rPr>
        <w:t xml:space="preserve"> and </w:t>
      </w:r>
      <w:r w:rsidRPr="0066463B">
        <w:rPr>
          <w:rStyle w:val="Emphasis"/>
          <w:sz w:val="24"/>
          <w:highlight w:val="yellow"/>
        </w:rPr>
        <w:t>fluctuating</w:t>
      </w:r>
      <w:r w:rsidRPr="00851BCE">
        <w:rPr>
          <w:rStyle w:val="Emphasis"/>
          <w:sz w:val="24"/>
        </w:rPr>
        <w:t xml:space="preserve"> levels of </w:t>
      </w:r>
      <w:r w:rsidRPr="0066463B">
        <w:rPr>
          <w:rStyle w:val="Emphasis"/>
          <w:sz w:val="24"/>
          <w:highlight w:val="yellow"/>
        </w:rPr>
        <w:t>federal engagement</w:t>
      </w:r>
      <w:r w:rsidRPr="00851BCE">
        <w:rPr>
          <w:rStyle w:val="StyleUnderline"/>
          <w:sz w:val="24"/>
        </w:rPr>
        <w:t xml:space="preserve"> </w:t>
      </w:r>
      <w:r w:rsidRPr="0066463B">
        <w:rPr>
          <w:rStyle w:val="StyleUnderline"/>
          <w:highlight w:val="yellow"/>
        </w:rPr>
        <w:t>to building</w:t>
      </w:r>
      <w:r>
        <w:t xml:space="preserve"> material </w:t>
      </w:r>
      <w:r w:rsidRPr="0066463B">
        <w:rPr>
          <w:rStyle w:val="StyleUnderline"/>
          <w:highlight w:val="yellow"/>
        </w:rPr>
        <w:t>racial equality</w:t>
      </w:r>
      <w:r>
        <w:t xml:space="preserve"> (Francis 2014). This federal activism has two dimensions. First, </w:t>
      </w:r>
      <w:r w:rsidRPr="0066463B">
        <w:rPr>
          <w:rStyle w:val="StyleUnderline"/>
          <w:highlight w:val="yellow"/>
        </w:rPr>
        <w:t>enforcement</w:t>
      </w:r>
      <w:r w:rsidRPr="00851BCE">
        <w:rPr>
          <w:rStyle w:val="StyleUnderline"/>
        </w:rPr>
        <w:t xml:space="preserve"> of policy </w:t>
      </w:r>
      <w:r w:rsidRPr="0066463B">
        <w:rPr>
          <w:rStyle w:val="StyleUnderline"/>
          <w:highlight w:val="yellow"/>
        </w:rPr>
        <w:t>is weak</w:t>
      </w:r>
      <w:r>
        <w:t xml:space="preserve">. Many of the </w:t>
      </w:r>
      <w:r w:rsidRPr="00851BCE">
        <w:rPr>
          <w:rStyle w:val="StyleUnderline"/>
        </w:rPr>
        <w:t xml:space="preserve">institutional </w:t>
      </w:r>
      <w:r w:rsidRPr="0066463B">
        <w:rPr>
          <w:rStyle w:val="StyleUnderline"/>
          <w:highlight w:val="yellow"/>
        </w:rPr>
        <w:t>reforms and national standard</w:t>
      </w:r>
      <w:r w:rsidRPr="00851BCE">
        <w:rPr>
          <w:rStyle w:val="StyleUnderline"/>
        </w:rPr>
        <w:t xml:space="preserve"> needed for amelioration </w:t>
      </w:r>
      <w:r w:rsidRPr="0066463B">
        <w:rPr>
          <w:rStyle w:val="StyleUnderline"/>
          <w:highlight w:val="yellow"/>
        </w:rPr>
        <w:t>are</w:t>
      </w:r>
      <w:r w:rsidRPr="00851BCE">
        <w:rPr>
          <w:rStyle w:val="StyleUnderline"/>
        </w:rPr>
        <w:t xml:space="preserve"> often </w:t>
      </w:r>
      <w:r w:rsidRPr="0066463B">
        <w:rPr>
          <w:rStyle w:val="StyleUnderline"/>
          <w:highlight w:val="yellow"/>
        </w:rPr>
        <w:t>given insufficient resources for effective implementation</w:t>
      </w:r>
      <w:r w:rsidRPr="00851BCE">
        <w:rPr>
          <w:rStyle w:val="StyleUnderline"/>
        </w:rPr>
        <w:t>.</w:t>
      </w:r>
      <w:r>
        <w:t xml:space="preserve"> Second, </w:t>
      </w:r>
      <w:r w:rsidRPr="0066463B">
        <w:rPr>
          <w:rStyle w:val="StyleUnderline"/>
          <w:highlight w:val="yellow"/>
        </w:rPr>
        <w:t xml:space="preserve">national engagement </w:t>
      </w:r>
      <w:r w:rsidRPr="0066463B">
        <w:rPr>
          <w:rStyle w:val="Emphasis"/>
          <w:highlight w:val="yellow"/>
        </w:rPr>
        <w:t>fluctuates</w:t>
      </w:r>
      <w:r w:rsidRPr="0066463B">
        <w:rPr>
          <w:rStyle w:val="StyleUnderline"/>
          <w:highlight w:val="yellow"/>
        </w:rPr>
        <w:t xml:space="preserve"> because it is </w:t>
      </w:r>
      <w:r w:rsidRPr="0066463B">
        <w:rPr>
          <w:rStyle w:val="Emphasis"/>
          <w:highlight w:val="yellow"/>
        </w:rPr>
        <w:t>energetically resisted and challenged</w:t>
      </w:r>
      <w:r w:rsidRPr="0066463B">
        <w:rPr>
          <w:rStyle w:val="StyleUnderline"/>
          <w:highlight w:val="yellow"/>
        </w:rPr>
        <w:t>, by opponents of</w:t>
      </w:r>
      <w:r w:rsidRPr="00851BCE">
        <w:rPr>
          <w:rStyle w:val="StyleUnderline"/>
        </w:rPr>
        <w:t xml:space="preserve"> racial </w:t>
      </w:r>
      <w:r w:rsidRPr="0066463B">
        <w:rPr>
          <w:rStyle w:val="StyleUnderline"/>
          <w:highlight w:val="yellow"/>
        </w:rPr>
        <w:t>progress</w:t>
      </w:r>
      <w:r>
        <w:t xml:space="preserve"> – opponents composed along a continuum of the virulently white racist to the moderate voter unhappy with any sort of race targeted </w:t>
      </w:r>
      <w:proofErr w:type="spellStart"/>
      <w:r>
        <w:t>programmes</w:t>
      </w:r>
      <w:proofErr w:type="spellEnd"/>
      <w:r>
        <w:t xml:space="preserve"> (King and Smith 2011, 2014). This </w:t>
      </w:r>
      <w:r w:rsidRPr="0066463B">
        <w:rPr>
          <w:rStyle w:val="StyleUnderline"/>
          <w:highlight w:val="yellow"/>
        </w:rPr>
        <w:t>vulnerability to disruption is exposed by varying strategies of resistance</w:t>
      </w:r>
      <w:r w:rsidRPr="00851BCE">
        <w:rPr>
          <w:rStyle w:val="StyleUnderline"/>
        </w:rPr>
        <w:t xml:space="preserve">, </w:t>
      </w:r>
      <w:r w:rsidRPr="00A51F70">
        <w:rPr>
          <w:rStyle w:val="StyleUnderline"/>
        </w:rPr>
        <w:t>some fiscal, some violent, some judicial, some desultory and some combining violent protest against</w:t>
      </w:r>
      <w:r w:rsidRPr="00851BCE">
        <w:rPr>
          <w:rStyle w:val="StyleUnderline"/>
        </w:rPr>
        <w:t xml:space="preserve"> change with local electoral triumphs for anti</w:t>
      </w:r>
      <w:r>
        <w:rPr>
          <w:rStyle w:val="StyleUnderline"/>
        </w:rPr>
        <w:t>-</w:t>
      </w:r>
      <w:r w:rsidRPr="00851BCE">
        <w:rPr>
          <w:rStyle w:val="StyleUnderline"/>
        </w:rPr>
        <w:t>reformers.</w:t>
      </w:r>
      <w:r>
        <w:t xml:space="preserve"> Public resistance to employing national resources to reduce inequality encouraged a de-racialization strategy amongst many African American candidates for elected office who opt to </w:t>
      </w:r>
      <w:proofErr w:type="spellStart"/>
      <w:r>
        <w:t>de-emphasise</w:t>
      </w:r>
      <w:proofErr w:type="spellEnd"/>
      <w:r>
        <w:t xml:space="preserve"> issues of racial inequality in campaigns and in office (Gillespie 2012, </w:t>
      </w:r>
      <w:proofErr w:type="spellStart"/>
      <w:r>
        <w:t>Gillion</w:t>
      </w:r>
      <w:proofErr w:type="spellEnd"/>
      <w:r>
        <w:t xml:space="preserve"> 2016, Greer 2013, </w:t>
      </w:r>
      <w:proofErr w:type="spellStart"/>
      <w:r>
        <w:t>Pinderhughes</w:t>
      </w:r>
      <w:proofErr w:type="spellEnd"/>
      <w:r>
        <w:t xml:space="preserve"> 2014, Price 2016, Spence 2015, Stout 2015, Tate 1994, 2003, Wright Rigueur 2015). Whatever the means, </w:t>
      </w:r>
      <w:r w:rsidRPr="0066463B">
        <w:rPr>
          <w:rStyle w:val="StyleUnderline"/>
          <w:highlight w:val="yellow"/>
        </w:rPr>
        <w:t>the effect is uniform:</w:t>
      </w:r>
      <w:r w:rsidRPr="00851BCE">
        <w:rPr>
          <w:rStyle w:val="StyleUnderline"/>
        </w:rPr>
        <w:t xml:space="preserve"> the </w:t>
      </w:r>
      <w:r w:rsidRPr="0066463B">
        <w:rPr>
          <w:rStyle w:val="Emphasis"/>
          <w:sz w:val="24"/>
          <w:highlight w:val="yellow"/>
        </w:rPr>
        <w:t>slowing down or outright death of federal civil rights activism.</w:t>
      </w:r>
    </w:p>
    <w:p w14:paraId="0F4EFF9C" w14:textId="77777777" w:rsidR="00902F15" w:rsidRPr="002B56EE" w:rsidRDefault="00902F15" w:rsidP="00902F15">
      <w:pPr>
        <w:pStyle w:val="Heading4"/>
        <w:numPr>
          <w:ilvl w:val="0"/>
          <w:numId w:val="15"/>
        </w:numPr>
        <w:rPr>
          <w:u w:val="single"/>
        </w:rPr>
      </w:pPr>
      <w:r w:rsidRPr="002B56EE">
        <w:rPr>
          <w:u w:val="single"/>
        </w:rPr>
        <w:t>Empirics</w:t>
      </w:r>
      <w:r>
        <w:t xml:space="preserve">---progressive climate policies </w:t>
      </w:r>
      <w:r>
        <w:rPr>
          <w:u w:val="single"/>
        </w:rPr>
        <w:t>flourished</w:t>
      </w:r>
      <w:r>
        <w:t xml:space="preserve"> through </w:t>
      </w:r>
      <w:r>
        <w:rPr>
          <w:u w:val="single"/>
        </w:rPr>
        <w:t>decentralization</w:t>
      </w:r>
      <w:r>
        <w:t xml:space="preserve">---the same is true for </w:t>
      </w:r>
      <w:r>
        <w:rPr>
          <w:u w:val="single"/>
        </w:rPr>
        <w:t>promoting equality</w:t>
      </w:r>
    </w:p>
    <w:p w14:paraId="64B0BB1E" w14:textId="77777777" w:rsidR="00902F15" w:rsidRDefault="00902F15" w:rsidP="00902F15">
      <w:proofErr w:type="spellStart"/>
      <w:r w:rsidRPr="002915C0">
        <w:rPr>
          <w:rStyle w:val="Style13ptBold"/>
        </w:rPr>
        <w:t>Gerken</w:t>
      </w:r>
      <w:proofErr w:type="spellEnd"/>
      <w:r w:rsidRPr="002915C0">
        <w:rPr>
          <w:rStyle w:val="Style13ptBold"/>
        </w:rPr>
        <w:t xml:space="preserve"> 12</w:t>
      </w:r>
      <w:r w:rsidRPr="002915C0">
        <w:t>, (Law Professor @ Yale, A New Progressive Federalism, democracyjournal.org/magazine/24/a-new-progressive-federalism/</w:t>
      </w:r>
      <w:r>
        <w:t>)</w:t>
      </w:r>
    </w:p>
    <w:p w14:paraId="6B07579F" w14:textId="77777777" w:rsidR="00902F15" w:rsidRPr="002B56EE" w:rsidRDefault="00902F15" w:rsidP="00902F15">
      <w:pPr>
        <w:rPr>
          <w:rStyle w:val="Emphasis"/>
        </w:rPr>
      </w:pPr>
      <w:r w:rsidRPr="002B56EE">
        <w:rPr>
          <w:rStyle w:val="StyleUnderline"/>
        </w:rPr>
        <w:t xml:space="preserve">The odd thing about the progressive case for local power is that it is </w:t>
      </w:r>
      <w:r w:rsidRPr="002B56EE">
        <w:rPr>
          <w:rStyle w:val="Emphasis"/>
        </w:rPr>
        <w:t>utterly familiar to those on the ground.</w:t>
      </w:r>
      <w:r w:rsidRPr="002B56EE">
        <w:rPr>
          <w:rStyle w:val="StyleUnderline"/>
        </w:rPr>
        <w:t xml:space="preserve"> </w:t>
      </w:r>
      <w:r>
        <w:t xml:space="preserve">The virtues of decentralization may not play an important role in progressive thought, but these lessons haven’t eluded those involved in progressive politics. </w:t>
      </w:r>
      <w:r w:rsidRPr="002B56EE">
        <w:rPr>
          <w:rStyle w:val="StyleUnderline"/>
        </w:rPr>
        <w:t>Progressives</w:t>
      </w:r>
      <w:r>
        <w:t xml:space="preserve"> have </w:t>
      </w:r>
      <w:r w:rsidRPr="002B56EE">
        <w:rPr>
          <w:rStyle w:val="StyleUnderline"/>
        </w:rPr>
        <w:t>long leveraged local population concentrations into political power</w:t>
      </w:r>
      <w:r>
        <w:t xml:space="preserve">. Indeed, </w:t>
      </w:r>
      <w:r w:rsidRPr="002B56EE">
        <w:rPr>
          <w:rStyle w:val="StyleUnderline"/>
        </w:rPr>
        <w:t xml:space="preserve">much of the most important work on progressive issues started at the local level. Take climate change: From </w:t>
      </w:r>
      <w:r w:rsidRPr="002B56EE">
        <w:rPr>
          <w:rStyle w:val="Emphasis"/>
        </w:rPr>
        <w:t>green building codes to cap-and-trade</w:t>
      </w:r>
      <w:r w:rsidRPr="002B56EE">
        <w:rPr>
          <w:rStyle w:val="StyleUnderline"/>
        </w:rPr>
        <w:t xml:space="preserve">, the </w:t>
      </w:r>
      <w:r w:rsidRPr="002B56EE">
        <w:rPr>
          <w:rStyle w:val="Emphasis"/>
        </w:rPr>
        <w:t>bulk of the work on the issue is being accomplished outside of Washington.</w:t>
      </w:r>
      <w:r>
        <w:t xml:space="preserve"> And even national standards on fuel efficiency and the like have emerged largely as a result of states like </w:t>
      </w:r>
      <w:r>
        <w:lastRenderedPageBreak/>
        <w:t xml:space="preserve">California using their policy-making power to prod national regulators to move forward. </w:t>
      </w:r>
      <w:r w:rsidRPr="002B56EE">
        <w:rPr>
          <w:rStyle w:val="StyleUnderline"/>
        </w:rPr>
        <w:t xml:space="preserve">It’s </w:t>
      </w:r>
      <w:r w:rsidRPr="002B56EE">
        <w:rPr>
          <w:rStyle w:val="Emphasis"/>
        </w:rPr>
        <w:t>time that progressive thought caught up with these realities.</w:t>
      </w:r>
      <w:r w:rsidRPr="002B56EE">
        <w:rPr>
          <w:rStyle w:val="StyleUnderline"/>
        </w:rPr>
        <w:t xml:space="preserve"> Even those key areas where progressives</w:t>
      </w:r>
      <w:r>
        <w:t xml:space="preserve"> have </w:t>
      </w:r>
      <w:r w:rsidRPr="002B56EE">
        <w:rPr>
          <w:rStyle w:val="StyleUnderline"/>
        </w:rPr>
        <w:t>long looked to national power—</w:t>
      </w:r>
      <w:r w:rsidRPr="002B56EE">
        <w:rPr>
          <w:rStyle w:val="Emphasis"/>
        </w:rPr>
        <w:t>promoting equality</w:t>
      </w:r>
      <w:r>
        <w:t xml:space="preserve"> and protecting dissent—</w:t>
      </w:r>
      <w:r w:rsidRPr="002B56EE">
        <w:rPr>
          <w:rStyle w:val="StyleUnderline"/>
        </w:rPr>
        <w:t>reveal that minority rule,</w:t>
      </w:r>
      <w:r>
        <w:t xml:space="preserve"> and </w:t>
      </w:r>
      <w:r w:rsidRPr="002B56EE">
        <w:rPr>
          <w:rStyle w:val="StyleUnderline"/>
        </w:rPr>
        <w:t xml:space="preserve">not just minority rights, should be understood as a </w:t>
      </w:r>
      <w:r w:rsidRPr="002B56EE">
        <w:rPr>
          <w:rStyle w:val="Emphasis"/>
        </w:rPr>
        <w:t>key part of any healthy democracy.</w:t>
      </w:r>
    </w:p>
    <w:p w14:paraId="13B953EB" w14:textId="77777777" w:rsidR="00902F15" w:rsidRDefault="00902F15" w:rsidP="00902F15">
      <w:pPr>
        <w:pStyle w:val="Heading2"/>
      </w:pPr>
      <w:r>
        <w:lastRenderedPageBreak/>
        <w:t>STATE REVOLT</w:t>
      </w:r>
    </w:p>
    <w:p w14:paraId="47D51A3D" w14:textId="77777777" w:rsidR="00902F15" w:rsidRDefault="00902F15" w:rsidP="00902F15">
      <w:pPr>
        <w:pStyle w:val="Heading3"/>
      </w:pPr>
      <w:r>
        <w:lastRenderedPageBreak/>
        <w:t>1NC STATE REVOLT</w:t>
      </w:r>
    </w:p>
    <w:p w14:paraId="0C2BD327" w14:textId="532CE80E" w:rsidR="007468F3" w:rsidRPr="007468F3" w:rsidRDefault="007468F3" w:rsidP="007468F3">
      <w:r>
        <w:t>The fifty states and all relevant territories should nullify [], refuse to cooperate with [], and forcefully advertise to the public that [] is dangerous to state objectives.</w:t>
      </w:r>
    </w:p>
    <w:p w14:paraId="555C7505" w14:textId="77777777" w:rsidR="00902F15" w:rsidRPr="00572997" w:rsidRDefault="00902F15" w:rsidP="00902F15">
      <w:pPr>
        <w:pStyle w:val="Heading4"/>
        <w:rPr>
          <w:u w:val="single"/>
        </w:rPr>
      </w:pPr>
      <w:r>
        <w:t xml:space="preserve">State rebellion solves by forcing the federal government to </w:t>
      </w:r>
      <w:r>
        <w:rPr>
          <w:u w:val="single"/>
        </w:rPr>
        <w:t>back down</w:t>
      </w:r>
      <w:r>
        <w:t xml:space="preserve">---empirics are </w:t>
      </w:r>
      <w:r>
        <w:rPr>
          <w:u w:val="single"/>
        </w:rPr>
        <w:t>overwhelming</w:t>
      </w:r>
    </w:p>
    <w:p w14:paraId="57021902" w14:textId="77777777" w:rsidR="00902F15" w:rsidRPr="00572997" w:rsidRDefault="00902F15" w:rsidP="00902F15">
      <w:proofErr w:type="spellStart"/>
      <w:r w:rsidRPr="00572997">
        <w:rPr>
          <w:rStyle w:val="Style13ptBold"/>
        </w:rPr>
        <w:t>Dinan</w:t>
      </w:r>
      <w:proofErr w:type="spellEnd"/>
      <w:r w:rsidRPr="00572997">
        <w:rPr>
          <w:rStyle w:val="Style13ptBold"/>
        </w:rPr>
        <w:t xml:space="preserve"> 13</w:t>
      </w:r>
      <w:r w:rsidRPr="00572997">
        <w:t>, (</w:t>
      </w:r>
      <w:r>
        <w:t xml:space="preserve">professor of politics and international affairs at Wake Forest University, </w:t>
      </w:r>
      <w:r w:rsidRPr="00572997">
        <w:t>How States Talk Back to Washington and Strengthen American Federalism, Cato Institute Policy Analysis No. 744, https://papers.ssrn.com/sol3/papers.cfm?abstract_id=2499762</w:t>
      </w:r>
      <w:r>
        <w:t>)</w:t>
      </w:r>
    </w:p>
    <w:p w14:paraId="0686338D" w14:textId="77777777" w:rsidR="00902F15" w:rsidRDefault="00902F15" w:rsidP="00902F15">
      <w:r>
        <w:t xml:space="preserve">While lobbying and litigating, state and local officials took steps to publicize their concerns about NCLB and thereby reduce public support for the law. In 2004 and 2005, a number of </w:t>
      </w:r>
      <w:r w:rsidRPr="0066463B">
        <w:rPr>
          <w:rStyle w:val="StyleUnderline"/>
          <w:highlight w:val="yellow"/>
        </w:rPr>
        <w:t>state legislatures enacted statutes</w:t>
      </w:r>
      <w:r>
        <w:t xml:space="preserve"> and resolutions </w:t>
      </w:r>
      <w:r w:rsidRPr="0066463B">
        <w:rPr>
          <w:rStyle w:val="StyleUnderline"/>
          <w:highlight w:val="yellow"/>
        </w:rPr>
        <w:t>opposing NCLB.</w:t>
      </w:r>
      <w:r>
        <w:t xml:space="preserve">35 Some of these measures simply urged Congress to modify the law to accommodate state concerns. Other statutes went further. </w:t>
      </w:r>
      <w:r w:rsidRPr="00257337">
        <w:rPr>
          <w:rStyle w:val="StyleUnderline"/>
        </w:rPr>
        <w:t>A</w:t>
      </w:r>
      <w:r>
        <w:t xml:space="preserve"> 2005 </w:t>
      </w:r>
      <w:r w:rsidRPr="0066463B">
        <w:rPr>
          <w:rStyle w:val="StyleUnderline"/>
          <w:highlight w:val="yellow"/>
        </w:rPr>
        <w:t>Colorado</w:t>
      </w:r>
      <w:r w:rsidRPr="00257337">
        <w:rPr>
          <w:rStyle w:val="StyleUnderline"/>
        </w:rPr>
        <w:t xml:space="preserve"> statute </w:t>
      </w:r>
      <w:r w:rsidRPr="0066463B">
        <w:rPr>
          <w:rStyle w:val="StyleUnderline"/>
          <w:highlight w:val="yellow"/>
        </w:rPr>
        <w:t>authorized</w:t>
      </w:r>
      <w:r w:rsidRPr="00257337">
        <w:rPr>
          <w:rStyle w:val="StyleUnderline"/>
        </w:rPr>
        <w:t xml:space="preserve"> local school </w:t>
      </w:r>
      <w:r w:rsidRPr="0066463B">
        <w:rPr>
          <w:rStyle w:val="StyleUnderline"/>
          <w:highlight w:val="yellow"/>
        </w:rPr>
        <w:t>districts to “decline</w:t>
      </w:r>
      <w:r w:rsidRPr="0066463B">
        <w:rPr>
          <w:highlight w:val="yellow"/>
        </w:rPr>
        <w:t xml:space="preserve"> </w:t>
      </w:r>
      <w:r w:rsidRPr="00300AE0">
        <w:t xml:space="preserve">one or more of the </w:t>
      </w:r>
      <w:r w:rsidRPr="0066463B">
        <w:rPr>
          <w:rStyle w:val="StyleUnderline"/>
          <w:highlight w:val="yellow"/>
        </w:rPr>
        <w:t>funding</w:t>
      </w:r>
      <w:r w:rsidRPr="00300AE0">
        <w:rPr>
          <w:rStyle w:val="StyleUnderline"/>
        </w:rPr>
        <w:t xml:space="preserve"> sources </w:t>
      </w:r>
      <w:r w:rsidRPr="0066463B">
        <w:rPr>
          <w:rStyle w:val="StyleUnderline"/>
          <w:highlight w:val="yellow"/>
        </w:rPr>
        <w:t>of” NCLB “and</w:t>
      </w:r>
      <w:r w:rsidRPr="00300AE0">
        <w:t xml:space="preserve"> thereby </w:t>
      </w:r>
      <w:r w:rsidRPr="0066463B">
        <w:rPr>
          <w:rStyle w:val="StyleUnderline"/>
          <w:highlight w:val="yellow"/>
        </w:rPr>
        <w:t>be exempt from</w:t>
      </w:r>
      <w:r w:rsidRPr="00300AE0">
        <w:rPr>
          <w:rStyle w:val="StyleUnderline"/>
        </w:rPr>
        <w:t xml:space="preserve"> the </w:t>
      </w:r>
      <w:r w:rsidRPr="0066463B">
        <w:rPr>
          <w:rStyle w:val="StyleUnderline"/>
          <w:highlight w:val="yellow"/>
        </w:rPr>
        <w:t>requirements</w:t>
      </w:r>
      <w:r w:rsidRPr="00300AE0">
        <w:rPr>
          <w:rStyle w:val="StyleUnderline"/>
        </w:rPr>
        <w:t xml:space="preserve"> of</w:t>
      </w:r>
      <w:r w:rsidRPr="00257337">
        <w:rPr>
          <w:rStyle w:val="StyleUnderline"/>
        </w:rPr>
        <w:t xml:space="preserve"> said federal act that accompany the declined funding sources and are identified by said federal act as available for exemption</w:t>
      </w:r>
      <w:r>
        <w:t xml:space="preserve">.”36 Meanwhile, </w:t>
      </w:r>
      <w:r w:rsidRPr="0066463B">
        <w:rPr>
          <w:rStyle w:val="StyleUnderline"/>
          <w:highlight w:val="yellow"/>
        </w:rPr>
        <w:t>in a move that attracted</w:t>
      </w:r>
      <w:r>
        <w:t xml:space="preserve"> the </w:t>
      </w:r>
      <w:r w:rsidRPr="0066463B">
        <w:rPr>
          <w:rStyle w:val="StyleUnderline"/>
          <w:highlight w:val="yellow"/>
        </w:rPr>
        <w:t>opposition of the secretary of</w:t>
      </w:r>
      <w:r w:rsidRPr="00257337">
        <w:rPr>
          <w:rStyle w:val="StyleUnderline"/>
        </w:rPr>
        <w:t xml:space="preserve"> </w:t>
      </w:r>
      <w:r w:rsidRPr="0066463B">
        <w:rPr>
          <w:rStyle w:val="StyleUnderline"/>
          <w:highlight w:val="yellow"/>
        </w:rPr>
        <w:t>education and thus national attention</w:t>
      </w:r>
      <w:r w:rsidRPr="00257337">
        <w:rPr>
          <w:rStyle w:val="StyleUnderline"/>
        </w:rPr>
        <w:t xml:space="preserve">, </w:t>
      </w:r>
      <w:r>
        <w:t xml:space="preserve">the </w:t>
      </w:r>
      <w:r w:rsidRPr="0066463B">
        <w:rPr>
          <w:rStyle w:val="StyleUnderline"/>
          <w:highlight w:val="yellow"/>
        </w:rPr>
        <w:t>Utah</w:t>
      </w:r>
      <w:r w:rsidRPr="00257337">
        <w:rPr>
          <w:rStyle w:val="StyleUnderline"/>
        </w:rPr>
        <w:t xml:space="preserve"> </w:t>
      </w:r>
      <w:r>
        <w:t xml:space="preserve">Legislature </w:t>
      </w:r>
      <w:r w:rsidRPr="0066463B">
        <w:rPr>
          <w:rStyle w:val="StyleUnderline"/>
          <w:highlight w:val="yellow"/>
        </w:rPr>
        <w:t>enacted a</w:t>
      </w:r>
      <w:r>
        <w:t xml:space="preserve"> 2005 </w:t>
      </w:r>
      <w:r w:rsidRPr="0066463B">
        <w:rPr>
          <w:rStyle w:val="StyleUnderline"/>
          <w:highlight w:val="yellow"/>
        </w:rPr>
        <w:t>statute directing state officials to prioritize state</w:t>
      </w:r>
      <w:r w:rsidRPr="00257337">
        <w:rPr>
          <w:rStyle w:val="StyleUnderline"/>
        </w:rPr>
        <w:t xml:space="preserve"> education objectives </w:t>
      </w:r>
      <w:r w:rsidRPr="0066463B">
        <w:rPr>
          <w:rStyle w:val="StyleUnderline"/>
          <w:highlight w:val="yellow"/>
        </w:rPr>
        <w:t>over federal objectives</w:t>
      </w:r>
      <w:r w:rsidRPr="00257337">
        <w:rPr>
          <w:rStyle w:val="StyleUnderline"/>
        </w:rPr>
        <w:t xml:space="preserve"> if the two conflicted.</w:t>
      </w:r>
      <w:r>
        <w:t xml:space="preserve">37 </w:t>
      </w:r>
      <w:r w:rsidRPr="0066463B">
        <w:rPr>
          <w:rStyle w:val="StyleUnderline"/>
          <w:highlight w:val="yellow"/>
        </w:rPr>
        <w:t>These</w:t>
      </w:r>
      <w:r>
        <w:t xml:space="preserve"> measures </w:t>
      </w:r>
      <w:r w:rsidRPr="0066463B">
        <w:rPr>
          <w:rStyle w:val="StyleUnderline"/>
          <w:highlight w:val="yellow"/>
        </w:rPr>
        <w:t>told the public</w:t>
      </w:r>
      <w:r>
        <w:t xml:space="preserve"> that </w:t>
      </w:r>
      <w:r w:rsidRPr="0066463B">
        <w:rPr>
          <w:rStyle w:val="StyleUnderline"/>
          <w:highlight w:val="yellow"/>
        </w:rPr>
        <w:t>putative educational accountability would limit policy choices and add</w:t>
      </w:r>
      <w:r w:rsidRPr="00257337">
        <w:rPr>
          <w:rStyle w:val="StyleUnderline"/>
        </w:rPr>
        <w:t xml:space="preserve"> administrative and fiscal </w:t>
      </w:r>
      <w:r w:rsidRPr="0066463B">
        <w:rPr>
          <w:rStyle w:val="StyleUnderline"/>
          <w:highlight w:val="yellow"/>
        </w:rPr>
        <w:t>burdens. They were</w:t>
      </w:r>
      <w:r w:rsidRPr="00257337">
        <w:rPr>
          <w:rStyle w:val="StyleUnderline"/>
        </w:rPr>
        <w:t>,</w:t>
      </w:r>
      <w:r>
        <w:t xml:space="preserve"> in sum, </w:t>
      </w:r>
      <w:r w:rsidRPr="0066463B">
        <w:rPr>
          <w:rStyle w:val="StyleUnderline"/>
          <w:highlight w:val="yellow"/>
        </w:rPr>
        <w:t>political efforts to induce the secretary of education to acquiesce in state requests for exemption</w:t>
      </w:r>
      <w:r w:rsidRPr="00257337">
        <w:rPr>
          <w:rStyle w:val="StyleUnderline"/>
        </w:rPr>
        <w:t xml:space="preserve"> from the law’s burdens and constraints.</w:t>
      </w:r>
      <w:r>
        <w:t xml:space="preserve"> In President Bush’s second term, these efforts began to have an effect, as </w:t>
      </w:r>
      <w:r w:rsidRPr="0066463B">
        <w:rPr>
          <w:rStyle w:val="StyleUnderline"/>
          <w:highlight w:val="yellow"/>
        </w:rPr>
        <w:t>Secretary</w:t>
      </w:r>
      <w:r>
        <w:t xml:space="preserve"> Margaret </w:t>
      </w:r>
      <w:r w:rsidRPr="0066463B">
        <w:rPr>
          <w:rStyle w:val="StyleUnderline"/>
          <w:highlight w:val="yellow"/>
        </w:rPr>
        <w:t>Spellings</w:t>
      </w:r>
      <w:r>
        <w:t xml:space="preserve"> </w:t>
      </w:r>
      <w:r w:rsidRPr="0066463B">
        <w:rPr>
          <w:rStyle w:val="StyleUnderline"/>
          <w:highlight w:val="yellow"/>
        </w:rPr>
        <w:t>granted numerous waivers giving states</w:t>
      </w:r>
      <w:r>
        <w:t xml:space="preserve"> some </w:t>
      </w:r>
      <w:r w:rsidRPr="0066463B">
        <w:rPr>
          <w:rStyle w:val="StyleUnderline"/>
          <w:highlight w:val="yellow"/>
        </w:rPr>
        <w:t>discretion</w:t>
      </w:r>
      <w:r>
        <w:t xml:space="preserve"> in </w:t>
      </w:r>
      <w:r w:rsidRPr="00257337">
        <w:rPr>
          <w:rStyle w:val="StyleUnderline"/>
        </w:rPr>
        <w:t>complying with NCLB directives</w:t>
      </w:r>
      <w:r>
        <w:t xml:space="preserve">.38 According to Eugene Hickok, deputy education secretary at the time, Spellings was initially disinclined to accommodate state concerns. However, </w:t>
      </w:r>
      <w:r w:rsidRPr="0066463B">
        <w:rPr>
          <w:rStyle w:val="StyleUnderline"/>
          <w:highlight w:val="yellow"/>
        </w:rPr>
        <w:t>in response to</w:t>
      </w:r>
      <w:r w:rsidRPr="00257337">
        <w:rPr>
          <w:rStyle w:val="StyleUnderline"/>
        </w:rPr>
        <w:t xml:space="preserve"> the </w:t>
      </w:r>
      <w:r w:rsidRPr="0066463B">
        <w:rPr>
          <w:rStyle w:val="StyleUnderline"/>
          <w:highlight w:val="yellow"/>
        </w:rPr>
        <w:t>increasing mobilization</w:t>
      </w:r>
      <w:r w:rsidRPr="00257337">
        <w:rPr>
          <w:rStyle w:val="StyleUnderline"/>
        </w:rPr>
        <w:t xml:space="preserve"> efforts </w:t>
      </w:r>
      <w:r w:rsidRPr="0066463B">
        <w:rPr>
          <w:rStyle w:val="StyleUnderline"/>
          <w:highlight w:val="yellow"/>
        </w:rPr>
        <w:t>of state officials</w:t>
      </w:r>
      <w:r w:rsidRPr="00257337">
        <w:rPr>
          <w:rStyle w:val="StyleUnderline"/>
        </w:rPr>
        <w:t xml:space="preserve"> and education groups, </w:t>
      </w:r>
      <w:r w:rsidRPr="0066463B">
        <w:rPr>
          <w:rStyle w:val="StyleUnderline"/>
          <w:highlight w:val="yellow"/>
        </w:rPr>
        <w:t>Spellings</w:t>
      </w:r>
      <w:r>
        <w:t xml:space="preserve"> eventually </w:t>
      </w:r>
      <w:r w:rsidRPr="0066463B">
        <w:rPr>
          <w:rStyle w:val="StyleUnderline"/>
          <w:highlight w:val="yellow"/>
        </w:rPr>
        <w:t>went “out of her way to accommodate state requests”</w:t>
      </w:r>
      <w:r>
        <w:t xml:space="preserve"> for waivers in order </w:t>
      </w:r>
      <w:r w:rsidRPr="0066463B">
        <w:rPr>
          <w:rStyle w:val="StyleUnderline"/>
          <w:highlight w:val="yellow"/>
        </w:rPr>
        <w:t xml:space="preserve">“to </w:t>
      </w:r>
      <w:r w:rsidRPr="0066463B">
        <w:rPr>
          <w:rStyle w:val="Emphasis"/>
          <w:highlight w:val="yellow"/>
        </w:rPr>
        <w:t>avert a full-scale rebellion against the law.”</w:t>
      </w:r>
      <w:r>
        <w:t xml:space="preserve">39 </w:t>
      </w:r>
      <w:r w:rsidRPr="0066463B">
        <w:rPr>
          <w:rStyle w:val="StyleUnderline"/>
          <w:highlight w:val="yellow"/>
        </w:rPr>
        <w:t>Spellings issued</w:t>
      </w:r>
      <w:r w:rsidRPr="00257337">
        <w:rPr>
          <w:rStyle w:val="StyleUnderline"/>
        </w:rPr>
        <w:t xml:space="preserve"> a series of </w:t>
      </w:r>
      <w:r w:rsidRPr="0066463B">
        <w:rPr>
          <w:rStyle w:val="StyleUnderline"/>
          <w:highlight w:val="yellow"/>
        </w:rPr>
        <w:t xml:space="preserve">interpretive rules and waivers from NCLB requirements </w:t>
      </w:r>
      <w:r w:rsidRPr="00572997">
        <w:rPr>
          <w:rStyle w:val="StyleUnderline"/>
        </w:rPr>
        <w:t xml:space="preserve">as a way </w:t>
      </w:r>
      <w:r w:rsidRPr="0066463B">
        <w:rPr>
          <w:rStyle w:val="StyleUnderline"/>
          <w:highlight w:val="yellow"/>
        </w:rPr>
        <w:t xml:space="preserve">to </w:t>
      </w:r>
      <w:r w:rsidRPr="0066463B">
        <w:rPr>
          <w:rStyle w:val="Emphasis"/>
          <w:highlight w:val="yellow"/>
        </w:rPr>
        <w:t>“keep the law from collapsing.”</w:t>
      </w:r>
      <w:r>
        <w:t xml:space="preserve">40 These steps included “announcing new policies governing accountability and students in special education. </w:t>
      </w:r>
      <w:r w:rsidRPr="0066463B">
        <w:rPr>
          <w:rStyle w:val="StyleUnderline"/>
          <w:highlight w:val="yellow"/>
        </w:rPr>
        <w:t>She softened the department’s position</w:t>
      </w:r>
      <w:r>
        <w:t xml:space="preserve"> on supplemental services, allowing poorly performing districts to access funds and deliver the services themselves. She </w:t>
      </w:r>
      <w:r w:rsidRPr="00257337">
        <w:rPr>
          <w:rStyle w:val="StyleUnderline"/>
        </w:rPr>
        <w:t>announced a plan to permit states to request authority to embrace alternatives</w:t>
      </w:r>
      <w:r>
        <w:t xml:space="preserve"> to the No Child Left Behind accountability regime.”41 Seeing a need to respond in some fashion to declining public support for NCLB, the Bush administration thereby accommodated some state officials’ concerns while preserving the overall law. Hickok concluded, “In the end, </w:t>
      </w:r>
      <w:proofErr w:type="spellStart"/>
      <w:r>
        <w:t>Spellings’s</w:t>
      </w:r>
      <w:proofErr w:type="spellEnd"/>
      <w:r>
        <w:t xml:space="preserve"> strategy worked. The law was not reauthorized during her tenure, nor was it discarded. At the same time, its original potential impact was surely affected. That was the price that had to be paid to ensure President Bush’s legacy remained in place.”42 </w:t>
      </w:r>
      <w:r w:rsidRPr="0066463B">
        <w:rPr>
          <w:rStyle w:val="StyleUnderline"/>
          <w:highlight w:val="yellow"/>
        </w:rPr>
        <w:t>This trend continued in the Obama administration.</w:t>
      </w:r>
      <w:r>
        <w:t xml:space="preserve"> In September 2011, amid continuing low public support for NCLB and </w:t>
      </w:r>
      <w:r w:rsidRPr="0066463B">
        <w:rPr>
          <w:rStyle w:val="StyleUnderline"/>
          <w:highlight w:val="yellow"/>
        </w:rPr>
        <w:t>with state officials in Montana, Idaho, and South Dakota signaling</w:t>
      </w:r>
      <w:r w:rsidRPr="00257337">
        <w:rPr>
          <w:rStyle w:val="StyleUnderline"/>
        </w:rPr>
        <w:t xml:space="preserve"> their </w:t>
      </w:r>
      <w:r w:rsidRPr="0066463B">
        <w:rPr>
          <w:rStyle w:val="StyleUnderline"/>
          <w:highlight w:val="yellow"/>
        </w:rPr>
        <w:t>intent not to comply</w:t>
      </w:r>
      <w:r>
        <w:t xml:space="preserve"> with key NCLB requirements, </w:t>
      </w:r>
      <w:r w:rsidRPr="0066463B">
        <w:rPr>
          <w:rStyle w:val="StyleUnderline"/>
          <w:highlight w:val="yellow"/>
        </w:rPr>
        <w:t>Secretary</w:t>
      </w:r>
      <w:r>
        <w:t xml:space="preserve"> of Education Arne </w:t>
      </w:r>
      <w:r w:rsidRPr="0066463B">
        <w:rPr>
          <w:rStyle w:val="StyleUnderline"/>
          <w:highlight w:val="yellow"/>
        </w:rPr>
        <w:t>Duncan notified state officials</w:t>
      </w:r>
      <w:r w:rsidRPr="00257337">
        <w:rPr>
          <w:rStyle w:val="StyleUnderline"/>
        </w:rPr>
        <w:t xml:space="preserve"> that </w:t>
      </w:r>
      <w:r w:rsidRPr="0066463B">
        <w:rPr>
          <w:rStyle w:val="StyleUnderline"/>
          <w:highlight w:val="yellow"/>
        </w:rPr>
        <w:t>they could apply for comprehensive waivers freeing them from</w:t>
      </w:r>
      <w:r w:rsidRPr="00257337">
        <w:rPr>
          <w:rStyle w:val="StyleUnderline"/>
        </w:rPr>
        <w:t xml:space="preserve"> a number of </w:t>
      </w:r>
      <w:r w:rsidRPr="0066463B">
        <w:rPr>
          <w:rStyle w:val="StyleUnderline"/>
          <w:highlight w:val="yellow"/>
        </w:rPr>
        <w:t>the law’s provisions</w:t>
      </w:r>
      <w:r>
        <w:t>, as long as they committed to meeting a series of principles set out in Department of Education materials.43 Secretary Duncan explained: I am writing to offer you the opportunity to request flexibility on behalf of your State, your LEAs, and your schools, in order to better focus on improving student learning and increasing the quality of instruction. This voluntary opportunity will provide educators and State and local leaders with flexibility regarding specific requirements of NCLB in exchange for rigorous and comprehensive State developed plans designed to improve educational outcomes for all students, close achievement gaps, increase equity, and improve the quality of instruction.44</w:t>
      </w:r>
    </w:p>
    <w:p w14:paraId="6574692F" w14:textId="77777777" w:rsidR="00902F15" w:rsidRDefault="00902F15" w:rsidP="00902F15">
      <w:pPr>
        <w:pStyle w:val="Heading3"/>
      </w:pPr>
      <w:r>
        <w:lastRenderedPageBreak/>
        <w:t>2NC SOLVENCY WALL – STATES WIN</w:t>
      </w:r>
    </w:p>
    <w:p w14:paraId="3DF41C6C" w14:textId="77777777" w:rsidR="00902F15" w:rsidRDefault="00902F15" w:rsidP="00902F15">
      <w:pPr>
        <w:pStyle w:val="Heading4"/>
      </w:pPr>
      <w:r>
        <w:t xml:space="preserve">States will </w:t>
      </w:r>
      <w:r>
        <w:rPr>
          <w:u w:val="single"/>
        </w:rPr>
        <w:t>win the showdown</w:t>
      </w:r>
      <w:r>
        <w:t>:</w:t>
      </w:r>
    </w:p>
    <w:p w14:paraId="58F327BC" w14:textId="77777777" w:rsidR="00902F15" w:rsidRDefault="00902F15" w:rsidP="00902F15">
      <w:pPr>
        <w:pStyle w:val="Heading4"/>
        <w:numPr>
          <w:ilvl w:val="0"/>
          <w:numId w:val="20"/>
        </w:numPr>
      </w:pPr>
      <w:r>
        <w:rPr>
          <w:u w:val="single"/>
        </w:rPr>
        <w:t>Politics</w:t>
      </w:r>
      <w:r>
        <w:t xml:space="preserve">---Trump will not invest </w:t>
      </w:r>
      <w:r>
        <w:rPr>
          <w:u w:val="single"/>
        </w:rPr>
        <w:t>time, money, or political capital</w:t>
      </w:r>
      <w:r>
        <w:t xml:space="preserve"> fighting state education policies</w:t>
      </w:r>
    </w:p>
    <w:p w14:paraId="03484299" w14:textId="77777777" w:rsidR="00902F15" w:rsidRPr="00CF0C4E" w:rsidRDefault="00902F15" w:rsidP="00902F15">
      <w:r w:rsidRPr="00CF0C4E">
        <w:rPr>
          <w:rStyle w:val="Style13ptBold"/>
        </w:rPr>
        <w:t>Kilgore 16</w:t>
      </w:r>
      <w:r w:rsidRPr="00CF0C4E">
        <w:t xml:space="preserve">, (New York Magazine, It’s Really Hard to Destroy Public Schools From Washington, </w:t>
      </w:r>
      <w:r>
        <w:t xml:space="preserve">11—30—16, </w:t>
      </w:r>
      <w:r w:rsidRPr="00CF0C4E">
        <w:t>nymag.com/daily/intelligencer/2016/11/its-really-hard-to-destroy-public-schools-from-washington.html</w:t>
      </w:r>
      <w:r>
        <w:t>)</w:t>
      </w:r>
    </w:p>
    <w:p w14:paraId="062F9F42" w14:textId="77777777" w:rsidR="00902F15" w:rsidRPr="0040162F" w:rsidRDefault="00902F15" w:rsidP="00902F15">
      <w:pPr>
        <w:rPr>
          <w:b/>
          <w:iCs/>
          <w:sz w:val="22"/>
          <w:u w:val="single"/>
        </w:rPr>
      </w:pPr>
      <w:r>
        <w:t xml:space="preserve">If </w:t>
      </w:r>
      <w:proofErr w:type="spellStart"/>
      <w:r w:rsidRPr="00CF0C4E">
        <w:rPr>
          <w:rStyle w:val="StyleUnderline"/>
        </w:rPr>
        <w:t>DeVos</w:t>
      </w:r>
      <w:proofErr w:type="spellEnd"/>
      <w:r>
        <w:t xml:space="preserve"> were not an ideologue, letting the states and all those local school boards do what they want, with or without new federal dollars, would be fine, particularly at a time when Republicans are doing pretty well around the country. But she’s the kind of education policy thinker who </w:t>
      </w:r>
      <w:r w:rsidRPr="00CF0C4E">
        <w:rPr>
          <w:rStyle w:val="StyleUnderline"/>
        </w:rPr>
        <w:t>probably has no more use for state education departments or local school boards than</w:t>
      </w:r>
      <w:r>
        <w:t xml:space="preserve"> she does for </w:t>
      </w:r>
      <w:r w:rsidRPr="00CF0C4E">
        <w:rPr>
          <w:rStyle w:val="StyleUnderline"/>
        </w:rPr>
        <w:t>the federal agency</w:t>
      </w:r>
      <w:r>
        <w:t xml:space="preserve"> she has been nominated to lead. So </w:t>
      </w:r>
      <w:r w:rsidRPr="00CF0C4E">
        <w:rPr>
          <w:rStyle w:val="StyleUnderline"/>
        </w:rPr>
        <w:t>there’s a pretty good chance she is going to be</w:t>
      </w:r>
      <w:r>
        <w:t xml:space="preserve"> a </w:t>
      </w:r>
      <w:r w:rsidRPr="00CF0C4E">
        <w:rPr>
          <w:rStyle w:val="Emphasis"/>
        </w:rPr>
        <w:t>very frustrated</w:t>
      </w:r>
      <w:r>
        <w:t xml:space="preserve"> would-be school privatizer </w:t>
      </w:r>
      <w:r w:rsidRPr="00CF0C4E">
        <w:rPr>
          <w:rStyle w:val="StyleUnderline"/>
        </w:rPr>
        <w:t>unless her new boss turns out to care as much about getting rid of “government schools” as she does, which is unlikely.</w:t>
      </w:r>
      <w:r>
        <w:t xml:space="preserve"> There’s a decent chance she was chosen to begin with as a combination diversity hire and reward to the Christian Right; for the latter, she’s probably the best option short of Jerry Falwell Jr. himself, which wouldn’t have flown politically even if he wanted the gig. But </w:t>
      </w:r>
      <w:r w:rsidRPr="00CF0C4E">
        <w:rPr>
          <w:rStyle w:val="StyleUnderline"/>
        </w:rPr>
        <w:t xml:space="preserve">the </w:t>
      </w:r>
      <w:r w:rsidRPr="00CF0C4E">
        <w:rPr>
          <w:rStyle w:val="Emphasis"/>
        </w:rPr>
        <w:t>odds of Trump’s going to the mats</w:t>
      </w:r>
      <w:r w:rsidRPr="00CF0C4E">
        <w:rPr>
          <w:rStyle w:val="StyleUnderline"/>
        </w:rPr>
        <w:t xml:space="preserve"> in a </w:t>
      </w:r>
      <w:r w:rsidRPr="00CF0C4E">
        <w:rPr>
          <w:rStyle w:val="Emphasis"/>
        </w:rPr>
        <w:t>highly controversial attack</w:t>
      </w:r>
      <w:r w:rsidRPr="00CF0C4E">
        <w:rPr>
          <w:rStyle w:val="StyleUnderline"/>
        </w:rPr>
        <w:t xml:space="preserve"> on public education with </w:t>
      </w:r>
      <w:r w:rsidRPr="00CF0C4E">
        <w:rPr>
          <w:rStyle w:val="Emphasis"/>
        </w:rPr>
        <w:t>money and political capital</w:t>
      </w:r>
      <w:r w:rsidRPr="00CF0C4E">
        <w:rPr>
          <w:rStyle w:val="StyleUnderline"/>
        </w:rPr>
        <w:t xml:space="preserve"> borrowed from the Pentagon, tax cuts, or deporting undocumented immigrants seem </w:t>
      </w:r>
      <w:r w:rsidRPr="00CF0C4E">
        <w:rPr>
          <w:rStyle w:val="Emphasis"/>
        </w:rPr>
        <w:t>vanishingly low.</w:t>
      </w:r>
    </w:p>
    <w:p w14:paraId="6BFD58E1" w14:textId="77777777" w:rsidR="00902F15" w:rsidRDefault="00902F15" w:rsidP="00902F15">
      <w:pPr>
        <w:pStyle w:val="Heading4"/>
        <w:numPr>
          <w:ilvl w:val="0"/>
          <w:numId w:val="20"/>
        </w:numPr>
      </w:pPr>
      <w:r>
        <w:rPr>
          <w:u w:val="single"/>
        </w:rPr>
        <w:t>Overwhelms Federal Resources</w:t>
      </w:r>
      <w:r>
        <w:t>---marijuana proves that it’s effective</w:t>
      </w:r>
    </w:p>
    <w:p w14:paraId="71479F85" w14:textId="77777777" w:rsidR="00902F15" w:rsidRPr="00F93235" w:rsidRDefault="00902F15" w:rsidP="00902F15">
      <w:r>
        <w:rPr>
          <w:rStyle w:val="Style13ptBold"/>
        </w:rPr>
        <w:t xml:space="preserve">Boldin </w:t>
      </w:r>
      <w:r w:rsidRPr="008B709A">
        <w:rPr>
          <w:rStyle w:val="Style13ptBold"/>
        </w:rPr>
        <w:t>14</w:t>
      </w:r>
      <w:r>
        <w:t xml:space="preserve"> (January 2, Michael, “State Nullification Works: Colorado Marijuana Stores Prove it” http://tenthamendmentcenter.com/2014/01/02/state-nullification-works-colorado-marijuana-stores-prove-it/)</w:t>
      </w:r>
    </w:p>
    <w:p w14:paraId="63BFA2AE" w14:textId="77777777" w:rsidR="00902F15" w:rsidRDefault="00902F15" w:rsidP="00902F15">
      <w:r w:rsidRPr="0066463B">
        <w:rPr>
          <w:rStyle w:val="StyleUnderline"/>
          <w:highlight w:val="yellow"/>
        </w:rPr>
        <w:t>Nullification works</w:t>
      </w:r>
      <w:r>
        <w:t>. James Madison wrote in Federalist 46 that refusing to cooperate with unconstitutional federal acts would create “serious impediments” and “obstructions which the federal government would hardly be willing to encounter.” Yesterday</w:t>
      </w:r>
      <w:r w:rsidRPr="0066463B">
        <w:rPr>
          <w:highlight w:val="yellow"/>
        </w:rPr>
        <w:t xml:space="preserve">, </w:t>
      </w:r>
      <w:r w:rsidRPr="0066463B">
        <w:rPr>
          <w:rStyle w:val="StyleUnderline"/>
          <w:highlight w:val="yellow"/>
        </w:rPr>
        <w:t>the people of Colorado nullified</w:t>
      </w:r>
      <w:r w:rsidRPr="008814C7">
        <w:rPr>
          <w:rStyle w:val="StyleUnderline"/>
        </w:rPr>
        <w:t xml:space="preserve"> Washington </w:t>
      </w:r>
      <w:r w:rsidRPr="0066463B">
        <w:rPr>
          <w:rStyle w:val="StyleUnderline"/>
          <w:highlight w:val="yellow"/>
        </w:rPr>
        <w:t>DC</w:t>
      </w:r>
      <w:r w:rsidRPr="008814C7">
        <w:rPr>
          <w:rStyle w:val="StyleUnderline"/>
        </w:rPr>
        <w:t xml:space="preserve"> and its unconstitutional federal laws banning marijuana</w:t>
      </w:r>
      <w:r>
        <w:t xml:space="preserve"> – in a big, big way. </w:t>
      </w:r>
      <w:r w:rsidRPr="0066463B">
        <w:rPr>
          <w:rStyle w:val="StyleUnderline"/>
          <w:highlight w:val="yellow"/>
        </w:rPr>
        <w:t>Thousands of people lined up at new recreational marijuana stores</w:t>
      </w:r>
      <w:r>
        <w:t xml:space="preserve"> around the state on New Year’s Day, </w:t>
      </w:r>
      <w:r w:rsidRPr="008814C7">
        <w:rPr>
          <w:rStyle w:val="StyleUnderline"/>
        </w:rPr>
        <w:t>taking part in a business relationship that the federal government has tried to stop more than ever.</w:t>
      </w:r>
      <w:r>
        <w:t xml:space="preserve"> A friend in Denver wrote: “So one of the stores across the street from my house (next to Chipotle) is legally selling marijuana. It opened at 8am. There are approximately 2000 people in line at 8:30. Happy New Year.” </w:t>
      </w:r>
      <w:r w:rsidRPr="008814C7">
        <w:rPr>
          <w:rStyle w:val="StyleUnderline"/>
        </w:rPr>
        <w:t>This isn’t happening because</w:t>
      </w:r>
      <w:r>
        <w:t xml:space="preserve"> President </w:t>
      </w:r>
      <w:r w:rsidRPr="008814C7">
        <w:rPr>
          <w:rStyle w:val="StyleUnderline"/>
        </w:rPr>
        <w:t>Obama is friendly to the issue</w:t>
      </w:r>
      <w:r>
        <w:t xml:space="preserve">. He’s not. </w:t>
      </w:r>
      <w:r w:rsidRPr="008814C7">
        <w:rPr>
          <w:rStyle w:val="StyleUnderline"/>
        </w:rPr>
        <w:t xml:space="preserve">It’s happening because </w:t>
      </w:r>
      <w:r w:rsidRPr="0066463B">
        <w:rPr>
          <w:rStyle w:val="Emphasis"/>
          <w:highlight w:val="yellow"/>
        </w:rPr>
        <w:t>state nullification efforts are overwhelming federal resources</w:t>
      </w:r>
      <w:r w:rsidRPr="008814C7">
        <w:rPr>
          <w:rStyle w:val="Emphasis"/>
        </w:rPr>
        <w:t>.</w:t>
      </w:r>
      <w:r>
        <w:t xml:space="preserve"> Statistics prove that the </w:t>
      </w:r>
      <w:r w:rsidRPr="00C84EEB">
        <w:rPr>
          <w:rStyle w:val="StyleUnderline"/>
        </w:rPr>
        <w:t>Obama</w:t>
      </w:r>
      <w:r>
        <w:t xml:space="preserve"> administration </w:t>
      </w:r>
      <w:r w:rsidRPr="00C84EEB">
        <w:rPr>
          <w:rStyle w:val="StyleUnderline"/>
        </w:rPr>
        <w:t>has tried harder than any president – ever – to stop the states from nullifying federal power on weed.</w:t>
      </w:r>
      <w:r>
        <w:t xml:space="preserve"> The DOJ has engaged in more enforcement actions than ever. And they’ve spent more money – in multiples – than any previous president. The fact, though, is that </w:t>
      </w:r>
      <w:r w:rsidRPr="0066463B">
        <w:rPr>
          <w:rStyle w:val="Emphasis"/>
          <w:highlight w:val="yellow"/>
        </w:rPr>
        <w:t>when 20+ states take steps to nullify federal “laws” – the states win</w:t>
      </w:r>
      <w:r w:rsidRPr="0066463B">
        <w:rPr>
          <w:highlight w:val="yellow"/>
        </w:rPr>
        <w:t xml:space="preserve">. </w:t>
      </w:r>
      <w:r w:rsidRPr="0066463B">
        <w:rPr>
          <w:rStyle w:val="StyleUnderline"/>
          <w:highlight w:val="yellow"/>
        </w:rPr>
        <w:t>The genie is out of the bottle</w:t>
      </w:r>
      <w:r w:rsidRPr="00C84EEB">
        <w:rPr>
          <w:rStyle w:val="StyleUnderline"/>
        </w:rPr>
        <w:t xml:space="preserve"> and she won’t ever go back in. The feds have lost and they know it. </w:t>
      </w:r>
      <w:r>
        <w:t xml:space="preserve">No matter how Holder and the DEA couch their words in an attempt to maintain an illusion of control, state actions continue to effectively nullify these unconstitutional marijuana “laws.” On top of it, </w:t>
      </w:r>
      <w:r w:rsidRPr="00C84EEB">
        <w:rPr>
          <w:rStyle w:val="StyleUnderline"/>
        </w:rPr>
        <w:t>they simply don’t have the resources to do anything about it.</w:t>
      </w:r>
      <w:r>
        <w:t xml:space="preserve"> As Mike </w:t>
      </w:r>
      <w:proofErr w:type="spellStart"/>
      <w:r>
        <w:t>Maharrey</w:t>
      </w:r>
      <w:proofErr w:type="spellEnd"/>
      <w:r>
        <w:t xml:space="preserve"> noted in a recent article, the feds don’t even have a chance to stop the nullification train that’s running them over. Americans for Safe Access calculates that a direct raid on a medical marijuana dispensary costs around $300,000 and investigative costs run about $12 million per raid. That means the DEA just spent roughly $3.6 million on the raids themselves – plus investigative costs! Even if we play generous and assume that all 12 raids fell within the same investigative </w:t>
      </w:r>
      <w:proofErr w:type="gramStart"/>
      <w:r>
        <w:t>umbrella, that</w:t>
      </w:r>
      <w:proofErr w:type="gramEnd"/>
      <w:r>
        <w:t xml:space="preserve"> still means the DEA just blew $15.6 million. I can’t emphasize this enough: 3 percent. In one city. In one state. The annual DEA budget runs about $2.87 billion. It wouldn’t take too many investigations and raids to wipe that out. In fact, </w:t>
      </w:r>
      <w:r w:rsidRPr="0066463B">
        <w:rPr>
          <w:rStyle w:val="Emphasis"/>
          <w:highlight w:val="yellow"/>
        </w:rPr>
        <w:t>shutting down all the dispensaries in Denver</w:t>
      </w:r>
      <w:r w:rsidRPr="00C84EEB">
        <w:rPr>
          <w:rStyle w:val="Emphasis"/>
        </w:rPr>
        <w:t xml:space="preserve"> alone </w:t>
      </w:r>
      <w:r w:rsidRPr="0066463B">
        <w:rPr>
          <w:rStyle w:val="Emphasis"/>
          <w:highlight w:val="yellow"/>
        </w:rPr>
        <w:t xml:space="preserve">would cost </w:t>
      </w:r>
      <w:r w:rsidRPr="00921187">
        <w:rPr>
          <w:rStyle w:val="Emphasis"/>
        </w:rPr>
        <w:t xml:space="preserve">more than </w:t>
      </w:r>
      <w:r w:rsidRPr="0066463B">
        <w:rPr>
          <w:rStyle w:val="Emphasis"/>
          <w:highlight w:val="yellow"/>
        </w:rPr>
        <w:t xml:space="preserve">twice the </w:t>
      </w:r>
      <w:r w:rsidRPr="00921187">
        <w:rPr>
          <w:rStyle w:val="Emphasis"/>
        </w:rPr>
        <w:t xml:space="preserve">total </w:t>
      </w:r>
      <w:r w:rsidRPr="0066463B">
        <w:rPr>
          <w:rStyle w:val="Emphasis"/>
          <w:highlight w:val="yellow"/>
        </w:rPr>
        <w:t>DEA budget</w:t>
      </w:r>
      <w:r>
        <w:t xml:space="preserve">. Make no mistake, </w:t>
      </w:r>
      <w:r w:rsidRPr="00C84EEB">
        <w:rPr>
          <w:rStyle w:val="StyleUnderline"/>
        </w:rPr>
        <w:t>the entire war on drugs, including marijuana prohibition, rests on the same authority as all of the other undeclared wars waged by the federal government in the last 75 years</w:t>
      </w:r>
      <w:r>
        <w:t xml:space="preserve">. </w:t>
      </w:r>
      <w:r w:rsidRPr="00C84EEB">
        <w:rPr>
          <w:rStyle w:val="StyleUnderline"/>
        </w:rPr>
        <w:t>None</w:t>
      </w:r>
      <w:r>
        <w:t xml:space="preserve">. </w:t>
      </w:r>
      <w:r w:rsidRPr="00C84EEB">
        <w:rPr>
          <w:rStyle w:val="StyleUnderline"/>
        </w:rPr>
        <w:t>The constitution delegates no authority for the federal government to wage drug war</w:t>
      </w:r>
      <w:r>
        <w:t xml:space="preserve">. Drug policy should rightly remain an object left to the states and the people. Doubt this? Then ask yourself why it took a constitutional amendment to enact federal </w:t>
      </w:r>
      <w:r>
        <w:lastRenderedPageBreak/>
        <w:t xml:space="preserve">prohibition of alcohol. In his original draft of the Kentucky Resolutions of 1798, Thomas Jefferson wrote, “Where powers are assumed which have not been delegated, a nullification of the act is the rightful remedy.” </w:t>
      </w:r>
      <w:r w:rsidRPr="009F71E3">
        <w:rPr>
          <w:rStyle w:val="StyleUnderline"/>
        </w:rPr>
        <w:t>Washington and Colorado, along with all of the states now running medical marijuana programs did just that. They exercised their will, ignored the federal mandates and acted with the support of the people in their states</w:t>
      </w:r>
      <w:r>
        <w:t xml:space="preserve">. </w:t>
      </w:r>
      <w:r w:rsidRPr="009F71E3">
        <w:rPr>
          <w:rStyle w:val="StyleUnderline"/>
        </w:rPr>
        <w:t>And it’s working</w:t>
      </w:r>
      <w:r>
        <w:t xml:space="preserve">. </w:t>
      </w:r>
      <w:r w:rsidRPr="009F71E3">
        <w:rPr>
          <w:rStyle w:val="StyleUnderline"/>
        </w:rPr>
        <w:t>This should be seen as a blueprint for victory.</w:t>
      </w:r>
      <w:r>
        <w:rPr>
          <w:rStyle w:val="StyleUnderline"/>
        </w:rPr>
        <w:t xml:space="preserve"> </w:t>
      </w:r>
      <w:r w:rsidRPr="009F71E3">
        <w:rPr>
          <w:rStyle w:val="StyleUnderline"/>
        </w:rPr>
        <w:t>Time will tell if advocates for other causes will have the same kind of courage</w:t>
      </w:r>
      <w:r>
        <w:t>.</w:t>
      </w:r>
    </w:p>
    <w:p w14:paraId="49D0E6AB" w14:textId="77777777" w:rsidR="00902F15" w:rsidRDefault="00902F15" w:rsidP="00902F15">
      <w:pPr>
        <w:pStyle w:val="Heading4"/>
      </w:pPr>
      <w:r>
        <w:t>This proves applicability to other areas</w:t>
      </w:r>
    </w:p>
    <w:p w14:paraId="6E2E18D1" w14:textId="77777777" w:rsidR="00902F15" w:rsidRPr="0037516F" w:rsidRDefault="00902F15" w:rsidP="00902F15">
      <w:r>
        <w:rPr>
          <w:rStyle w:val="Style13ptBold"/>
        </w:rPr>
        <w:t xml:space="preserve">Jolley </w:t>
      </w:r>
      <w:r w:rsidRPr="0037516F">
        <w:rPr>
          <w:rStyle w:val="Style13ptBold"/>
        </w:rPr>
        <w:t>13</w:t>
      </w:r>
      <w:r>
        <w:t xml:space="preserve"> (September 3, Michael, “States Force Feds into a Game of Chicken and Win” http://libertasutah.org/center-for-tenth-amendment-studies/states-force-feds-into-a-game-of-chicken-and-win/)</w:t>
      </w:r>
    </w:p>
    <w:p w14:paraId="797AFCF0" w14:textId="77777777" w:rsidR="00902F15" w:rsidRDefault="00902F15" w:rsidP="00902F15">
      <w:r w:rsidRPr="0066463B">
        <w:rPr>
          <w:rStyle w:val="StyleUnderline"/>
          <w:highlight w:val="yellow"/>
        </w:rPr>
        <w:t>Those dismissive of the possibility of nullification being an effective tool</w:t>
      </w:r>
      <w:r w:rsidRPr="0037516F">
        <w:rPr>
          <w:rStyle w:val="StyleUnderline"/>
        </w:rPr>
        <w:t xml:space="preserve"> in fighting back against an overreaching federal government </w:t>
      </w:r>
      <w:r w:rsidRPr="0066463B">
        <w:rPr>
          <w:rStyle w:val="StyleUnderline"/>
          <w:highlight w:val="yellow"/>
        </w:rPr>
        <w:t>should take note of</w:t>
      </w:r>
      <w:r w:rsidRPr="0037516F">
        <w:t xml:space="preserve"> a recent move by the U.S. Justice Department. Last week Attorney General Eric </w:t>
      </w:r>
      <w:r w:rsidRPr="0037516F">
        <w:rPr>
          <w:rStyle w:val="StyleUnderline"/>
        </w:rPr>
        <w:t xml:space="preserve">Holder told the governors of Colorado and Washington that the Justice Department would allow their laws to go into effect that </w:t>
      </w:r>
      <w:r w:rsidRPr="0066463B">
        <w:rPr>
          <w:rStyle w:val="StyleUnderline"/>
          <w:highlight w:val="yellow"/>
        </w:rPr>
        <w:t>legalized</w:t>
      </w:r>
      <w:r w:rsidRPr="0037516F">
        <w:rPr>
          <w:rStyle w:val="StyleUnderline"/>
        </w:rPr>
        <w:t xml:space="preserve"> </w:t>
      </w:r>
      <w:r w:rsidRPr="0037516F">
        <w:t xml:space="preserve">the use of </w:t>
      </w:r>
      <w:r w:rsidRPr="0066463B">
        <w:rPr>
          <w:rStyle w:val="StyleUnderline"/>
          <w:highlight w:val="yellow"/>
        </w:rPr>
        <w:t>marijuana</w:t>
      </w:r>
      <w:r w:rsidRPr="0037516F">
        <w:t xml:space="preserve"> by adults.</w:t>
      </w:r>
      <w:r>
        <w:t xml:space="preserve"> </w:t>
      </w:r>
      <w:r w:rsidRPr="0037516F">
        <w:t xml:space="preserve">The Justice Department issued a memo to U.S. Attorneys which basically says that </w:t>
      </w:r>
      <w:r w:rsidRPr="0037516F">
        <w:rPr>
          <w:rStyle w:val="StyleUnderline"/>
        </w:rPr>
        <w:t>the federal government would not interfere so long as states “establish strict regulatory schemes that protect the eight federal interests identified in the Department’s guidance</w:t>
      </w:r>
      <w:r w:rsidRPr="0037516F">
        <w:t>.” Those eight federal interests are the following:</w:t>
      </w:r>
      <w:r>
        <w:t xml:space="preserve"> </w:t>
      </w:r>
      <w:r w:rsidRPr="0037516F">
        <w:t>Preventing the distribution of marijuana to minors;</w:t>
      </w:r>
      <w:r>
        <w:t xml:space="preserve"> </w:t>
      </w:r>
      <w:r w:rsidRPr="0037516F">
        <w:t>Preventing revenue from the sale of marijuana from going to criminal enterprises, gangs, and cartels;</w:t>
      </w:r>
      <w:r>
        <w:t xml:space="preserve"> </w:t>
      </w:r>
      <w:r w:rsidRPr="0037516F">
        <w:t>Preventing the diversion of marijuana from states where it is legal under state law in some form to other states;</w:t>
      </w:r>
      <w:r>
        <w:t xml:space="preserve"> </w:t>
      </w:r>
      <w:r w:rsidRPr="0037516F">
        <w:t>Preventing state-authorized marijuana activity from being used as a cover or pretext for the trafficking of other illegal drugs or other illegal activity;</w:t>
      </w:r>
      <w:r>
        <w:t xml:space="preserve"> </w:t>
      </w:r>
      <w:r w:rsidRPr="0037516F">
        <w:t>Preventing violence and the use of firearms in the cultivation and distribution of marijuana;</w:t>
      </w:r>
      <w:r>
        <w:t xml:space="preserve"> </w:t>
      </w:r>
      <w:r w:rsidRPr="0037516F">
        <w:t>Preventing drugged driving and the exacerbation of other adverse public health consequences associated with marijuana use;</w:t>
      </w:r>
      <w:r>
        <w:t xml:space="preserve"> </w:t>
      </w:r>
      <w:r w:rsidRPr="0037516F">
        <w:t>Preventing the growing of marijuana on public lands and the attendant public safety and environmental dangers posed by marijuana production on public lands; and</w:t>
      </w:r>
      <w:r>
        <w:t xml:space="preserve"> </w:t>
      </w:r>
      <w:r w:rsidRPr="0037516F">
        <w:t>Preventing marijuana possession or use on federal property.</w:t>
      </w:r>
      <w:r>
        <w:t xml:space="preserve"> </w:t>
      </w:r>
      <w:r w:rsidRPr="003C77A4">
        <w:rPr>
          <w:rStyle w:val="Emphasis"/>
        </w:rPr>
        <w:t>The Justice Department has effectively backed down</w:t>
      </w:r>
      <w:r w:rsidRPr="0037516F">
        <w:t xml:space="preserve"> from the game of “chicken” created by states passing laws that conflict with previous federal law. 21 states have enacted laws that, to varying degrees, legalize the possession and use of</w:t>
      </w:r>
      <w:r>
        <w:t xml:space="preserve"> </w:t>
      </w:r>
      <w:r w:rsidRPr="0037516F">
        <w:t>cannabis. This is another important example of a large number of states being successful in rejecting unconstitutional federal law.</w:t>
      </w:r>
      <w:r>
        <w:t xml:space="preserve"> </w:t>
      </w:r>
      <w:r w:rsidRPr="0037516F">
        <w:t xml:space="preserve">Of course, </w:t>
      </w:r>
      <w:r w:rsidRPr="0037516F">
        <w:rPr>
          <w:rStyle w:val="StyleUnderline"/>
        </w:rPr>
        <w:t>while the federal government backing down is a welcome development, they continue to claim that they have the authority to establish their laws at all.</w:t>
      </w:r>
      <w:r w:rsidRPr="0037516F">
        <w:t xml:space="preserve"> Thus, </w:t>
      </w:r>
      <w:r w:rsidRPr="0037516F">
        <w:rPr>
          <w:rStyle w:val="StyleUnderline"/>
        </w:rPr>
        <w:t>their backing down is portrayed by them as a concession and permission given, as opposed to a recognition of individual rights or constitutional restraint</w:t>
      </w:r>
      <w:r w:rsidRPr="0037516F">
        <w:t>. Still, while the feds incorrectly claim that they have and are not exercising their power</w:t>
      </w:r>
      <w:r w:rsidRPr="007D4CAC">
        <w:t xml:space="preserve">, </w:t>
      </w:r>
      <w:r w:rsidRPr="007D4CAC">
        <w:rPr>
          <w:rStyle w:val="StyleUnderline"/>
        </w:rPr>
        <w:t xml:space="preserve">the fact that </w:t>
      </w:r>
      <w:r w:rsidRPr="0066463B">
        <w:rPr>
          <w:rStyle w:val="StyleUnderline"/>
          <w:highlight w:val="yellow"/>
        </w:rPr>
        <w:t xml:space="preserve">federal agents </w:t>
      </w:r>
      <w:r w:rsidRPr="007D4CAC">
        <w:rPr>
          <w:rStyle w:val="StyleUnderline"/>
        </w:rPr>
        <w:t xml:space="preserve">will be </w:t>
      </w:r>
      <w:r w:rsidRPr="0066463B">
        <w:rPr>
          <w:rStyle w:val="StyleUnderline"/>
          <w:highlight w:val="yellow"/>
        </w:rPr>
        <w:t xml:space="preserve">leaving </w:t>
      </w:r>
      <w:r w:rsidRPr="007D4CAC">
        <w:rPr>
          <w:rStyle w:val="StyleUnderline"/>
        </w:rPr>
        <w:t>more</w:t>
      </w:r>
      <w:r w:rsidRPr="0066463B">
        <w:rPr>
          <w:rStyle w:val="StyleUnderline"/>
          <w:highlight w:val="yellow"/>
        </w:rPr>
        <w:t xml:space="preserve"> people alone is a</w:t>
      </w:r>
      <w:r w:rsidRPr="0037516F">
        <w:rPr>
          <w:rStyle w:val="StyleUnderline"/>
        </w:rPr>
        <w:t xml:space="preserve"> positive </w:t>
      </w:r>
      <w:r w:rsidRPr="0066463B">
        <w:rPr>
          <w:rStyle w:val="StyleUnderline"/>
          <w:highlight w:val="yellow"/>
        </w:rPr>
        <w:t>step</w:t>
      </w:r>
      <w:r w:rsidRPr="0037516F">
        <w:rPr>
          <w:rStyle w:val="StyleUnderline"/>
        </w:rPr>
        <w:t xml:space="preserve">—and one </w:t>
      </w:r>
      <w:r w:rsidRPr="0066463B">
        <w:rPr>
          <w:rStyle w:val="StyleUnderline"/>
          <w:highlight w:val="yellow"/>
        </w:rPr>
        <w:t>which came about</w:t>
      </w:r>
      <w:r w:rsidRPr="0037516F">
        <w:rPr>
          <w:rStyle w:val="StyleUnderline"/>
        </w:rPr>
        <w:t xml:space="preserve"> only </w:t>
      </w:r>
      <w:r w:rsidRPr="0066463B">
        <w:rPr>
          <w:rStyle w:val="StyleUnderline"/>
          <w:highlight w:val="yellow"/>
        </w:rPr>
        <w:t xml:space="preserve">because of nullification. </w:t>
      </w:r>
      <w:r w:rsidRPr="0066463B">
        <w:rPr>
          <w:rStyle w:val="Emphasis"/>
          <w:highlight w:val="yellow"/>
        </w:rPr>
        <w:t>This kind of victory for state sovereignty can happen in other areas as well.</w:t>
      </w:r>
      <w:r w:rsidRPr="0037516F">
        <w:t xml:space="preserve"> As Thomas Jefferson stated, “nullification, by [the states], of all unauthorized acts [by the federal government]… is the rightful remedy.” We look forward to other battles where several states can unite against the federal government’s wrongful usurpation of power.</w:t>
      </w:r>
    </w:p>
    <w:p w14:paraId="7E467C7E" w14:textId="77777777" w:rsidR="00902F15" w:rsidRDefault="00902F15" w:rsidP="00902F15">
      <w:pPr>
        <w:pStyle w:val="Heading4"/>
        <w:numPr>
          <w:ilvl w:val="0"/>
          <w:numId w:val="20"/>
        </w:numPr>
      </w:pPr>
      <w:r>
        <w:rPr>
          <w:u w:val="single"/>
        </w:rPr>
        <w:t>Gun laws</w:t>
      </w:r>
      <w:r>
        <w:t xml:space="preserve"> prove</w:t>
      </w:r>
    </w:p>
    <w:p w14:paraId="7122F0F8" w14:textId="77777777" w:rsidR="00902F15" w:rsidRPr="00AC4F37" w:rsidRDefault="00902F15" w:rsidP="00902F15">
      <w:r w:rsidRPr="006402B2">
        <w:rPr>
          <w:rStyle w:val="Style13ptBold"/>
        </w:rPr>
        <w:t>Beckett 13</w:t>
      </w:r>
      <w:r>
        <w:t xml:space="preserve"> [Louis Beckett, </w:t>
      </w:r>
      <w:r w:rsidRPr="00C94C82">
        <w:t xml:space="preserve">reporter for </w:t>
      </w:r>
      <w:proofErr w:type="spellStart"/>
      <w:r w:rsidRPr="00C94C82">
        <w:t>ProPublica</w:t>
      </w:r>
      <w:proofErr w:type="spellEnd"/>
      <w:r w:rsidRPr="00C94C82">
        <w:t xml:space="preserve"> since 2011</w:t>
      </w:r>
      <w:r>
        <w:t>, May 2 2013, “</w:t>
      </w:r>
      <w:r w:rsidRPr="00C94C82">
        <w:t>Nullification: How States Are Making It a Felony to Enforce Federal Gun Laws</w:t>
      </w:r>
      <w:r>
        <w:t xml:space="preserve">”, </w:t>
      </w:r>
      <w:hyperlink r:id="rId86" w:history="1">
        <w:r w:rsidRPr="00E77459">
          <w:rPr>
            <w:rStyle w:val="Hyperlink"/>
          </w:rPr>
          <w:t>https://www.propublica.org/article/nullification-how-states-are-making-it-a-felony-to-enforce-federal-gun-laws</w:t>
        </w:r>
      </w:hyperlink>
      <w:r>
        <w:t xml:space="preserve">] </w:t>
      </w:r>
      <w:proofErr w:type="spellStart"/>
      <w:r>
        <w:t>vv</w:t>
      </w:r>
      <w:proofErr w:type="spellEnd"/>
    </w:p>
    <w:p w14:paraId="64835C64" w14:textId="77777777" w:rsidR="00902F15" w:rsidRDefault="00902F15" w:rsidP="00902F15">
      <w:pPr>
        <w:rPr>
          <w:rStyle w:val="StyleUnderline"/>
        </w:rPr>
      </w:pPr>
      <w:r w:rsidRPr="0006220F">
        <w:rPr>
          <w:szCs w:val="16"/>
        </w:rPr>
        <w:t>In mid-April</w:t>
      </w:r>
      <w:r>
        <w:t xml:space="preserve">, </w:t>
      </w:r>
      <w:r w:rsidRPr="0066463B">
        <w:rPr>
          <w:rStyle w:val="StyleUnderline"/>
          <w:highlight w:val="yellow"/>
        </w:rPr>
        <w:t>Kansas passed a law asserting that federal gun regulations do not apply to guns made and owned in Kansas. Under the law, Kansans could manufacture and sell semi-automatic weapons in-state without a federal license or any federal oversight. Kansas’</w:t>
      </w:r>
      <w:r w:rsidRPr="00C0707E">
        <w:rPr>
          <w:rStyle w:val="StyleUnderline"/>
        </w:rPr>
        <w:t xml:space="preserve"> “Second Amendment Protection Act” </w:t>
      </w:r>
      <w:r w:rsidRPr="0066463B">
        <w:rPr>
          <w:rStyle w:val="StyleUnderline"/>
          <w:highlight w:val="yellow"/>
        </w:rPr>
        <w:t>backs up its states’ rights claims with a penalty aimed at federal agents</w:t>
      </w:r>
      <w:r w:rsidRPr="0006220F">
        <w:rPr>
          <w:szCs w:val="16"/>
        </w:rPr>
        <w:t>: when dealing with “Made in Kansas” guns, any attempt to enforce federal law is now a felony. Bills similar to Kansas’ law have been introduced in at least 37 other states</w:t>
      </w:r>
      <w:r>
        <w:t xml:space="preserve">. </w:t>
      </w:r>
      <w:r w:rsidRPr="0066463B">
        <w:rPr>
          <w:rStyle w:val="StyleUnderline"/>
          <w:highlight w:val="yellow"/>
        </w:rPr>
        <w:t>An even broader bill is on the desk of Alaska</w:t>
      </w:r>
      <w:r w:rsidRPr="00C0707E">
        <w:rPr>
          <w:rStyle w:val="StyleUnderline"/>
        </w:rPr>
        <w:t xml:space="preserve"> Gov. Sean Parnell. </w:t>
      </w:r>
      <w:r w:rsidRPr="0066463B">
        <w:rPr>
          <w:rStyle w:val="StyleUnderline"/>
          <w:highlight w:val="yellow"/>
        </w:rPr>
        <w:t>That bill would exempt any gun owned by an Alaskan from federal regulation. In Missouri, a bill declaring federal gun laws “null and void</w:t>
      </w:r>
      <w:r w:rsidRPr="00C0707E">
        <w:rPr>
          <w:rStyle w:val="StyleUnderline"/>
        </w:rPr>
        <w:t>” passed by an overwhelming majority in the state house, and is headed for debate in the senate</w:t>
      </w:r>
      <w:r>
        <w:t xml:space="preserve">. </w:t>
      </w:r>
      <w:r w:rsidRPr="0006220F">
        <w:rPr>
          <w:szCs w:val="16"/>
        </w:rPr>
        <w:t xml:space="preserve">Mobilizing the pre-Civil-War doctrine of </w:t>
      </w:r>
      <w:r w:rsidRPr="0006220F">
        <w:rPr>
          <w:szCs w:val="16"/>
        </w:rPr>
        <w:lastRenderedPageBreak/>
        <w:t>“nullification,” these bills assert that Congress has overstepped its ability to regulate guns — and</w:t>
      </w:r>
      <w:r>
        <w:t xml:space="preserve"> </w:t>
      </w:r>
      <w:r w:rsidRPr="00C0707E">
        <w:rPr>
          <w:rStyle w:val="StyleUnderline"/>
        </w:rPr>
        <w:t>that states, not the Supreme Court, have the ultimate authority to decide whether a law is constitutional</w:t>
      </w:r>
      <w:r>
        <w:t xml:space="preserve"> </w:t>
      </w:r>
      <w:r w:rsidRPr="0006220F">
        <w:rPr>
          <w:szCs w:val="16"/>
        </w:rPr>
        <w:t>or not. The head of the Kansas’s State Rifle Association, an affiliate of the National Rifle Association, says she put the bill together and found it a sponsor. While the NRA regularly lauds passages of states’ gun-rights laws, it stayed silent on Kansas’ law, and, so far, has kept a low profile on nullification. (The group did not respond to our requests for comment.) Many observers see nullification bills as pure political theater, “the ultimate triumph of symbolism over substance,” as UCLA law Professor Adam Winkler put it. He said he doubts the laws will ever be enforced, and, if they are, expects them to be struck down by the courts. Winkler and others say nullification laws violate the Constitution, which makes federal law “the supreme law of the land…anything in the Constitution or laws of any State to the contrary notwithstanding.” Indeed, U.S. Attorney General Eric Holder wrote a letter last week to Kansas Gov. Sam Brownback, asserting that Kansas’ law is “unconstitutional.” (Brownback, who signed the bill into law, did not immediately respond to our requests for comment.) But the growing number of such bills -- which have passed by large majorities in at least one chamber of seven state legislatures--highlight the challenge gun control advocates face in their attempt to fight for gun regulation at the state level. It also shows how nullification is fast becoming a mainstream option for state politicians</w:t>
      </w:r>
      <w:r>
        <w:t xml:space="preserve">. </w:t>
      </w:r>
      <w:r w:rsidRPr="00C94C82">
        <w:rPr>
          <w:rStyle w:val="StyleUnderline"/>
        </w:rPr>
        <w:t xml:space="preserve">In </w:t>
      </w:r>
      <w:r w:rsidRPr="0066463B">
        <w:rPr>
          <w:rStyle w:val="StyleUnderline"/>
          <w:highlight w:val="yellow"/>
        </w:rPr>
        <w:t>Pennsylvania, 76 state legislators signed on to sponsor a measure that would invalidate any new federal ban of certain weapons or ammunition. The bill would impose a minimum penalty of one year in prison for federal agents who attempt to enforce any new law. Supporters of nullification are not simply frustrated at what they see as congressional and presidential overreach. During a hearing about one of the nullification bills</w:t>
      </w:r>
      <w:r w:rsidRPr="00C94C82">
        <w:rPr>
          <w:rStyle w:val="StyleUnderline"/>
        </w:rPr>
        <w:t xml:space="preserve"> she had introduced, Tennessee State Sen. </w:t>
      </w:r>
      <w:r w:rsidRPr="0066463B">
        <w:rPr>
          <w:rStyle w:val="StyleUnderline"/>
          <w:highlight w:val="yellow"/>
        </w:rPr>
        <w:t>Mae Beavers called the Supreme Court a “dictatorship</w:t>
      </w:r>
      <w:r w:rsidRPr="00C94C82">
        <w:rPr>
          <w:rStyle w:val="StyleUnderline"/>
        </w:rPr>
        <w:t>.” “</w:t>
      </w:r>
      <w:r w:rsidRPr="0066463B">
        <w:rPr>
          <w:rStyle w:val="StyleUnderline"/>
          <w:highlight w:val="yellow"/>
        </w:rPr>
        <w:t>You think that the Supreme Court is the ultimate arbiter of any of these laws.</w:t>
      </w:r>
      <w:r w:rsidRPr="00C94C82">
        <w:rPr>
          <w:rStyle w:val="StyleUnderline"/>
        </w:rPr>
        <w:t xml:space="preserve"> I don’t believe that. </w:t>
      </w:r>
      <w:r w:rsidRPr="0066463B">
        <w:rPr>
          <w:rStyle w:val="StyleUnderline"/>
          <w:highlight w:val="yellow"/>
        </w:rPr>
        <w:t>I don’t believe it was ever granted the authority under the Constitution</w:t>
      </w:r>
      <w:r w:rsidRPr="00C94C82">
        <w:rPr>
          <w:rStyle w:val="StyleUnderline"/>
        </w:rPr>
        <w:t>,” Beavers was quoted as saying in The Tennessean. (Reached by phone, she asked to comment later, then did not respond to further requests.) The Supreme Court rejected nullification in 1958, after Southern states tried to use the concept to avoid desegregating public schools. “No state legislator or executive or judicial officer can war against the Constitution without violating his solemn oath to support it,” the Court ruled.</w:t>
      </w:r>
    </w:p>
    <w:p w14:paraId="1E7C63BD" w14:textId="77777777" w:rsidR="00902F15" w:rsidRPr="009D41E1" w:rsidRDefault="00902F15" w:rsidP="00902F15"/>
    <w:p w14:paraId="250B035B" w14:textId="77777777" w:rsidR="00971B84" w:rsidRDefault="00971B84" w:rsidP="00902F15">
      <w:pPr>
        <w:pStyle w:val="Heading3"/>
      </w:pPr>
      <w:r>
        <w:lastRenderedPageBreak/>
        <w:t>SOLVENCY – EDUCATION MANDATES</w:t>
      </w:r>
    </w:p>
    <w:p w14:paraId="328C8EA7" w14:textId="77777777" w:rsidR="00971B84" w:rsidRDefault="00971B84" w:rsidP="00971B84">
      <w:pPr>
        <w:pStyle w:val="Heading4"/>
      </w:pPr>
      <w:r>
        <w:t>States have the power to sabotage federal programs – Common Core proves.</w:t>
      </w:r>
    </w:p>
    <w:p w14:paraId="55497947" w14:textId="77777777" w:rsidR="00971B84" w:rsidRDefault="00971B84" w:rsidP="00971B84">
      <w:r w:rsidRPr="00B04883">
        <w:rPr>
          <w:rStyle w:val="Style13ptBold"/>
        </w:rPr>
        <w:t>Emma 15</w:t>
      </w:r>
      <w:r>
        <w:t xml:space="preserve"> </w:t>
      </w:r>
      <w:r w:rsidRPr="00B04883">
        <w:rPr>
          <w:sz w:val="18"/>
          <w:szCs w:val="18"/>
        </w:rPr>
        <w:t xml:space="preserve">(Caitlin, education reporter for Politico, “Common Core sabotage – NCLB crunch – Rahm heads for a runoff – About those portability estimates” </w:t>
      </w:r>
      <w:hyperlink r:id="rId87" w:history="1">
        <w:r w:rsidRPr="00B04883">
          <w:rPr>
            <w:rStyle w:val="Hyperlink"/>
            <w:sz w:val="18"/>
            <w:szCs w:val="18"/>
          </w:rPr>
          <w:t>http://www.politico.com/tipsheets/morning-education/2015/02/common-core-sabotage-nclb-amendment-crunch-rahm-heads-for-a-runoff-about-those-portability-estimates-212543</w:t>
        </w:r>
      </w:hyperlink>
      <w:r w:rsidRPr="00B04883">
        <w:rPr>
          <w:sz w:val="18"/>
          <w:szCs w:val="18"/>
        </w:rPr>
        <w:t xml:space="preserve"> ) </w:t>
      </w:r>
      <w:r>
        <w:rPr>
          <w:sz w:val="18"/>
          <w:szCs w:val="18"/>
        </w:rPr>
        <w:t>NCF</w:t>
      </w:r>
    </w:p>
    <w:p w14:paraId="7EBE861C" w14:textId="77777777" w:rsidR="00971B84" w:rsidRDefault="00971B84" w:rsidP="00971B84">
      <w:r w:rsidRPr="009D2790">
        <w:rPr>
          <w:szCs w:val="16"/>
        </w:rPr>
        <w:t xml:space="preserve">COMMON CORE SABOTAGE: The red-meat speeches at this week’s Conservative Political Action Conference are likely to thunder with calls to repeal the Common Core. But out in the trenches, conservative lawmakers in state after state are running into difficulty rounding up votes to revoke the academic standards outright. So, aided at times by unlikely allies in the teachers unions, </w:t>
      </w:r>
      <w:r w:rsidRPr="00B04883">
        <w:rPr>
          <w:rStyle w:val="StyleUnderline"/>
        </w:rPr>
        <w:t xml:space="preserve">Republican </w:t>
      </w:r>
      <w:r w:rsidRPr="00B04883">
        <w:rPr>
          <w:rStyle w:val="StyleUnderline"/>
          <w:highlight w:val="cyan"/>
        </w:rPr>
        <w:t>lawmakers have rolled out a new tactic</w:t>
      </w:r>
      <w:r w:rsidRPr="00B04883">
        <w:rPr>
          <w:rStyle w:val="StyleUnderline"/>
          <w:b/>
          <w:highlight w:val="cyan"/>
        </w:rPr>
        <w:t>: sabotaging the academic guidelines</w:t>
      </w:r>
      <w:r w:rsidRPr="00B04883">
        <w:rPr>
          <w:rStyle w:val="StyleUnderline"/>
        </w:rPr>
        <w:t xml:space="preserve"> and the new Common Core exams </w:t>
      </w:r>
      <w:r w:rsidRPr="00B04883">
        <w:rPr>
          <w:rStyle w:val="StyleUnderline"/>
          <w:highlight w:val="cyan"/>
        </w:rPr>
        <w:t>in incremental steps</w:t>
      </w:r>
      <w:r w:rsidRPr="00B04883">
        <w:t xml:space="preserve">. </w:t>
      </w:r>
      <w:r w:rsidRPr="00B04883">
        <w:rPr>
          <w:rStyle w:val="StyleUnderline"/>
          <w:highlight w:val="cyan"/>
        </w:rPr>
        <w:t>Bills they’re considering would give individual schools the right to opt out of the standards; cut state funding</w:t>
      </w:r>
      <w:r w:rsidRPr="00B04883">
        <w:rPr>
          <w:rStyle w:val="StyleUnderline"/>
        </w:rPr>
        <w:t xml:space="preserve"> for Common Core-aligned textbooks; </w:t>
      </w:r>
      <w:r w:rsidRPr="00B04883">
        <w:rPr>
          <w:rStyle w:val="StyleUnderline"/>
          <w:highlight w:val="cyan"/>
        </w:rPr>
        <w:t>bar state superintendents</w:t>
      </w:r>
      <w:r w:rsidRPr="00B04883">
        <w:rPr>
          <w:rStyle w:val="StyleUnderline"/>
        </w:rPr>
        <w:t xml:space="preserve"> from ever entering into national consortia; </w:t>
      </w:r>
      <w:r w:rsidRPr="00B04883">
        <w:rPr>
          <w:rStyle w:val="StyleUnderline"/>
          <w:highlight w:val="cyan"/>
        </w:rPr>
        <w:t>and diluting the impact of the PARCC and Smarter Balanced exams</w:t>
      </w:r>
      <w:r w:rsidRPr="00B04883">
        <w:rPr>
          <w:rStyle w:val="StyleUnderline"/>
        </w:rPr>
        <w:t>.</w:t>
      </w:r>
      <w:r w:rsidRPr="00B04883">
        <w:t xml:space="preserve"> </w:t>
      </w:r>
      <w:r w:rsidRPr="00B04883">
        <w:rPr>
          <w:rStyle w:val="StyleUnderline"/>
        </w:rPr>
        <w:t xml:space="preserve">In Colorado, </w:t>
      </w:r>
      <w:r w:rsidRPr="00B04883">
        <w:rPr>
          <w:rStyle w:val="StyleUnderline"/>
          <w:highlight w:val="cyan"/>
        </w:rPr>
        <w:t>for instance</w:t>
      </w:r>
      <w:r w:rsidRPr="00B04883">
        <w:rPr>
          <w:rStyle w:val="StyleUnderline"/>
        </w:rPr>
        <w:t>,</w:t>
      </w:r>
      <w:r w:rsidRPr="00B04883">
        <w:t xml:space="preserve"> Republican state Rep. Gordon </w:t>
      </w:r>
      <w:proofErr w:type="spellStart"/>
      <w:r w:rsidRPr="00B04883">
        <w:rPr>
          <w:rStyle w:val="StyleUnderline"/>
          <w:highlight w:val="cyan"/>
        </w:rPr>
        <w:t>Klingenschmitt</w:t>
      </w:r>
      <w:proofErr w:type="spellEnd"/>
      <w:r w:rsidRPr="00B04883">
        <w:rPr>
          <w:rStyle w:val="StyleUnderline"/>
          <w:highlight w:val="cyan"/>
        </w:rPr>
        <w:t xml:space="preserve"> is pushing a bill to withdraw the state from PARCC in what he sees as the </w:t>
      </w:r>
      <w:r w:rsidRPr="00B04883">
        <w:rPr>
          <w:rStyle w:val="StyleUnderline"/>
          <w:b/>
          <w:highlight w:val="cyan"/>
        </w:rPr>
        <w:t xml:space="preserve">first step toward reclaiming local control over </w:t>
      </w:r>
      <w:r w:rsidRPr="00B04883">
        <w:rPr>
          <w:rStyle w:val="StyleUnderline"/>
          <w:highlight w:val="cyan"/>
        </w:rPr>
        <w:t>education</w:t>
      </w:r>
      <w:r w:rsidRPr="00B04883">
        <w:rPr>
          <w:rStyle w:val="StyleUnderline"/>
        </w:rPr>
        <w:t>.</w:t>
      </w:r>
      <w:r w:rsidRPr="00B04883">
        <w:t xml:space="preserve"> “I’m not trying to hit a home run,” </w:t>
      </w:r>
      <w:proofErr w:type="spellStart"/>
      <w:r w:rsidRPr="00B04883">
        <w:t>Klingenschmitt</w:t>
      </w:r>
      <w:proofErr w:type="spellEnd"/>
      <w:r w:rsidRPr="00B04883">
        <w:t xml:space="preserve"> said. “I’m trying to lay down a bunt single.” </w:t>
      </w:r>
    </w:p>
    <w:p w14:paraId="6E2BE0E5" w14:textId="77777777" w:rsidR="00971B84" w:rsidRDefault="00971B84" w:rsidP="00971B84">
      <w:pPr>
        <w:pStyle w:val="Heading4"/>
      </w:pPr>
      <w:r>
        <w:t>States overwhelmingly have the power to interfere with federal education laws – Washington’s denial of No Child Left Behind proves.</w:t>
      </w:r>
    </w:p>
    <w:p w14:paraId="245FB3CB" w14:textId="77777777" w:rsidR="00971B84" w:rsidRDefault="00971B84" w:rsidP="00971B84">
      <w:r w:rsidRPr="009D2790">
        <w:rPr>
          <w:rStyle w:val="Style13ptBold"/>
        </w:rPr>
        <w:t>Emma 14</w:t>
      </w:r>
      <w:r>
        <w:t xml:space="preserve"> </w:t>
      </w:r>
      <w:r w:rsidRPr="009D2790">
        <w:rPr>
          <w:sz w:val="18"/>
          <w:szCs w:val="18"/>
        </w:rPr>
        <w:t xml:space="preserve">(Caitlin, education reporter for Politico, “Washington State loses NCLB waiver” </w:t>
      </w:r>
      <w:hyperlink r:id="rId88" w:history="1">
        <w:r w:rsidRPr="0039143A">
          <w:rPr>
            <w:rStyle w:val="Hyperlink"/>
            <w:sz w:val="18"/>
            <w:szCs w:val="18"/>
          </w:rPr>
          <w:t>http://www.politico.com/story/2014/04/washington-state-nclb-waiver-arne-duncan-105997</w:t>
        </w:r>
      </w:hyperlink>
      <w:r w:rsidRPr="009D2790">
        <w:rPr>
          <w:sz w:val="18"/>
          <w:szCs w:val="18"/>
        </w:rPr>
        <w:t>)</w:t>
      </w:r>
      <w:r>
        <w:rPr>
          <w:sz w:val="18"/>
          <w:szCs w:val="18"/>
        </w:rPr>
        <w:t xml:space="preserve"> NCF</w:t>
      </w:r>
    </w:p>
    <w:p w14:paraId="06813D4E" w14:textId="77777777" w:rsidR="00971B84" w:rsidRPr="00ED6CD2" w:rsidRDefault="00971B84" w:rsidP="00971B84">
      <w:pPr>
        <w:rPr>
          <w:szCs w:val="16"/>
        </w:rPr>
      </w:pPr>
      <w:r w:rsidRPr="009D2790">
        <w:rPr>
          <w:rStyle w:val="StyleUnderline"/>
          <w:highlight w:val="cyan"/>
        </w:rPr>
        <w:t>In a</w:t>
      </w:r>
      <w:r w:rsidRPr="009D2790">
        <w:rPr>
          <w:rStyle w:val="StyleUnderline"/>
        </w:rPr>
        <w:t>n</w:t>
      </w:r>
      <w:r w:rsidRPr="00B04883">
        <w:t xml:space="preserve"> unprecedented but </w:t>
      </w:r>
      <w:r w:rsidRPr="009D2790">
        <w:rPr>
          <w:rStyle w:val="StyleUnderline"/>
          <w:highlight w:val="cyan"/>
        </w:rPr>
        <w:t xml:space="preserve">widely anticipated move, the Education Department is </w:t>
      </w:r>
      <w:hyperlink r:id="rId89" w:tgtFrame="_blank" w:history="1">
        <w:r w:rsidRPr="009D2790">
          <w:rPr>
            <w:rStyle w:val="StyleUnderline"/>
            <w:highlight w:val="cyan"/>
          </w:rPr>
          <w:t>pulling</w:t>
        </w:r>
      </w:hyperlink>
      <w:r w:rsidRPr="009D2790">
        <w:rPr>
          <w:rStyle w:val="StyleUnderline"/>
          <w:highlight w:val="cyan"/>
        </w:rPr>
        <w:t xml:space="preserve"> Washington </w:t>
      </w:r>
      <w:proofErr w:type="gramStart"/>
      <w:r w:rsidRPr="009D2790">
        <w:rPr>
          <w:rStyle w:val="StyleUnderline"/>
          <w:highlight w:val="cyan"/>
        </w:rPr>
        <w:t>state’s</w:t>
      </w:r>
      <w:proofErr w:type="gramEnd"/>
      <w:r w:rsidRPr="009D2790">
        <w:rPr>
          <w:rStyle w:val="StyleUnderline"/>
          <w:highlight w:val="cyan"/>
        </w:rPr>
        <w:t xml:space="preserve"> No Child Left Behind waiver</w:t>
      </w:r>
      <w:r w:rsidRPr="00B04883">
        <w:t xml:space="preserve"> </w:t>
      </w:r>
      <w:r w:rsidRPr="009D2790">
        <w:rPr>
          <w:szCs w:val="16"/>
        </w:rPr>
        <w:t>because the state hasn’t fulfilled the department’s requirements for reform. Specifically, the state didn’t tie teacher evaluations to student performance metrics in a timely fashion</w:t>
      </w:r>
      <w:r w:rsidRPr="00B04883">
        <w:t xml:space="preserve">. </w:t>
      </w:r>
      <w:r w:rsidRPr="009D2790">
        <w:rPr>
          <w:rStyle w:val="StyleUnderline"/>
        </w:rPr>
        <w:t>The state Legislature had an opportunity earlier this year to pass a bill that would preserve the waiver, but failed to do so.</w:t>
      </w:r>
      <w:r w:rsidRPr="00B04883">
        <w:t xml:space="preserve"> </w:t>
      </w:r>
      <w:r w:rsidRPr="009D2790">
        <w:rPr>
          <w:szCs w:val="16"/>
        </w:rPr>
        <w:t xml:space="preserve">Washington is the first state to lose its waiver from the law. Gov. Jay Inslee said the move was disappointing but not surprising, given that the department had </w:t>
      </w:r>
      <w:hyperlink r:id="rId90" w:tgtFrame="_blank" w:history="1">
        <w:r w:rsidRPr="009D2790">
          <w:rPr>
            <w:rStyle w:val="Hyperlink"/>
            <w:szCs w:val="16"/>
          </w:rPr>
          <w:t>placed</w:t>
        </w:r>
      </w:hyperlink>
      <w:r w:rsidRPr="009D2790">
        <w:rPr>
          <w:szCs w:val="16"/>
        </w:rPr>
        <w:t xml:space="preserve"> Washington on </w:t>
      </w:r>
      <w:hyperlink r:id="rId91" w:tgtFrame="_blank" w:history="1">
        <w:r w:rsidRPr="009D2790">
          <w:rPr>
            <w:rStyle w:val="Hyperlink"/>
            <w:szCs w:val="16"/>
          </w:rPr>
          <w:t>“high-risk” status</w:t>
        </w:r>
      </w:hyperlink>
      <w:r w:rsidRPr="009D2790">
        <w:rPr>
          <w:szCs w:val="16"/>
        </w:rPr>
        <w:t xml:space="preserve"> in August. Arizona, Kansas and Oregon are also at risk of losing their waivers. “I appreciate that transitioning back to NCLB is not desirable, and will not be simple,” Education Secretary Arne Duncan wrote in a letter to Superintendent of Public Instruction Randy Dorn. “Should Washington obtain the requisite authority to resolve its condition, I would be pleased to reconsider Washington’s request to implement ESEA flexibility at any time</w:t>
      </w:r>
      <w:r w:rsidRPr="00B04883">
        <w:t xml:space="preserve">.” </w:t>
      </w:r>
      <w:r w:rsidRPr="009D2790">
        <w:rPr>
          <w:rStyle w:val="StyleUnderline"/>
          <w:highlight w:val="cyan"/>
        </w:rPr>
        <w:t xml:space="preserve">Dorn blamed the state teachers union </w:t>
      </w:r>
      <w:r w:rsidRPr="009D2790">
        <w:rPr>
          <w:rStyle w:val="StyleUnderline"/>
          <w:b/>
          <w:highlight w:val="cyan"/>
        </w:rPr>
        <w:t>for sabotaging legislative efforts</w:t>
      </w:r>
      <w:r w:rsidRPr="009D2790">
        <w:rPr>
          <w:rStyle w:val="StyleUnderline"/>
        </w:rPr>
        <w:t>.</w:t>
      </w:r>
      <w:r w:rsidRPr="00B04883">
        <w:t xml:space="preserve"> </w:t>
      </w:r>
      <w:r w:rsidRPr="009D2790">
        <w:rPr>
          <w:szCs w:val="16"/>
        </w:rPr>
        <w:t xml:space="preserve">“Washington </w:t>
      </w:r>
      <w:proofErr w:type="gramStart"/>
      <w:r w:rsidRPr="009D2790">
        <w:rPr>
          <w:szCs w:val="16"/>
        </w:rPr>
        <w:t>state</w:t>
      </w:r>
      <w:proofErr w:type="gramEnd"/>
      <w:r w:rsidRPr="009D2790">
        <w:rPr>
          <w:szCs w:val="16"/>
        </w:rPr>
        <w:t xml:space="preserve"> has been doing great work under our waiver agreement,” Dorn said. “But to get our waiver renewed for next year, the Department of Education was clear: The Legislature needed to amend state law to require teacher and principal evaluations to include student growth on state tests, when appropriate. I agree: Student progress should be one of multiple elements in a teacher’s evaluation. Unfortunately, the teachers union felt it was more important to protect their members than agree to that change and pressured the Legislature not to act.” Kim Mead, president of the Washington Education Association, pushed back against that interpretation. “As I consider Secretary Arne Duncan’s decision, I can only </w:t>
      </w:r>
      <w:r w:rsidRPr="009D2790">
        <w:rPr>
          <w:rStyle w:val="StyleUnderline"/>
        </w:rPr>
        <w:t xml:space="preserve">conclude </w:t>
      </w:r>
      <w:r w:rsidRPr="009D2790">
        <w:rPr>
          <w:rStyle w:val="StyleUnderline"/>
          <w:highlight w:val="cyan"/>
        </w:rPr>
        <w:t xml:space="preserve">rescinding the waiver </w:t>
      </w:r>
      <w:r w:rsidRPr="009D2790">
        <w:rPr>
          <w:rStyle w:val="StyleUnderline"/>
          <w:b/>
          <w:highlight w:val="cyan"/>
        </w:rPr>
        <w:t>is a failure of federal policy,</w:t>
      </w:r>
      <w:r w:rsidRPr="009D2790">
        <w:rPr>
          <w:rStyle w:val="StyleUnderline"/>
          <w:highlight w:val="cyan"/>
        </w:rPr>
        <w:t xml:space="preserve"> not of our public schools</w:t>
      </w:r>
      <w:r w:rsidRPr="009D2790">
        <w:rPr>
          <w:rStyle w:val="StyleUnderline"/>
        </w:rPr>
        <w:t>, students or teachers,” she said. “</w:t>
      </w:r>
      <w:r w:rsidRPr="009D2790">
        <w:rPr>
          <w:rStyle w:val="StyleUnderline"/>
          <w:highlight w:val="cyan"/>
        </w:rPr>
        <w:t xml:space="preserve">If we really want to do what is right by our students, </w:t>
      </w:r>
      <w:r w:rsidRPr="009D2790">
        <w:rPr>
          <w:rStyle w:val="StyleUnderline"/>
          <w:b/>
          <w:highlight w:val="cyan"/>
        </w:rPr>
        <w:t>we need to meet our constitutional responsibility to fund K-12 public education in Washington state</w:t>
      </w:r>
      <w:proofErr w:type="gramStart"/>
      <w:r w:rsidRPr="009D2790">
        <w:rPr>
          <w:rStyle w:val="StyleUnderline"/>
        </w:rPr>
        <w:t xml:space="preserve">. </w:t>
      </w:r>
      <w:r w:rsidRPr="00B04883">
        <w:t>”</w:t>
      </w:r>
      <w:proofErr w:type="gramEnd"/>
      <w:r w:rsidRPr="00B04883">
        <w:t xml:space="preserve"> </w:t>
      </w:r>
      <w:r w:rsidRPr="009D2790">
        <w:rPr>
          <w:szCs w:val="16"/>
        </w:rPr>
        <w:t>Sen. Patty Murray (D-Wash.) said she was “deeply disappointed” by the waiver revocation. Congress, she said, needs to take swift action to revise No Child Left Behind. “What’s most important now is that we all do our part to rectify this situation,” she said.</w:t>
      </w:r>
      <w:r w:rsidRPr="00B04883">
        <w:t xml:space="preserve"> “</w:t>
      </w:r>
      <w:r w:rsidRPr="009D2790">
        <w:rPr>
          <w:rStyle w:val="StyleUnderline"/>
          <w:highlight w:val="cyan"/>
        </w:rPr>
        <w:t xml:space="preserve">From the congressional viewpoint, that means </w:t>
      </w:r>
      <w:r w:rsidRPr="009D2790">
        <w:rPr>
          <w:rStyle w:val="StyleUnderline"/>
          <w:b/>
          <w:highlight w:val="cyan"/>
        </w:rPr>
        <w:t>working to update the outdated</w:t>
      </w:r>
      <w:r w:rsidRPr="009D2790">
        <w:rPr>
          <w:rStyle w:val="StyleUnderline"/>
        </w:rPr>
        <w:t xml:space="preserve"> No Child Left Behind </w:t>
      </w:r>
      <w:r w:rsidRPr="009D2790">
        <w:rPr>
          <w:rStyle w:val="StyleUnderline"/>
          <w:b/>
          <w:highlight w:val="cyan"/>
        </w:rPr>
        <w:t>law in a way that works for our state</w:t>
      </w:r>
      <w:r w:rsidRPr="009D2790">
        <w:rPr>
          <w:rStyle w:val="StyleUnderline"/>
        </w:rPr>
        <w:t>, supports our teachers, and meets the needs of students today</w:t>
      </w:r>
      <w:r w:rsidRPr="009D2790">
        <w:rPr>
          <w:szCs w:val="16"/>
        </w:rPr>
        <w:t>. I have made clear time and again that I will work with anyone who is willing to reauthorize ESEA, but to date, making progress on updating this law has been an unnecessarily partisan fight.”</w:t>
      </w:r>
    </w:p>
    <w:p w14:paraId="2719828C" w14:textId="77777777" w:rsidR="00971B84" w:rsidRDefault="00971B84" w:rsidP="00971B84">
      <w:pPr>
        <w:pStyle w:val="Heading4"/>
      </w:pPr>
      <w:r>
        <w:lastRenderedPageBreak/>
        <w:t>California proves that resistance to federal reform by the states is the most effective course of action.</w:t>
      </w:r>
    </w:p>
    <w:p w14:paraId="18B20AF4" w14:textId="77777777" w:rsidR="00971B84" w:rsidRPr="00ED6CD2" w:rsidRDefault="00971B84" w:rsidP="00971B84">
      <w:pPr>
        <w:rPr>
          <w:rStyle w:val="Style13ptBold"/>
          <w:b w:val="0"/>
          <w:sz w:val="18"/>
          <w:szCs w:val="18"/>
        </w:rPr>
      </w:pPr>
      <w:proofErr w:type="spellStart"/>
      <w:r w:rsidRPr="00ED6CD2">
        <w:rPr>
          <w:rStyle w:val="Style13ptBold"/>
        </w:rPr>
        <w:t>Freedberg</w:t>
      </w:r>
      <w:proofErr w:type="spellEnd"/>
      <w:r w:rsidRPr="00ED6CD2">
        <w:rPr>
          <w:rStyle w:val="Style13ptBold"/>
        </w:rPr>
        <w:t xml:space="preserve"> 16</w:t>
      </w:r>
      <w:r>
        <w:rPr>
          <w:rStyle w:val="Style13ptBold"/>
        </w:rPr>
        <w:t xml:space="preserve"> </w:t>
      </w:r>
      <w:r w:rsidRPr="00ED6CD2">
        <w:rPr>
          <w:rStyle w:val="Style13ptBold"/>
          <w:b w:val="0"/>
          <w:sz w:val="18"/>
          <w:szCs w:val="18"/>
        </w:rPr>
        <w:t xml:space="preserve">(Louis, reporter and founding director of the California Watch at the Center for Investigative Reporting, “Putting California First in Driving Education Reform” </w:t>
      </w:r>
      <w:hyperlink r:id="rId92" w:history="1">
        <w:r w:rsidRPr="0039143A">
          <w:rPr>
            <w:rStyle w:val="Hyperlink"/>
            <w:sz w:val="18"/>
            <w:szCs w:val="18"/>
          </w:rPr>
          <w:t>https://edsource.org/2016/putting-california-first-in-driving-education-reform/93566</w:t>
        </w:r>
      </w:hyperlink>
      <w:r w:rsidRPr="00ED6CD2">
        <w:rPr>
          <w:rStyle w:val="Style13ptBold"/>
          <w:b w:val="0"/>
          <w:sz w:val="18"/>
          <w:szCs w:val="18"/>
        </w:rPr>
        <w:t>)</w:t>
      </w:r>
      <w:r>
        <w:rPr>
          <w:rStyle w:val="Style13ptBold"/>
          <w:b w:val="0"/>
          <w:sz w:val="18"/>
          <w:szCs w:val="18"/>
        </w:rPr>
        <w:t xml:space="preserve"> NCF</w:t>
      </w:r>
    </w:p>
    <w:p w14:paraId="015B012B" w14:textId="77777777" w:rsidR="00971B84" w:rsidRPr="00ED6CD2" w:rsidRDefault="00971B84" w:rsidP="00971B84">
      <w:pPr>
        <w:rPr>
          <w:u w:val="single"/>
        </w:rPr>
      </w:pPr>
      <w:r w:rsidRPr="00FB7193">
        <w:t xml:space="preserve">In his </w:t>
      </w:r>
      <w:hyperlink r:id="rId93" w:history="1">
        <w:r w:rsidRPr="00FB7193">
          <w:rPr>
            <w:rStyle w:val="Hyperlink"/>
          </w:rPr>
          <w:t>State of the State speech</w:t>
        </w:r>
      </w:hyperlink>
      <w:r w:rsidRPr="00FB7193">
        <w:t xml:space="preserve"> last month, Gov. Jerry Brown laid down a marker on the decades-old but profoundly important question that is still dividing key constituencies in the education reform movement in California and nationally: Just how much say should Washington have over California’s education policies in return for the federal education funds the state receives? To Brown, the answer is clear. </w:t>
      </w:r>
      <w:r w:rsidRPr="00ED6CD2">
        <w:rPr>
          <w:rStyle w:val="StyleUnderline"/>
          <w:highlight w:val="cyan"/>
        </w:rPr>
        <w:t>California, not Washington, should be the driver of reforms dictating how schools will be held accountable for how</w:t>
      </w:r>
      <w:r w:rsidRPr="00FB7193">
        <w:t xml:space="preserve"> well, or badly, </w:t>
      </w:r>
      <w:r w:rsidRPr="00ED6CD2">
        <w:rPr>
          <w:rStyle w:val="StyleUnderline"/>
          <w:highlight w:val="cyan"/>
        </w:rPr>
        <w:t>their students do</w:t>
      </w:r>
      <w:r w:rsidRPr="00ED6CD2">
        <w:rPr>
          <w:rStyle w:val="StyleUnderline"/>
        </w:rPr>
        <w:t xml:space="preserve">. Referring to the state’s Local Control Funding Formula, which he championed, </w:t>
      </w:r>
      <w:r w:rsidRPr="00ED6CD2">
        <w:rPr>
          <w:rStyle w:val="StyleUnderline"/>
          <w:highlight w:val="cyan"/>
        </w:rPr>
        <w:t>Brown said he is “proud of how California has led the country in the way it is returning control to local</w:t>
      </w:r>
      <w:r w:rsidRPr="00ED6CD2">
        <w:rPr>
          <w:rStyle w:val="StyleUnderline"/>
        </w:rPr>
        <w:t xml:space="preserve"> school </w:t>
      </w:r>
      <w:r w:rsidRPr="00ED6CD2">
        <w:rPr>
          <w:rStyle w:val="StyleUnderline"/>
          <w:highlight w:val="cyan"/>
        </w:rPr>
        <w:t>districts</w:t>
      </w:r>
      <w:r w:rsidRPr="00FB7193">
        <w:t>.” “</w:t>
      </w:r>
      <w:r w:rsidRPr="00ED6CD2">
        <w:rPr>
          <w:rStyle w:val="StyleUnderline"/>
        </w:rPr>
        <w:t xml:space="preserve">For the last two decades, </w:t>
      </w:r>
      <w:r w:rsidRPr="00ED6CD2">
        <w:rPr>
          <w:rStyle w:val="StyleUnderline"/>
          <w:highlight w:val="cyan"/>
        </w:rPr>
        <w:t>there has been a national movement to micromanage teachers from afar, through</w:t>
      </w:r>
      <w:r w:rsidRPr="00ED6CD2">
        <w:rPr>
          <w:rStyle w:val="StyleUnderline"/>
        </w:rPr>
        <w:t xml:space="preserve"> increasingly </w:t>
      </w:r>
      <w:r w:rsidRPr="00ED6CD2">
        <w:rPr>
          <w:rStyle w:val="StyleUnderline"/>
          <w:highlight w:val="cyan"/>
        </w:rPr>
        <w:t>minute</w:t>
      </w:r>
      <w:r w:rsidRPr="00ED6CD2">
        <w:rPr>
          <w:rStyle w:val="StyleUnderline"/>
        </w:rPr>
        <w:t xml:space="preserve"> and prescriptive state and </w:t>
      </w:r>
      <w:r w:rsidRPr="00ED6CD2">
        <w:rPr>
          <w:rStyle w:val="StyleUnderline"/>
          <w:b/>
          <w:highlight w:val="cyan"/>
        </w:rPr>
        <w:t>federal regulations</w:t>
      </w:r>
      <w:r w:rsidRPr="00ED6CD2">
        <w:rPr>
          <w:rStyle w:val="StyleUnderline"/>
        </w:rPr>
        <w:t>,” he said. “</w:t>
      </w:r>
      <w:r w:rsidRPr="00ED6CD2">
        <w:rPr>
          <w:rStyle w:val="StyleUnderline"/>
          <w:highlight w:val="cyan"/>
        </w:rPr>
        <w:t xml:space="preserve">California successfully </w:t>
      </w:r>
      <w:r w:rsidRPr="00ED6CD2">
        <w:rPr>
          <w:rStyle w:val="StyleUnderline"/>
          <w:b/>
          <w:highlight w:val="cyan"/>
        </w:rPr>
        <w:t>fought that movement and has now changed</w:t>
      </w:r>
      <w:r w:rsidRPr="00ED6CD2">
        <w:rPr>
          <w:rStyle w:val="StyleUnderline"/>
        </w:rPr>
        <w:t xml:space="preserve"> its overly intrusive, test-heavy state control </w:t>
      </w:r>
      <w:r w:rsidRPr="00ED6CD2">
        <w:rPr>
          <w:rStyle w:val="StyleUnderline"/>
          <w:b/>
          <w:highlight w:val="cyan"/>
        </w:rPr>
        <w:t>to a true system of local accountability.”</w:t>
      </w:r>
      <w:r w:rsidRPr="00ED6CD2">
        <w:rPr>
          <w:rStyle w:val="StyleUnderline"/>
        </w:rPr>
        <w:t xml:space="preserve"> </w:t>
      </w:r>
    </w:p>
    <w:p w14:paraId="1B488FE3" w14:textId="77777777" w:rsidR="00971B84" w:rsidRPr="00971B84" w:rsidRDefault="00971B84" w:rsidP="00971B84"/>
    <w:p w14:paraId="49C4B2F5" w14:textId="77777777" w:rsidR="00902F15" w:rsidRDefault="00902F15" w:rsidP="00902F15">
      <w:pPr>
        <w:pStyle w:val="Heading3"/>
      </w:pPr>
      <w:r>
        <w:lastRenderedPageBreak/>
        <w:t>SOLVENCY – MILITARY RECRUITS</w:t>
      </w:r>
    </w:p>
    <w:p w14:paraId="1A124EE4" w14:textId="77777777" w:rsidR="00902F15" w:rsidRPr="00FC67D9" w:rsidRDefault="00902F15" w:rsidP="00902F15">
      <w:pPr>
        <w:pStyle w:val="Heading4"/>
      </w:pPr>
      <w:r>
        <w:t>The fifty states and all relevant territories should prohibit institutions of secondary education from allowing military, occupational, or higher education recruiting on their campuses.</w:t>
      </w:r>
    </w:p>
    <w:p w14:paraId="4B692F95" w14:textId="77777777" w:rsidR="00902F15" w:rsidRDefault="00902F15" w:rsidP="00902F15">
      <w:pPr>
        <w:pStyle w:val="Heading4"/>
        <w:rPr>
          <w:u w:val="single"/>
        </w:rPr>
      </w:pPr>
      <w:r>
        <w:t xml:space="preserve">Schools only have to provide the military </w:t>
      </w:r>
      <w:r>
        <w:rPr>
          <w:u w:val="single"/>
        </w:rPr>
        <w:t>equal access</w:t>
      </w:r>
      <w:r>
        <w:t xml:space="preserve"> to schools as other occupational and educational options.  The counter plan </w:t>
      </w:r>
      <w:r>
        <w:rPr>
          <w:u w:val="single"/>
        </w:rPr>
        <w:t>bans all three</w:t>
      </w:r>
      <w:r>
        <w:t xml:space="preserve"> and is </w:t>
      </w:r>
      <w:r>
        <w:rPr>
          <w:u w:val="single"/>
        </w:rPr>
        <w:t>entirely consistent with federal law</w:t>
      </w:r>
    </w:p>
    <w:p w14:paraId="1D534E28" w14:textId="77777777" w:rsidR="00902F15" w:rsidRPr="00FC67D9" w:rsidRDefault="00902F15" w:rsidP="00902F15">
      <w:r w:rsidRPr="00FC67D9">
        <w:rPr>
          <w:rStyle w:val="Style13ptBold"/>
        </w:rPr>
        <w:t>ACLU 9,</w:t>
      </w:r>
      <w:r w:rsidRPr="00FC67D9">
        <w:t xml:space="preserve"> (American Civil Liberties Union, Q &amp; A About Military Recruitment at High Schools, https://www.aclu-wa.org/news/q-about-military-recruitment-high-schools</w:t>
      </w:r>
      <w:r>
        <w:t>)</w:t>
      </w:r>
    </w:p>
    <w:p w14:paraId="1FEA2502" w14:textId="77777777" w:rsidR="00902F15" w:rsidRDefault="00902F15" w:rsidP="00902F15">
      <w:r w:rsidRPr="0066463B">
        <w:rPr>
          <w:rStyle w:val="StyleUnderline"/>
          <w:highlight w:val="yellow"/>
        </w:rPr>
        <w:t>Are schools required to allow military recruiters on campus? Federal</w:t>
      </w:r>
      <w:r>
        <w:t xml:space="preserve"> and Washington </w:t>
      </w:r>
      <w:r w:rsidRPr="0066463B">
        <w:rPr>
          <w:rStyle w:val="StyleUnderline"/>
          <w:highlight w:val="yellow"/>
        </w:rPr>
        <w:t>laws require high schools to give military recruiters the same access to</w:t>
      </w:r>
      <w:r w:rsidRPr="00FC67D9">
        <w:rPr>
          <w:rStyle w:val="StyleUnderline"/>
        </w:rPr>
        <w:t xml:space="preserve"> the </w:t>
      </w:r>
      <w:r w:rsidRPr="0066463B">
        <w:rPr>
          <w:rStyle w:val="StyleUnderline"/>
          <w:highlight w:val="yellow"/>
        </w:rPr>
        <w:t>campus as</w:t>
      </w:r>
      <w:r w:rsidRPr="00FC67D9">
        <w:rPr>
          <w:rStyle w:val="StyleUnderline"/>
        </w:rPr>
        <w:t xml:space="preserve"> they provide to </w:t>
      </w:r>
      <w:r w:rsidRPr="0066463B">
        <w:rPr>
          <w:rStyle w:val="StyleUnderline"/>
          <w:highlight w:val="yellow"/>
        </w:rPr>
        <w:t>other</w:t>
      </w:r>
      <w:r w:rsidRPr="00FC67D9">
        <w:rPr>
          <w:rStyle w:val="StyleUnderline"/>
        </w:rPr>
        <w:t xml:space="preserve"> persons or </w:t>
      </w:r>
      <w:r w:rsidRPr="0066463B">
        <w:rPr>
          <w:rStyle w:val="StyleUnderline"/>
          <w:highlight w:val="yellow"/>
        </w:rPr>
        <w:t>groups who advise students about occupational or educational options</w:t>
      </w:r>
      <w:r w:rsidRPr="00FC67D9">
        <w:rPr>
          <w:rStyle w:val="StyleUnderline"/>
        </w:rPr>
        <w:t>.</w:t>
      </w:r>
      <w:r>
        <w:t xml:space="preserve"> Therefore, </w:t>
      </w:r>
      <w:r w:rsidRPr="0066463B">
        <w:rPr>
          <w:rStyle w:val="StyleUnderline"/>
          <w:highlight w:val="yellow"/>
        </w:rPr>
        <w:t xml:space="preserve">if a school does not have any on-campus recruiting by employers or colleges, </w:t>
      </w:r>
      <w:r w:rsidRPr="0066463B">
        <w:rPr>
          <w:rStyle w:val="Emphasis"/>
          <w:highlight w:val="yellow"/>
        </w:rPr>
        <w:t>it is not required to have on-campus military recruiting</w:t>
      </w:r>
      <w:r>
        <w:t>. But if a school allows on-campus recruiting, it must allow recruiting by the military. For example, if a school has a job fair with booths for many employers, it must offer a booth to military recruiters.</w:t>
      </w:r>
    </w:p>
    <w:p w14:paraId="749A7459" w14:textId="77777777" w:rsidR="00902F15" w:rsidRDefault="00902F15" w:rsidP="00902F15">
      <w:pPr>
        <w:pStyle w:val="Heading3"/>
      </w:pPr>
      <w:r>
        <w:lastRenderedPageBreak/>
        <w:t>SOLVENCY – ICE</w:t>
      </w:r>
    </w:p>
    <w:p w14:paraId="646E6421" w14:textId="77777777" w:rsidR="00902F15" w:rsidRPr="001F37CD" w:rsidRDefault="00902F15" w:rsidP="00902F15">
      <w:pPr>
        <w:pStyle w:val="Heading4"/>
      </w:pPr>
      <w:r>
        <w:t xml:space="preserve">Schools should </w:t>
      </w:r>
      <w:r>
        <w:rPr>
          <w:u w:val="single"/>
        </w:rPr>
        <w:t>prohibit ICE presence</w:t>
      </w:r>
      <w:r>
        <w:t xml:space="preserve">, deny </w:t>
      </w:r>
      <w:r>
        <w:rPr>
          <w:u w:val="single"/>
        </w:rPr>
        <w:t>student records</w:t>
      </w:r>
      <w:r>
        <w:t xml:space="preserve">, and </w:t>
      </w:r>
      <w:r>
        <w:rPr>
          <w:u w:val="single"/>
        </w:rPr>
        <w:t>contact all student emergency contacts</w:t>
      </w:r>
      <w:r>
        <w:t xml:space="preserve"> before alerting law enforcement—this </w:t>
      </w:r>
      <w:r>
        <w:rPr>
          <w:u w:val="single"/>
        </w:rPr>
        <w:t>prevents crackdowns</w:t>
      </w:r>
    </w:p>
    <w:p w14:paraId="7A04321B" w14:textId="77777777" w:rsidR="00902F15" w:rsidRPr="001F37CD" w:rsidRDefault="00902F15" w:rsidP="00902F15">
      <w:r w:rsidRPr="001F37CD">
        <w:rPr>
          <w:rStyle w:val="Style13ptBold"/>
        </w:rPr>
        <w:t>Sanchez 17</w:t>
      </w:r>
      <w:r w:rsidRPr="001F37CD">
        <w:t xml:space="preserve">, (CNN, US public schools take steps to protect undocumented students, </w:t>
      </w:r>
      <w:r>
        <w:t xml:space="preserve">2—24—17, </w:t>
      </w:r>
      <w:r w:rsidRPr="001F37CD">
        <w:t>www.cnn.com/2017/02/23/us/public-schools-immigration-crackdown/index.html</w:t>
      </w:r>
      <w:r>
        <w:t>)</w:t>
      </w:r>
    </w:p>
    <w:p w14:paraId="0E033A23" w14:textId="77777777" w:rsidR="00902F15" w:rsidRDefault="00902F15" w:rsidP="00902F15">
      <w:r>
        <w:t xml:space="preserve">(CNN) </w:t>
      </w:r>
      <w:r w:rsidRPr="0066463B">
        <w:rPr>
          <w:rStyle w:val="StyleUnderline"/>
          <w:highlight w:val="yellow"/>
        </w:rPr>
        <w:t>Chicago</w:t>
      </w:r>
      <w:r>
        <w:t xml:space="preserve"> Public </w:t>
      </w:r>
      <w:r w:rsidRPr="0066463B">
        <w:rPr>
          <w:rStyle w:val="StyleUnderline"/>
          <w:highlight w:val="yellow"/>
        </w:rPr>
        <w:t>Schools</w:t>
      </w:r>
      <w:r>
        <w:t xml:space="preserve"> say they </w:t>
      </w:r>
      <w:r w:rsidRPr="001F37CD">
        <w:rPr>
          <w:rStyle w:val="StyleUnderline"/>
        </w:rPr>
        <w:t xml:space="preserve">will </w:t>
      </w:r>
      <w:r w:rsidRPr="0066463B">
        <w:rPr>
          <w:rStyle w:val="Emphasis"/>
          <w:highlight w:val="yellow"/>
        </w:rPr>
        <w:t>deny</w:t>
      </w:r>
      <w:r w:rsidRPr="001F37CD">
        <w:rPr>
          <w:rStyle w:val="Emphasis"/>
        </w:rPr>
        <w:t xml:space="preserve"> federal </w:t>
      </w:r>
      <w:r w:rsidRPr="0066463B">
        <w:rPr>
          <w:rStyle w:val="Emphasis"/>
          <w:highlight w:val="yellow"/>
        </w:rPr>
        <w:t>immigration agents access to district buildings and personnel</w:t>
      </w:r>
      <w:r>
        <w:t xml:space="preserve"> unless served with a criminal warrant, the latest in a series of steps taken by US school officials </w:t>
      </w:r>
      <w:r w:rsidRPr="0066463B">
        <w:rPr>
          <w:rStyle w:val="StyleUnderline"/>
          <w:highlight w:val="yellow"/>
        </w:rPr>
        <w:t>to protect undocumented students.</w:t>
      </w:r>
      <w:r>
        <w:rPr>
          <w:rStyle w:val="StyleUnderline"/>
        </w:rPr>
        <w:t xml:space="preserve"> </w:t>
      </w:r>
      <w:r>
        <w:t xml:space="preserve">School </w:t>
      </w:r>
      <w:r w:rsidRPr="0066463B">
        <w:rPr>
          <w:rStyle w:val="StyleUnderline"/>
          <w:highlight w:val="yellow"/>
        </w:rPr>
        <w:t>districts</w:t>
      </w:r>
      <w:r w:rsidRPr="0066463B">
        <w:rPr>
          <w:highlight w:val="yellow"/>
        </w:rPr>
        <w:t xml:space="preserve"> </w:t>
      </w:r>
      <w:r w:rsidRPr="0066463B">
        <w:rPr>
          <w:rStyle w:val="StyleUnderline"/>
          <w:highlight w:val="yellow"/>
        </w:rPr>
        <w:t>from Pennsylvania to California</w:t>
      </w:r>
      <w:r>
        <w:t xml:space="preserve"> have </w:t>
      </w:r>
      <w:r w:rsidRPr="0066463B">
        <w:rPr>
          <w:rStyle w:val="StyleUnderline"/>
          <w:highlight w:val="yellow"/>
        </w:rPr>
        <w:t xml:space="preserve">stepped up efforts to </w:t>
      </w:r>
      <w:r w:rsidRPr="0066463B">
        <w:rPr>
          <w:rStyle w:val="Emphasis"/>
          <w:highlight w:val="yellow"/>
        </w:rPr>
        <w:t>allay fear and uncertainty</w:t>
      </w:r>
      <w:r w:rsidRPr="001F37CD">
        <w:rPr>
          <w:rStyle w:val="Emphasis"/>
        </w:rPr>
        <w:t xml:space="preserve"> in immigrant communities </w:t>
      </w:r>
      <w:r w:rsidRPr="0066463B">
        <w:rPr>
          <w:rStyle w:val="Emphasis"/>
          <w:highlight w:val="yellow"/>
        </w:rPr>
        <w:t>over</w:t>
      </w:r>
      <w:r w:rsidRPr="001F37CD">
        <w:rPr>
          <w:rStyle w:val="Emphasis"/>
        </w:rPr>
        <w:t xml:space="preserve"> </w:t>
      </w:r>
      <w:r w:rsidRPr="0066463B">
        <w:rPr>
          <w:rStyle w:val="Emphasis"/>
          <w:highlight w:val="yellow"/>
        </w:rPr>
        <w:t>Trump</w:t>
      </w:r>
      <w:r w:rsidRPr="001F37CD">
        <w:rPr>
          <w:rStyle w:val="Emphasis"/>
        </w:rPr>
        <w:t xml:space="preserve"> administration </w:t>
      </w:r>
      <w:r w:rsidRPr="0066463B">
        <w:rPr>
          <w:rStyle w:val="Emphasis"/>
          <w:highlight w:val="yellow"/>
        </w:rPr>
        <w:t>directives</w:t>
      </w:r>
      <w:r w:rsidRPr="001F37CD">
        <w:rPr>
          <w:rStyle w:val="Emphasis"/>
        </w:rPr>
        <w:t xml:space="preserve"> </w:t>
      </w:r>
      <w:r w:rsidRPr="0066463B">
        <w:rPr>
          <w:rStyle w:val="Emphasis"/>
          <w:highlight w:val="yellow"/>
        </w:rPr>
        <w:t>that</w:t>
      </w:r>
      <w:r w:rsidRPr="001F37CD">
        <w:rPr>
          <w:rStyle w:val="Emphasis"/>
        </w:rPr>
        <w:t xml:space="preserve"> would significantly </w:t>
      </w:r>
      <w:r w:rsidRPr="0066463B">
        <w:rPr>
          <w:rStyle w:val="Emphasis"/>
          <w:highlight w:val="yellow"/>
        </w:rPr>
        <w:t>expand</w:t>
      </w:r>
      <w:r w:rsidRPr="001F37CD">
        <w:rPr>
          <w:rStyle w:val="Emphasis"/>
        </w:rPr>
        <w:t xml:space="preserve"> the </w:t>
      </w:r>
      <w:r w:rsidRPr="0066463B">
        <w:rPr>
          <w:rStyle w:val="Emphasis"/>
          <w:highlight w:val="yellow"/>
        </w:rPr>
        <w:t>power of immigration officers</w:t>
      </w:r>
      <w:r w:rsidRPr="001F37CD">
        <w:rPr>
          <w:rStyle w:val="Emphasis"/>
        </w:rPr>
        <w:t xml:space="preserve"> </w:t>
      </w:r>
      <w:r w:rsidRPr="000267B0">
        <w:rPr>
          <w:rStyle w:val="StyleUnderline"/>
        </w:rPr>
        <w:t>and</w:t>
      </w:r>
      <w:r>
        <w:t xml:space="preserve"> could </w:t>
      </w:r>
      <w:r w:rsidRPr="001F37CD">
        <w:rPr>
          <w:rStyle w:val="StyleUnderline"/>
        </w:rPr>
        <w:t>set the stage for mass detentions and deportations.</w:t>
      </w:r>
      <w:r>
        <w:rPr>
          <w:rStyle w:val="StyleUnderline"/>
        </w:rPr>
        <w:t xml:space="preserve"> </w:t>
      </w:r>
      <w:r>
        <w:t xml:space="preserve">After a December resolution affirming its commitment to a "safe and welcoming" teaching environment for all students, Chicago Public Schools this week sent a memo to principals who "expressed concern and anxiety" about immigration issues and guidance on handling interactions with US Immigration and Customs Enforcement. "To be very clear, CPS does not provide assistance to US Immigration and Customs Enforcement (ICE) in the enforcement of federal civil immigration law," Tuesday's memo said. "Therefore, </w:t>
      </w:r>
      <w:r w:rsidRPr="0066463B">
        <w:rPr>
          <w:rStyle w:val="StyleUnderline"/>
          <w:highlight w:val="yellow"/>
        </w:rPr>
        <w:t xml:space="preserve">ICE should </w:t>
      </w:r>
      <w:r w:rsidRPr="0066463B">
        <w:rPr>
          <w:rStyle w:val="Emphasis"/>
          <w:highlight w:val="yellow"/>
        </w:rPr>
        <w:t>not be permitted</w:t>
      </w:r>
      <w:r w:rsidRPr="0066463B">
        <w:rPr>
          <w:rStyle w:val="StyleUnderline"/>
          <w:highlight w:val="yellow"/>
        </w:rPr>
        <w:t xml:space="preserve"> access to CPS facilities or personnel</w:t>
      </w:r>
      <w:r>
        <w:t xml:space="preserve"> </w:t>
      </w:r>
      <w:r w:rsidRPr="001F37CD">
        <w:rPr>
          <w:sz w:val="10"/>
        </w:rPr>
        <w:t xml:space="preserve">except in the rare instance in which we are provided with a criminal warrant." Nearly 700 immigrants arrested nationwide </w:t>
      </w:r>
      <w:proofErr w:type="gramStart"/>
      <w:r w:rsidRPr="001F37CD">
        <w:rPr>
          <w:sz w:val="10"/>
        </w:rPr>
        <w:t>Some</w:t>
      </w:r>
      <w:proofErr w:type="gramEnd"/>
      <w:r w:rsidRPr="001F37CD">
        <w:rPr>
          <w:sz w:val="10"/>
        </w:rPr>
        <w:t xml:space="preserve"> students welcomed the news. "There was a lot of panic going around," Yuliana Rodriguez, who attends Hubbard High School in Chicago, told CNN affiliate WLS. She added, "I feel like school should be a safe place, just like home. We go there to learn. I feel like it shouldn't be a scary place to go to." The guidance to principals in the nation's third largest school district came Tuesday, as Department of Homeland Security officials laid out plans to expand state and local law enforcement's ability to act as immigration officers. "Protecting the safety and privacy of our students is our top priority at Chicago Public Schools," the guidance to schools said. "Given the recent political climate and events which have occurred on a national stage, some of our students and families have expressed concerns about how our schools may interact with the United States Immigration and Customs Enforcement." The DHS memos -- which follow the arrests of nearly 700 immigrants nationwide this month -- seek to explain how the agency intends to carry out some of Trump's executive orders. Those orders call for a vast increase in the resources provided to ICE and Customs and Border Protection, the construction of a wall along the southern border and an aggressive stance toward undocumented immigrants. Chicago Chief Education Officer Janice Jackson's package to principals included multilingual information and palm cards on immigration law and rights for students and their families, as well as guidelines for school personnel. "While many of our families have serious concerns and anxiety about recent federal actions and statements, we want to make sure that parents know school is a safe place for all students regardless of their race, ethnicity or country of origin," Jackson wrote to principals. 'ICE agents should wait outside' Jackson noted that attendance in some schools was lower than usual during the last week's "Day Without Immigrants" events. "We firmly believe that the safest and most beneficial place for students is a classroom alongside their fellow students," she wrote. The guidance urges personnel to call the school system's law department </w:t>
      </w:r>
      <w:r w:rsidRPr="0066463B">
        <w:rPr>
          <w:rStyle w:val="StyleUnderline"/>
          <w:highlight w:val="yellow"/>
        </w:rPr>
        <w:t>if "ICE agents arrive</w:t>
      </w:r>
      <w:r w:rsidRPr="001F37CD">
        <w:rPr>
          <w:rStyle w:val="StyleUnderline"/>
        </w:rPr>
        <w:t xml:space="preserve"> at a school and present paperwork ... ICE ag</w:t>
      </w:r>
      <w:r w:rsidRPr="0066463B">
        <w:rPr>
          <w:rStyle w:val="StyleUnderline"/>
          <w:highlight w:val="yellow"/>
        </w:rPr>
        <w:t xml:space="preserve">ents should </w:t>
      </w:r>
      <w:r w:rsidRPr="0066463B">
        <w:rPr>
          <w:rStyle w:val="Emphasis"/>
          <w:highlight w:val="yellow"/>
        </w:rPr>
        <w:t>wait outside while the school is reviewing the matter with the Law Department."</w:t>
      </w:r>
      <w:r>
        <w:rPr>
          <w:rStyle w:val="StyleUnderline"/>
        </w:rPr>
        <w:t xml:space="preserve"> </w:t>
      </w:r>
      <w:r>
        <w:t xml:space="preserve">The document said </w:t>
      </w:r>
      <w:r w:rsidRPr="0066463B">
        <w:rPr>
          <w:rStyle w:val="StyleUnderline"/>
          <w:highlight w:val="yellow"/>
        </w:rPr>
        <w:t xml:space="preserve">principals should </w:t>
      </w:r>
      <w:r w:rsidRPr="0066463B">
        <w:rPr>
          <w:rStyle w:val="Emphasis"/>
          <w:highlight w:val="yellow"/>
        </w:rPr>
        <w:t>not share student records with ICE,</w:t>
      </w:r>
      <w:r>
        <w:t xml:space="preserve"> "with the rare exception where there is a court order or consent from the parent/guardian." "</w:t>
      </w:r>
      <w:r w:rsidRPr="0066463B">
        <w:rPr>
          <w:rStyle w:val="StyleUnderline"/>
          <w:highlight w:val="yellow"/>
        </w:rPr>
        <w:t>If a child is</w:t>
      </w:r>
      <w:r>
        <w:t xml:space="preserve"> left </w:t>
      </w:r>
      <w:r w:rsidRPr="0066463B">
        <w:rPr>
          <w:rStyle w:val="StyleUnderline"/>
          <w:highlight w:val="yellow"/>
        </w:rPr>
        <w:t>stranded at</w:t>
      </w:r>
      <w:r>
        <w:t xml:space="preserve"> your </w:t>
      </w:r>
      <w:r w:rsidRPr="0066463B">
        <w:rPr>
          <w:rStyle w:val="StyleUnderline"/>
          <w:highlight w:val="yellow"/>
        </w:rPr>
        <w:t>school and you suspect it is because</w:t>
      </w:r>
      <w:r w:rsidRPr="001F37CD">
        <w:rPr>
          <w:rStyle w:val="StyleUnderline"/>
        </w:rPr>
        <w:t xml:space="preserve"> his or </w:t>
      </w:r>
      <w:r w:rsidRPr="0066463B">
        <w:rPr>
          <w:rStyle w:val="StyleUnderline"/>
          <w:highlight w:val="yellow"/>
        </w:rPr>
        <w:t>her parent is detained</w:t>
      </w:r>
      <w:r>
        <w:t xml:space="preserve">, please </w:t>
      </w:r>
      <w:r w:rsidRPr="0066463B">
        <w:rPr>
          <w:rStyle w:val="StyleUnderline"/>
          <w:highlight w:val="yellow"/>
        </w:rPr>
        <w:t>exhaust the</w:t>
      </w:r>
      <w:r w:rsidRPr="001F37CD">
        <w:rPr>
          <w:rStyle w:val="StyleUnderline"/>
        </w:rPr>
        <w:t xml:space="preserve"> child's </w:t>
      </w:r>
      <w:r w:rsidRPr="0066463B">
        <w:rPr>
          <w:rStyle w:val="StyleUnderline"/>
          <w:highlight w:val="yellow"/>
        </w:rPr>
        <w:t>emergency contact list</w:t>
      </w:r>
      <w:r w:rsidRPr="001F37CD">
        <w:rPr>
          <w:rStyle w:val="StyleUnderline"/>
        </w:rPr>
        <w:t>,"</w:t>
      </w:r>
      <w:r>
        <w:t xml:space="preserve"> the document said. "Please </w:t>
      </w:r>
      <w:r w:rsidRPr="0066463B">
        <w:rPr>
          <w:rStyle w:val="StyleUnderline"/>
          <w:highlight w:val="yellow"/>
        </w:rPr>
        <w:t>have a staff member remain with the student until the</w:t>
      </w:r>
      <w:r w:rsidRPr="001F37CD">
        <w:rPr>
          <w:rStyle w:val="StyleUnderline"/>
        </w:rPr>
        <w:t xml:space="preserve"> parent, guardian, or emergency </w:t>
      </w:r>
      <w:r w:rsidRPr="0066463B">
        <w:rPr>
          <w:rStyle w:val="StyleUnderline"/>
          <w:highlight w:val="yellow"/>
        </w:rPr>
        <w:t>contact can arrive</w:t>
      </w:r>
      <w:r w:rsidRPr="001F37CD">
        <w:rPr>
          <w:rStyle w:val="StyleUnderline"/>
        </w:rPr>
        <w:t>."</w:t>
      </w:r>
      <w:r>
        <w:rPr>
          <w:rStyle w:val="StyleUnderline"/>
        </w:rPr>
        <w:t xml:space="preserve"> </w:t>
      </w:r>
      <w:r>
        <w:t xml:space="preserve">Parents are being encouraged to update emergency contact forms, including backup contacts in case they are detained. </w:t>
      </w:r>
      <w:r w:rsidRPr="001F37CD">
        <w:rPr>
          <w:rStyle w:val="StyleUnderline"/>
        </w:rPr>
        <w:t>"</w:t>
      </w:r>
      <w:r w:rsidRPr="0066463B">
        <w:rPr>
          <w:rStyle w:val="StyleUnderline"/>
          <w:highlight w:val="yellow"/>
        </w:rPr>
        <w:t>A student's home address</w:t>
      </w:r>
      <w:r w:rsidRPr="001F37CD">
        <w:rPr>
          <w:rStyle w:val="StyleUnderline"/>
        </w:rPr>
        <w:t xml:space="preserve"> is information contained in the student's record that </w:t>
      </w:r>
      <w:r w:rsidRPr="0066463B">
        <w:rPr>
          <w:rStyle w:val="Emphasis"/>
          <w:highlight w:val="yellow"/>
        </w:rPr>
        <w:t>cannot be disclosed</w:t>
      </w:r>
      <w:r w:rsidRPr="001F37CD">
        <w:rPr>
          <w:rStyle w:val="StyleUnderline"/>
        </w:rPr>
        <w:t xml:space="preserve"> without a court order or consent,</w:t>
      </w:r>
      <w:r>
        <w:t>" according to the guidance.</w:t>
      </w:r>
    </w:p>
    <w:p w14:paraId="2CD9FBCD" w14:textId="77777777" w:rsidR="00902F15" w:rsidRDefault="00902F15" w:rsidP="00902F15">
      <w:pPr>
        <w:pStyle w:val="Heading3"/>
      </w:pPr>
      <w:r>
        <w:lastRenderedPageBreak/>
        <w:t>SOLVENCY – ICE – AT: FEDERAL LAW BLOCKS</w:t>
      </w:r>
    </w:p>
    <w:p w14:paraId="419DABF5" w14:textId="77777777" w:rsidR="00902F15" w:rsidRDefault="00902F15" w:rsidP="00902F15">
      <w:pPr>
        <w:pStyle w:val="Heading4"/>
        <w:rPr>
          <w:u w:val="single"/>
        </w:rPr>
      </w:pPr>
      <w:r>
        <w:t xml:space="preserve">Federal guidelines </w:t>
      </w:r>
      <w:r>
        <w:rPr>
          <w:u w:val="single"/>
        </w:rPr>
        <w:t>grant special status to schools</w:t>
      </w:r>
      <w:r>
        <w:t xml:space="preserve"> which creates a </w:t>
      </w:r>
      <w:r>
        <w:rPr>
          <w:u w:val="single"/>
        </w:rPr>
        <w:t>presumption against enforcement on schools</w:t>
      </w:r>
      <w:r>
        <w:t xml:space="preserve"> – this </w:t>
      </w:r>
      <w:r>
        <w:rPr>
          <w:u w:val="single"/>
        </w:rPr>
        <w:t>enables school resistance</w:t>
      </w:r>
    </w:p>
    <w:p w14:paraId="58DAB097" w14:textId="77777777" w:rsidR="00902F15" w:rsidRPr="001F37CD" w:rsidRDefault="00902F15" w:rsidP="00902F15">
      <w:r w:rsidRPr="001F37CD">
        <w:rPr>
          <w:rStyle w:val="Style13ptBold"/>
        </w:rPr>
        <w:t>Sanchez 17</w:t>
      </w:r>
      <w:r w:rsidRPr="001F37CD">
        <w:t xml:space="preserve">, (CNN, US public schools take steps to protect undocumented students, </w:t>
      </w:r>
      <w:r>
        <w:t xml:space="preserve">2—24—17, </w:t>
      </w:r>
      <w:r w:rsidRPr="001F37CD">
        <w:t>www.cnn.com/2017/02/23/us/public-schools-immigration-crackdown/index.html</w:t>
      </w:r>
      <w:r>
        <w:t>)</w:t>
      </w:r>
    </w:p>
    <w:p w14:paraId="58B581D9" w14:textId="77777777" w:rsidR="00902F15" w:rsidRDefault="00902F15" w:rsidP="00902F15">
      <w:pPr>
        <w:rPr>
          <w:rStyle w:val="StyleUnderline"/>
        </w:rPr>
      </w:pPr>
      <w:r>
        <w:t xml:space="preserve">In Colorado, Denver Public Schools last week passed a resolution saying in part that the school board's general counsel "will not grant access to our students unless the official presents a valid search warrant issued by a federal or state judge or magistrate." "The resolution stresses </w:t>
      </w:r>
      <w:r w:rsidRPr="0066463B">
        <w:rPr>
          <w:rStyle w:val="StyleUnderline"/>
          <w:highlight w:val="yellow"/>
        </w:rPr>
        <w:t>Denver</w:t>
      </w:r>
      <w:r w:rsidRPr="001F37CD">
        <w:rPr>
          <w:rStyle w:val="StyleUnderline"/>
        </w:rPr>
        <w:t xml:space="preserve"> Public </w:t>
      </w:r>
      <w:r w:rsidRPr="0066463B">
        <w:rPr>
          <w:rStyle w:val="StyleUnderline"/>
          <w:highlight w:val="yellow"/>
        </w:rPr>
        <w:t>Schools will do everything in our lawful power to protec</w:t>
      </w:r>
      <w:r w:rsidRPr="001F37CD">
        <w:rPr>
          <w:rStyle w:val="StyleUnderline"/>
        </w:rPr>
        <w:t xml:space="preserve">t our </w:t>
      </w:r>
      <w:r w:rsidRPr="0066463B">
        <w:rPr>
          <w:rStyle w:val="StyleUnderline"/>
          <w:highlight w:val="yellow"/>
        </w:rPr>
        <w:t>students' confidential information and ensure</w:t>
      </w:r>
      <w:r>
        <w:t xml:space="preserve"> that our </w:t>
      </w:r>
      <w:r w:rsidRPr="001F37CD">
        <w:rPr>
          <w:rStyle w:val="StyleUnderline"/>
        </w:rPr>
        <w:t xml:space="preserve">students' </w:t>
      </w:r>
      <w:r w:rsidRPr="0066463B">
        <w:rPr>
          <w:rStyle w:val="StyleUnderline"/>
          <w:highlight w:val="yellow"/>
        </w:rPr>
        <w:t>learning</w:t>
      </w:r>
      <w:r w:rsidRPr="001F37CD">
        <w:rPr>
          <w:rStyle w:val="StyleUnderline"/>
        </w:rPr>
        <w:t xml:space="preserve"> </w:t>
      </w:r>
      <w:r w:rsidRPr="0066463B">
        <w:rPr>
          <w:rStyle w:val="StyleUnderline"/>
          <w:highlight w:val="yellow"/>
        </w:rPr>
        <w:t>environments are not disrupted by immigration enforcement</w:t>
      </w:r>
      <w:r w:rsidRPr="001F37CD">
        <w:rPr>
          <w:rStyle w:val="StyleUnderline"/>
        </w:rPr>
        <w:t xml:space="preserve"> activity," Superintendent</w:t>
      </w:r>
      <w:r>
        <w:t xml:space="preserve"> Tom </w:t>
      </w:r>
      <w:proofErr w:type="spellStart"/>
      <w:r w:rsidRPr="001F37CD">
        <w:rPr>
          <w:rStyle w:val="StyleUnderline"/>
        </w:rPr>
        <w:t>Boasberg</w:t>
      </w:r>
      <w:proofErr w:type="spellEnd"/>
      <w:r w:rsidRPr="001F37CD">
        <w:rPr>
          <w:rStyle w:val="StyleUnderline"/>
        </w:rPr>
        <w:t xml:space="preserve"> wrote</w:t>
      </w:r>
      <w:r>
        <w:t xml:space="preserve"> on the school system's website. "I want to highlight that we have not had nor do we have any information that leads us to believe there will be immigration actions at our schools. </w:t>
      </w:r>
      <w:r w:rsidRPr="0066463B">
        <w:rPr>
          <w:rStyle w:val="StyleUnderline"/>
          <w:highlight w:val="yellow"/>
        </w:rPr>
        <w:t xml:space="preserve">Federal guidelines </w:t>
      </w:r>
      <w:r w:rsidRPr="0066463B">
        <w:rPr>
          <w:rStyle w:val="Emphasis"/>
          <w:highlight w:val="yellow"/>
        </w:rPr>
        <w:t>continue to provide</w:t>
      </w:r>
      <w:r w:rsidRPr="000267B0">
        <w:rPr>
          <w:rStyle w:val="Emphasis"/>
        </w:rPr>
        <w:t xml:space="preserve"> that </w:t>
      </w:r>
      <w:r w:rsidRPr="0066463B">
        <w:rPr>
          <w:rStyle w:val="Emphasis"/>
          <w:highlight w:val="yellow"/>
        </w:rPr>
        <w:t>schools are sensitive places where immigration enforcement should not take place,</w:t>
      </w:r>
      <w:r w:rsidRPr="001F37CD">
        <w:rPr>
          <w:rStyle w:val="StyleUnderline"/>
        </w:rPr>
        <w:t xml:space="preserve"> and we will continue to advocate for those guidelines to remain in place. We do not want to create any additional fear or panic in our communities."</w:t>
      </w:r>
    </w:p>
    <w:p w14:paraId="46433860" w14:textId="77777777" w:rsidR="00902F15" w:rsidRPr="00C71EC8" w:rsidRDefault="00902F15" w:rsidP="00902F15">
      <w:pPr>
        <w:rPr>
          <w:u w:val="single"/>
        </w:rPr>
      </w:pPr>
    </w:p>
    <w:p w14:paraId="1BD68CD9" w14:textId="77777777" w:rsidR="00902F15" w:rsidRDefault="00902F15" w:rsidP="00902F15">
      <w:pPr>
        <w:pStyle w:val="Heading3"/>
      </w:pPr>
      <w:r>
        <w:lastRenderedPageBreak/>
        <w:t>2NC AT: FED RETALIATES</w:t>
      </w:r>
    </w:p>
    <w:p w14:paraId="10E62FBC" w14:textId="77777777" w:rsidR="00902F15" w:rsidRDefault="00902F15" w:rsidP="00902F15">
      <w:pPr>
        <w:pStyle w:val="Heading4"/>
      </w:pPr>
      <w:r>
        <w:t>Blue states are aggressively challenging the feds, and Trump’s hands are tied to retaliate</w:t>
      </w:r>
    </w:p>
    <w:p w14:paraId="69C1FD09" w14:textId="77777777" w:rsidR="00902F15" w:rsidRDefault="00902F15" w:rsidP="00902F15">
      <w:r w:rsidRPr="00412E6A">
        <w:rPr>
          <w:rStyle w:val="Style13ptBold"/>
        </w:rPr>
        <w:t>Milligan 2/17</w:t>
      </w:r>
      <w:r>
        <w:t xml:space="preserve"> (</w:t>
      </w:r>
      <w:r w:rsidRPr="00851775">
        <w:t>Susan</w:t>
      </w:r>
      <w:r>
        <w:t>,</w:t>
      </w:r>
      <w:r w:rsidRPr="00851775">
        <w:t xml:space="preserve"> Senior </w:t>
      </w:r>
      <w:r>
        <w:t>political and foreign affairs w</w:t>
      </w:r>
      <w:r w:rsidRPr="00851775">
        <w:t xml:space="preserve">riter, </w:t>
      </w:r>
      <w:r>
        <w:t xml:space="preserve">not a court case, </w:t>
      </w:r>
      <w:r w:rsidRPr="00851775">
        <w:t xml:space="preserve">2-17-2017, "Blue State </w:t>
      </w:r>
      <w:proofErr w:type="gramStart"/>
      <w:r w:rsidRPr="00851775">
        <w:t>Battle ,</w:t>
      </w:r>
      <w:proofErr w:type="gramEnd"/>
      <w:r w:rsidRPr="00851775">
        <w:t>" US News &amp;amp; World Report, https://www.usnews.com/news/the-report/articles/2017-02-17/blue-states-ready-for-battle-against-donald-trump</w:t>
      </w:r>
      <w:r>
        <w:t>) SP</w:t>
      </w:r>
    </w:p>
    <w:p w14:paraId="521535E2" w14:textId="77777777" w:rsidR="00902F15" w:rsidRDefault="00902F15" w:rsidP="00902F15">
      <w:pPr>
        <w:rPr>
          <w:sz w:val="8"/>
        </w:rPr>
      </w:pPr>
      <w:r w:rsidRPr="0066463B">
        <w:rPr>
          <w:rStyle w:val="StyleUnderline"/>
          <w:highlight w:val="yellow"/>
        </w:rPr>
        <w:t>Maryland lawmakers</w:t>
      </w:r>
      <w:r w:rsidRPr="00412E6A">
        <w:rPr>
          <w:rStyle w:val="StyleUnderline"/>
        </w:rPr>
        <w:t xml:space="preserve"> recently </w:t>
      </w:r>
      <w:r w:rsidRPr="0066463B">
        <w:rPr>
          <w:rStyle w:val="StyleUnderline"/>
          <w:highlight w:val="yellow"/>
        </w:rPr>
        <w:t xml:space="preserve">gave the state attorney general the authority to sue </w:t>
      </w:r>
      <w:r w:rsidRPr="0024687F">
        <w:rPr>
          <w:rStyle w:val="StyleUnderline"/>
        </w:rPr>
        <w:t xml:space="preserve">the </w:t>
      </w:r>
      <w:r w:rsidRPr="0066463B">
        <w:rPr>
          <w:rStyle w:val="StyleUnderline"/>
          <w:highlight w:val="yellow"/>
        </w:rPr>
        <w:t>Trump</w:t>
      </w:r>
      <w:r w:rsidRPr="00412E6A">
        <w:rPr>
          <w:rStyle w:val="StyleUnderline"/>
        </w:rPr>
        <w:t xml:space="preserve"> administration – </w:t>
      </w:r>
      <w:r w:rsidRPr="0066463B">
        <w:rPr>
          <w:rStyle w:val="StyleUnderline"/>
          <w:highlight w:val="yellow"/>
        </w:rPr>
        <w:t xml:space="preserve">on </w:t>
      </w:r>
      <w:r w:rsidRPr="0066463B">
        <w:rPr>
          <w:rStyle w:val="Emphasis"/>
          <w:highlight w:val="yellow"/>
        </w:rPr>
        <w:t>anything</w:t>
      </w:r>
      <w:r w:rsidRPr="003108E2">
        <w:rPr>
          <w:rStyle w:val="Emphasis"/>
        </w:rPr>
        <w:t xml:space="preserve"> the state's top lawyer wants</w:t>
      </w:r>
      <w:r w:rsidRPr="00412E6A">
        <w:rPr>
          <w:rStyle w:val="StyleUnderline"/>
        </w:rPr>
        <w:t xml:space="preserve">. </w:t>
      </w:r>
      <w:r w:rsidRPr="0066463B">
        <w:rPr>
          <w:rStyle w:val="StyleUnderline"/>
          <w:highlight w:val="yellow"/>
        </w:rPr>
        <w:t>Nevada lawmakers are hard at work</w:t>
      </w:r>
      <w:r w:rsidRPr="003108E2">
        <w:rPr>
          <w:sz w:val="8"/>
        </w:rPr>
        <w:t xml:space="preserve"> on legislation to expand voter registration and protect voting rights, a preemptive move </w:t>
      </w:r>
      <w:r w:rsidRPr="0066463B">
        <w:rPr>
          <w:rStyle w:val="StyleUnderline"/>
          <w:highlight w:val="yellow"/>
        </w:rPr>
        <w:t>to counter</w:t>
      </w:r>
      <w:r w:rsidRPr="003108E2">
        <w:rPr>
          <w:sz w:val="8"/>
        </w:rPr>
        <w:t xml:space="preserve"> what majority-party Democrats in the state legislature believe is </w:t>
      </w:r>
      <w:r w:rsidRPr="00412E6A">
        <w:rPr>
          <w:rStyle w:val="StyleUnderline"/>
        </w:rPr>
        <w:t>a looming Trump "</w:t>
      </w:r>
      <w:r w:rsidRPr="0066463B">
        <w:rPr>
          <w:rStyle w:val="StyleUnderline"/>
          <w:highlight w:val="yellow"/>
        </w:rPr>
        <w:t>voter suppression</w:t>
      </w:r>
      <w:r w:rsidRPr="00412E6A">
        <w:rPr>
          <w:rStyle w:val="StyleUnderline"/>
        </w:rPr>
        <w:t>" effort.</w:t>
      </w:r>
      <w:r w:rsidRPr="003108E2">
        <w:rPr>
          <w:sz w:val="8"/>
        </w:rPr>
        <w:t xml:space="preserve"> And sunny </w:t>
      </w:r>
      <w:r w:rsidRPr="0066463B">
        <w:rPr>
          <w:rStyle w:val="StyleUnderline"/>
          <w:highlight w:val="yellow"/>
        </w:rPr>
        <w:t>California is establishing itself as</w:t>
      </w:r>
      <w:r w:rsidRPr="00412E6A">
        <w:rPr>
          <w:rStyle w:val="StyleUnderline"/>
        </w:rPr>
        <w:t xml:space="preserve"> a veritable </w:t>
      </w:r>
      <w:r w:rsidRPr="003108E2">
        <w:rPr>
          <w:rStyle w:val="StyleUnderline"/>
        </w:rPr>
        <w:t>liberal oasis in Trump-land, providing extensive</w:t>
      </w:r>
      <w:r w:rsidRPr="003108E2">
        <w:rPr>
          <w:rStyle w:val="Emphasis"/>
        </w:rPr>
        <w:t xml:space="preserve"> assistance to immigrants without legal status</w:t>
      </w:r>
      <w:r w:rsidRPr="00412E6A">
        <w:rPr>
          <w:rStyle w:val="StyleUnderline"/>
        </w:rPr>
        <w:t xml:space="preserve"> while negotiating legislation that would </w:t>
      </w:r>
      <w:r w:rsidRPr="002C704E">
        <w:rPr>
          <w:rStyle w:val="Emphasis"/>
        </w:rPr>
        <w:t xml:space="preserve">make the world's sixth largest economy </w:t>
      </w:r>
      <w:r w:rsidRPr="0066463B">
        <w:rPr>
          <w:rStyle w:val="Emphasis"/>
          <w:highlight w:val="yellow"/>
        </w:rPr>
        <w:t>a so-called "sanctuary state</w:t>
      </w:r>
      <w:r w:rsidRPr="002C704E">
        <w:rPr>
          <w:rStyle w:val="Emphasis"/>
        </w:rPr>
        <w:t>"</w:t>
      </w:r>
      <w:r w:rsidRPr="003108E2">
        <w:rPr>
          <w:sz w:val="8"/>
        </w:rPr>
        <w:t xml:space="preserve"> further protecting the undocumented. Call it the Revolt of the Blue States, </w:t>
      </w:r>
      <w:r w:rsidRPr="00412E6A">
        <w:rPr>
          <w:rStyle w:val="StyleUnderline"/>
        </w:rPr>
        <w:t xml:space="preserve">a legal and legislative effort by Democratic legislatures and governors </w:t>
      </w:r>
      <w:r w:rsidRPr="0066463B">
        <w:rPr>
          <w:rStyle w:val="Emphasis"/>
          <w:highlight w:val="yellow"/>
        </w:rPr>
        <w:t>to thwart initiatives by</w:t>
      </w:r>
      <w:r w:rsidRPr="002C704E">
        <w:rPr>
          <w:rStyle w:val="Emphasis"/>
        </w:rPr>
        <w:t xml:space="preserve"> President Donald </w:t>
      </w:r>
      <w:r w:rsidRPr="0066463B">
        <w:rPr>
          <w:rStyle w:val="Emphasis"/>
          <w:highlight w:val="yellow"/>
        </w:rPr>
        <w:t>Trump</w:t>
      </w:r>
      <w:r w:rsidRPr="00412E6A">
        <w:rPr>
          <w:rStyle w:val="StyleUnderline"/>
        </w:rPr>
        <w:t xml:space="preserve"> and the GOP-controlled Congress on a wide swath of issues.</w:t>
      </w:r>
      <w:r w:rsidRPr="003108E2">
        <w:rPr>
          <w:sz w:val="8"/>
        </w:rPr>
        <w:t xml:space="preserve"> From health care to immigration to climate change, </w:t>
      </w:r>
      <w:r w:rsidRPr="0066463B">
        <w:rPr>
          <w:rStyle w:val="StyleUnderline"/>
          <w:highlight w:val="yellow"/>
        </w:rPr>
        <w:t>Trump policies</w:t>
      </w:r>
      <w:r w:rsidRPr="00100FF4">
        <w:rPr>
          <w:rStyle w:val="StyleUnderline"/>
        </w:rPr>
        <w:t xml:space="preserve"> and promises </w:t>
      </w:r>
      <w:r w:rsidRPr="0066463B">
        <w:rPr>
          <w:rStyle w:val="StyleUnderline"/>
          <w:highlight w:val="yellow"/>
        </w:rPr>
        <w:t>are facing a defiant pushback</w:t>
      </w:r>
      <w:r w:rsidRPr="003108E2">
        <w:rPr>
          <w:sz w:val="8"/>
        </w:rPr>
        <w:t xml:space="preserve"> from Democratic lawmakers and attorneys general determined to limit the impact Trump can have on their resident's day-to-day lives. "</w:t>
      </w:r>
      <w:r w:rsidRPr="00100FF4">
        <w:rPr>
          <w:rStyle w:val="StyleUnderline"/>
        </w:rPr>
        <w:t xml:space="preserve">The United States is made up of 50 states, and we have </w:t>
      </w:r>
      <w:r w:rsidRPr="002C704E">
        <w:rPr>
          <w:rStyle w:val="Emphasis"/>
        </w:rPr>
        <w:t xml:space="preserve">independent rights separate and apart from the federal government. </w:t>
      </w:r>
      <w:r w:rsidRPr="00100FF4">
        <w:rPr>
          <w:rStyle w:val="StyleUnderline"/>
        </w:rPr>
        <w:t>There are things we can do and have done</w:t>
      </w:r>
      <w:r w:rsidRPr="003108E2">
        <w:rPr>
          <w:sz w:val="8"/>
        </w:rPr>
        <w:t xml:space="preserve">," says Connecticut Gov. </w:t>
      </w:r>
      <w:proofErr w:type="spellStart"/>
      <w:r w:rsidRPr="003108E2">
        <w:rPr>
          <w:sz w:val="8"/>
        </w:rPr>
        <w:t>Dannel</w:t>
      </w:r>
      <w:proofErr w:type="spellEnd"/>
      <w:r w:rsidRPr="003108E2">
        <w:rPr>
          <w:sz w:val="8"/>
        </w:rPr>
        <w:t xml:space="preserve"> Malloy, who heads the Democratic Governors Association. While the feds indeed have wide berth when it comes to national matters such as immigration policy, "we're going to protect our citizens and our residents. We're going to honor our refugees. We're going to make sure that Planned Parenthood survives in our states," Malloy pledges. On the other coast, "</w:t>
      </w:r>
      <w:r w:rsidRPr="00100FF4">
        <w:rPr>
          <w:rStyle w:val="StyleUnderline"/>
        </w:rPr>
        <w:t>California is becoming a beacon</w:t>
      </w:r>
      <w:r w:rsidRPr="003108E2">
        <w:rPr>
          <w:sz w:val="8"/>
        </w:rPr>
        <w:t xml:space="preserve"> for Americans looking for hope as we enter the Trump era, an era that promises to be the most regressive in generations," says California Democratic state Sen. Kevin </w:t>
      </w:r>
      <w:proofErr w:type="spellStart"/>
      <w:r w:rsidRPr="003108E2">
        <w:rPr>
          <w:sz w:val="8"/>
        </w:rPr>
        <w:t>DeLeon</w:t>
      </w:r>
      <w:proofErr w:type="spellEnd"/>
      <w:r w:rsidRPr="003108E2">
        <w:rPr>
          <w:sz w:val="8"/>
        </w:rPr>
        <w:t>, the president pro tempore of the chamber. "</w:t>
      </w:r>
      <w:r w:rsidRPr="00100FF4">
        <w:rPr>
          <w:rStyle w:val="StyleUnderline"/>
        </w:rPr>
        <w:t>We have made it very clear we will protect our people, our economic prosperity and the values that made our state great."</w:t>
      </w:r>
      <w:r>
        <w:rPr>
          <w:rStyle w:val="StyleUnderline"/>
        </w:rPr>
        <w:t xml:space="preserve"> </w:t>
      </w:r>
      <w:r w:rsidRPr="003108E2">
        <w:rPr>
          <w:sz w:val="8"/>
        </w:rPr>
        <w:t xml:space="preserve">Red state lawmakers surely pushed back against former President Barack Obama, with mixed success. Some refused to expand Medicaid under the Affordable Care Act. But the 28 states that sought, jointly or individually, to eliminate the administrative fulcrum of the law – the individual insurance mandate – lost in a landmark Supreme Court case. A 26-state challenge to Obama's orders protecting as many as five million immigrants who are in the country without legal status from deportation succeeded in lower courts and was upheld with a 4-4 tie in the short-handed U.S. Supreme Court last year. Arizona tried to expand immigration enforcement with a "show me your papers" law requiring law enforcement officials to ask for documentation from people suspected of being in the country illegally, but most of that law was struck down by the high court. But </w:t>
      </w:r>
      <w:r w:rsidRPr="00100FF4">
        <w:rPr>
          <w:rStyle w:val="StyleUnderline"/>
        </w:rPr>
        <w:t xml:space="preserve">Democrats, largely spurred by Trump's stunning victory last November, are signifying they will be </w:t>
      </w:r>
      <w:r w:rsidRPr="002C704E">
        <w:rPr>
          <w:rStyle w:val="Emphasis"/>
        </w:rPr>
        <w:t>far more aggressive in attempting to carve out safe spaces</w:t>
      </w:r>
      <w:r w:rsidRPr="00100FF4">
        <w:rPr>
          <w:rStyle w:val="StyleUnderline"/>
        </w:rPr>
        <w:t xml:space="preserve"> from Republican policies.</w:t>
      </w:r>
      <w:r>
        <w:rPr>
          <w:rStyle w:val="StyleUnderline"/>
        </w:rPr>
        <w:t xml:space="preserve"> </w:t>
      </w:r>
      <w:r w:rsidRPr="00100FF4">
        <w:rPr>
          <w:rStyle w:val="StyleUnderline"/>
        </w:rPr>
        <w:t>Governors and attorneys general moved quickly after Trump issued his travel ban executive order</w:t>
      </w:r>
      <w:r w:rsidRPr="003108E2">
        <w:rPr>
          <w:sz w:val="8"/>
        </w:rPr>
        <w:t xml:space="preserve"> to ban entry into the U.S. by Syrian refugees and residents of seven majority-Muslim nations. And </w:t>
      </w:r>
      <w:r w:rsidRPr="00100FF4">
        <w:rPr>
          <w:rStyle w:val="StyleUnderline"/>
        </w:rPr>
        <w:t xml:space="preserve">they were successful </w:t>
      </w:r>
      <w:r w:rsidRPr="003108E2">
        <w:rPr>
          <w:sz w:val="8"/>
        </w:rPr>
        <w:t xml:space="preserve">(for the time being, anyway), </w:t>
      </w:r>
      <w:r w:rsidRPr="00100FF4">
        <w:rPr>
          <w:rStyle w:val="StyleUnderline"/>
        </w:rPr>
        <w:t xml:space="preserve">winning several judicial rulings </w:t>
      </w:r>
      <w:r w:rsidRPr="003108E2">
        <w:rPr>
          <w:sz w:val="8"/>
        </w:rPr>
        <w:t xml:space="preserve">lifting the travel ban while the underlying matter wends through the courts. And the revolt goes far beyond lawsuits, and far beyond immigration. While Democratic </w:t>
      </w:r>
      <w:r w:rsidRPr="00100FF4">
        <w:rPr>
          <w:rStyle w:val="StyleUnderline"/>
        </w:rPr>
        <w:t>lawmakers</w:t>
      </w:r>
      <w:r w:rsidRPr="003108E2">
        <w:rPr>
          <w:sz w:val="8"/>
        </w:rPr>
        <w:t xml:space="preserve"> are at a numerical disadvantage – they have 16 governorships and control of 13 state legislatures, with four legislatures having divided control – they </w:t>
      </w:r>
      <w:r w:rsidRPr="00100FF4">
        <w:rPr>
          <w:rStyle w:val="StyleUnderline"/>
        </w:rPr>
        <w:t>are seeking to make their states havens from Trump</w:t>
      </w:r>
      <w:r w:rsidRPr="003108E2">
        <w:rPr>
          <w:sz w:val="8"/>
        </w:rPr>
        <w:t xml:space="preserve">, to the degree the law allows. And they're not waiting around to see if Trump is able to fulfill his campaign promises. So Trump and the GOP Congress want to undo the ACA? </w:t>
      </w:r>
      <w:r w:rsidRPr="0066463B">
        <w:rPr>
          <w:rStyle w:val="StyleUnderline"/>
          <w:highlight w:val="yellow"/>
        </w:rPr>
        <w:t>Oregon is</w:t>
      </w:r>
      <w:r w:rsidRPr="00100FF4">
        <w:rPr>
          <w:rStyle w:val="StyleUnderline"/>
        </w:rPr>
        <w:t xml:space="preserve"> fighting back</w:t>
      </w:r>
      <w:r w:rsidRPr="003108E2">
        <w:rPr>
          <w:sz w:val="8"/>
        </w:rPr>
        <w:t xml:space="preserve">, with Democratic lawmakers </w:t>
      </w:r>
      <w:r w:rsidRPr="0066463B">
        <w:rPr>
          <w:rStyle w:val="StyleUnderline"/>
          <w:highlight w:val="yellow"/>
        </w:rPr>
        <w:t>offering a "Reproductive Health Equity Act" requiring insurers to offer</w:t>
      </w:r>
      <w:r w:rsidRPr="00100FF4">
        <w:rPr>
          <w:rStyle w:val="StyleUnderline"/>
        </w:rPr>
        <w:t xml:space="preserve"> birth control and other </w:t>
      </w:r>
      <w:r w:rsidRPr="0066463B">
        <w:rPr>
          <w:rStyle w:val="StyleUnderline"/>
          <w:highlight w:val="yellow"/>
        </w:rPr>
        <w:t>reproductive services</w:t>
      </w:r>
      <w:r w:rsidRPr="00100FF4">
        <w:rPr>
          <w:rStyle w:val="StyleUnderline"/>
        </w:rPr>
        <w:t xml:space="preserve"> – including abortion – without any co-payment or deductible</w:t>
      </w:r>
      <w:r w:rsidRPr="003108E2">
        <w:rPr>
          <w:sz w:val="8"/>
        </w:rPr>
        <w:t xml:space="preserve">. The push started before the election, but "I definitely think that the threats to Planned Parenthood and other things going on right now are why we're seeing such enthusiastic efforts from people who are ready to get involved," says Sarah Armstrong of the Oregon ACLU, one of a coalition of groups fighting for the reproductive rights law. Legislators in </w:t>
      </w:r>
      <w:r w:rsidRPr="00100FF4">
        <w:rPr>
          <w:rStyle w:val="StyleUnderline"/>
        </w:rPr>
        <w:t>Rhode Island and Illinois are both working on legislation to protect abortion rights, amid worries the Trump administration will try to roll back rights</w:t>
      </w:r>
      <w:r w:rsidRPr="003108E2">
        <w:rPr>
          <w:sz w:val="8"/>
        </w:rPr>
        <w:t xml:space="preserve"> through court appointments and other measures, says Carolyn Fiddler, spokeswoman for the Democratic Legislative Campaign Committee, which works to get Democrats elected to state legislative bodies. And if Medicaid expansion is imperiled by a potential elimination of Obamacare? Malloy says states will fight back. "We may have certain financial commitments they have made to us that we can seek to enforce in court," says Malloy, a former prosecutor. </w:t>
      </w:r>
      <w:r w:rsidRPr="00100FF4">
        <w:rPr>
          <w:rStyle w:val="StyleUnderline"/>
        </w:rPr>
        <w:t>New York Gov. Andrew Cuomo set up a hotline and offered legal assistance to those affected by the travel ban,</w:t>
      </w:r>
      <w:r w:rsidRPr="003108E2">
        <w:rPr>
          <w:sz w:val="8"/>
        </w:rPr>
        <w:t xml:space="preserve"> and their families, when the order was still in effect. </w:t>
      </w:r>
      <w:r w:rsidRPr="00100FF4">
        <w:rPr>
          <w:rStyle w:val="StyleUnderline"/>
        </w:rPr>
        <w:t>Oregon Gov. Kate Brown issued an executive order making it illegal for state agencies to discriminate based on immigration status</w:t>
      </w:r>
      <w:r w:rsidRPr="003108E2">
        <w:rPr>
          <w:sz w:val="8"/>
        </w:rPr>
        <w:t xml:space="preserve">. The order also forbids state agencies from using public resources to help create a religious registry. Pennsylvania Gov. Tom Wolf took it personally, welcoming a Syrian family affected by the ban and pledging to pay for the family's airfare with his own money. Nevada – where Democrats flipped control of both chambers of the state's legislature in their favor last November – lawmakers are moving ahead on efforts to improve both access and ease of voting, says Aaron Ford, the Democratic majority leader of the state Senate. "Trump and his staff are telling us about voter fraud," while there is no evidence of such mass fraud, Ford says. He fully expects the Trump administration to use unsubstantiated allegations of fraud to mount a "voter suppression campaign." In response, </w:t>
      </w:r>
      <w:r w:rsidRPr="00100FF4">
        <w:rPr>
          <w:rStyle w:val="StyleUnderline"/>
        </w:rPr>
        <w:t>Nevada legislators are working to extend early voting hours, make technological upgrades to voting machinery, extend voter pre-registration for 17-year-olds</w:t>
      </w:r>
      <w:r w:rsidRPr="003108E2">
        <w:rPr>
          <w:sz w:val="8"/>
        </w:rPr>
        <w:t xml:space="preserve"> who will be 18 by Election Day and institute same-day voter registration to increase turnout by legal voters. In addition, Nevada will use its "limited resources" not to step up enforcement of federal immigration laws – though Ford emphasizes Democrats do not want to disobey the law – but to keep Silver </w:t>
      </w:r>
      <w:proofErr w:type="spellStart"/>
      <w:r w:rsidRPr="003108E2">
        <w:rPr>
          <w:sz w:val="8"/>
        </w:rPr>
        <w:t>Staters</w:t>
      </w:r>
      <w:proofErr w:type="spellEnd"/>
      <w:r w:rsidRPr="003108E2">
        <w:rPr>
          <w:sz w:val="8"/>
        </w:rPr>
        <w:t xml:space="preserve"> "safe in their day-to-day lives." "I think it's important for us to protect our citizens," Ford says. "</w:t>
      </w:r>
      <w:r w:rsidRPr="00100FF4">
        <w:rPr>
          <w:rStyle w:val="StyleUnderline"/>
        </w:rPr>
        <w:t xml:space="preserve">We were duly elected to put </w:t>
      </w:r>
      <w:proofErr w:type="spellStart"/>
      <w:r w:rsidRPr="00100FF4">
        <w:rPr>
          <w:rStyle w:val="StyleUnderline"/>
        </w:rPr>
        <w:t>fourth</w:t>
      </w:r>
      <w:proofErr w:type="spellEnd"/>
      <w:r w:rsidRPr="00100FF4">
        <w:rPr>
          <w:rStyle w:val="StyleUnderline"/>
        </w:rPr>
        <w:t xml:space="preserve"> the policies to protect the well-being of our citizens," </w:t>
      </w:r>
      <w:r w:rsidRPr="002C704E">
        <w:rPr>
          <w:rStyle w:val="Emphasis"/>
        </w:rPr>
        <w:t>even if those state priorities don't sync with those of the Trump administration</w:t>
      </w:r>
      <w:r w:rsidRPr="003108E2">
        <w:rPr>
          <w:sz w:val="8"/>
        </w:rPr>
        <w:t xml:space="preserve">, he adds. </w:t>
      </w:r>
      <w:r w:rsidRPr="0066463B">
        <w:rPr>
          <w:rStyle w:val="StyleUnderline"/>
          <w:highlight w:val="yellow"/>
        </w:rPr>
        <w:t>California</w:t>
      </w:r>
      <w:r w:rsidRPr="00100FF4">
        <w:rPr>
          <w:rStyle w:val="StyleUnderline"/>
        </w:rPr>
        <w:t xml:space="preserve"> is arguably the most ambitious</w:t>
      </w:r>
      <w:r w:rsidRPr="003108E2">
        <w:rPr>
          <w:sz w:val="8"/>
        </w:rPr>
        <w:t xml:space="preserve"> and wide-ranging in its legal and regulatory show-down with Trump. </w:t>
      </w:r>
      <w:r w:rsidRPr="00100FF4">
        <w:rPr>
          <w:rStyle w:val="StyleUnderline"/>
        </w:rPr>
        <w:t xml:space="preserve">The state </w:t>
      </w:r>
      <w:r w:rsidRPr="0066463B">
        <w:rPr>
          <w:rStyle w:val="StyleUnderline"/>
          <w:highlight w:val="yellow"/>
        </w:rPr>
        <w:t>provides drivers licenses for undocumented immigrants</w:t>
      </w:r>
      <w:r w:rsidRPr="00100FF4">
        <w:rPr>
          <w:rStyle w:val="StyleUnderline"/>
        </w:rPr>
        <w:t xml:space="preserve"> as well as heath care for children of immigrants</w:t>
      </w:r>
      <w:r w:rsidRPr="003108E2">
        <w:rPr>
          <w:sz w:val="8"/>
        </w:rPr>
        <w:t xml:space="preserve"> without legal status. Gov. Jerry </w:t>
      </w:r>
      <w:r w:rsidRPr="0066463B">
        <w:rPr>
          <w:rStyle w:val="StyleUnderline"/>
          <w:highlight w:val="yellow"/>
        </w:rPr>
        <w:t>Brown's budget includes</w:t>
      </w:r>
      <w:r w:rsidRPr="00100FF4">
        <w:rPr>
          <w:rStyle w:val="StyleUnderline"/>
        </w:rPr>
        <w:t xml:space="preserve"> </w:t>
      </w:r>
      <w:r w:rsidRPr="00100FF4">
        <w:rPr>
          <w:rStyle w:val="StyleUnderline"/>
        </w:rPr>
        <w:lastRenderedPageBreak/>
        <w:t xml:space="preserve">money to pay for </w:t>
      </w:r>
      <w:r w:rsidRPr="0066463B">
        <w:rPr>
          <w:rStyle w:val="Emphasis"/>
          <w:highlight w:val="yellow"/>
        </w:rPr>
        <w:t>legal representation for</w:t>
      </w:r>
      <w:r w:rsidRPr="002C704E">
        <w:rPr>
          <w:rStyle w:val="Emphasis"/>
        </w:rPr>
        <w:t xml:space="preserve"> </w:t>
      </w:r>
      <w:r w:rsidRPr="0066463B">
        <w:rPr>
          <w:rStyle w:val="Emphasis"/>
          <w:highlight w:val="yellow"/>
        </w:rPr>
        <w:t>undocumented immigrants</w:t>
      </w:r>
      <w:r w:rsidRPr="002C704E">
        <w:rPr>
          <w:rStyle w:val="Emphasis"/>
        </w:rPr>
        <w:t xml:space="preserve"> who might be swept up in federal raids</w:t>
      </w:r>
      <w:r w:rsidRPr="003108E2">
        <w:rPr>
          <w:sz w:val="8"/>
        </w:rPr>
        <w:t xml:space="preserve">. The state has a </w:t>
      </w:r>
      <w:r w:rsidRPr="0066463B">
        <w:rPr>
          <w:rStyle w:val="StyleUnderline"/>
          <w:highlight w:val="yellow"/>
        </w:rPr>
        <w:t>sweeping climate change law</w:t>
      </w:r>
      <w:r w:rsidRPr="00100FF4">
        <w:rPr>
          <w:rStyle w:val="StyleUnderline"/>
        </w:rPr>
        <w:t xml:space="preserve"> requiring</w:t>
      </w:r>
      <w:r w:rsidRPr="003108E2">
        <w:rPr>
          <w:sz w:val="8"/>
        </w:rPr>
        <w:t xml:space="preserve">, among other things, </w:t>
      </w:r>
      <w:r w:rsidRPr="00100FF4">
        <w:rPr>
          <w:rStyle w:val="StyleUnderline"/>
        </w:rPr>
        <w:t>that half the state's electricity be generated by renewable sources such as solar and wind by the year 2030.</w:t>
      </w:r>
      <w:r>
        <w:rPr>
          <w:rStyle w:val="StyleUnderline"/>
        </w:rPr>
        <w:t xml:space="preserve"> </w:t>
      </w:r>
      <w:r w:rsidRPr="003108E2">
        <w:rPr>
          <w:sz w:val="8"/>
        </w:rPr>
        <w:t xml:space="preserve">While </w:t>
      </w:r>
      <w:r w:rsidRPr="00100FF4">
        <w:rPr>
          <w:rStyle w:val="StyleUnderline"/>
        </w:rPr>
        <w:t>some localities have deemed themselves "sanctuary cities," California legislators are working on legislation to extend that policy statewide</w:t>
      </w:r>
      <w:r w:rsidRPr="003108E2">
        <w:rPr>
          <w:sz w:val="8"/>
        </w:rPr>
        <w:t xml:space="preserve">. Making California a "Trust State," </w:t>
      </w:r>
      <w:proofErr w:type="spellStart"/>
      <w:r w:rsidRPr="003108E2">
        <w:rPr>
          <w:sz w:val="8"/>
        </w:rPr>
        <w:t>DeLeon</w:t>
      </w:r>
      <w:proofErr w:type="spellEnd"/>
      <w:r w:rsidRPr="003108E2">
        <w:rPr>
          <w:sz w:val="8"/>
        </w:rPr>
        <w:t xml:space="preserve"> says, doesn't mean federal authorities set up checkpoints or otherwise enforce immigration laws, but it would mean state authorities won't go out of their way to help. "</w:t>
      </w:r>
      <w:r w:rsidRPr="00100FF4">
        <w:rPr>
          <w:rStyle w:val="StyleUnderline"/>
        </w:rPr>
        <w:t>We want to make sure that California taxpayer dollars are not used as a cog in the Trump deportation machine</w:t>
      </w:r>
      <w:r w:rsidRPr="003108E2">
        <w:rPr>
          <w:sz w:val="8"/>
        </w:rPr>
        <w:t xml:space="preserve"> to separate children from their mothers," </w:t>
      </w:r>
      <w:proofErr w:type="spellStart"/>
      <w:r w:rsidRPr="003108E2">
        <w:rPr>
          <w:sz w:val="8"/>
        </w:rPr>
        <w:t>DeLeon</w:t>
      </w:r>
      <w:proofErr w:type="spellEnd"/>
      <w:r w:rsidRPr="003108E2">
        <w:rPr>
          <w:sz w:val="8"/>
        </w:rPr>
        <w:t xml:space="preserve"> says. "In California, we celebrate diversity and profit from it. We don't deport it. We don't wall it off and we don't ban it," the Senate leader says. Such state actions could lead to battles in the courts, experts say, especially if the federal government tries to punish states for making their own policies in opposition to Trump administration initiatives. "Both sides seem to be really spoiling for a conflict," says David Martin, a University of Virginia School of Law professor and former lawyer for the Department of Homeland Security. </w:t>
      </w:r>
      <w:r w:rsidRPr="003108E2">
        <w:rPr>
          <w:rStyle w:val="StyleUnderline"/>
        </w:rPr>
        <w:t>Trump's executive order calls for so-called sanctuary cities to be denied federal funds</w:t>
      </w:r>
      <w:r w:rsidRPr="003108E2">
        <w:rPr>
          <w:sz w:val="8"/>
        </w:rPr>
        <w:t xml:space="preserve"> (except as proscribed by law). In fact, "</w:t>
      </w:r>
      <w:r w:rsidRPr="0066463B">
        <w:rPr>
          <w:rStyle w:val="StyleUnderline"/>
          <w:highlight w:val="yellow"/>
        </w:rPr>
        <w:t>it's</w:t>
      </w:r>
      <w:r w:rsidRPr="003108E2">
        <w:rPr>
          <w:rStyle w:val="StyleUnderline"/>
        </w:rPr>
        <w:t xml:space="preserve"> really </w:t>
      </w:r>
      <w:r w:rsidRPr="0066463B">
        <w:rPr>
          <w:rStyle w:val="Emphasis"/>
          <w:highlight w:val="yellow"/>
        </w:rPr>
        <w:t>not possible for the federal</w:t>
      </w:r>
      <w:r w:rsidRPr="002C704E">
        <w:rPr>
          <w:rStyle w:val="Emphasis"/>
        </w:rPr>
        <w:t xml:space="preserve"> </w:t>
      </w:r>
      <w:r w:rsidRPr="0066463B">
        <w:rPr>
          <w:rStyle w:val="Emphasis"/>
          <w:highlight w:val="yellow"/>
        </w:rPr>
        <w:t>government to cut off all federal funding</w:t>
      </w:r>
      <w:r w:rsidRPr="0066463B">
        <w:rPr>
          <w:rStyle w:val="StyleUnderline"/>
          <w:highlight w:val="yellow"/>
        </w:rPr>
        <w:t>, even to</w:t>
      </w:r>
      <w:r w:rsidRPr="003108E2">
        <w:rPr>
          <w:rStyle w:val="StyleUnderline"/>
        </w:rPr>
        <w:t xml:space="preserve"> these </w:t>
      </w:r>
      <w:r w:rsidRPr="0066463B">
        <w:rPr>
          <w:rStyle w:val="StyleUnderline"/>
          <w:highlight w:val="yellow"/>
        </w:rPr>
        <w:t>jurisdictions of non-compliance</w:t>
      </w:r>
      <w:r w:rsidRPr="003108E2">
        <w:rPr>
          <w:sz w:val="8"/>
        </w:rPr>
        <w:t xml:space="preserve">," Martin says, noting the U.S. Supreme Court case upholding the Affordable Care Act. Congress can attach conditions to certain funding, but only if it's related to the program receiving federal cash, he says. Congress, for example, pushed states to increase their drinking ages to 21 by passing a law that would deny them 5 percent of their federal highway funds if they did not comply – connected because of the highway safety rule. Ilya </w:t>
      </w:r>
      <w:proofErr w:type="spellStart"/>
      <w:r w:rsidRPr="003108E2">
        <w:rPr>
          <w:sz w:val="8"/>
        </w:rPr>
        <w:t>Somin</w:t>
      </w:r>
      <w:proofErr w:type="spellEnd"/>
      <w:r w:rsidRPr="003108E2">
        <w:rPr>
          <w:sz w:val="8"/>
        </w:rPr>
        <w:t xml:space="preserve">, a law professor at George Mason University, says the situation could end up encouraging a new dialogue on federalism, and a rapprochement between Red and Blue State America, with different states doing things </w:t>
      </w:r>
      <w:proofErr w:type="spellStart"/>
      <w:r w:rsidRPr="003108E2">
        <w:rPr>
          <w:sz w:val="8"/>
        </w:rPr>
        <w:t>there own</w:t>
      </w:r>
      <w:proofErr w:type="spellEnd"/>
      <w:r w:rsidRPr="003108E2">
        <w:rPr>
          <w:sz w:val="8"/>
        </w:rPr>
        <w:t xml:space="preserve"> way on a number of issues. "I do wish more people would have a general commitment to the idea that the federal government should not have the sweeping powers it has," </w:t>
      </w:r>
      <w:proofErr w:type="spellStart"/>
      <w:r w:rsidRPr="003108E2">
        <w:rPr>
          <w:sz w:val="8"/>
        </w:rPr>
        <w:t>Somin</w:t>
      </w:r>
      <w:proofErr w:type="spellEnd"/>
      <w:r w:rsidRPr="003108E2">
        <w:rPr>
          <w:sz w:val="8"/>
        </w:rPr>
        <w:t xml:space="preserve"> says. "My hope is that </w:t>
      </w:r>
      <w:r w:rsidRPr="003108E2">
        <w:rPr>
          <w:rStyle w:val="StyleUnderline"/>
        </w:rPr>
        <w:t xml:space="preserve">the rise of Trump will help convince people on </w:t>
      </w:r>
      <w:r w:rsidRPr="0066463B">
        <w:rPr>
          <w:rStyle w:val="StyleUnderline"/>
          <w:highlight w:val="yellow"/>
        </w:rPr>
        <w:t>the left</w:t>
      </w:r>
      <w:r w:rsidRPr="003108E2">
        <w:rPr>
          <w:rStyle w:val="StyleUnderline"/>
        </w:rPr>
        <w:t xml:space="preserve"> that they </w:t>
      </w:r>
      <w:r w:rsidRPr="0066463B">
        <w:rPr>
          <w:rStyle w:val="StyleUnderline"/>
          <w:highlight w:val="yellow"/>
        </w:rPr>
        <w:t xml:space="preserve">can </w:t>
      </w:r>
      <w:r w:rsidRPr="0066463B">
        <w:rPr>
          <w:rStyle w:val="Emphasis"/>
          <w:highlight w:val="yellow"/>
        </w:rPr>
        <w:t>make federalism great again</w:t>
      </w:r>
      <w:r w:rsidRPr="003108E2">
        <w:rPr>
          <w:sz w:val="8"/>
        </w:rPr>
        <w:t>." Whether the states or the Trump administration will prevail is a question most likely to be decided in a courtroom.</w:t>
      </w:r>
    </w:p>
    <w:p w14:paraId="12C1035C" w14:textId="77777777" w:rsidR="00902F15" w:rsidRDefault="00902F15" w:rsidP="00902F15"/>
    <w:p w14:paraId="11AA9540" w14:textId="77777777" w:rsidR="00902F15" w:rsidRDefault="00902F15" w:rsidP="00902F15">
      <w:pPr>
        <w:pStyle w:val="Heading4"/>
      </w:pPr>
      <w:r>
        <w:t>Multiple legal barriers to federal retaliation</w:t>
      </w:r>
    </w:p>
    <w:p w14:paraId="582C6DE6" w14:textId="77777777" w:rsidR="00902F15" w:rsidRPr="00461C3A" w:rsidRDefault="00902F15" w:rsidP="00902F15">
      <w:proofErr w:type="spellStart"/>
      <w:r w:rsidRPr="00461C3A">
        <w:rPr>
          <w:rStyle w:val="Style13ptBold"/>
        </w:rPr>
        <w:t>Tinoco</w:t>
      </w:r>
      <w:proofErr w:type="spellEnd"/>
      <w:r w:rsidRPr="00461C3A">
        <w:rPr>
          <w:rStyle w:val="Style13ptBold"/>
        </w:rPr>
        <w:t xml:space="preserve"> 2/2</w:t>
      </w:r>
      <w:r w:rsidRPr="00461C3A">
        <w:t xml:space="preserve"> </w:t>
      </w:r>
      <w:r>
        <w:t xml:space="preserve">(Matt, </w:t>
      </w:r>
      <w:r w:rsidRPr="00461C3A">
        <w:t>editorial fellow at Mother Jone</w:t>
      </w:r>
      <w:r>
        <w:t xml:space="preserve">s, </w:t>
      </w:r>
      <w:r w:rsidRPr="00461C3A">
        <w:t>has published reporting on criminal justice and urban development</w:t>
      </w:r>
      <w:r>
        <w:t xml:space="preserve">, arrived in America 4 billion years ago, </w:t>
      </w:r>
      <w:r w:rsidRPr="00461C3A">
        <w:t xml:space="preserve">2-2-2017, "Trump can't stop blue states from resisting," Mother Jones, </w:t>
      </w:r>
      <w:hyperlink r:id="rId94" w:history="1">
        <w:r w:rsidRPr="00501523">
          <w:rPr>
            <w:rStyle w:val="Hyperlink"/>
          </w:rPr>
          <w:t>http://www.motherjones.com/politics/2017/02/trump-california-defund-sanctuary-city-tenth-amendment/</w:t>
        </w:r>
      </w:hyperlink>
      <w:r>
        <w:t>) SP</w:t>
      </w:r>
    </w:p>
    <w:p w14:paraId="3B80EC7E" w14:textId="77777777" w:rsidR="00902F15" w:rsidRDefault="00902F15" w:rsidP="00902F15">
      <w:pPr>
        <w:rPr>
          <w:rStyle w:val="StyleUnderline"/>
        </w:rPr>
      </w:pPr>
      <w:r w:rsidRPr="00461C3A">
        <w:rPr>
          <w:sz w:val="8"/>
        </w:rPr>
        <w:t xml:space="preserve">Here’s the thing: </w:t>
      </w:r>
      <w:r w:rsidRPr="00461C3A">
        <w:rPr>
          <w:rStyle w:val="StyleUnderline"/>
        </w:rPr>
        <w:t>Trump can’t just yank funding from states</w:t>
      </w:r>
      <w:r w:rsidRPr="00461C3A">
        <w:rPr>
          <w:sz w:val="8"/>
        </w:rPr>
        <w:t xml:space="preserve"> or cities or universities </w:t>
      </w:r>
      <w:r w:rsidRPr="00461C3A">
        <w:rPr>
          <w:rStyle w:val="StyleUnderline"/>
        </w:rPr>
        <w:t>that upset him</w:t>
      </w:r>
      <w:r w:rsidRPr="00461C3A">
        <w:rPr>
          <w:sz w:val="8"/>
        </w:rPr>
        <w:t xml:space="preserve">. Yet the matter is far from resolved: </w:t>
      </w:r>
      <w:r w:rsidRPr="00461C3A">
        <w:rPr>
          <w:rStyle w:val="StyleUnderline"/>
        </w:rPr>
        <w:t xml:space="preserve">Several cities and one state have already filed lawsuits against the Trump administration over its threats, </w:t>
      </w:r>
      <w:r w:rsidRPr="004B08CF">
        <w:rPr>
          <w:rStyle w:val="Emphasis"/>
        </w:rPr>
        <w:t>all but ensuring a battle that could end up before the Supreme Court</w:t>
      </w:r>
      <w:r w:rsidRPr="00461C3A">
        <w:rPr>
          <w:rStyle w:val="StyleUnderline"/>
        </w:rPr>
        <w:t>.</w:t>
      </w:r>
      <w:r w:rsidRPr="00461C3A">
        <w:rPr>
          <w:sz w:val="8"/>
        </w:rPr>
        <w:t xml:space="preserve"> Here’s what you need to know about the legal issues behind this fight. Why can’t the president withhold federal money from states or cities? The short answer is that </w:t>
      </w:r>
      <w:r w:rsidRPr="00461C3A">
        <w:rPr>
          <w:rStyle w:val="StyleUnderline"/>
        </w:rPr>
        <w:t>Congress, not the White House, has ultimate power over the federal purse.</w:t>
      </w:r>
      <w:r w:rsidRPr="00461C3A">
        <w:rPr>
          <w:sz w:val="8"/>
        </w:rPr>
        <w:t xml:space="preserve"> The president’s budget requests may direct Congress how to allocate federal spending, but the matter is not entirely in his hands. And he has no authority to withhold or rescind spending that’s already been authorized. So couldn’t Congress defund a state or city if the president asked it to? </w:t>
      </w:r>
      <w:r w:rsidRPr="00461C3A">
        <w:rPr>
          <w:rStyle w:val="StyleUnderline"/>
        </w:rPr>
        <w:t xml:space="preserve">Hypothetically, Congress could pass a law or budget bill that puts conditions on the federal funding </w:t>
      </w:r>
      <w:r w:rsidRPr="00461C3A">
        <w:rPr>
          <w:sz w:val="8"/>
        </w:rPr>
        <w:t xml:space="preserve">provided to, say, out-of-control California. </w:t>
      </w:r>
      <w:r w:rsidRPr="00461C3A">
        <w:rPr>
          <w:rStyle w:val="StyleUnderline"/>
        </w:rPr>
        <w:t xml:space="preserve">But numerous Supreme Court decisions </w:t>
      </w:r>
      <w:r w:rsidRPr="004B08CF">
        <w:rPr>
          <w:rStyle w:val="Emphasis"/>
        </w:rPr>
        <w:t>protect state and local governments</w:t>
      </w:r>
      <w:r w:rsidRPr="00461C3A">
        <w:rPr>
          <w:rStyle w:val="StyleUnderline"/>
        </w:rPr>
        <w:t xml:space="preserve"> against this type of vindictive policymaking</w:t>
      </w:r>
      <w:r w:rsidRPr="00461C3A">
        <w:rPr>
          <w:sz w:val="8"/>
        </w:rPr>
        <w:t xml:space="preserve">. When the federal government raised the national minimum drinking age to 21 in 1984, it prodded states into enforcing the new law by stipulating that any state that didn’t comply would lose 5 percent of its federal highway construction funds. South Dakota wasn’t happy about this and filed a lawsuit against the federal government. South Dakota v. Dole worked its way up to </w:t>
      </w:r>
      <w:r w:rsidRPr="00461C3A">
        <w:rPr>
          <w:rStyle w:val="StyleUnderline"/>
        </w:rPr>
        <w:t>the Supreme Court</w:t>
      </w:r>
      <w:r w:rsidRPr="00461C3A">
        <w:rPr>
          <w:sz w:val="8"/>
        </w:rPr>
        <w:t xml:space="preserve">, which </w:t>
      </w:r>
      <w:r w:rsidRPr="00461C3A">
        <w:rPr>
          <w:rStyle w:val="StyleUnderline"/>
        </w:rPr>
        <w:t>found that the federal government can apply conditions to funding—with a few limits</w:t>
      </w:r>
      <w:r w:rsidRPr="00461C3A">
        <w:rPr>
          <w:sz w:val="8"/>
        </w:rPr>
        <w:t xml:space="preserve">. One of those limits is the stipulation that </w:t>
      </w:r>
      <w:r w:rsidRPr="00461C3A">
        <w:rPr>
          <w:rStyle w:val="StyleUnderline"/>
        </w:rPr>
        <w:t>any conditional spending must not be “coercive</w:t>
      </w:r>
      <w:r w:rsidRPr="00461C3A">
        <w:rPr>
          <w:sz w:val="8"/>
        </w:rPr>
        <w:t xml:space="preserve">.” As Justice William Rehnquist wrote, there is a point when “pressure turns into compulsion,” and a state might unconstitutionally be forced to comply because it needs the federal money to operate. Additionally, conditional </w:t>
      </w:r>
      <w:r w:rsidRPr="00461C3A">
        <w:rPr>
          <w:rStyle w:val="StyleUnderline"/>
        </w:rPr>
        <w:t xml:space="preserve">funding can only apply to new money, </w:t>
      </w:r>
      <w:r w:rsidRPr="004B08CF">
        <w:rPr>
          <w:rStyle w:val="Emphasis"/>
        </w:rPr>
        <w:t>not funding that’s already been committed</w:t>
      </w:r>
      <w:r w:rsidRPr="00461C3A">
        <w:rPr>
          <w:rStyle w:val="StyleUnderline"/>
        </w:rPr>
        <w:t>.</w:t>
      </w:r>
      <w:r>
        <w:rPr>
          <w:rStyle w:val="StyleUnderline"/>
        </w:rPr>
        <w:t xml:space="preserve"> </w:t>
      </w:r>
      <w:r w:rsidRPr="00461C3A">
        <w:rPr>
          <w:sz w:val="8"/>
        </w:rPr>
        <w:t xml:space="preserve">As a practical matter, </w:t>
      </w:r>
      <w:r w:rsidRPr="00461C3A">
        <w:rPr>
          <w:rStyle w:val="StyleUnderline"/>
        </w:rPr>
        <w:t>states and cities receive federal money through hundreds of different appropriations bills and programs.</w:t>
      </w:r>
      <w:r w:rsidRPr="00461C3A">
        <w:rPr>
          <w:sz w:val="8"/>
        </w:rPr>
        <w:t xml:space="preserve"> If Trump and congressional </w:t>
      </w:r>
      <w:r w:rsidRPr="00461C3A">
        <w:rPr>
          <w:rStyle w:val="StyleUnderline"/>
        </w:rPr>
        <w:t>Republicans</w:t>
      </w:r>
      <w:r w:rsidRPr="00461C3A">
        <w:rPr>
          <w:sz w:val="8"/>
        </w:rPr>
        <w:t xml:space="preserve"> wanted to effectively defund California, they </w:t>
      </w:r>
      <w:r w:rsidRPr="00461C3A">
        <w:rPr>
          <w:rStyle w:val="StyleUnderline"/>
        </w:rPr>
        <w:t>would have to modify each federal spending provision that affects the state.</w:t>
      </w:r>
      <w:r w:rsidRPr="00461C3A">
        <w:rPr>
          <w:sz w:val="8"/>
        </w:rPr>
        <w:t xml:space="preserve"> Conceivably, </w:t>
      </w:r>
      <w:r w:rsidRPr="00461C3A">
        <w:rPr>
          <w:rStyle w:val="StyleUnderline"/>
        </w:rPr>
        <w:t xml:space="preserve">they could pass </w:t>
      </w:r>
      <w:r w:rsidRPr="004B08CF">
        <w:rPr>
          <w:rStyle w:val="Emphasis"/>
        </w:rPr>
        <w:t>a bill that instructs the Department of the Treasury to stop sending money to Sacramento, but that would spark an enormous constitutional crisis</w:t>
      </w:r>
      <w:r w:rsidRPr="00461C3A">
        <w:rPr>
          <w:rStyle w:val="StyleUnderline"/>
        </w:rPr>
        <w:t>.</w:t>
      </w:r>
      <w:r>
        <w:rPr>
          <w:rStyle w:val="StyleUnderline"/>
        </w:rPr>
        <w:t xml:space="preserve"> </w:t>
      </w:r>
      <w:r w:rsidRPr="00461C3A">
        <w:rPr>
          <w:sz w:val="8"/>
        </w:rPr>
        <w:t xml:space="preserve">But aren’t states and cities required to follow federal laws whether they like it or not? Yes—but again there are limits. When the Supreme Court ruled on the constitutionality of Obamacare in 2012, it also considered the law’s expansion of state Medicaid programs. The Affordable Care Act had threatened to cut off all Medicaid funding to states should they fail to expand the program in accordance with its standards. Citing South Dakota v. Dole, Chief Justice John Roberts wrote in his opinion that this ultimatum was “a gun to the head” of the states. For many states, federal Medicaid money comprises more than 10 percent of total revenue, and losing that money would effectively cripple them. Six other justices agreed with Roberts on this point, and Medicaid expansion was left to the states. What about the 10th Amendment? </w:t>
      </w:r>
      <w:r w:rsidRPr="00461C3A">
        <w:rPr>
          <w:rStyle w:val="StyleUnderline"/>
        </w:rPr>
        <w:t>The 10th Amendment</w:t>
      </w:r>
      <w:r w:rsidRPr="00461C3A">
        <w:rPr>
          <w:sz w:val="8"/>
        </w:rPr>
        <w:t xml:space="preserve"> of the Constitution </w:t>
      </w:r>
      <w:r w:rsidRPr="00461C3A">
        <w:rPr>
          <w:rStyle w:val="StyleUnderline"/>
        </w:rPr>
        <w:t>says that any power not delegated to the federal government becomes the responsibility of the states</w:t>
      </w:r>
      <w:r w:rsidRPr="00461C3A">
        <w:rPr>
          <w:sz w:val="8"/>
        </w:rPr>
        <w:t xml:space="preserve">. This is the basis of America’s federal system, whereby states have the freedom to pass laws that are distinct from those passed by Congress. The Supreme Court has long interpreted the 10th Amendment as the foundation for a check on federal power. </w:t>
      </w:r>
      <w:r w:rsidRPr="00461C3A">
        <w:rPr>
          <w:rStyle w:val="StyleUnderline"/>
        </w:rPr>
        <w:t xml:space="preserve">Take the case of </w:t>
      </w:r>
      <w:proofErr w:type="spellStart"/>
      <w:r w:rsidRPr="00461C3A">
        <w:rPr>
          <w:rStyle w:val="StyleUnderline"/>
        </w:rPr>
        <w:t>Printz</w:t>
      </w:r>
      <w:proofErr w:type="spellEnd"/>
      <w:r w:rsidRPr="00461C3A">
        <w:rPr>
          <w:rStyle w:val="StyleUnderline"/>
        </w:rPr>
        <w:t xml:space="preserve"> v. United States</w:t>
      </w:r>
      <w:r w:rsidRPr="00461C3A">
        <w:rPr>
          <w:sz w:val="8"/>
        </w:rPr>
        <w:t xml:space="preserve">. After Congress passed the Brady Handgun Violence Prevention Act in 1993, a Montana sheriff named Jay </w:t>
      </w:r>
      <w:proofErr w:type="spellStart"/>
      <w:r w:rsidRPr="00461C3A">
        <w:rPr>
          <w:sz w:val="8"/>
        </w:rPr>
        <w:t>Printz</w:t>
      </w:r>
      <w:proofErr w:type="spellEnd"/>
      <w:r w:rsidRPr="00461C3A">
        <w:rPr>
          <w:sz w:val="8"/>
        </w:rPr>
        <w:t xml:space="preserve"> challenged its requirement that local law enforcement agencies conduct background checks on gun buyers. </w:t>
      </w:r>
      <w:r w:rsidRPr="00461C3A">
        <w:rPr>
          <w:rStyle w:val="StyleUnderline"/>
        </w:rPr>
        <w:t xml:space="preserve">He argued that Congress was acting </w:t>
      </w:r>
      <w:r w:rsidRPr="00FC34DC">
        <w:rPr>
          <w:rStyle w:val="Emphasis"/>
        </w:rPr>
        <w:t>outside of its authority to compel state-level officials to enforce federal law</w:t>
      </w:r>
      <w:r w:rsidRPr="00461C3A">
        <w:rPr>
          <w:rStyle w:val="StyleUnderline"/>
        </w:rPr>
        <w:t>. In 1997, five Supreme Court justices</w:t>
      </w:r>
      <w:r w:rsidRPr="00461C3A">
        <w:rPr>
          <w:sz w:val="8"/>
        </w:rPr>
        <w:t xml:space="preserve">, led by Antonin Scalia, </w:t>
      </w:r>
      <w:r w:rsidRPr="00461C3A">
        <w:rPr>
          <w:rStyle w:val="StyleUnderline"/>
        </w:rPr>
        <w:t>agreed</w:t>
      </w:r>
      <w:r w:rsidRPr="00461C3A">
        <w:rPr>
          <w:sz w:val="8"/>
        </w:rPr>
        <w:t xml:space="preserve">. The </w:t>
      </w:r>
      <w:proofErr w:type="spellStart"/>
      <w:r w:rsidRPr="00461C3A">
        <w:rPr>
          <w:sz w:val="8"/>
        </w:rPr>
        <w:t>Printz</w:t>
      </w:r>
      <w:proofErr w:type="spellEnd"/>
      <w:r w:rsidRPr="00461C3A">
        <w:rPr>
          <w:sz w:val="8"/>
        </w:rPr>
        <w:t xml:space="preserve"> decision underscores what Duke University law professor Matthew Adler calls “an external constraint upon congressional power—analogous to the constraints set forth in the Bill of Rights—but one that lacks an explicit textual basis.” In other words, decades of Supreme Court rulings on the 10th Amendment have formed an effective check on federal power by the states. And that could mean that just as </w:t>
      </w:r>
      <w:proofErr w:type="spellStart"/>
      <w:r w:rsidRPr="00461C3A">
        <w:rPr>
          <w:sz w:val="8"/>
        </w:rPr>
        <w:t>Printz</w:t>
      </w:r>
      <w:proofErr w:type="spellEnd"/>
      <w:r w:rsidRPr="00461C3A">
        <w:rPr>
          <w:sz w:val="8"/>
        </w:rPr>
        <w:t xml:space="preserve"> was allowed to resist conducting federally mandated background checks, </w:t>
      </w:r>
      <w:r w:rsidRPr="00461C3A">
        <w:rPr>
          <w:rStyle w:val="StyleUnderline"/>
        </w:rPr>
        <w:t>a court could find that officials in sanctuary states and cities are allowed to avoid enforcing federal immigration law.</w:t>
      </w:r>
    </w:p>
    <w:p w14:paraId="5BFD72BE" w14:textId="77777777" w:rsidR="00902F15" w:rsidRDefault="00902F15" w:rsidP="00902F15">
      <w:pPr>
        <w:rPr>
          <w:rStyle w:val="StyleUnderline"/>
        </w:rPr>
      </w:pPr>
    </w:p>
    <w:p w14:paraId="2527BC1D" w14:textId="77777777" w:rsidR="00902F15" w:rsidRDefault="00902F15" w:rsidP="00902F15">
      <w:pPr>
        <w:pStyle w:val="Heading2"/>
        <w:rPr>
          <w:rStyle w:val="StyleUnderline"/>
          <w:sz w:val="44"/>
          <w:u w:val="double"/>
        </w:rPr>
      </w:pPr>
      <w:r>
        <w:rPr>
          <w:rStyle w:val="StyleUnderline"/>
          <w:sz w:val="44"/>
          <w:u w:val="double"/>
        </w:rPr>
        <w:lastRenderedPageBreak/>
        <w:t>INTERNAL NET BENEFIT – NULLIFICATION</w:t>
      </w:r>
    </w:p>
    <w:p w14:paraId="00687D41" w14:textId="77777777" w:rsidR="00902F15" w:rsidRDefault="00902F15" w:rsidP="00902F15">
      <w:pPr>
        <w:pStyle w:val="Heading3"/>
      </w:pPr>
      <w:r>
        <w:lastRenderedPageBreak/>
        <w:t>1NC NULLIFICATION NET BENEFIT</w:t>
      </w:r>
    </w:p>
    <w:p w14:paraId="4399DC7D" w14:textId="77777777" w:rsidR="00902F15" w:rsidRPr="0040162F" w:rsidRDefault="00902F15" w:rsidP="00902F15">
      <w:pPr>
        <w:pStyle w:val="Heading4"/>
        <w:rPr>
          <w:u w:val="single"/>
        </w:rPr>
      </w:pPr>
      <w:r>
        <w:t xml:space="preserve">Nullification incites a </w:t>
      </w:r>
      <w:r>
        <w:rPr>
          <w:u w:val="single"/>
        </w:rPr>
        <w:t>revolution against federal overreach</w:t>
      </w:r>
      <w:r>
        <w:t xml:space="preserve"> and reasserts </w:t>
      </w:r>
      <w:r>
        <w:rPr>
          <w:u w:val="single"/>
        </w:rPr>
        <w:t>state power</w:t>
      </w:r>
    </w:p>
    <w:p w14:paraId="00AC71E5" w14:textId="77777777" w:rsidR="00902F15" w:rsidRPr="00D6073B" w:rsidRDefault="00902F15" w:rsidP="00902F15">
      <w:proofErr w:type="spellStart"/>
      <w:r w:rsidRPr="00BE0CE1">
        <w:rPr>
          <w:rStyle w:val="Style13ptBold"/>
        </w:rPr>
        <w:t>Wolverton</w:t>
      </w:r>
      <w:proofErr w:type="spellEnd"/>
      <w:r w:rsidRPr="00BE0CE1">
        <w:rPr>
          <w:rStyle w:val="Style13ptBold"/>
        </w:rPr>
        <w:t xml:space="preserve"> 13</w:t>
      </w:r>
      <w:r>
        <w:t xml:space="preserve"> - J.D. and correspondent for The New American (December 7, Joe A., “New Cato Paper Proposes Fixes for Loss of Federalism” http://www.thenewamerican.com/usnews/constitution/item/17117-new-cato-paper-proposes-fixes-for-loss-of-federalism)</w:t>
      </w:r>
    </w:p>
    <w:p w14:paraId="729A0ED1" w14:textId="77777777" w:rsidR="00902F15" w:rsidRDefault="00902F15" w:rsidP="00902F15">
      <w:r>
        <w:t xml:space="preserve">We need to relearn this lesson and to reassert the sovereignty of the states we live in. </w:t>
      </w:r>
      <w:r w:rsidRPr="0066463B">
        <w:rPr>
          <w:rStyle w:val="StyleUnderline"/>
          <w:highlight w:val="yellow"/>
        </w:rPr>
        <w:t>We need to better understand that each state is absolutely sovereign</w:t>
      </w:r>
      <w:r w:rsidRPr="004D63CE">
        <w:rPr>
          <w:rStyle w:val="StyleUnderline"/>
        </w:rPr>
        <w:t xml:space="preserve"> and they have never surrendered that sovereignty</w:t>
      </w:r>
      <w:r>
        <w:t xml:space="preserve">. Accordingly, </w:t>
      </w:r>
      <w:r w:rsidRPr="0066463B">
        <w:rPr>
          <w:rStyle w:val="StyleUnderline"/>
          <w:highlight w:val="yellow"/>
        </w:rPr>
        <w:t>any</w:t>
      </w:r>
      <w:r>
        <w:t xml:space="preserve"> one </w:t>
      </w:r>
      <w:r w:rsidRPr="0066463B">
        <w:rPr>
          <w:rStyle w:val="StyleUnderline"/>
          <w:highlight w:val="yellow"/>
        </w:rPr>
        <w:t>state</w:t>
      </w:r>
      <w:r w:rsidRPr="004D63CE">
        <w:rPr>
          <w:rStyle w:val="StyleUnderline"/>
        </w:rPr>
        <w:t xml:space="preserve"> or group</w:t>
      </w:r>
      <w:r>
        <w:t xml:space="preserve"> of states </w:t>
      </w:r>
      <w:r w:rsidRPr="0066463B">
        <w:rPr>
          <w:rStyle w:val="StyleUnderline"/>
          <w:highlight w:val="yellow"/>
        </w:rPr>
        <w:t>may exercise that</w:t>
      </w:r>
      <w:r w:rsidRPr="004D63CE">
        <w:rPr>
          <w:rStyle w:val="StyleUnderline"/>
        </w:rPr>
        <w:t xml:space="preserve"> sovereignty </w:t>
      </w:r>
      <w:r w:rsidRPr="0066463B">
        <w:rPr>
          <w:rStyle w:val="StyleUnderline"/>
          <w:highlight w:val="yellow"/>
        </w:rPr>
        <w:t>by negating any unconstitutional</w:t>
      </w:r>
      <w:r w:rsidRPr="004D63CE">
        <w:rPr>
          <w:rStyle w:val="StyleUnderline"/>
        </w:rPr>
        <w:t xml:space="preserve"> act, regulation, or </w:t>
      </w:r>
      <w:r w:rsidRPr="0066463B">
        <w:rPr>
          <w:rStyle w:val="StyleUnderline"/>
          <w:highlight w:val="yellow"/>
        </w:rPr>
        <w:t>order</w:t>
      </w:r>
      <w:r w:rsidRPr="004D63CE">
        <w:rPr>
          <w:rStyle w:val="StyleUnderline"/>
        </w:rPr>
        <w:t xml:space="preserve"> of the general government</w:t>
      </w:r>
      <w:r>
        <w:t xml:space="preserve"> — whether positively </w:t>
      </w:r>
      <w:r w:rsidRPr="004D63CE">
        <w:rPr>
          <w:rStyle w:val="StyleUnderline"/>
        </w:rPr>
        <w:t>through</w:t>
      </w:r>
      <w:r>
        <w:t xml:space="preserve"> acts of nullification or negatively through </w:t>
      </w:r>
      <w:r w:rsidRPr="004D63CE">
        <w:rPr>
          <w:rStyle w:val="StyleUnderline"/>
        </w:rPr>
        <w:t>refusing to obey or enforce those acts</w:t>
      </w:r>
      <w:r>
        <w:t xml:space="preserve">. Neither of those approaches to nullification requires a coalition of states to be effective. In fact, such a requirement of multi-state collaboration in this check on the general government usurpations would diminish the sovereignty of the individual state. Such a requirement would reduce the single state to temporary sovereign status, sovereign only in those instances when it agrees to join some provisional confederacy of other states opposing this or that act of the general government. Ironically, perhaps, </w:t>
      </w:r>
      <w:r w:rsidRPr="0066463B">
        <w:rPr>
          <w:rStyle w:val="StyleUnderline"/>
          <w:highlight w:val="yellow"/>
        </w:rPr>
        <w:t>if a</w:t>
      </w:r>
      <w:r>
        <w:t xml:space="preserve"> plurality (or a </w:t>
      </w:r>
      <w:r w:rsidRPr="0066463B">
        <w:rPr>
          <w:rStyle w:val="StyleUnderline"/>
          <w:highlight w:val="yellow"/>
        </w:rPr>
        <w:t>majority</w:t>
      </w:r>
      <w:r w:rsidRPr="0066463B">
        <w:rPr>
          <w:highlight w:val="yellow"/>
        </w:rPr>
        <w:t xml:space="preserve">) </w:t>
      </w:r>
      <w:r w:rsidRPr="0066463B">
        <w:rPr>
          <w:rStyle w:val="StyleUnderline"/>
          <w:highlight w:val="yellow"/>
        </w:rPr>
        <w:t>of states nullified the same</w:t>
      </w:r>
      <w:r>
        <w:t xml:space="preserve"> act or </w:t>
      </w:r>
      <w:r w:rsidRPr="0066463B">
        <w:rPr>
          <w:rStyle w:val="StyleUnderline"/>
          <w:highlight w:val="yellow"/>
        </w:rPr>
        <w:t>edict</w:t>
      </w:r>
      <w:r>
        <w:t xml:space="preserve"> of one of the branches of the central government, </w:t>
      </w:r>
      <w:r w:rsidRPr="0066463B">
        <w:rPr>
          <w:rStyle w:val="StyleUnderline"/>
          <w:highlight w:val="yellow"/>
        </w:rPr>
        <w:t>the union would be strengthened by</w:t>
      </w:r>
      <w:r w:rsidRPr="00AA579A">
        <w:rPr>
          <w:rStyle w:val="StyleUnderline"/>
        </w:rPr>
        <w:t xml:space="preserve"> such </w:t>
      </w:r>
      <w:r w:rsidRPr="0066463B">
        <w:rPr>
          <w:rStyle w:val="StyleUnderline"/>
          <w:highlight w:val="yellow"/>
        </w:rPr>
        <w:t>a</w:t>
      </w:r>
      <w:r w:rsidRPr="00AA579A">
        <w:rPr>
          <w:rStyle w:val="StyleUnderline"/>
        </w:rPr>
        <w:t xml:space="preserve"> concerted </w:t>
      </w:r>
      <w:r w:rsidRPr="0066463B">
        <w:rPr>
          <w:rStyle w:val="StyleUnderline"/>
          <w:highlight w:val="yellow"/>
        </w:rPr>
        <w:t>commitment to the</w:t>
      </w:r>
      <w:r w:rsidRPr="00AA579A">
        <w:rPr>
          <w:rStyle w:val="StyleUnderline"/>
        </w:rPr>
        <w:t xml:space="preserve"> Constitution and the foundational </w:t>
      </w:r>
      <w:r w:rsidRPr="0066463B">
        <w:rPr>
          <w:rStyle w:val="StyleUnderline"/>
          <w:highlight w:val="yellow"/>
        </w:rPr>
        <w:t>principle of enumerated powers</w:t>
      </w:r>
      <w:r>
        <w:t xml:space="preserve">. Think of it this way: how much safer, cleaner, and attractive would a neighborhood be if the homeowners consistently enforced the terms of the covenant that created the Homeowners’ Association? </w:t>
      </w:r>
      <w:r w:rsidRPr="0066463B">
        <w:rPr>
          <w:rStyle w:val="StyleUnderline"/>
          <w:highlight w:val="yellow"/>
        </w:rPr>
        <w:t xml:space="preserve">Federalism is a </w:t>
      </w:r>
      <w:r w:rsidRPr="0066463B">
        <w:rPr>
          <w:rStyle w:val="Emphasis"/>
          <w:highlight w:val="yellow"/>
        </w:rPr>
        <w:t>delicate flower</w:t>
      </w:r>
      <w:r w:rsidRPr="00AA579A">
        <w:rPr>
          <w:rStyle w:val="StyleUnderline"/>
        </w:rPr>
        <w:t xml:space="preserve"> that grows best when planted in the rich soil of constitutional consistency</w:t>
      </w:r>
      <w:r>
        <w:t xml:space="preserve">. But </w:t>
      </w:r>
      <w:r w:rsidRPr="0066463B">
        <w:rPr>
          <w:rStyle w:val="StyleUnderline"/>
          <w:highlight w:val="yellow"/>
        </w:rPr>
        <w:t>that plot of land has lain fallow for so long and the weeds of centralism have grown so tall, that there are few legislators</w:t>
      </w:r>
      <w:r w:rsidRPr="00AA579A">
        <w:rPr>
          <w:rStyle w:val="StyleUnderline"/>
        </w:rPr>
        <w:t xml:space="preserve"> or laymen </w:t>
      </w:r>
      <w:r w:rsidRPr="0066463B">
        <w:rPr>
          <w:rStyle w:val="StyleUnderline"/>
          <w:highlight w:val="yellow"/>
        </w:rPr>
        <w:t>who remember the</w:t>
      </w:r>
      <w:r w:rsidRPr="00AA579A">
        <w:rPr>
          <w:rStyle w:val="StyleUnderline"/>
        </w:rPr>
        <w:t xml:space="preserve"> fertile, loamy soil that once nourished abundant acre upon abundant acre of the </w:t>
      </w:r>
      <w:r w:rsidRPr="0066463B">
        <w:rPr>
          <w:rStyle w:val="Emphasis"/>
          <w:highlight w:val="yellow"/>
        </w:rPr>
        <w:t>life-giving harvest of liberty</w:t>
      </w:r>
      <w:r w:rsidRPr="0066463B">
        <w:rPr>
          <w:highlight w:val="yellow"/>
        </w:rPr>
        <w:t>.</w:t>
      </w:r>
      <w:r>
        <w:t xml:space="preserve"> Today, federalism is not only misunderstood, but misapplied by those who claim to appreciate its qualities. For example, so often so-called “</w:t>
      </w:r>
      <w:r w:rsidRPr="0066463B">
        <w:rPr>
          <w:rStyle w:val="StyleUnderline"/>
          <w:highlight w:val="yellow"/>
        </w:rPr>
        <w:t>conservatives” will push back against the aggression of the federal government until the feds win</w:t>
      </w:r>
      <w:r>
        <w:t xml:space="preserve"> (and they always do), </w:t>
      </w:r>
      <w:r w:rsidRPr="0066463B">
        <w:rPr>
          <w:rStyle w:val="StyleUnderline"/>
          <w:highlight w:val="yellow"/>
        </w:rPr>
        <w:t xml:space="preserve">and then the former foes </w:t>
      </w:r>
      <w:r w:rsidRPr="0066463B">
        <w:rPr>
          <w:rStyle w:val="Emphasis"/>
          <w:highlight w:val="yellow"/>
        </w:rPr>
        <w:t>retreat to safety</w:t>
      </w:r>
      <w:r w:rsidRPr="006D14EE">
        <w:rPr>
          <w:rStyle w:val="StyleUnderline"/>
        </w:rPr>
        <w:t xml:space="preserve"> behind the lines of the Supremacy Clause.</w:t>
      </w:r>
      <w:r>
        <w:t xml:space="preserve"> </w:t>
      </w:r>
      <w:r w:rsidRPr="0066463B">
        <w:rPr>
          <w:rStyle w:val="StyleUnderline"/>
          <w:highlight w:val="yellow"/>
        </w:rPr>
        <w:t>State legislators</w:t>
      </w:r>
      <w:r>
        <w:t xml:space="preserve"> who consider themselves lawmakers per se, that is to say, not proxies for their colleagues on Capitol Hill, </w:t>
      </w:r>
      <w:r w:rsidRPr="006D14EE">
        <w:rPr>
          <w:rStyle w:val="StyleUnderline"/>
        </w:rPr>
        <w:t>co</w:t>
      </w:r>
      <w:r w:rsidRPr="0066463B">
        <w:rPr>
          <w:rStyle w:val="StyleUnderline"/>
          <w:highlight w:val="yellow"/>
        </w:rPr>
        <w:t>uld foment real revolution without ever firing a sho</w:t>
      </w:r>
      <w:r w:rsidRPr="006D14EE">
        <w:rPr>
          <w:rStyle w:val="StyleUnderline"/>
        </w:rPr>
        <w:t>t a</w:t>
      </w:r>
      <w:r>
        <w:t xml:space="preserve">nd without ever filing a bill. </w:t>
      </w:r>
      <w:r w:rsidRPr="006D14EE">
        <w:t>Nullification</w:t>
      </w:r>
      <w:r>
        <w:t xml:space="preserve">, whether exercised by one state or many, is a fact of constitutional construction and does not require a bill to trigger its protections of state sovereignty and individual liberty. States which refuse to enforce an unconstitutional federal edict nullify that act just as positively and permanently as a state that proposes and passes a law negating that same measure. After establishing a record of reliable resistance to attempts by the federal government to exercise unconstitutional powers, citizens of a state or group of </w:t>
      </w:r>
      <w:r w:rsidRPr="0066463B">
        <w:rPr>
          <w:rStyle w:val="StyleUnderline"/>
          <w:highlight w:val="yellow"/>
        </w:rPr>
        <w:t>states</w:t>
      </w:r>
      <w:r>
        <w:t xml:space="preserve"> that effectively ignore the offending counterfeit law </w:t>
      </w:r>
      <w:r w:rsidRPr="0066463B">
        <w:rPr>
          <w:rStyle w:val="StyleUnderline"/>
          <w:highlight w:val="yellow"/>
        </w:rPr>
        <w:t>would learn</w:t>
      </w:r>
      <w:r w:rsidRPr="006D14EE">
        <w:rPr>
          <w:rStyle w:val="StyleUnderline"/>
        </w:rPr>
        <w:t xml:space="preserve"> in a generation or two </w:t>
      </w:r>
      <w:r w:rsidRPr="0066463B">
        <w:rPr>
          <w:rStyle w:val="StyleUnderline"/>
          <w:highlight w:val="yellow"/>
        </w:rPr>
        <w:t>that there are just some things that the federal government can’t do. That state</w:t>
      </w:r>
      <w:r>
        <w:t xml:space="preserve"> (or states) </w:t>
      </w:r>
      <w:r w:rsidRPr="0066463B">
        <w:rPr>
          <w:rStyle w:val="StyleUnderline"/>
          <w:highlight w:val="yellow"/>
        </w:rPr>
        <w:t>would</w:t>
      </w:r>
      <w:r w:rsidRPr="006D14EE">
        <w:rPr>
          <w:rStyle w:val="StyleUnderline"/>
        </w:rPr>
        <w:t xml:space="preserve"> gradually </w:t>
      </w:r>
      <w:r w:rsidRPr="0066463B">
        <w:rPr>
          <w:rStyle w:val="StyleUnderline"/>
          <w:highlight w:val="yellow"/>
        </w:rPr>
        <w:t>gain a gravitational pull</w:t>
      </w:r>
      <w:r>
        <w:t xml:space="preserve">, attracting men and women who value liberty above devotion to a “union” that has long since ceased to abide by the terms of the contract that created it and had grown so gargantuan as to prevent the justice and liberty it was organized to preserve. Sadly, </w:t>
      </w:r>
      <w:r w:rsidRPr="006D14EE">
        <w:rPr>
          <w:rStyle w:val="StyleUnderline"/>
        </w:rPr>
        <w:t>state lawmakers</w:t>
      </w:r>
      <w:r>
        <w:t xml:space="preserve"> and governors have thus far failed to appreciate the right and responsibility they have to build these bulwarks of freedom. Perhaps more pragmatically relevant, </w:t>
      </w:r>
      <w:r w:rsidRPr="006D14EE">
        <w:rPr>
          <w:rStyle w:val="StyleUnderline"/>
        </w:rPr>
        <w:t>they have failed to understand the amount of money that would be pumped into state budgets by a constant stream of immigrants</w:t>
      </w:r>
      <w:r>
        <w:t xml:space="preserve"> (from within the union) </w:t>
      </w:r>
      <w:r w:rsidRPr="006D14EE">
        <w:rPr>
          <w:rStyle w:val="StyleUnderline"/>
        </w:rPr>
        <w:t>seeking to be free from the crushing weight of federal mandates and monetary manipulation</w:t>
      </w:r>
      <w:r>
        <w:t>. When the first state assembly or the first state chief executive catches the vision of the viability and economic worth of a state where the Constitution is rigidly adhered to, there will be an immediate response by other states seeking to emulate that state’s success. And nullification is the arm that will ring the bell, calling civil libertarians and constitutionalists to gather inside the borders of the bastions of liberty.</w:t>
      </w:r>
    </w:p>
    <w:p w14:paraId="1B3763B6" w14:textId="77777777" w:rsidR="00902F15" w:rsidRDefault="00902F15" w:rsidP="00902F15">
      <w:pPr>
        <w:pStyle w:val="Heading4"/>
      </w:pPr>
      <w:r>
        <w:t>That’s key to resist Trump’s immigration agenda</w:t>
      </w:r>
    </w:p>
    <w:p w14:paraId="36F8FED5" w14:textId="77777777" w:rsidR="00902F15" w:rsidRDefault="00902F15" w:rsidP="00902F15">
      <w:r w:rsidRPr="009918A2">
        <w:rPr>
          <w:rStyle w:val="Style13ptBold"/>
        </w:rPr>
        <w:t>Law 1/14</w:t>
      </w:r>
      <w:r>
        <w:t xml:space="preserve"> (Anna, </w:t>
      </w:r>
      <w:r w:rsidRPr="00DA7FB5">
        <w:t>associate pro</w:t>
      </w:r>
      <w:r>
        <w:t xml:space="preserve">f of </w:t>
      </w:r>
      <w:proofErr w:type="spellStart"/>
      <w:r>
        <w:t>Poli</w:t>
      </w:r>
      <w:proofErr w:type="spellEnd"/>
      <w:r w:rsidRPr="00DA7FB5">
        <w:t xml:space="preserve"> </w:t>
      </w:r>
      <w:proofErr w:type="spellStart"/>
      <w:r w:rsidRPr="00DA7FB5">
        <w:t>Sci</w:t>
      </w:r>
      <w:proofErr w:type="spellEnd"/>
      <w:r w:rsidRPr="00DA7FB5">
        <w:t xml:space="preserve">, City </w:t>
      </w:r>
      <w:r>
        <w:t xml:space="preserve">U of NYC, has too many degrees, </w:t>
      </w:r>
      <w:r w:rsidRPr="00DA7FB5">
        <w:t xml:space="preserve">1-14-2017, "In Opinion: States resisting Trump deportation plans can look to the antebellum south," Newsweek, </w:t>
      </w:r>
      <w:hyperlink r:id="rId95" w:history="1">
        <w:r w:rsidRPr="00263FCE">
          <w:rPr>
            <w:rStyle w:val="Hyperlink"/>
          </w:rPr>
          <w:t>http://www.newsweek.com/states-resisting-trump-deportation-antebellum-south-540727</w:t>
        </w:r>
      </w:hyperlink>
      <w:r>
        <w:t>) SP</w:t>
      </w:r>
    </w:p>
    <w:p w14:paraId="0954F053" w14:textId="77777777" w:rsidR="00902F15" w:rsidRDefault="00902F15" w:rsidP="00902F15">
      <w:pPr>
        <w:rPr>
          <w:rStyle w:val="Emphasis"/>
        </w:rPr>
      </w:pPr>
      <w:r w:rsidRPr="0066463B">
        <w:rPr>
          <w:rStyle w:val="StyleUnderline"/>
          <w:highlight w:val="yellow"/>
        </w:rPr>
        <w:t>Trump</w:t>
      </w:r>
      <w:r w:rsidRPr="00DA7FB5">
        <w:rPr>
          <w:rStyle w:val="StyleUnderline"/>
        </w:rPr>
        <w:t xml:space="preserve"> has </w:t>
      </w:r>
      <w:r w:rsidRPr="0066463B">
        <w:rPr>
          <w:rStyle w:val="StyleUnderline"/>
          <w:highlight w:val="yellow"/>
        </w:rPr>
        <w:t xml:space="preserve">said he will deport </w:t>
      </w:r>
      <w:r w:rsidRPr="00974250">
        <w:rPr>
          <w:rStyle w:val="StyleUnderline"/>
        </w:rPr>
        <w:t xml:space="preserve">two to </w:t>
      </w:r>
      <w:r w:rsidRPr="0066463B">
        <w:rPr>
          <w:rStyle w:val="StyleUnderline"/>
          <w:highlight w:val="yellow"/>
        </w:rPr>
        <w:t>three million immigrants with criminal records</w:t>
      </w:r>
      <w:r w:rsidRPr="009918A2">
        <w:rPr>
          <w:sz w:val="8"/>
        </w:rPr>
        <w:t xml:space="preserve">. To find, apprehend, legally process, incarcerate and return that many people to their home countries would require the cooperation of local law enforcement. Only 5,700 immigration enforcement agents work the entire geographical U.S. By contrast, there are more than 20,000 border patrol </w:t>
      </w:r>
      <w:r w:rsidRPr="009918A2">
        <w:rPr>
          <w:sz w:val="8"/>
        </w:rPr>
        <w:lastRenderedPageBreak/>
        <w:t xml:space="preserve">agents policing a jurisdiction that is limited to 100 miles of the border. Although </w:t>
      </w:r>
      <w:r w:rsidRPr="0066463B">
        <w:rPr>
          <w:rStyle w:val="StyleUnderline"/>
          <w:highlight w:val="yellow"/>
        </w:rPr>
        <w:t>states</w:t>
      </w:r>
      <w:r w:rsidRPr="00DA7FB5">
        <w:rPr>
          <w:rStyle w:val="StyleUnderline"/>
        </w:rPr>
        <w:t xml:space="preserve"> and localities</w:t>
      </w:r>
      <w:r w:rsidRPr="009918A2">
        <w:rPr>
          <w:sz w:val="8"/>
        </w:rPr>
        <w:t xml:space="preserve"> cannot evade enforcement of federal laws, they </w:t>
      </w:r>
      <w:r w:rsidRPr="0066463B">
        <w:rPr>
          <w:rStyle w:val="StyleUnderline"/>
          <w:highlight w:val="yellow"/>
        </w:rPr>
        <w:t>can refuse</w:t>
      </w:r>
      <w:r w:rsidRPr="00DA7FB5">
        <w:rPr>
          <w:rStyle w:val="StyleUnderline"/>
        </w:rPr>
        <w:t xml:space="preserve"> to cooperate with federal authorities in carrying out mass deportation. The underlying premise is that </w:t>
      </w:r>
      <w:r w:rsidRPr="0066463B">
        <w:rPr>
          <w:rStyle w:val="Emphasis"/>
          <w:highlight w:val="yellow"/>
        </w:rPr>
        <w:t>the</w:t>
      </w:r>
      <w:r w:rsidRPr="009918A2">
        <w:rPr>
          <w:rStyle w:val="Emphasis"/>
        </w:rPr>
        <w:t xml:space="preserve"> U.S. </w:t>
      </w:r>
      <w:r w:rsidRPr="0066463B">
        <w:rPr>
          <w:rStyle w:val="Emphasis"/>
          <w:highlight w:val="yellow"/>
        </w:rPr>
        <w:t>Constitution mandates power be divided</w:t>
      </w:r>
      <w:r w:rsidRPr="009918A2">
        <w:rPr>
          <w:rStyle w:val="Emphasis"/>
        </w:rPr>
        <w:t xml:space="preserve"> between the national government and state and local governments</w:t>
      </w:r>
      <w:r w:rsidRPr="00DA7FB5">
        <w:rPr>
          <w:rStyle w:val="StyleUnderline"/>
        </w:rPr>
        <w:t xml:space="preserve">. </w:t>
      </w:r>
      <w:r w:rsidRPr="0066463B">
        <w:rPr>
          <w:rStyle w:val="StyleUnderline"/>
          <w:highlight w:val="yellow"/>
        </w:rPr>
        <w:t>States would have</w:t>
      </w:r>
      <w:r w:rsidRPr="00DA7FB5">
        <w:rPr>
          <w:rStyle w:val="StyleUnderline"/>
        </w:rPr>
        <w:t xml:space="preserve"> </w:t>
      </w:r>
      <w:r w:rsidRPr="00C93658">
        <w:rPr>
          <w:rStyle w:val="Emphasis"/>
        </w:rPr>
        <w:t xml:space="preserve">constitutional </w:t>
      </w:r>
      <w:r w:rsidRPr="0066463B">
        <w:rPr>
          <w:rStyle w:val="Emphasis"/>
          <w:highlight w:val="yellow"/>
        </w:rPr>
        <w:t>ground</w:t>
      </w:r>
      <w:r w:rsidRPr="00974250">
        <w:rPr>
          <w:rStyle w:val="Emphasis"/>
        </w:rPr>
        <w:t>s</w:t>
      </w:r>
      <w:r w:rsidRPr="00C93658">
        <w:rPr>
          <w:rStyle w:val="Emphasis"/>
        </w:rPr>
        <w:t xml:space="preserve"> </w:t>
      </w:r>
      <w:r w:rsidRPr="0066463B">
        <w:rPr>
          <w:rStyle w:val="Emphasis"/>
          <w:highlight w:val="yellow"/>
        </w:rPr>
        <w:t>for resisting</w:t>
      </w:r>
      <w:r w:rsidRPr="009918A2">
        <w:rPr>
          <w:sz w:val="8"/>
        </w:rPr>
        <w:t xml:space="preserve">—the same grounds that allowed southern states to argue in favor of preserving slavery. My research on the historical overlap between slavery and immigration policies shows how the federal system is a double-edged sword that can produce both liberal and conservative policy outcomes. The possibilities of a federal system </w:t>
      </w:r>
      <w:r w:rsidRPr="00DA7FB5">
        <w:rPr>
          <w:rStyle w:val="StyleUnderline"/>
        </w:rPr>
        <w:t>Pro-immigrant forces are turning to the federal structure to resist Trump’s restrictive immigration proposals.</w:t>
      </w:r>
      <w:r w:rsidRPr="009918A2">
        <w:rPr>
          <w:sz w:val="8"/>
        </w:rPr>
        <w:t xml:space="preserve"> Immediately after the election, mayors and other </w:t>
      </w:r>
      <w:r w:rsidRPr="00DA7FB5">
        <w:rPr>
          <w:rStyle w:val="StyleUnderline"/>
        </w:rPr>
        <w:t>local officials across major U.S. cities vowed that their cities would remain “sanctuaries” for immigrants.</w:t>
      </w:r>
      <w:r>
        <w:rPr>
          <w:rStyle w:val="StyleUnderline"/>
        </w:rPr>
        <w:t xml:space="preserve"> </w:t>
      </w:r>
      <w:r w:rsidRPr="009918A2">
        <w:rPr>
          <w:sz w:val="8"/>
        </w:rPr>
        <w:t xml:space="preserve">As several law professors recently wrote, </w:t>
      </w:r>
      <w:r w:rsidRPr="0066463B">
        <w:rPr>
          <w:rStyle w:val="StyleUnderline"/>
          <w:highlight w:val="yellow"/>
        </w:rPr>
        <w:t>states</w:t>
      </w:r>
      <w:r w:rsidRPr="00DA7FB5">
        <w:rPr>
          <w:rStyle w:val="StyleUnderline"/>
        </w:rPr>
        <w:t xml:space="preserve"> and localities </w:t>
      </w:r>
      <w:r w:rsidRPr="0066463B">
        <w:rPr>
          <w:rStyle w:val="StyleUnderline"/>
          <w:highlight w:val="yellow"/>
        </w:rPr>
        <w:t>can argue</w:t>
      </w:r>
      <w:r w:rsidRPr="00DA7FB5">
        <w:rPr>
          <w:rStyle w:val="StyleUnderline"/>
        </w:rPr>
        <w:t xml:space="preserve"> that </w:t>
      </w:r>
      <w:r w:rsidRPr="0066463B">
        <w:rPr>
          <w:rStyle w:val="Emphasis"/>
          <w:highlight w:val="yellow"/>
        </w:rPr>
        <w:t>local law enforcement’s work would be compromised</w:t>
      </w:r>
      <w:r w:rsidRPr="009918A2">
        <w:rPr>
          <w:rStyle w:val="Emphasis"/>
        </w:rPr>
        <w:t xml:space="preserve"> if they were dragooned into helping carry out federal immigration laws</w:t>
      </w:r>
      <w:r w:rsidRPr="00DA7FB5">
        <w:rPr>
          <w:rStyle w:val="StyleUnderline"/>
        </w:rPr>
        <w:t>.</w:t>
      </w:r>
      <w:r w:rsidRPr="009918A2">
        <w:rPr>
          <w:sz w:val="8"/>
        </w:rPr>
        <w:t xml:space="preserve"> Forcing state police to enforce federal immigration laws could make communities less safe, the argument goes, if residents feel compelled to hide from or refuse to cooperate with police because of their immigration status. </w:t>
      </w:r>
      <w:r w:rsidRPr="00DA7FB5">
        <w:rPr>
          <w:rStyle w:val="StyleUnderline"/>
        </w:rPr>
        <w:t xml:space="preserve">As for </w:t>
      </w:r>
      <w:r w:rsidRPr="0066463B">
        <w:rPr>
          <w:rStyle w:val="StyleUnderline"/>
          <w:highlight w:val="yellow"/>
        </w:rPr>
        <w:t>Trump’s threat</w:t>
      </w:r>
      <w:r w:rsidRPr="00974250">
        <w:rPr>
          <w:rStyle w:val="StyleUnderline"/>
        </w:rPr>
        <w:t>s</w:t>
      </w:r>
      <w:r w:rsidRPr="009918A2">
        <w:rPr>
          <w:sz w:val="8"/>
        </w:rPr>
        <w:t xml:space="preserve"> to withhold funding from cities failing to enforce immigration laws, </w:t>
      </w:r>
      <w:r w:rsidRPr="00DA7FB5">
        <w:rPr>
          <w:rStyle w:val="StyleUnderline"/>
        </w:rPr>
        <w:t xml:space="preserve">the legal doctrine on his side </w:t>
      </w:r>
      <w:r w:rsidRPr="0066463B">
        <w:rPr>
          <w:rStyle w:val="StyleUnderline"/>
          <w:highlight w:val="yellow"/>
        </w:rPr>
        <w:t>is speculative at best</w:t>
      </w:r>
      <w:r w:rsidRPr="009918A2">
        <w:rPr>
          <w:sz w:val="8"/>
        </w:rPr>
        <w:t xml:space="preserve">. The law he thinks he has on his side is not clear about how and how much federal funding can be withheld to states and localities that don’t toe the line on federal policy. The framers’ hopes </w:t>
      </w:r>
      <w:proofErr w:type="gramStart"/>
      <w:r w:rsidRPr="009918A2">
        <w:rPr>
          <w:sz w:val="8"/>
        </w:rPr>
        <w:t>The</w:t>
      </w:r>
      <w:proofErr w:type="gramEnd"/>
      <w:r w:rsidRPr="009918A2">
        <w:rPr>
          <w:sz w:val="8"/>
        </w:rPr>
        <w:t xml:space="preserve"> framers of the U.S. Constitution believed that to safeguard individual liberty against government tyranny, government power and authority should be divided to create checks and balances. In addition to three branches of government sharing power, the Constitution also splits authority between the national government, state and local governments. The 10th Amendment of the Constitution is the source of the states’ powers. It states: “</w:t>
      </w:r>
      <w:r w:rsidRPr="00DA7FB5">
        <w:rPr>
          <w:rStyle w:val="StyleUnderline"/>
        </w:rPr>
        <w:t xml:space="preserve">The powers not delegated to the United States by the Constitution, nor prohibited by it to the States, are reserved to the States </w:t>
      </w:r>
      <w:r w:rsidRPr="009918A2">
        <w:rPr>
          <w:sz w:val="8"/>
        </w:rPr>
        <w:t xml:space="preserve">respectively, or to the people.” Traditionally, </w:t>
      </w:r>
      <w:r w:rsidRPr="00DA7FB5">
        <w:rPr>
          <w:rStyle w:val="StyleUnderline"/>
        </w:rPr>
        <w:t xml:space="preserve">this division has meant that </w:t>
      </w:r>
      <w:r w:rsidRPr="0066463B">
        <w:rPr>
          <w:rStyle w:val="Emphasis"/>
          <w:highlight w:val="yellow"/>
        </w:rPr>
        <w:t>states control</w:t>
      </w:r>
      <w:r w:rsidRPr="009918A2">
        <w:rPr>
          <w:rStyle w:val="Emphasis"/>
        </w:rPr>
        <w:t xml:space="preserve"> policies under its “</w:t>
      </w:r>
      <w:r w:rsidRPr="0066463B">
        <w:rPr>
          <w:rStyle w:val="Emphasis"/>
          <w:highlight w:val="yellow"/>
        </w:rPr>
        <w:t>police powers</w:t>
      </w:r>
      <w:r w:rsidRPr="009918A2">
        <w:rPr>
          <w:sz w:val="8"/>
        </w:rPr>
        <w:t xml:space="preserve">,” which include health, safety and morals. Examples include regulating gambling, liquor, prostitution and cigarettes. In turn, </w:t>
      </w:r>
      <w:r w:rsidRPr="00C93658">
        <w:rPr>
          <w:rStyle w:val="Emphasis"/>
        </w:rPr>
        <w:t>the federal government confined itself to</w:t>
      </w:r>
      <w:r w:rsidRPr="009918A2">
        <w:rPr>
          <w:sz w:val="8"/>
        </w:rPr>
        <w:t xml:space="preserve"> what James Madison described in Federalist Papers Number 45 as “principally on </w:t>
      </w:r>
      <w:r w:rsidRPr="009918A2">
        <w:rPr>
          <w:rStyle w:val="Emphasis"/>
        </w:rPr>
        <w:t>external objects</w:t>
      </w:r>
      <w:r w:rsidRPr="009918A2">
        <w:rPr>
          <w:rStyle w:val="StyleUnderline"/>
        </w:rPr>
        <w:t>, as war, peace, negotiation, and foreign commerce.”</w:t>
      </w:r>
      <w:r>
        <w:rPr>
          <w:rStyle w:val="StyleUnderline"/>
        </w:rPr>
        <w:t xml:space="preserve"> </w:t>
      </w:r>
      <w:r w:rsidRPr="009918A2">
        <w:rPr>
          <w:sz w:val="8"/>
        </w:rPr>
        <w:t xml:space="preserve">In the antebellum period, slave states used the autonomy allowed by the federal system to preserve slavery by arguing it was part of “states’ rights.” Later, during the civil rights era, southern states relied on the same arguments to justify racial segregation as part of the “southern way of life,” even though that belief contradicted federal law. Of the federal system, political scientist William Riker once noted, “Here it seems that federalism may have more to do with destroying freedom than with encouraging it.” Given its ignoble legacy on racial equality, the federal system earned a bad rap with those for racial equality. The Conversation However, </w:t>
      </w:r>
      <w:r w:rsidRPr="009918A2">
        <w:rPr>
          <w:rStyle w:val="StyleUnderline"/>
        </w:rPr>
        <w:t>the federal system can also produce liberal results because of the flexibility it permits across the 50 states.</w:t>
      </w:r>
      <w:r w:rsidRPr="009918A2">
        <w:rPr>
          <w:sz w:val="8"/>
        </w:rPr>
        <w:t xml:space="preserve"> Supreme Court Justice Louis Brandeis wrote in 1932: “It is one of the happy incidents of the federal system that a single courageous state may, if its citizens choose, serve as a laboratory; and try novel social and economic experiments without risk to the rest of the country.” That belief has led to progressive policies. In the Progressive Era, 1890 to 1920, it was the states that first passed laws to protect their workers’ well-being, including child labor laws. </w:t>
      </w:r>
      <w:r w:rsidRPr="009918A2">
        <w:rPr>
          <w:rStyle w:val="StyleUnderline"/>
        </w:rPr>
        <w:t xml:space="preserve">By 1919 every state had a law banning children under 14 from working, </w:t>
      </w:r>
      <w:r w:rsidRPr="00C93658">
        <w:rPr>
          <w:rStyle w:val="StyleUnderline"/>
        </w:rPr>
        <w:t>even as a similar federal law was struck down by the Supreme Court</w:t>
      </w:r>
      <w:r w:rsidRPr="009918A2">
        <w:rPr>
          <w:rStyle w:val="StyleUnderline"/>
        </w:rPr>
        <w:t>.</w:t>
      </w:r>
      <w:r>
        <w:rPr>
          <w:rStyle w:val="StyleUnderline"/>
        </w:rPr>
        <w:t xml:space="preserve"> </w:t>
      </w:r>
      <w:r w:rsidRPr="009918A2">
        <w:rPr>
          <w:sz w:val="8"/>
        </w:rPr>
        <w:t xml:space="preserve">More recently, many states have legalized the use of medical marijuana. By contrast, the federal government continues to </w:t>
      </w:r>
      <w:proofErr w:type="gramStart"/>
      <w:r w:rsidRPr="009918A2">
        <w:rPr>
          <w:sz w:val="8"/>
        </w:rPr>
        <w:t>criminalized</w:t>
      </w:r>
      <w:proofErr w:type="gramEnd"/>
      <w:r w:rsidRPr="009918A2">
        <w:rPr>
          <w:sz w:val="8"/>
        </w:rPr>
        <w:t xml:space="preserve"> all uses of the drug, resulting in tough federal convictions. Sometimes, </w:t>
      </w:r>
      <w:r w:rsidRPr="0066463B">
        <w:rPr>
          <w:rStyle w:val="Emphasis"/>
          <w:highlight w:val="yellow"/>
        </w:rPr>
        <w:t>states can succeed</w:t>
      </w:r>
      <w:r w:rsidRPr="00C93658">
        <w:rPr>
          <w:rStyle w:val="Emphasis"/>
        </w:rPr>
        <w:t xml:space="preserve"> where the federal government cannot. </w:t>
      </w:r>
      <w:r w:rsidRPr="0066463B">
        <w:rPr>
          <w:rStyle w:val="Emphasis"/>
          <w:highlight w:val="yellow"/>
        </w:rPr>
        <w:t>Protecting immigrants</w:t>
      </w:r>
      <w:r w:rsidRPr="00C93658">
        <w:rPr>
          <w:rStyle w:val="Emphasis"/>
        </w:rPr>
        <w:t xml:space="preserve"> may be the next example.</w:t>
      </w:r>
    </w:p>
    <w:p w14:paraId="1A944372" w14:textId="77777777" w:rsidR="00971B84" w:rsidRDefault="00971B84" w:rsidP="00971B84">
      <w:pPr>
        <w:pStyle w:val="Heading4"/>
      </w:pPr>
      <w:r>
        <w:t>That spikes global food prices---uniquely impacts Canada</w:t>
      </w:r>
    </w:p>
    <w:p w14:paraId="44EC3518" w14:textId="77777777" w:rsidR="00971B84" w:rsidRPr="00C8329C" w:rsidRDefault="00971B84" w:rsidP="00971B84">
      <w:proofErr w:type="spellStart"/>
      <w:r w:rsidRPr="00B8078E">
        <w:rPr>
          <w:rStyle w:val="Style13ptBold"/>
        </w:rPr>
        <w:t>Giacalone</w:t>
      </w:r>
      <w:proofErr w:type="spellEnd"/>
      <w:r w:rsidRPr="00B8078E">
        <w:rPr>
          <w:rStyle w:val="Style13ptBold"/>
        </w:rPr>
        <w:t xml:space="preserve"> &amp; </w:t>
      </w:r>
      <w:proofErr w:type="spellStart"/>
      <w:r w:rsidRPr="00B8078E">
        <w:rPr>
          <w:rStyle w:val="Style13ptBold"/>
        </w:rPr>
        <w:t>Agyeman</w:t>
      </w:r>
      <w:proofErr w:type="spellEnd"/>
      <w:r w:rsidRPr="00B8078E">
        <w:rPr>
          <w:rStyle w:val="Style13ptBold"/>
        </w:rPr>
        <w:t xml:space="preserve"> 17</w:t>
      </w:r>
      <w:r>
        <w:t xml:space="preserve"> </w:t>
      </w:r>
      <w:r w:rsidRPr="00B8078E">
        <w:rPr>
          <w:sz w:val="18"/>
          <w:szCs w:val="18"/>
        </w:rPr>
        <w:t xml:space="preserve">(Sydney, student of Environmental Studies and Anthropology, and Julian, PHD and Professor of Urban and Environmental Policy and Planning at Tufts University, “Trump Spills the Beans on Who Grows Americans’ Food” </w:t>
      </w:r>
      <w:hyperlink r:id="rId96" w:history="1">
        <w:r w:rsidRPr="00AB2C35">
          <w:rPr>
            <w:rStyle w:val="Hyperlink"/>
            <w:sz w:val="18"/>
            <w:szCs w:val="18"/>
          </w:rPr>
          <w:t>https://www.bostonglobe.com/ideas/2017/02/07/trump-spills-beans-who-grows-americans-food/VLHzXhy32OJXnPlA47CuBL/story.html</w:t>
        </w:r>
      </w:hyperlink>
      <w:r w:rsidRPr="00B8078E">
        <w:rPr>
          <w:sz w:val="18"/>
          <w:szCs w:val="18"/>
        </w:rPr>
        <w:t>)</w:t>
      </w:r>
      <w:r>
        <w:rPr>
          <w:sz w:val="18"/>
          <w:szCs w:val="18"/>
        </w:rPr>
        <w:t xml:space="preserve"> NCF</w:t>
      </w:r>
    </w:p>
    <w:p w14:paraId="34BDBAE7" w14:textId="77777777" w:rsidR="00971B84" w:rsidRDefault="00971B84" w:rsidP="00971B84">
      <w:pPr>
        <w:rPr>
          <w:rStyle w:val="StyleUnderline"/>
        </w:rPr>
      </w:pPr>
      <w:r w:rsidRPr="006474EA">
        <w:t xml:space="preserve">Media pundits, academics, and commentators alike are scrambling to provide insights into the likely effects of President Trump’s policies. One of his most controversial policy goals concerns </w:t>
      </w:r>
      <w:r w:rsidRPr="00C8329C">
        <w:rPr>
          <w:rStyle w:val="StyleUnderline"/>
        </w:rPr>
        <w:t xml:space="preserve">the </w:t>
      </w:r>
      <w:hyperlink r:id="rId97" w:tgtFrame="_blank" w:history="1">
        <w:r w:rsidRPr="00C8329C">
          <w:rPr>
            <w:rStyle w:val="StyleUnderline"/>
          </w:rPr>
          <w:t>mass deportation of millions of undocumented immigrants</w:t>
        </w:r>
      </w:hyperlink>
      <w:r w:rsidRPr="006474EA">
        <w:t xml:space="preserve"> currently living and working in the United States. Experts </w:t>
      </w:r>
      <w:r w:rsidRPr="00C8329C">
        <w:rPr>
          <w:rStyle w:val="StyleUnderline"/>
        </w:rPr>
        <w:t xml:space="preserve">have been grappling with how this policy will affect our food system and — most importantly — how much we will have to pay to put food on the table. </w:t>
      </w:r>
      <w:r w:rsidRPr="006474EA">
        <w:t xml:space="preserve">In fact, </w:t>
      </w:r>
      <w:r w:rsidRPr="00C8329C">
        <w:rPr>
          <w:rStyle w:val="StyleUnderline"/>
          <w:highlight w:val="cyan"/>
        </w:rPr>
        <w:t>Trump’s anti-immigration stance is bound to increase food prices profoundly</w:t>
      </w:r>
      <w:r w:rsidRPr="00C8329C">
        <w:rPr>
          <w:rStyle w:val="StyleUnderline"/>
        </w:rPr>
        <w:t>.</w:t>
      </w:r>
      <w:r w:rsidRPr="006474EA">
        <w:t xml:space="preserve"> But it will also expose the industry’s open secret about who grows our food. Trump’s policy goals may soon force Americans to confront the fact that </w:t>
      </w:r>
      <w:r w:rsidRPr="00C8329C">
        <w:rPr>
          <w:rStyle w:val="StyleUnderline"/>
          <w:highlight w:val="cyan"/>
        </w:rPr>
        <w:t>we rely heavily on undocumented immigrants for more than half of our food labor supply</w:t>
      </w:r>
      <w:r w:rsidRPr="006474EA">
        <w:t xml:space="preserve">. While these two topics are rarely linked in policy discussions, </w:t>
      </w:r>
      <w:r w:rsidRPr="00C8329C">
        <w:rPr>
          <w:rStyle w:val="StyleUnderline"/>
          <w:highlight w:val="cyan"/>
        </w:rPr>
        <w:t xml:space="preserve">up to </w:t>
      </w:r>
      <w:proofErr w:type="spellStart"/>
      <w:r w:rsidRPr="00C8329C">
        <w:rPr>
          <w:rStyle w:val="StyleUnderline"/>
          <w:highlight w:val="cyan"/>
        </w:rPr>
        <w:t>to</w:t>
      </w:r>
      <w:proofErr w:type="spellEnd"/>
      <w:r w:rsidRPr="00C8329C">
        <w:rPr>
          <w:rStyle w:val="StyleUnderline"/>
          <w:highlight w:val="cyan"/>
        </w:rPr>
        <w:t xml:space="preserve"> 2 million of the people who pick our fruit and plant our crops are undocumented</w:t>
      </w:r>
      <w:r w:rsidRPr="006474EA">
        <w:t xml:space="preserve">. </w:t>
      </w:r>
      <w:r w:rsidRPr="00C8329C">
        <w:rPr>
          <w:rStyle w:val="StyleUnderline"/>
          <w:highlight w:val="cyan"/>
        </w:rPr>
        <w:t>They account for 50 to 70 percent of total US farm workers</w:t>
      </w:r>
      <w:r w:rsidRPr="00C8329C">
        <w:rPr>
          <w:rStyle w:val="StyleUnderline"/>
        </w:rPr>
        <w:t>.</w:t>
      </w:r>
      <w:r w:rsidRPr="006474EA">
        <w:t xml:space="preserve"> Today’s food prices are artificially low because we use underpaid, overworked, unprotected labor. Silenced by fears about their immigration status, and with few activists to champion their cause, farm workers have the fewest protections among US laborers. They work excessively long hours, are paid well below a living wage, and often below minimum wage, suffer poor living conditions, and earn no vacation, overtime pay, or health insurance in most states. This has created a disturbing paradox: Those who grow our food are one of the most food insecure populations in the nation. The agricultural lobby and Trump’s own farm industry supporters have profited for decades from this steady supply of cheap, undocumented workers. The </w:t>
      </w:r>
      <w:hyperlink r:id="rId98" w:tgtFrame="_blank" w:history="1">
        <w:r w:rsidRPr="006474EA">
          <w:rPr>
            <w:rStyle w:val="Hyperlink"/>
          </w:rPr>
          <w:t>1942 Bracero Program</w:t>
        </w:r>
      </w:hyperlink>
      <w:r w:rsidRPr="006474EA">
        <w:t xml:space="preserve"> brought Mexican laborers to US farms, and, since 1964, this practice has continued unabated while government and industry-backed enforcers look the other way, or even push policies to further exploit immigrant labor to bolster profits. Over the past decade, an </w:t>
      </w:r>
      <w:r w:rsidRPr="00C8329C">
        <w:rPr>
          <w:rStyle w:val="StyleUnderline"/>
        </w:rPr>
        <w:t xml:space="preserve">increase in deportations and </w:t>
      </w:r>
      <w:r w:rsidRPr="00C8329C">
        <w:rPr>
          <w:rStyle w:val="StyleUnderline"/>
          <w:highlight w:val="cyan"/>
        </w:rPr>
        <w:t>stricter immigration policies have begun to shrink the United States’ agricultural labor force</w:t>
      </w:r>
      <w:r w:rsidRPr="00C8329C">
        <w:rPr>
          <w:rStyle w:val="StyleUnderline"/>
        </w:rPr>
        <w:t>.</w:t>
      </w:r>
      <w:r w:rsidRPr="006474EA">
        <w:t xml:space="preserve"> </w:t>
      </w:r>
      <w:r w:rsidRPr="00C8329C">
        <w:rPr>
          <w:rStyle w:val="StyleUnderline"/>
          <w:highlight w:val="cyan"/>
        </w:rPr>
        <w:t>The</w:t>
      </w:r>
      <w:r w:rsidRPr="00C8329C">
        <w:rPr>
          <w:rStyle w:val="StyleUnderline"/>
        </w:rPr>
        <w:t xml:space="preserve"> produce </w:t>
      </w:r>
      <w:r w:rsidRPr="00C8329C">
        <w:rPr>
          <w:rStyle w:val="StyleUnderline"/>
          <w:highlight w:val="cyan"/>
        </w:rPr>
        <w:t>industry is</w:t>
      </w:r>
      <w:r w:rsidRPr="00C8329C">
        <w:rPr>
          <w:rStyle w:val="StyleUnderline"/>
        </w:rPr>
        <w:t xml:space="preserve"> currently </w:t>
      </w:r>
      <w:r w:rsidRPr="00C8329C">
        <w:rPr>
          <w:rStyle w:val="StyleUnderline"/>
          <w:highlight w:val="cyan"/>
        </w:rPr>
        <w:t xml:space="preserve">experiencing $5 billion to $9 </w:t>
      </w:r>
      <w:r w:rsidRPr="00C8329C">
        <w:rPr>
          <w:rStyle w:val="StyleUnderline"/>
          <w:highlight w:val="cyan"/>
        </w:rPr>
        <w:lastRenderedPageBreak/>
        <w:t>billion in annual losses due to labor shortages</w:t>
      </w:r>
      <w:r w:rsidRPr="00C8329C">
        <w:rPr>
          <w:rStyle w:val="StyleUnderline"/>
        </w:rPr>
        <w:t>. Georgia, Florida, and California</w:t>
      </w:r>
      <w:r w:rsidRPr="006474EA">
        <w:t xml:space="preserve"> in particular </w:t>
      </w:r>
      <w:r w:rsidRPr="00C8329C">
        <w:rPr>
          <w:rStyle w:val="StyleUnderline"/>
        </w:rPr>
        <w:t>have suffered significant dips in farm productivity due to laborer shortages, a trend seen nationally in restaurants. Facing financial losses and a drop in production</w:t>
      </w:r>
      <w:r w:rsidRPr="006474EA">
        <w:t>, many employers and right-leaning congressional representatives have demanded legislation such as H-2A guest-worker reforms to reinvigorate the supply of cheap immigrant labor</w:t>
      </w:r>
      <w:r w:rsidRPr="00C8329C">
        <w:t>.</w:t>
      </w:r>
      <w:r w:rsidRPr="006474EA">
        <w:t xml:space="preserve"> </w:t>
      </w:r>
      <w:r w:rsidRPr="00C8329C">
        <w:rPr>
          <w:rStyle w:val="StyleUnderline"/>
          <w:highlight w:val="cyan"/>
        </w:rPr>
        <w:t>Trump’s policies promise to create a critical labor gap, forcing farmers to switch crops, decrease production, or increase spending on legal labor.</w:t>
      </w:r>
      <w:r w:rsidRPr="00C8329C">
        <w:rPr>
          <w:rStyle w:val="StyleUnderline"/>
        </w:rPr>
        <w:t xml:space="preserve"> Their costs will be passed to the consumer</w:t>
      </w:r>
      <w:r w:rsidRPr="006474EA">
        <w:t xml:space="preserve">. </w:t>
      </w:r>
      <w:r w:rsidRPr="00C8329C">
        <w:rPr>
          <w:rStyle w:val="StyleUnderline"/>
        </w:rPr>
        <w:t xml:space="preserve">The numbers are alarming: </w:t>
      </w:r>
      <w:r w:rsidRPr="00C8329C">
        <w:rPr>
          <w:rStyle w:val="StyleUnderline"/>
          <w:highlight w:val="cyan"/>
        </w:rPr>
        <w:t>Researchers predict a 61 percent drop in fruit production, 27 percent drop in meat production, 31 percent drop in vegetable production,</w:t>
      </w:r>
      <w:r w:rsidRPr="00C8329C">
        <w:rPr>
          <w:rStyle w:val="StyleUnderline"/>
        </w:rPr>
        <w:t xml:space="preserve"> 30 to </w:t>
      </w:r>
      <w:r w:rsidRPr="00C8329C">
        <w:rPr>
          <w:rStyle w:val="StyleUnderline"/>
          <w:highlight w:val="cyan"/>
        </w:rPr>
        <w:t>40 percent drop in average farm income, and</w:t>
      </w:r>
      <w:r w:rsidRPr="00C8329C">
        <w:rPr>
          <w:rStyle w:val="StyleUnderline"/>
        </w:rPr>
        <w:t xml:space="preserve"> a 5 to </w:t>
      </w:r>
      <w:r w:rsidRPr="00C8329C">
        <w:rPr>
          <w:rStyle w:val="StyleUnderline"/>
          <w:highlight w:val="cyan"/>
        </w:rPr>
        <w:t xml:space="preserve">6 percent increase in </w:t>
      </w:r>
      <w:r w:rsidRPr="00C8329C">
        <w:rPr>
          <w:rStyle w:val="StyleUnderline"/>
        </w:rPr>
        <w:t xml:space="preserve">consumer </w:t>
      </w:r>
      <w:r w:rsidRPr="00C8329C">
        <w:rPr>
          <w:rStyle w:val="StyleUnderline"/>
          <w:highlight w:val="cyan"/>
        </w:rPr>
        <w:t>food prices</w:t>
      </w:r>
      <w:r w:rsidRPr="00C8329C">
        <w:rPr>
          <w:rStyle w:val="StyleUnderline"/>
        </w:rPr>
        <w:t xml:space="preserve"> at the supermarket</w:t>
      </w:r>
      <w:r w:rsidRPr="006474EA">
        <w:t>. One study found that a 50 percent cut to immigrant dairy workers would mean a milk price nearly double that of today</w:t>
      </w:r>
      <w:r w:rsidRPr="00C8329C">
        <w:rPr>
          <w:rStyle w:val="StyleUnderline"/>
        </w:rPr>
        <w:t xml:space="preserve">. </w:t>
      </w:r>
      <w:r w:rsidRPr="00C8329C">
        <w:rPr>
          <w:rStyle w:val="StyleUnderline"/>
          <w:highlight w:val="cyan"/>
        </w:rPr>
        <w:t>There will be international consequences as well</w:t>
      </w:r>
      <w:r w:rsidRPr="00C8329C">
        <w:rPr>
          <w:rStyle w:val="StyleUnderline"/>
        </w:rPr>
        <w:t xml:space="preserve">. </w:t>
      </w:r>
      <w:r w:rsidRPr="00C8329C">
        <w:rPr>
          <w:rStyle w:val="StyleUnderline"/>
          <w:highlight w:val="cyan"/>
        </w:rPr>
        <w:t>Canada imports much of its produce from</w:t>
      </w:r>
      <w:r w:rsidRPr="00C8329C">
        <w:rPr>
          <w:rStyle w:val="StyleUnderline"/>
        </w:rPr>
        <w:t xml:space="preserve"> large </w:t>
      </w:r>
      <w:r w:rsidRPr="00C8329C">
        <w:rPr>
          <w:rStyle w:val="StyleUnderline"/>
          <w:highlight w:val="cyan"/>
        </w:rPr>
        <w:t>US agricultural states; its citizens are likely to see a rise in food prices</w:t>
      </w:r>
      <w:r w:rsidRPr="00C8329C">
        <w:rPr>
          <w:rStyle w:val="StyleUnderline"/>
        </w:rPr>
        <w:t>, according to Canadian business scholars.</w:t>
      </w:r>
    </w:p>
    <w:p w14:paraId="6DB7F9F2" w14:textId="77777777" w:rsidR="00902F15" w:rsidRDefault="00902F15" w:rsidP="00902F15">
      <w:pPr>
        <w:rPr>
          <w:rStyle w:val="Emphasis"/>
        </w:rPr>
      </w:pPr>
    </w:p>
    <w:p w14:paraId="45FCA470" w14:textId="77777777" w:rsidR="00971B84" w:rsidRPr="00DF0F28" w:rsidRDefault="00971B84" w:rsidP="00971B84">
      <w:pPr>
        <w:pStyle w:val="Heading4"/>
      </w:pPr>
      <w:r>
        <w:t>Nuclear war</w:t>
      </w:r>
    </w:p>
    <w:p w14:paraId="083D2958" w14:textId="77777777" w:rsidR="00971B84" w:rsidRPr="002436A3" w:rsidRDefault="00971B84" w:rsidP="00971B84">
      <w:r w:rsidRPr="002436A3">
        <w:rPr>
          <w:rStyle w:val="Style13ptBold"/>
        </w:rPr>
        <w:t>FDI 12</w:t>
      </w:r>
      <w:r w:rsidRPr="002436A3">
        <w:t xml:space="preserve">. (Future Directions International, a Research institute providing strategic analysis of Australia’s global interests; citing Lindsay </w:t>
      </w:r>
      <w:proofErr w:type="spellStart"/>
      <w:r w:rsidRPr="002436A3">
        <w:t>Falvery</w:t>
      </w:r>
      <w:proofErr w:type="spellEnd"/>
      <w:r w:rsidRPr="002436A3">
        <w:t xml:space="preserve">, PhD in Agricultural Science and former  Professor at the University of Melbourne’s Institute of Land and Environment, “Food and Water Insecurity: International Conflict Triggers &amp; Potential Conflict Points,” </w:t>
      </w:r>
      <w:hyperlink r:id="rId99" w:history="1">
        <w:r w:rsidRPr="002436A3">
          <w:rPr>
            <w:rStyle w:val="Hyperlink"/>
          </w:rPr>
          <w:t>http://www.futuredirections.org.au/workshop-papers/537-international-conflict-triggers-and-potential-conflict-points-resulting-from-food-and-water-insecurity.html</w:t>
        </w:r>
      </w:hyperlink>
      <w:r w:rsidRPr="002436A3">
        <w:t>)</w:t>
      </w:r>
    </w:p>
    <w:p w14:paraId="2D67C17A" w14:textId="77777777" w:rsidR="00971B84" w:rsidRPr="002436A3" w:rsidRDefault="00971B84" w:rsidP="00971B84">
      <w:pPr>
        <w:rPr>
          <w:rFonts w:eastAsia="Calibri"/>
        </w:rPr>
      </w:pPr>
      <w:r w:rsidRPr="002436A3">
        <w:rPr>
          <w:rFonts w:eastAsia="Calibri"/>
          <w:bCs/>
          <w:u w:val="single"/>
        </w:rPr>
        <w:t>There is a growing appreciation that</w:t>
      </w:r>
      <w:r w:rsidRPr="002436A3">
        <w:rPr>
          <w:rFonts w:eastAsia="Calibri"/>
        </w:rPr>
        <w:t xml:space="preserve"> the </w:t>
      </w:r>
      <w:r w:rsidRPr="0066463B">
        <w:rPr>
          <w:rFonts w:eastAsia="Calibri"/>
          <w:bCs/>
          <w:highlight w:val="yellow"/>
          <w:u w:val="single"/>
        </w:rPr>
        <w:t xml:space="preserve">conflicts </w:t>
      </w:r>
      <w:r w:rsidRPr="002436A3">
        <w:rPr>
          <w:rFonts w:eastAsia="Calibri"/>
          <w:bCs/>
          <w:u w:val="single"/>
        </w:rPr>
        <w:t xml:space="preserve">in the next century </w:t>
      </w:r>
      <w:r w:rsidRPr="0066463B">
        <w:rPr>
          <w:rFonts w:eastAsia="Calibri"/>
          <w:bCs/>
          <w:highlight w:val="yellow"/>
          <w:u w:val="single"/>
        </w:rPr>
        <w:t xml:space="preserve">will </w:t>
      </w:r>
      <w:r w:rsidRPr="0066463B">
        <w:rPr>
          <w:rFonts w:eastAsia="Calibri"/>
          <w:iCs/>
          <w:highlight w:val="yellow"/>
          <w:u w:val="single"/>
        </w:rPr>
        <w:t>most likely</w:t>
      </w:r>
      <w:r w:rsidRPr="0066463B">
        <w:rPr>
          <w:rFonts w:eastAsia="Calibri"/>
          <w:bCs/>
          <w:highlight w:val="yellow"/>
          <w:u w:val="single"/>
        </w:rPr>
        <w:t xml:space="preserve"> be fought over a lack of resources</w:t>
      </w:r>
      <w:r w:rsidRPr="002436A3">
        <w:rPr>
          <w:rFonts w:eastAsia="Calibri"/>
          <w:bCs/>
          <w:u w:val="single"/>
        </w:rPr>
        <w:t>.</w:t>
      </w:r>
      <w:r w:rsidRPr="002436A3">
        <w:rPr>
          <w:rFonts w:eastAsia="Calibri"/>
          <w:bCs/>
          <w:sz w:val="12"/>
        </w:rPr>
        <w:t>¶</w:t>
      </w:r>
      <w:r w:rsidRPr="002436A3">
        <w:rPr>
          <w:rFonts w:eastAsia="Calibri"/>
          <w:u w:val="single"/>
        </w:rPr>
        <w:t xml:space="preserve"> </w:t>
      </w:r>
      <w:proofErr w:type="gramStart"/>
      <w:r w:rsidRPr="002436A3">
        <w:rPr>
          <w:rFonts w:eastAsia="Calibri"/>
        </w:rPr>
        <w:t>Yet</w:t>
      </w:r>
      <w:proofErr w:type="gramEnd"/>
      <w:r w:rsidRPr="002436A3">
        <w:rPr>
          <w:rFonts w:eastAsia="Calibri"/>
        </w:rPr>
        <w:t xml:space="preserve">, in a sense, </w:t>
      </w:r>
      <w:r w:rsidRPr="002436A3">
        <w:rPr>
          <w:rFonts w:eastAsia="Calibri"/>
          <w:bCs/>
          <w:u w:val="single"/>
        </w:rPr>
        <w:t xml:space="preserve">this is not new. Researchers point to the French and Russian revolutions as </w:t>
      </w:r>
      <w:r w:rsidRPr="002436A3">
        <w:rPr>
          <w:rFonts w:eastAsia="Calibri"/>
        </w:rPr>
        <w:t xml:space="preserve">conflicts </w:t>
      </w:r>
      <w:r w:rsidRPr="002436A3">
        <w:rPr>
          <w:rFonts w:eastAsia="Calibri"/>
          <w:bCs/>
          <w:u w:val="single"/>
        </w:rPr>
        <w:t xml:space="preserve">induced by a lack of food. </w:t>
      </w:r>
      <w:r w:rsidRPr="002436A3">
        <w:rPr>
          <w:rFonts w:eastAsia="Calibri"/>
        </w:rPr>
        <w:t xml:space="preserve">More recently, </w:t>
      </w:r>
      <w:r w:rsidRPr="0066463B">
        <w:rPr>
          <w:rFonts w:eastAsia="Calibri"/>
          <w:iCs/>
          <w:highlight w:val="yellow"/>
          <w:u w:val="single"/>
        </w:rPr>
        <w:t>Germany’s World War Two</w:t>
      </w:r>
      <w:r w:rsidRPr="0066463B">
        <w:rPr>
          <w:rFonts w:eastAsia="Calibri"/>
          <w:bCs/>
          <w:highlight w:val="yellow"/>
          <w:u w:val="single"/>
        </w:rPr>
        <w:t xml:space="preserve"> efforts are</w:t>
      </w:r>
      <w:r w:rsidRPr="002436A3">
        <w:rPr>
          <w:rFonts w:eastAsia="Calibri"/>
          <w:bCs/>
          <w:u w:val="single"/>
        </w:rPr>
        <w:t xml:space="preserve"> said to have been </w:t>
      </w:r>
      <w:r w:rsidRPr="0066463B">
        <w:rPr>
          <w:rFonts w:eastAsia="Calibri"/>
          <w:bCs/>
          <w:highlight w:val="yellow"/>
          <w:u w:val="single"/>
        </w:rPr>
        <w:t>inspired</w:t>
      </w:r>
      <w:r w:rsidRPr="002436A3">
        <w:rPr>
          <w:rFonts w:eastAsia="Calibri"/>
        </w:rPr>
        <w:t xml:space="preserve">, at least in part, </w:t>
      </w:r>
      <w:r w:rsidRPr="0066463B">
        <w:rPr>
          <w:rFonts w:eastAsia="Calibri"/>
          <w:bCs/>
          <w:highlight w:val="yellow"/>
          <w:u w:val="single"/>
        </w:rPr>
        <w:t>by</w:t>
      </w:r>
      <w:r w:rsidRPr="002436A3">
        <w:rPr>
          <w:rFonts w:eastAsia="Calibri"/>
          <w:bCs/>
          <w:u w:val="single"/>
        </w:rPr>
        <w:t xml:space="preserve"> its perceived </w:t>
      </w:r>
      <w:r w:rsidRPr="0066463B">
        <w:rPr>
          <w:rFonts w:eastAsia="Calibri"/>
          <w:bCs/>
          <w:highlight w:val="yellow"/>
          <w:u w:val="single"/>
        </w:rPr>
        <w:t>need to gain</w:t>
      </w:r>
      <w:r w:rsidRPr="002436A3">
        <w:rPr>
          <w:rFonts w:eastAsia="Calibri"/>
          <w:bCs/>
          <w:u w:val="single"/>
        </w:rPr>
        <w:t xml:space="preserve"> access to more </w:t>
      </w:r>
      <w:r w:rsidRPr="0066463B">
        <w:rPr>
          <w:rFonts w:eastAsia="Calibri"/>
          <w:bCs/>
          <w:highlight w:val="yellow"/>
          <w:u w:val="single"/>
        </w:rPr>
        <w:t>food</w:t>
      </w:r>
      <w:r w:rsidRPr="002436A3">
        <w:rPr>
          <w:rFonts w:eastAsia="Calibri"/>
          <w:bCs/>
          <w:u w:val="single"/>
        </w:rPr>
        <w:t>.</w:t>
      </w:r>
      <w:r w:rsidRPr="002436A3">
        <w:rPr>
          <w:rFonts w:eastAsia="Calibri"/>
        </w:rPr>
        <w:t xml:space="preserve"> Yet the general sense among those that attended FDI’s recent workshops, was that </w:t>
      </w:r>
      <w:r w:rsidRPr="0066463B">
        <w:rPr>
          <w:rFonts w:eastAsia="Calibri"/>
          <w:bCs/>
          <w:highlight w:val="yellow"/>
          <w:u w:val="single"/>
        </w:rPr>
        <w:t>the scale</w:t>
      </w:r>
      <w:r w:rsidRPr="002436A3">
        <w:rPr>
          <w:rFonts w:eastAsia="Calibri"/>
          <w:bCs/>
          <w:u w:val="single"/>
        </w:rPr>
        <w:t xml:space="preserve"> of the problem </w:t>
      </w:r>
      <w:r w:rsidRPr="0066463B">
        <w:rPr>
          <w:rFonts w:eastAsia="Calibri"/>
          <w:bCs/>
          <w:highlight w:val="yellow"/>
          <w:u w:val="single"/>
        </w:rPr>
        <w:t xml:space="preserve">in the future could be </w:t>
      </w:r>
      <w:r w:rsidRPr="0066463B">
        <w:rPr>
          <w:rFonts w:eastAsia="Calibri"/>
          <w:iCs/>
          <w:highlight w:val="yellow"/>
          <w:u w:val="single"/>
        </w:rPr>
        <w:t>significantly greater</w:t>
      </w:r>
      <w:r w:rsidRPr="002436A3">
        <w:rPr>
          <w:rFonts w:eastAsia="Calibri"/>
        </w:rPr>
        <w:t xml:space="preserve"> as a result of population pressures, changing weather, </w:t>
      </w:r>
      <w:proofErr w:type="spellStart"/>
      <w:r w:rsidRPr="002436A3">
        <w:rPr>
          <w:rFonts w:eastAsia="Calibri"/>
        </w:rPr>
        <w:t>urbanisation</w:t>
      </w:r>
      <w:proofErr w:type="spellEnd"/>
      <w:r w:rsidRPr="002436A3">
        <w:rPr>
          <w:rFonts w:eastAsia="Calibri"/>
        </w:rPr>
        <w:t>, migration, loss of arable land and other farm inputs, and increased affluence in the developing world.</w:t>
      </w:r>
      <w:r w:rsidRPr="002436A3">
        <w:rPr>
          <w:rFonts w:eastAsia="Calibri"/>
          <w:sz w:val="12"/>
        </w:rPr>
        <w:t>¶</w:t>
      </w:r>
      <w:r w:rsidRPr="002436A3">
        <w:rPr>
          <w:rFonts w:eastAsia="Calibri"/>
        </w:rPr>
        <w:t xml:space="preserve"> In his book, Small Farmers Secure Food, </w:t>
      </w:r>
      <w:r w:rsidRPr="002436A3">
        <w:rPr>
          <w:rFonts w:eastAsia="Calibri"/>
          <w:bCs/>
          <w:u w:val="single"/>
        </w:rPr>
        <w:t xml:space="preserve">Lindsay </w:t>
      </w:r>
      <w:proofErr w:type="spellStart"/>
      <w:r w:rsidRPr="002436A3">
        <w:rPr>
          <w:rFonts w:eastAsia="Calibri"/>
          <w:bCs/>
          <w:u w:val="single"/>
        </w:rPr>
        <w:t>Falvey</w:t>
      </w:r>
      <w:proofErr w:type="spellEnd"/>
      <w:r w:rsidRPr="002436A3">
        <w:rPr>
          <w:rFonts w:eastAsia="Calibri"/>
        </w:rPr>
        <w:t xml:space="preserve">, a participant in FDI’s March 2012 workshop on the issue of food and conflict, clearly </w:t>
      </w:r>
      <w:r w:rsidRPr="002436A3">
        <w:rPr>
          <w:rFonts w:eastAsia="Calibri"/>
          <w:bCs/>
          <w:u w:val="single"/>
        </w:rPr>
        <w:t xml:space="preserve">expresses the problem </w:t>
      </w:r>
      <w:r w:rsidRPr="002436A3">
        <w:rPr>
          <w:rFonts w:eastAsia="Calibri"/>
        </w:rPr>
        <w:t>and why countries across the globe are starting to take note. .</w:t>
      </w:r>
      <w:r w:rsidRPr="002436A3">
        <w:rPr>
          <w:rFonts w:eastAsia="Calibri"/>
          <w:sz w:val="12"/>
        </w:rPr>
        <w:t>¶</w:t>
      </w:r>
      <w:r w:rsidRPr="002436A3">
        <w:rPr>
          <w:rFonts w:eastAsia="Calibri"/>
        </w:rPr>
        <w:t xml:space="preserve"> He writes (p.36), “…</w:t>
      </w:r>
      <w:r w:rsidRPr="0066463B">
        <w:rPr>
          <w:rFonts w:eastAsia="Calibri"/>
          <w:bCs/>
          <w:highlight w:val="yellow"/>
          <w:u w:val="single"/>
        </w:rPr>
        <w:t>if people are hungry</w:t>
      </w:r>
      <w:r w:rsidRPr="002436A3">
        <w:rPr>
          <w:rFonts w:eastAsia="Calibri"/>
        </w:rPr>
        <w:t xml:space="preserve">, especially in cities, </w:t>
      </w:r>
      <w:r w:rsidRPr="0066463B">
        <w:rPr>
          <w:rFonts w:eastAsia="Calibri"/>
          <w:iCs/>
          <w:highlight w:val="yellow"/>
          <w:u w:val="single"/>
        </w:rPr>
        <w:t>the state is not stable</w:t>
      </w:r>
      <w:r w:rsidRPr="002436A3">
        <w:rPr>
          <w:rFonts w:eastAsia="Calibri"/>
        </w:rPr>
        <w:t xml:space="preserve"> – riots, violence, breakdown of law and order and migration result.”</w:t>
      </w:r>
      <w:r w:rsidRPr="002436A3">
        <w:rPr>
          <w:rFonts w:eastAsia="Calibri"/>
          <w:sz w:val="12"/>
        </w:rPr>
        <w:t>¶</w:t>
      </w:r>
      <w:r w:rsidRPr="002436A3">
        <w:rPr>
          <w:rFonts w:eastAsia="Calibri"/>
        </w:rPr>
        <w:t xml:space="preserve"> “Hunger feeds anarchy.”</w:t>
      </w:r>
      <w:r w:rsidRPr="002436A3">
        <w:rPr>
          <w:rFonts w:eastAsia="Calibri"/>
          <w:sz w:val="12"/>
        </w:rPr>
        <w:t>¶</w:t>
      </w:r>
      <w:r w:rsidRPr="002436A3">
        <w:rPr>
          <w:rFonts w:eastAsia="Calibri"/>
        </w:rPr>
        <w:t xml:space="preserve"> This view is also shared by </w:t>
      </w:r>
      <w:r w:rsidRPr="002436A3">
        <w:rPr>
          <w:rFonts w:eastAsia="Calibri"/>
          <w:bCs/>
          <w:u w:val="single"/>
        </w:rPr>
        <w:t>Julian Cribb</w:t>
      </w:r>
      <w:r w:rsidRPr="002436A3">
        <w:rPr>
          <w:rFonts w:eastAsia="Calibri"/>
        </w:rPr>
        <w:t xml:space="preserve">, who in his book, The Coming Famine, </w:t>
      </w:r>
      <w:r w:rsidRPr="002436A3">
        <w:rPr>
          <w:rFonts w:eastAsia="Calibri"/>
          <w:bCs/>
          <w:u w:val="single"/>
        </w:rPr>
        <w:t xml:space="preserve">writes that </w:t>
      </w:r>
      <w:r w:rsidRPr="0066463B">
        <w:rPr>
          <w:rFonts w:eastAsia="Calibri"/>
          <w:bCs/>
          <w:highlight w:val="yellow"/>
          <w:u w:val="single"/>
        </w:rPr>
        <w:t xml:space="preserve">if </w:t>
      </w:r>
      <w:r w:rsidRPr="002436A3">
        <w:rPr>
          <w:rFonts w:eastAsia="Calibri"/>
          <w:bCs/>
          <w:u w:val="single"/>
        </w:rPr>
        <w:t xml:space="preserve">“large </w:t>
      </w:r>
      <w:r w:rsidRPr="0066463B">
        <w:rPr>
          <w:rFonts w:eastAsia="Calibri"/>
          <w:bCs/>
          <w:highlight w:val="yellow"/>
          <w:u w:val="single"/>
        </w:rPr>
        <w:t>regions of the world run short of food</w:t>
      </w:r>
      <w:r w:rsidRPr="002436A3">
        <w:rPr>
          <w:rFonts w:eastAsia="Calibri"/>
        </w:rPr>
        <w:t xml:space="preserve">, land or water in the decades that lie ahead, then </w:t>
      </w:r>
      <w:r w:rsidRPr="0066463B">
        <w:rPr>
          <w:rFonts w:eastAsia="Calibri"/>
          <w:iCs/>
          <w:highlight w:val="yellow"/>
          <w:u w:val="single"/>
        </w:rPr>
        <w:t>wholesale, bloody wars are liable to follow.”</w:t>
      </w:r>
      <w:r w:rsidRPr="002436A3">
        <w:rPr>
          <w:rFonts w:eastAsia="Calibri"/>
          <w:iCs/>
          <w:u w:val="single"/>
        </w:rPr>
        <w:t xml:space="preserve"> </w:t>
      </w:r>
      <w:r w:rsidRPr="002436A3">
        <w:rPr>
          <w:rFonts w:eastAsia="Calibri"/>
          <w:iCs/>
          <w:sz w:val="12"/>
        </w:rPr>
        <w:t>¶</w:t>
      </w:r>
      <w:r w:rsidRPr="002436A3">
        <w:rPr>
          <w:rFonts w:eastAsia="Calibri"/>
          <w:iCs/>
          <w:u w:val="single"/>
        </w:rPr>
        <w:t xml:space="preserve"> </w:t>
      </w:r>
      <w:r w:rsidRPr="002436A3">
        <w:rPr>
          <w:rFonts w:eastAsia="Calibri"/>
        </w:rPr>
        <w:t>He continues: “</w:t>
      </w:r>
      <w:r w:rsidRPr="0066463B">
        <w:rPr>
          <w:rFonts w:eastAsia="Calibri"/>
          <w:bCs/>
          <w:highlight w:val="yellow"/>
          <w:u w:val="single"/>
        </w:rPr>
        <w:t>An increasingly credible scenario for World War 3 is</w:t>
      </w:r>
      <w:r w:rsidRPr="002436A3">
        <w:rPr>
          <w:rFonts w:eastAsia="Calibri"/>
        </w:rPr>
        <w:t xml:space="preserve"> not so much a confrontation of super powers and their allies, as </w:t>
      </w:r>
      <w:r w:rsidRPr="0066463B">
        <w:rPr>
          <w:rFonts w:eastAsia="Calibri"/>
          <w:bCs/>
          <w:highlight w:val="yellow"/>
          <w:u w:val="single"/>
        </w:rPr>
        <w:t xml:space="preserve">a </w:t>
      </w:r>
      <w:r w:rsidRPr="0066463B">
        <w:rPr>
          <w:rFonts w:eastAsia="Calibri"/>
          <w:iCs/>
          <w:highlight w:val="yellow"/>
          <w:u w:val="single"/>
        </w:rPr>
        <w:t>festering</w:t>
      </w:r>
      <w:r w:rsidRPr="002436A3">
        <w:rPr>
          <w:rFonts w:eastAsia="Calibri"/>
          <w:bCs/>
          <w:u w:val="single"/>
        </w:rPr>
        <w:t xml:space="preserve">, self-perpetuating </w:t>
      </w:r>
      <w:r w:rsidRPr="0066463B">
        <w:rPr>
          <w:rFonts w:eastAsia="Calibri"/>
          <w:iCs/>
          <w:highlight w:val="yellow"/>
          <w:u w:val="single"/>
        </w:rPr>
        <w:t>chain</w:t>
      </w:r>
      <w:r w:rsidRPr="0066463B">
        <w:rPr>
          <w:rFonts w:eastAsia="Calibri"/>
          <w:bCs/>
          <w:highlight w:val="yellow"/>
          <w:u w:val="single"/>
        </w:rPr>
        <w:t xml:space="preserve"> of resource conflicts</w:t>
      </w:r>
      <w:r w:rsidRPr="002436A3">
        <w:rPr>
          <w:rFonts w:eastAsia="Calibri"/>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2436A3">
        <w:rPr>
          <w:rFonts w:eastAsia="Calibri"/>
          <w:sz w:val="12"/>
        </w:rPr>
        <w:t>¶</w:t>
      </w:r>
      <w:r w:rsidRPr="002436A3">
        <w:rPr>
          <w:rFonts w:eastAsia="Calibri"/>
        </w:rPr>
        <w:t xml:space="preserve"> </w:t>
      </w:r>
      <w:proofErr w:type="gramStart"/>
      <w:r w:rsidRPr="002436A3">
        <w:rPr>
          <w:rFonts w:eastAsia="Calibri"/>
        </w:rPr>
        <w:t>As</w:t>
      </w:r>
      <w:proofErr w:type="gramEnd"/>
      <w:r w:rsidRPr="002436A3">
        <w:rPr>
          <w:rFonts w:eastAsia="Calibri"/>
        </w:rPr>
        <w:t xml:space="preserve"> another workshop participant put it, people do not go to war to kill; they go to war over resources, either to protect or to gain the resources for themselves.</w:t>
      </w:r>
      <w:r w:rsidRPr="002436A3">
        <w:rPr>
          <w:rFonts w:eastAsia="Calibri"/>
          <w:sz w:val="12"/>
        </w:rPr>
        <w:t>¶</w:t>
      </w:r>
      <w:r w:rsidRPr="002436A3">
        <w:rPr>
          <w:rFonts w:eastAsia="Calibri"/>
        </w:rPr>
        <w:t xml:space="preserve"> Another observed that hunger results in passivity not conflict. Conflict is over resources, not because people are going hungry.</w:t>
      </w:r>
      <w:r w:rsidRPr="002436A3">
        <w:rPr>
          <w:rFonts w:eastAsia="Calibri"/>
          <w:sz w:val="12"/>
        </w:rPr>
        <w:t>¶</w:t>
      </w:r>
      <w:r w:rsidRPr="002436A3">
        <w:rPr>
          <w:rFonts w:eastAsia="Calibri"/>
        </w:rPr>
        <w:t xml:space="preserve"> </w:t>
      </w:r>
      <w:proofErr w:type="gramStart"/>
      <w:r w:rsidRPr="0066463B">
        <w:rPr>
          <w:rFonts w:eastAsia="Calibri"/>
          <w:bCs/>
          <w:highlight w:val="yellow"/>
          <w:u w:val="single"/>
        </w:rPr>
        <w:t>A</w:t>
      </w:r>
      <w:proofErr w:type="gramEnd"/>
      <w:r w:rsidRPr="0066463B">
        <w:rPr>
          <w:rFonts w:eastAsia="Calibri"/>
          <w:bCs/>
          <w:highlight w:val="yellow"/>
          <w:u w:val="single"/>
        </w:rPr>
        <w:t xml:space="preserve"> study </w:t>
      </w:r>
      <w:r w:rsidRPr="002436A3">
        <w:rPr>
          <w:rFonts w:eastAsia="Calibri"/>
          <w:bCs/>
          <w:u w:val="single"/>
        </w:rPr>
        <w:t xml:space="preserve">by </w:t>
      </w:r>
      <w:r w:rsidRPr="002436A3">
        <w:rPr>
          <w:rFonts w:eastAsia="Calibri"/>
          <w:iCs/>
          <w:u w:val="single"/>
        </w:rPr>
        <w:t xml:space="preserve">the </w:t>
      </w:r>
      <w:r w:rsidRPr="002436A3">
        <w:rPr>
          <w:rFonts w:eastAsia="Calibri"/>
        </w:rPr>
        <w:t>International</w:t>
      </w:r>
      <w:r w:rsidRPr="002436A3">
        <w:rPr>
          <w:rFonts w:eastAsia="Calibri"/>
          <w:u w:val="single"/>
        </w:rPr>
        <w:t xml:space="preserve"> </w:t>
      </w:r>
      <w:r w:rsidRPr="002436A3">
        <w:rPr>
          <w:rFonts w:eastAsia="Calibri"/>
          <w:iCs/>
          <w:u w:val="single"/>
        </w:rPr>
        <w:t>P</w:t>
      </w:r>
      <w:r w:rsidRPr="002436A3">
        <w:rPr>
          <w:rFonts w:eastAsia="Calibri"/>
        </w:rPr>
        <w:t>eace</w:t>
      </w:r>
      <w:r w:rsidRPr="002436A3">
        <w:rPr>
          <w:rFonts w:eastAsia="Calibri"/>
          <w:u w:val="single"/>
        </w:rPr>
        <w:t xml:space="preserve"> </w:t>
      </w:r>
      <w:r w:rsidRPr="002436A3">
        <w:rPr>
          <w:rFonts w:eastAsia="Calibri"/>
          <w:iCs/>
          <w:u w:val="single"/>
        </w:rPr>
        <w:t>R</w:t>
      </w:r>
      <w:r w:rsidRPr="002436A3">
        <w:rPr>
          <w:rFonts w:eastAsia="Calibri"/>
        </w:rPr>
        <w:t xml:space="preserve">esearch </w:t>
      </w:r>
      <w:r w:rsidRPr="002436A3">
        <w:rPr>
          <w:rFonts w:eastAsia="Calibri"/>
          <w:iCs/>
          <w:u w:val="single"/>
        </w:rPr>
        <w:t>I</w:t>
      </w:r>
      <w:r w:rsidRPr="002436A3">
        <w:rPr>
          <w:rFonts w:eastAsia="Calibri"/>
        </w:rPr>
        <w:t xml:space="preserve">nstitute </w:t>
      </w:r>
      <w:r w:rsidRPr="0066463B">
        <w:rPr>
          <w:rFonts w:eastAsia="Calibri"/>
          <w:bCs/>
          <w:highlight w:val="yellow"/>
          <w:u w:val="single"/>
        </w:rPr>
        <w:t>indicates</w:t>
      </w:r>
      <w:r w:rsidRPr="002436A3">
        <w:rPr>
          <w:rFonts w:eastAsia="Calibri"/>
          <w:bCs/>
          <w:u w:val="single"/>
        </w:rPr>
        <w:t xml:space="preserve"> that </w:t>
      </w:r>
      <w:r w:rsidRPr="0066463B">
        <w:rPr>
          <w:rFonts w:eastAsia="Calibri"/>
          <w:bCs/>
          <w:highlight w:val="yellow"/>
          <w:u w:val="single"/>
        </w:rPr>
        <w:t xml:space="preserve">where food security is an issue, it is </w:t>
      </w:r>
      <w:r w:rsidRPr="002436A3">
        <w:rPr>
          <w:rFonts w:eastAsia="Calibri"/>
          <w:bCs/>
          <w:u w:val="single"/>
        </w:rPr>
        <w:t xml:space="preserve">more </w:t>
      </w:r>
      <w:r w:rsidRPr="0066463B">
        <w:rPr>
          <w:rFonts w:eastAsia="Calibri"/>
          <w:bCs/>
          <w:highlight w:val="yellow"/>
          <w:u w:val="single"/>
        </w:rPr>
        <w:t>likely to result in</w:t>
      </w:r>
      <w:r w:rsidRPr="002436A3">
        <w:rPr>
          <w:rFonts w:eastAsia="Calibri"/>
          <w:bCs/>
          <w:u w:val="single"/>
        </w:rPr>
        <w:t xml:space="preserve"> some form of </w:t>
      </w:r>
      <w:r w:rsidRPr="0066463B">
        <w:rPr>
          <w:rFonts w:eastAsia="Calibri"/>
          <w:bCs/>
          <w:highlight w:val="yellow"/>
          <w:u w:val="single"/>
        </w:rPr>
        <w:t xml:space="preserve">conflict. </w:t>
      </w:r>
      <w:r w:rsidRPr="0066463B">
        <w:rPr>
          <w:rFonts w:eastAsia="Calibri"/>
          <w:iCs/>
          <w:highlight w:val="yellow"/>
          <w:u w:val="single"/>
        </w:rPr>
        <w:t>Darfur, Rwanda, Eritrea and the Balkans</w:t>
      </w:r>
      <w:r w:rsidRPr="0066463B">
        <w:rPr>
          <w:rFonts w:eastAsia="Calibri"/>
          <w:bCs/>
          <w:highlight w:val="yellow"/>
          <w:u w:val="single"/>
        </w:rPr>
        <w:t xml:space="preserve"> experienced</w:t>
      </w:r>
      <w:r w:rsidRPr="002436A3">
        <w:rPr>
          <w:rFonts w:eastAsia="Calibri"/>
          <w:bCs/>
          <w:u w:val="single"/>
        </w:rPr>
        <w:t xml:space="preserve"> such </w:t>
      </w:r>
      <w:r w:rsidRPr="0066463B">
        <w:rPr>
          <w:rFonts w:eastAsia="Calibri"/>
          <w:bCs/>
          <w:highlight w:val="yellow"/>
          <w:u w:val="single"/>
        </w:rPr>
        <w:t>wars</w:t>
      </w:r>
      <w:r w:rsidRPr="002436A3">
        <w:rPr>
          <w:rFonts w:eastAsia="Calibri"/>
        </w:rPr>
        <w:t>. Governments, especially in developed countries, are increasingly aware of this phenomenon.</w:t>
      </w:r>
      <w:r w:rsidRPr="002436A3">
        <w:rPr>
          <w:rFonts w:eastAsia="Calibri"/>
          <w:sz w:val="12"/>
        </w:rPr>
        <w:t>¶</w:t>
      </w:r>
      <w:r w:rsidRPr="002436A3">
        <w:rPr>
          <w:rFonts w:eastAsia="Calibri"/>
        </w:rPr>
        <w:t xml:space="preserve"> </w:t>
      </w:r>
      <w:r w:rsidRPr="002436A3">
        <w:rPr>
          <w:rFonts w:eastAsia="Calibri"/>
          <w:bCs/>
          <w:u w:val="single"/>
        </w:rPr>
        <w:t xml:space="preserve">The </w:t>
      </w:r>
      <w:r w:rsidRPr="0066463B">
        <w:rPr>
          <w:rFonts w:eastAsia="Calibri"/>
          <w:bCs/>
          <w:highlight w:val="yellow"/>
          <w:u w:val="single"/>
        </w:rPr>
        <w:t xml:space="preserve">UK Ministry of </w:t>
      </w:r>
      <w:proofErr w:type="spellStart"/>
      <w:r w:rsidRPr="0066463B">
        <w:rPr>
          <w:rFonts w:eastAsia="Calibri"/>
          <w:bCs/>
          <w:highlight w:val="yellow"/>
          <w:u w:val="single"/>
        </w:rPr>
        <w:t>Defence</w:t>
      </w:r>
      <w:proofErr w:type="spellEnd"/>
      <w:r w:rsidRPr="0066463B">
        <w:rPr>
          <w:rFonts w:eastAsia="Calibri"/>
          <w:bCs/>
          <w:highlight w:val="yellow"/>
          <w:u w:val="single"/>
        </w:rPr>
        <w:t>, the CIA</w:t>
      </w:r>
      <w:r w:rsidRPr="002436A3">
        <w:rPr>
          <w:rFonts w:eastAsia="Calibri"/>
          <w:bCs/>
          <w:u w:val="single"/>
        </w:rPr>
        <w:t>, the</w:t>
      </w:r>
      <w:r w:rsidRPr="002436A3">
        <w:rPr>
          <w:rFonts w:eastAsia="Calibri"/>
        </w:rPr>
        <w:t xml:space="preserve"> US </w:t>
      </w:r>
      <w:r w:rsidRPr="0066463B">
        <w:rPr>
          <w:rFonts w:eastAsia="Calibri"/>
          <w:iCs/>
          <w:highlight w:val="yellow"/>
          <w:u w:val="single"/>
        </w:rPr>
        <w:t>C</w:t>
      </w:r>
      <w:r w:rsidRPr="002436A3">
        <w:rPr>
          <w:rFonts w:eastAsia="Calibri"/>
        </w:rPr>
        <w:t xml:space="preserve">enter for </w:t>
      </w:r>
      <w:r w:rsidRPr="0066463B">
        <w:rPr>
          <w:rFonts w:eastAsia="Calibri"/>
          <w:iCs/>
          <w:highlight w:val="yellow"/>
          <w:u w:val="single"/>
        </w:rPr>
        <w:t>S</w:t>
      </w:r>
      <w:r w:rsidRPr="002436A3">
        <w:rPr>
          <w:rFonts w:eastAsia="Calibri"/>
        </w:rPr>
        <w:t xml:space="preserve">trategic and </w:t>
      </w:r>
      <w:r w:rsidRPr="0066463B">
        <w:rPr>
          <w:rFonts w:eastAsia="Calibri"/>
          <w:iCs/>
          <w:highlight w:val="yellow"/>
          <w:u w:val="single"/>
        </w:rPr>
        <w:t>I</w:t>
      </w:r>
      <w:r w:rsidRPr="002436A3">
        <w:rPr>
          <w:rFonts w:eastAsia="Calibri"/>
        </w:rPr>
        <w:t xml:space="preserve">nternational </w:t>
      </w:r>
      <w:r w:rsidRPr="0066463B">
        <w:rPr>
          <w:rFonts w:eastAsia="Calibri"/>
          <w:iCs/>
          <w:highlight w:val="yellow"/>
          <w:u w:val="single"/>
        </w:rPr>
        <w:t>S</w:t>
      </w:r>
      <w:r w:rsidRPr="002436A3">
        <w:rPr>
          <w:rFonts w:eastAsia="Calibri"/>
        </w:rPr>
        <w:t xml:space="preserve">tudies </w:t>
      </w:r>
      <w:r w:rsidRPr="0066463B">
        <w:rPr>
          <w:rFonts w:eastAsia="Calibri"/>
          <w:bCs/>
          <w:highlight w:val="yellow"/>
          <w:u w:val="single"/>
        </w:rPr>
        <w:t>and</w:t>
      </w:r>
      <w:r w:rsidRPr="002436A3">
        <w:rPr>
          <w:rFonts w:eastAsia="Calibri"/>
          <w:bCs/>
          <w:u w:val="single"/>
        </w:rPr>
        <w:t xml:space="preserve"> the </w:t>
      </w:r>
      <w:r w:rsidRPr="0066463B">
        <w:rPr>
          <w:rFonts w:eastAsia="Calibri"/>
          <w:bCs/>
          <w:highlight w:val="yellow"/>
          <w:u w:val="single"/>
        </w:rPr>
        <w:t xml:space="preserve">Oslo Peace Research Institute, </w:t>
      </w:r>
      <w:r w:rsidRPr="0066463B">
        <w:rPr>
          <w:rFonts w:eastAsia="Calibri"/>
          <w:iCs/>
          <w:highlight w:val="yellow"/>
          <w:u w:val="single"/>
        </w:rPr>
        <w:t>all identify</w:t>
      </w:r>
      <w:r w:rsidRPr="0066463B">
        <w:rPr>
          <w:rFonts w:eastAsia="Calibri"/>
          <w:bCs/>
          <w:highlight w:val="yellow"/>
          <w:u w:val="single"/>
        </w:rPr>
        <w:t xml:space="preserve"> famine as a</w:t>
      </w:r>
      <w:r w:rsidRPr="002436A3">
        <w:rPr>
          <w:rFonts w:eastAsia="Calibri"/>
          <w:bCs/>
          <w:u w:val="single"/>
        </w:rPr>
        <w:t xml:space="preserve"> potential </w:t>
      </w:r>
      <w:r w:rsidRPr="0066463B">
        <w:rPr>
          <w:rFonts w:eastAsia="Calibri"/>
          <w:bCs/>
          <w:highlight w:val="yellow"/>
          <w:u w:val="single"/>
        </w:rPr>
        <w:t>trigger for</w:t>
      </w:r>
      <w:r w:rsidRPr="0066463B">
        <w:rPr>
          <w:rFonts w:eastAsia="Calibri"/>
          <w:highlight w:val="yellow"/>
        </w:rPr>
        <w:t xml:space="preserve"> </w:t>
      </w:r>
      <w:r w:rsidRPr="002436A3">
        <w:rPr>
          <w:rFonts w:eastAsia="Calibri"/>
        </w:rPr>
        <w:t xml:space="preserve">conflicts and possibly even </w:t>
      </w:r>
      <w:r w:rsidRPr="0066463B">
        <w:rPr>
          <w:rFonts w:eastAsia="Calibri"/>
          <w:iCs/>
          <w:highlight w:val="yellow"/>
          <w:u w:val="single"/>
        </w:rPr>
        <w:t>nuclear war</w:t>
      </w:r>
      <w:r w:rsidRPr="002436A3">
        <w:rPr>
          <w:rFonts w:eastAsia="Calibri"/>
        </w:rPr>
        <w:t>.</w:t>
      </w:r>
    </w:p>
    <w:p w14:paraId="00763B1E" w14:textId="77777777" w:rsidR="00971B84" w:rsidRPr="00DF0F28" w:rsidRDefault="00971B84" w:rsidP="00971B84"/>
    <w:p w14:paraId="52C6A08D" w14:textId="77777777" w:rsidR="00902F15" w:rsidRDefault="00902F15" w:rsidP="00902F15">
      <w:pPr>
        <w:pStyle w:val="Heading3"/>
      </w:pPr>
      <w:r>
        <w:lastRenderedPageBreak/>
        <w:t>2NC – FOOD IMPACTS</w:t>
      </w:r>
    </w:p>
    <w:p w14:paraId="290A12F9" w14:textId="77777777" w:rsidR="00902F15" w:rsidRPr="00BD4F82" w:rsidRDefault="00902F15" w:rsidP="00902F15">
      <w:pPr>
        <w:pStyle w:val="Heading4"/>
      </w:pPr>
      <w:r>
        <w:t>It’s the biggest threat to global stability</w:t>
      </w:r>
    </w:p>
    <w:p w14:paraId="02869FEB" w14:textId="77777777" w:rsidR="00902F15" w:rsidRPr="00BD4F82" w:rsidRDefault="00902F15" w:rsidP="00902F15">
      <w:pPr>
        <w:tabs>
          <w:tab w:val="left" w:pos="0"/>
          <w:tab w:val="right" w:pos="11160"/>
        </w:tabs>
        <w:rPr>
          <w:b/>
          <w:color w:val="000000"/>
          <w:sz w:val="12"/>
          <w:szCs w:val="16"/>
        </w:rPr>
      </w:pPr>
      <w:r w:rsidRPr="00BD4F82">
        <w:rPr>
          <w:b/>
          <w:bCs/>
          <w:sz w:val="26"/>
        </w:rPr>
        <w:t>Brown 9</w:t>
      </w:r>
      <w:r w:rsidRPr="00BD4F82">
        <w:rPr>
          <w:b/>
          <w:color w:val="000000"/>
        </w:rPr>
        <w:t xml:space="preserve"> </w:t>
      </w:r>
      <w:r w:rsidRPr="00BD4F82">
        <w:rPr>
          <w:color w:val="000000"/>
          <w:sz w:val="12"/>
          <w:szCs w:val="16"/>
        </w:rPr>
        <w:t xml:space="preserve">(Lester R, - founder of the </w:t>
      </w:r>
      <w:proofErr w:type="spellStart"/>
      <w:r w:rsidRPr="00BD4F82">
        <w:rPr>
          <w:color w:val="000000"/>
          <w:sz w:val="12"/>
          <w:szCs w:val="16"/>
        </w:rPr>
        <w:t>Worldwatch</w:t>
      </w:r>
      <w:proofErr w:type="spellEnd"/>
      <w:r w:rsidRPr="00BD4F82">
        <w:rPr>
          <w:color w:val="000000"/>
          <w:sz w:val="12"/>
          <w:szCs w:val="16"/>
        </w:rPr>
        <w:t xml:space="preserve"> Institute and the Earth Policy Institute “Can Food Shortages Bring Down Civilization?” Scientific American, May)</w:t>
      </w:r>
    </w:p>
    <w:p w14:paraId="01B1BC76" w14:textId="77777777" w:rsidR="00902F15" w:rsidRPr="00BD4F82" w:rsidRDefault="00902F15" w:rsidP="00902F15">
      <w:pPr>
        <w:rPr>
          <w:b/>
          <w:bCs/>
          <w:u w:val="single"/>
        </w:rPr>
      </w:pPr>
      <w:r w:rsidRPr="0066463B">
        <w:rPr>
          <w:b/>
          <w:bCs/>
          <w:highlight w:val="yellow"/>
          <w:u w:val="single"/>
        </w:rPr>
        <w:t xml:space="preserve">The </w:t>
      </w:r>
      <w:r w:rsidRPr="0066463B">
        <w:rPr>
          <w:b/>
          <w:iCs/>
          <w:highlight w:val="yellow"/>
          <w:u w:val="single"/>
          <w:bdr w:val="single" w:sz="18" w:space="0" w:color="auto"/>
        </w:rPr>
        <w:t xml:space="preserve">biggest threat to global stability is </w:t>
      </w:r>
      <w:r w:rsidRPr="00BD4F82">
        <w:rPr>
          <w:b/>
          <w:iCs/>
          <w:u w:val="single"/>
          <w:bdr w:val="single" w:sz="18" w:space="0" w:color="auto"/>
        </w:rPr>
        <w:t xml:space="preserve">the potential for </w:t>
      </w:r>
      <w:r w:rsidRPr="0066463B">
        <w:rPr>
          <w:b/>
          <w:iCs/>
          <w:highlight w:val="yellow"/>
          <w:u w:val="single"/>
          <w:bdr w:val="single" w:sz="18" w:space="0" w:color="auto"/>
        </w:rPr>
        <w:t>food crises</w:t>
      </w:r>
      <w:r w:rsidRPr="00BD4F82">
        <w:rPr>
          <w:color w:val="000000"/>
        </w:rPr>
        <w:t xml:space="preserve"> </w:t>
      </w:r>
      <w:r w:rsidRPr="00BD4F82">
        <w:rPr>
          <w:color w:val="000000"/>
          <w:sz w:val="12"/>
          <w:szCs w:val="16"/>
        </w:rPr>
        <w:t>in poor countries</w:t>
      </w:r>
      <w:r w:rsidRPr="00BD4F82">
        <w:rPr>
          <w:color w:val="000000"/>
          <w:sz w:val="12"/>
        </w:rPr>
        <w:t xml:space="preserve"> </w:t>
      </w:r>
      <w:r w:rsidRPr="00BD4F82">
        <w:rPr>
          <w:b/>
          <w:bCs/>
          <w:u w:val="single"/>
        </w:rPr>
        <w:t xml:space="preserve">to cause government collapse. Those crises are brought on by ever worsening environmental </w:t>
      </w:r>
      <w:proofErr w:type="gramStart"/>
      <w:r w:rsidRPr="00BD4F82">
        <w:rPr>
          <w:b/>
          <w:bCs/>
          <w:u w:val="single"/>
        </w:rPr>
        <w:t>degradation</w:t>
      </w:r>
      <w:r w:rsidRPr="00BD4F82">
        <w:rPr>
          <w:color w:val="000000"/>
          <w:u w:val="single"/>
        </w:rPr>
        <w:t xml:space="preserve">  </w:t>
      </w:r>
      <w:r w:rsidRPr="00BD4F82">
        <w:rPr>
          <w:color w:val="000000"/>
          <w:sz w:val="12"/>
          <w:szCs w:val="16"/>
        </w:rPr>
        <w:t>One</w:t>
      </w:r>
      <w:proofErr w:type="gramEnd"/>
      <w:r w:rsidRPr="00BD4F82">
        <w:rPr>
          <w:color w:val="000000"/>
          <w:sz w:val="12"/>
          <w:szCs w:val="16"/>
        </w:rPr>
        <w:t xml:space="preserv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sidRPr="00BD4F82">
        <w:rPr>
          <w:color w:val="000000"/>
          <w:sz w:val="12"/>
          <w:szCs w:val="16"/>
          <w:u w:val="single"/>
        </w:rPr>
        <w:t xml:space="preserve"> </w:t>
      </w:r>
      <w:r w:rsidRPr="00BD4F82">
        <w:rPr>
          <w:color w:val="000000"/>
          <w:sz w:val="12"/>
          <w:szCs w:val="16"/>
        </w:rPr>
        <w:t>For most of us,</w:t>
      </w:r>
      <w:r w:rsidRPr="00BD4F82">
        <w:rPr>
          <w:color w:val="000000"/>
          <w:sz w:val="12"/>
        </w:rPr>
        <w:t xml:space="preserve"> </w:t>
      </w:r>
      <w:r w:rsidRPr="00BD4F82">
        <w:rPr>
          <w:b/>
          <w:bCs/>
          <w:u w:val="single"/>
        </w:rPr>
        <w:t>the idea that civilization itself could disintegrate probably seems preposterous.</w:t>
      </w:r>
      <w:r w:rsidRPr="00BD4F82">
        <w:rPr>
          <w:color w:val="000000"/>
        </w:rPr>
        <w:t xml:space="preserve"> </w:t>
      </w:r>
      <w:r w:rsidRPr="00BD4F82">
        <w:rPr>
          <w:color w:val="000000"/>
          <w:sz w:val="12"/>
          <w:szCs w:val="16"/>
        </w:rPr>
        <w:t>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w:t>
      </w:r>
      <w:r w:rsidRPr="00BD4F82">
        <w:rPr>
          <w:color w:val="000000"/>
          <w:sz w:val="12"/>
        </w:rPr>
        <w:t xml:space="preserve"> </w:t>
      </w:r>
      <w:r w:rsidRPr="00BD4F82">
        <w:rPr>
          <w:b/>
          <w:bCs/>
          <w:u w:val="single"/>
        </w:rPr>
        <w:t xml:space="preserve">The combined effects of those </w:t>
      </w:r>
      <w:r w:rsidRPr="0066463B">
        <w:rPr>
          <w:b/>
          <w:bCs/>
          <w:highlight w:val="yellow"/>
          <w:u w:val="single"/>
        </w:rPr>
        <w:t xml:space="preserve">trends </w:t>
      </w:r>
      <w:r w:rsidRPr="00BD4F82">
        <w:rPr>
          <w:b/>
          <w:bCs/>
          <w:u w:val="single"/>
        </w:rPr>
        <w:t xml:space="preserve">and the political tensions they generate </w:t>
      </w:r>
      <w:r w:rsidRPr="0066463B">
        <w:rPr>
          <w:b/>
          <w:bCs/>
          <w:highlight w:val="yellow"/>
          <w:u w:val="single"/>
        </w:rPr>
        <w:t xml:space="preserve">point to </w:t>
      </w:r>
      <w:r w:rsidRPr="00BD4F82">
        <w:rPr>
          <w:b/>
          <w:bCs/>
          <w:u w:val="single"/>
        </w:rPr>
        <w:t xml:space="preserve">the </w:t>
      </w:r>
      <w:r w:rsidRPr="0066463B">
        <w:rPr>
          <w:b/>
          <w:iCs/>
          <w:highlight w:val="yellow"/>
          <w:u w:val="single"/>
          <w:bdr w:val="single" w:sz="18" w:space="0" w:color="auto"/>
        </w:rPr>
        <w:t>breakdown of governments</w:t>
      </w:r>
      <w:r w:rsidRPr="0066463B">
        <w:rPr>
          <w:b/>
          <w:bCs/>
          <w:highlight w:val="yellow"/>
          <w:u w:val="single"/>
        </w:rPr>
        <w:t xml:space="preserve"> </w:t>
      </w:r>
      <w:r w:rsidRPr="00BD4F82">
        <w:rPr>
          <w:b/>
          <w:bCs/>
          <w:u w:val="single"/>
        </w:rPr>
        <w:t>and societies.</w:t>
      </w:r>
      <w:r w:rsidRPr="00BD4F82">
        <w:rPr>
          <w:color w:val="000000"/>
          <w:u w:val="single"/>
        </w:rPr>
        <w:t xml:space="preserve"> </w:t>
      </w:r>
      <w:r w:rsidRPr="00BD4F82">
        <w:rPr>
          <w:color w:val="000000"/>
          <w:sz w:val="12"/>
          <w:szCs w:val="16"/>
        </w:rPr>
        <w:t>Yet I, too, have resisted the idea that food shortages could bring down not only individual governments but also our global civilization.  I can no longer ignore that risk.</w:t>
      </w:r>
      <w:r w:rsidRPr="00BD4F82">
        <w:rPr>
          <w:color w:val="000000"/>
        </w:rPr>
        <w:t xml:space="preserve"> </w:t>
      </w:r>
      <w:r w:rsidRPr="00BD4F82">
        <w:rPr>
          <w:b/>
          <w:bCs/>
          <w:u w:val="single"/>
        </w:rPr>
        <w:t xml:space="preserve">Our continuing failure to deal with the environmental declines that are undermining the world food economy--most important, falling water tables, eroding soils and rising temperatures--forces me to conclude that such a </w:t>
      </w:r>
      <w:r w:rsidRPr="0066463B">
        <w:rPr>
          <w:b/>
          <w:bCs/>
          <w:highlight w:val="yellow"/>
          <w:u w:val="single"/>
        </w:rPr>
        <w:t>collapse is possible.</w:t>
      </w:r>
      <w:r w:rsidRPr="00BD4F82">
        <w:rPr>
          <w:b/>
          <w:color w:val="000000"/>
          <w:u w:val="single"/>
        </w:rPr>
        <w:t xml:space="preserve"> </w:t>
      </w:r>
      <w:r w:rsidRPr="00BD4F82">
        <w:rPr>
          <w:color w:val="000000"/>
          <w:sz w:val="12"/>
          <w:szCs w:val="16"/>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BD4F82">
        <w:rPr>
          <w:color w:val="000000"/>
        </w:rPr>
        <w:t>.</w:t>
      </w:r>
      <w:r w:rsidRPr="00BD4F82">
        <w:rPr>
          <w:b/>
          <w:color w:val="000000"/>
          <w:u w:val="single"/>
        </w:rPr>
        <w:t xml:space="preserve"> </w:t>
      </w:r>
      <w:r w:rsidRPr="00BD4F82">
        <w:rPr>
          <w:b/>
          <w:bCs/>
          <w:u w:val="single"/>
        </w:rPr>
        <w:t xml:space="preserve">As demand for food rises faster than supplies are growing, the resulting </w:t>
      </w:r>
      <w:r w:rsidRPr="0066463B">
        <w:rPr>
          <w:b/>
          <w:bCs/>
          <w:highlight w:val="yellow"/>
          <w:u w:val="single"/>
        </w:rPr>
        <w:t xml:space="preserve">food-price inflation puts </w:t>
      </w:r>
      <w:r w:rsidRPr="0066463B">
        <w:rPr>
          <w:b/>
          <w:iCs/>
          <w:highlight w:val="yellow"/>
          <w:u w:val="single"/>
          <w:bdr w:val="single" w:sz="18" w:space="0" w:color="auto"/>
        </w:rPr>
        <w:t>severe stress</w:t>
      </w:r>
      <w:r w:rsidRPr="0066463B">
        <w:rPr>
          <w:b/>
          <w:bCs/>
          <w:highlight w:val="yellow"/>
          <w:u w:val="single"/>
        </w:rPr>
        <w:t xml:space="preserve"> on </w:t>
      </w:r>
      <w:r w:rsidRPr="00BD4F82">
        <w:rPr>
          <w:b/>
          <w:bCs/>
          <w:u w:val="single"/>
        </w:rPr>
        <w:t xml:space="preserve">the </w:t>
      </w:r>
      <w:r w:rsidRPr="0066463B">
        <w:rPr>
          <w:b/>
          <w:bCs/>
          <w:highlight w:val="yellow"/>
          <w:u w:val="single"/>
        </w:rPr>
        <w:t xml:space="preserve">governments of countries already </w:t>
      </w:r>
      <w:r w:rsidRPr="0066463B">
        <w:rPr>
          <w:b/>
          <w:iCs/>
          <w:highlight w:val="yellow"/>
          <w:u w:val="single"/>
          <w:bdr w:val="single" w:sz="18" w:space="0" w:color="auto"/>
        </w:rPr>
        <w:t>teetering on the edge of chaos</w:t>
      </w:r>
      <w:r w:rsidRPr="00BD4F82">
        <w:rPr>
          <w:color w:val="000000"/>
          <w:u w:val="single"/>
        </w:rPr>
        <w:t>.</w:t>
      </w:r>
      <w:r w:rsidRPr="00BD4F82">
        <w:rPr>
          <w:color w:val="000000"/>
        </w:rPr>
        <w:t xml:space="preserve"> </w:t>
      </w:r>
      <w:r w:rsidRPr="00BD4F82">
        <w:rPr>
          <w:color w:val="000000"/>
          <w:sz w:val="12"/>
          <w:szCs w:val="16"/>
        </w:rPr>
        <w:t xml:space="preserve">Unable to buy grain or grow their own, hungry people take to the streets. Indeed, even before the steep climb in grain prices in 2008, the number of failing states was expanding [see sidebar at left]. Many of their </w:t>
      </w:r>
      <w:proofErr w:type="spellStart"/>
      <w:r w:rsidRPr="00BD4F82">
        <w:rPr>
          <w:color w:val="000000"/>
          <w:sz w:val="12"/>
          <w:szCs w:val="16"/>
        </w:rPr>
        <w:t>problem's</w:t>
      </w:r>
      <w:proofErr w:type="spellEnd"/>
      <w:r w:rsidRPr="00BD4F82">
        <w:rPr>
          <w:color w:val="000000"/>
          <w:sz w:val="12"/>
          <w:szCs w:val="16"/>
        </w:rPr>
        <w:t xml:space="preserve"> stem from a failure to slow the growth of their populations. But</w:t>
      </w:r>
      <w:r w:rsidRPr="00BD4F82">
        <w:rPr>
          <w:color w:val="000000"/>
          <w:sz w:val="12"/>
        </w:rPr>
        <w:t xml:space="preserve"> </w:t>
      </w:r>
      <w:r w:rsidRPr="0066463B">
        <w:rPr>
          <w:b/>
          <w:bCs/>
          <w:highlight w:val="yellow"/>
          <w:u w:val="single"/>
        </w:rPr>
        <w:t xml:space="preserve">if the food situation continues to deteriorate, </w:t>
      </w:r>
      <w:r w:rsidRPr="0066463B">
        <w:rPr>
          <w:b/>
          <w:iCs/>
          <w:highlight w:val="yellow"/>
          <w:u w:val="single"/>
          <w:bdr w:val="single" w:sz="18" w:space="0" w:color="auto"/>
        </w:rPr>
        <w:t>entire nations will break down</w:t>
      </w:r>
      <w:r w:rsidRPr="0066463B">
        <w:rPr>
          <w:b/>
          <w:bCs/>
          <w:highlight w:val="yellow"/>
          <w:u w:val="single"/>
        </w:rPr>
        <w:t xml:space="preserve"> </w:t>
      </w:r>
      <w:r w:rsidRPr="00BD4F82">
        <w:rPr>
          <w:b/>
          <w:bCs/>
          <w:u w:val="single"/>
        </w:rPr>
        <w:t>at an ever increasing rate.</w:t>
      </w:r>
      <w:r w:rsidRPr="00BD4F82">
        <w:rPr>
          <w:color w:val="000000"/>
        </w:rPr>
        <w:t xml:space="preserve"> </w:t>
      </w:r>
      <w:r w:rsidRPr="00BD4F82">
        <w:rPr>
          <w:color w:val="000000"/>
          <w:sz w:val="12"/>
          <w:szCs w:val="16"/>
        </w:rPr>
        <w:t>We have entered a new era in geopolitics</w:t>
      </w:r>
      <w:r w:rsidRPr="00BD4F82">
        <w:rPr>
          <w:color w:val="000000"/>
        </w:rPr>
        <w:t xml:space="preserve">. </w:t>
      </w:r>
      <w:r w:rsidRPr="00BD4F82">
        <w:rPr>
          <w:b/>
          <w:bCs/>
          <w:u w:val="single"/>
        </w:rPr>
        <w:t xml:space="preserve">In the 20th century </w:t>
      </w:r>
      <w:r w:rsidRPr="0066463B">
        <w:rPr>
          <w:b/>
          <w:bCs/>
          <w:highlight w:val="yellow"/>
          <w:u w:val="single"/>
        </w:rPr>
        <w:t xml:space="preserve">the </w:t>
      </w:r>
      <w:r w:rsidRPr="0066463B">
        <w:rPr>
          <w:b/>
          <w:iCs/>
          <w:highlight w:val="yellow"/>
          <w:u w:val="single"/>
          <w:bdr w:val="single" w:sz="18" w:space="0" w:color="auto"/>
        </w:rPr>
        <w:t>main threat to international security</w:t>
      </w:r>
      <w:r w:rsidRPr="0066463B">
        <w:rPr>
          <w:b/>
          <w:bCs/>
          <w:highlight w:val="yellow"/>
          <w:u w:val="single"/>
        </w:rPr>
        <w:t xml:space="preserve"> </w:t>
      </w:r>
      <w:r w:rsidRPr="00BD4F82">
        <w:rPr>
          <w:b/>
          <w:bCs/>
          <w:u w:val="single"/>
        </w:rPr>
        <w:t xml:space="preserve">was superpower conflict; today it </w:t>
      </w:r>
      <w:r w:rsidRPr="0066463B">
        <w:rPr>
          <w:b/>
          <w:bCs/>
          <w:highlight w:val="yellow"/>
          <w:u w:val="single"/>
        </w:rPr>
        <w:t>is failing states.</w:t>
      </w:r>
      <w:r w:rsidRPr="00BD4F82">
        <w:rPr>
          <w:color w:val="000000"/>
        </w:rPr>
        <w:t xml:space="preserve"> </w:t>
      </w:r>
      <w:r w:rsidRPr="00BD4F82">
        <w:rPr>
          <w:color w:val="000000"/>
          <w:sz w:val="12"/>
          <w:szCs w:val="16"/>
        </w:rPr>
        <w:t>It is not the concentration of power but its absence that puts us at risk.</w:t>
      </w:r>
      <w:r w:rsidRPr="00BD4F82">
        <w:rPr>
          <w:b/>
          <w:color w:val="000000"/>
          <w:sz w:val="12"/>
          <w:szCs w:val="16"/>
          <w:u w:val="single"/>
        </w:rPr>
        <w:t xml:space="preserve"> </w:t>
      </w:r>
      <w:r w:rsidRPr="00BD4F82">
        <w:rPr>
          <w:color w:val="000000"/>
          <w:sz w:val="12"/>
          <w:szCs w:val="16"/>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BD4F82">
        <w:rPr>
          <w:color w:val="000000"/>
        </w:rPr>
        <w:t>.</w:t>
      </w:r>
      <w:r w:rsidRPr="00BD4F82">
        <w:rPr>
          <w:b/>
          <w:color w:val="000000"/>
          <w:u w:val="single"/>
        </w:rPr>
        <w:t xml:space="preserve"> </w:t>
      </w:r>
      <w:r w:rsidRPr="00BD4F82">
        <w:rPr>
          <w:b/>
          <w:bCs/>
          <w:u w:val="single"/>
        </w:rPr>
        <w:t xml:space="preserve">Failing states are of international concern because they are </w:t>
      </w:r>
      <w:r w:rsidRPr="0066463B">
        <w:rPr>
          <w:b/>
          <w:bCs/>
          <w:highlight w:val="yellow"/>
          <w:u w:val="single"/>
        </w:rPr>
        <w:t xml:space="preserve">a source of </w:t>
      </w:r>
      <w:r w:rsidRPr="0066463B">
        <w:rPr>
          <w:b/>
          <w:iCs/>
          <w:highlight w:val="yellow"/>
          <w:u w:val="single"/>
          <w:bdr w:val="single" w:sz="18" w:space="0" w:color="auto"/>
        </w:rPr>
        <w:t>terrorists, drugs, weapons and refugees, threatening political stability everywhere</w:t>
      </w:r>
      <w:r w:rsidRPr="0066463B">
        <w:rPr>
          <w:color w:val="000000"/>
          <w:highlight w:val="yellow"/>
          <w:u w:val="single"/>
        </w:rPr>
        <w:t>.</w:t>
      </w:r>
      <w:r w:rsidRPr="00BD4F82">
        <w:rPr>
          <w:color w:val="000000"/>
        </w:rPr>
        <w:t xml:space="preserve"> </w:t>
      </w:r>
      <w:r w:rsidRPr="00BD4F82">
        <w:rPr>
          <w:color w:val="000000"/>
          <w:sz w:val="12"/>
          <w:szCs w:val="16"/>
        </w:rPr>
        <w:t>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BD4F82">
        <w:rPr>
          <w:color w:val="000000"/>
          <w:sz w:val="12"/>
          <w:szCs w:val="16"/>
          <w:u w:val="single"/>
        </w:rPr>
        <w:t>).</w:t>
      </w:r>
      <w:r w:rsidRPr="00BD4F82">
        <w:rPr>
          <w:b/>
          <w:color w:val="000000"/>
          <w:sz w:val="18"/>
          <w:u w:val="single"/>
        </w:rPr>
        <w:t xml:space="preserve"> </w:t>
      </w:r>
      <w:r w:rsidRPr="00BD4F82">
        <w:rPr>
          <w:b/>
          <w:bCs/>
          <w:u w:val="single"/>
        </w:rPr>
        <w:t>Our global civilization depends on a functioning network of politically healthy nation-states</w:t>
      </w:r>
      <w:r w:rsidRPr="00BD4F82">
        <w:rPr>
          <w:color w:val="000000"/>
        </w:rPr>
        <w:t xml:space="preserve"> </w:t>
      </w:r>
      <w:r w:rsidRPr="00BD4F82">
        <w:rPr>
          <w:color w:val="000000"/>
          <w:sz w:val="12"/>
          <w:szCs w:val="16"/>
        </w:rPr>
        <w:t>to control the spread of infectious disease, to manage the international monetary system, to control international terrorism and to reach scores of other common goals.</w:t>
      </w:r>
      <w:r w:rsidRPr="00BD4F82">
        <w:rPr>
          <w:color w:val="000000"/>
          <w:sz w:val="12"/>
        </w:rPr>
        <w:t xml:space="preserve"> </w:t>
      </w:r>
      <w:r w:rsidRPr="00BD4F82">
        <w:rPr>
          <w:b/>
          <w:bCs/>
          <w:u w:val="single"/>
        </w:rPr>
        <w:t>If the system for controlling infectious diseases--such as polio, SARS or avian flu--breaks down, humanity will be in trouble. Once states fail,</w:t>
      </w:r>
      <w:r w:rsidRPr="00BD4F82">
        <w:rPr>
          <w:color w:val="000000"/>
        </w:rPr>
        <w:t xml:space="preserve"> </w:t>
      </w:r>
      <w:r w:rsidRPr="00BD4F82">
        <w:rPr>
          <w:color w:val="000000"/>
          <w:sz w:val="12"/>
          <w:szCs w:val="16"/>
        </w:rPr>
        <w:t>no one assumes responsibility for their debt to outside lenders. If enough states disintegrate,</w:t>
      </w:r>
      <w:r w:rsidRPr="00BD4F82">
        <w:rPr>
          <w:color w:val="000000"/>
          <w:sz w:val="12"/>
        </w:rPr>
        <w:t xml:space="preserve"> </w:t>
      </w:r>
      <w:r w:rsidRPr="0066463B">
        <w:rPr>
          <w:b/>
          <w:bCs/>
          <w:highlight w:val="yellow"/>
          <w:u w:val="single"/>
        </w:rPr>
        <w:t>their fall will threaten the stability of global civilization</w:t>
      </w:r>
      <w:r w:rsidRPr="00BD4F82">
        <w:rPr>
          <w:b/>
          <w:bCs/>
          <w:u w:val="single"/>
        </w:rPr>
        <w:t xml:space="preserve"> itself.</w:t>
      </w:r>
    </w:p>
    <w:p w14:paraId="1A97B64A" w14:textId="77777777" w:rsidR="00902F15" w:rsidRPr="00BD4F82" w:rsidRDefault="00902F15" w:rsidP="00902F15">
      <w:pPr>
        <w:pStyle w:val="Heading4"/>
        <w:rPr>
          <w:u w:val="single"/>
        </w:rPr>
      </w:pPr>
      <w:r>
        <w:t>Causes resource grabs that escalate to nuclear war</w:t>
      </w:r>
    </w:p>
    <w:p w14:paraId="493900EE" w14:textId="77777777" w:rsidR="00902F15" w:rsidRPr="00BD4F82" w:rsidRDefault="00902F15" w:rsidP="00902F15">
      <w:r w:rsidRPr="00BD4F82">
        <w:rPr>
          <w:b/>
          <w:bCs/>
          <w:sz w:val="26"/>
        </w:rPr>
        <w:t>Calvin 2</w:t>
      </w:r>
      <w:r w:rsidRPr="00BD4F82">
        <w:rPr>
          <w:b/>
        </w:rPr>
        <w:t xml:space="preserve"> </w:t>
      </w:r>
      <w:r w:rsidRPr="00BD4F82">
        <w:t xml:space="preserve">(William H, </w:t>
      </w:r>
      <w:proofErr w:type="spellStart"/>
      <w:r w:rsidRPr="00BD4F82">
        <w:t>Univ</w:t>
      </w:r>
      <w:proofErr w:type="spellEnd"/>
      <w:r w:rsidRPr="00BD4F82">
        <w:t xml:space="preserve"> Washington, A Brain For All Seasons,</w:t>
      </w:r>
      <w:proofErr w:type="gramStart"/>
      <w:r w:rsidRPr="00BD4F82">
        <w:t>  http</w:t>
      </w:r>
      <w:proofErr w:type="gramEnd"/>
      <w:r w:rsidRPr="00BD4F82">
        <w:t>://faculty.washington.edu/wcalvin/BrainForAllSeasons/NAcoast.htm)</w:t>
      </w:r>
    </w:p>
    <w:p w14:paraId="2AE58AB0" w14:textId="77777777" w:rsidR="00902F15" w:rsidRPr="00BD4F82" w:rsidRDefault="00902F15" w:rsidP="00902F15">
      <w:pPr>
        <w:rPr>
          <w:szCs w:val="20"/>
        </w:rPr>
      </w:pPr>
      <w:r w:rsidRPr="00BD4F82">
        <w:rPr>
          <w:szCs w:val="20"/>
        </w:rPr>
        <w:t xml:space="preserve">The population-crash scenario is surely the most appalling.  </w:t>
      </w:r>
      <w:r w:rsidRPr="0066463B">
        <w:rPr>
          <w:b/>
          <w:bCs/>
          <w:sz w:val="22"/>
          <w:highlight w:val="yellow"/>
          <w:u w:val="single"/>
        </w:rPr>
        <w:t xml:space="preserve">Plummeting crop yields will cause </w:t>
      </w:r>
      <w:r w:rsidRPr="00BD4F82">
        <w:rPr>
          <w:b/>
          <w:bCs/>
          <w:sz w:val="22"/>
          <w:u w:val="single"/>
        </w:rPr>
        <w:t xml:space="preserve">some </w:t>
      </w:r>
      <w:r w:rsidRPr="0066463B">
        <w:rPr>
          <w:b/>
          <w:bCs/>
          <w:sz w:val="22"/>
          <w:highlight w:val="yellow"/>
          <w:u w:val="single"/>
        </w:rPr>
        <w:t>powerful countries to try to take over their neighbors or distant lands</w:t>
      </w:r>
      <w:r w:rsidRPr="00BD4F82">
        <w:rPr>
          <w:szCs w:val="20"/>
        </w:rPr>
        <w:t xml:space="preserve"> – if only because their armies, unpaid and lacking food, will go marauding, both at home and across the borders.  </w:t>
      </w:r>
      <w:r w:rsidRPr="0066463B">
        <w:rPr>
          <w:b/>
          <w:bCs/>
          <w:sz w:val="22"/>
          <w:highlight w:val="yellow"/>
          <w:u w:val="single"/>
        </w:rPr>
        <w:t xml:space="preserve">The better-organized countries will attempt to use their armies, before they fall apart </w:t>
      </w:r>
      <w:r w:rsidRPr="00BD4F82">
        <w:rPr>
          <w:b/>
          <w:bCs/>
          <w:sz w:val="22"/>
          <w:u w:val="single"/>
        </w:rPr>
        <w:t xml:space="preserve">entirely, </w:t>
      </w:r>
      <w:r w:rsidRPr="0066463B">
        <w:rPr>
          <w:b/>
          <w:bCs/>
          <w:sz w:val="22"/>
          <w:highlight w:val="yellow"/>
          <w:u w:val="single"/>
        </w:rPr>
        <w:t>to take over countries with significant remaining resources,</w:t>
      </w:r>
      <w:r w:rsidRPr="00BD4F82">
        <w:rPr>
          <w:szCs w:val="20"/>
        </w:rPr>
        <w:t xml:space="preserve"> driving out or starving their inhabitants </w:t>
      </w:r>
      <w:r w:rsidRPr="00BD4F82">
        <w:rPr>
          <w:b/>
          <w:bCs/>
          <w:sz w:val="22"/>
          <w:u w:val="single"/>
        </w:rPr>
        <w:t xml:space="preserve">if not </w:t>
      </w:r>
      <w:r w:rsidRPr="0066463B">
        <w:rPr>
          <w:b/>
          <w:bCs/>
          <w:sz w:val="22"/>
          <w:highlight w:val="yellow"/>
          <w:u w:val="single"/>
        </w:rPr>
        <w:t>using modern weapons</w:t>
      </w:r>
      <w:r w:rsidRPr="00BD4F82">
        <w:rPr>
          <w:b/>
          <w:bCs/>
          <w:sz w:val="22"/>
          <w:u w:val="single"/>
        </w:rPr>
        <w:t xml:space="preserve"> to accomplish the same end: </w:t>
      </w:r>
      <w:r w:rsidRPr="0066463B">
        <w:rPr>
          <w:b/>
          <w:bCs/>
          <w:sz w:val="22"/>
          <w:highlight w:val="yellow"/>
          <w:u w:val="single"/>
        </w:rPr>
        <w:t>eliminating competitors for</w:t>
      </w:r>
      <w:r w:rsidRPr="00BD4F82">
        <w:rPr>
          <w:b/>
          <w:bCs/>
          <w:sz w:val="22"/>
          <w:u w:val="single"/>
        </w:rPr>
        <w:t xml:space="preserve"> the remaining </w:t>
      </w:r>
      <w:r w:rsidRPr="0066463B">
        <w:rPr>
          <w:b/>
          <w:bCs/>
          <w:sz w:val="22"/>
          <w:highlight w:val="yellow"/>
          <w:u w:val="single"/>
        </w:rPr>
        <w:t xml:space="preserve">food.  This will be a worldwide problem - and could easily lead to a </w:t>
      </w:r>
      <w:r w:rsidRPr="0066463B">
        <w:rPr>
          <w:b/>
          <w:iCs/>
          <w:sz w:val="22"/>
          <w:highlight w:val="yellow"/>
          <w:u w:val="single"/>
          <w:bdr w:val="single" w:sz="18" w:space="0" w:color="auto"/>
        </w:rPr>
        <w:t>Third World War</w:t>
      </w:r>
      <w:r w:rsidRPr="00BD4F82">
        <w:rPr>
          <w:szCs w:val="20"/>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14:paraId="43065C9A" w14:textId="77777777" w:rsidR="00902F15" w:rsidRPr="00BD4F82" w:rsidRDefault="00902F15" w:rsidP="00902F15">
      <w:pPr>
        <w:keepNext/>
        <w:keepLines/>
        <w:spacing w:before="200"/>
        <w:outlineLvl w:val="3"/>
        <w:rPr>
          <w:rFonts w:eastAsiaTheme="majorEastAsia" w:cstheme="majorBidi"/>
          <w:b/>
          <w:bCs/>
          <w:iCs/>
          <w:sz w:val="26"/>
        </w:rPr>
      </w:pPr>
      <w:r w:rsidRPr="00BD4F82">
        <w:rPr>
          <w:rFonts w:eastAsiaTheme="majorEastAsia" w:cstheme="majorBidi"/>
          <w:b/>
          <w:bCs/>
          <w:iCs/>
          <w:sz w:val="26"/>
        </w:rPr>
        <w:t>Best studies prove</w:t>
      </w:r>
    </w:p>
    <w:p w14:paraId="661B518A" w14:textId="77777777" w:rsidR="00902F15" w:rsidRPr="00BD4F82" w:rsidRDefault="00902F15" w:rsidP="00902F15">
      <w:r w:rsidRPr="00BD4F82">
        <w:rPr>
          <w:b/>
          <w:bCs/>
          <w:sz w:val="26"/>
        </w:rPr>
        <w:t>GBNI 12</w:t>
      </w:r>
      <w:r w:rsidRPr="00BD4F82">
        <w:rPr>
          <w:b/>
        </w:rPr>
        <w:t> </w:t>
      </w:r>
      <w:r w:rsidRPr="00BD4F82">
        <w:t>Guild Basic Needs Index</w:t>
      </w:r>
      <w:r w:rsidRPr="00BD4F82">
        <w:rPr>
          <w:b/>
        </w:rPr>
        <w:t xml:space="preserve"> </w:t>
      </w:r>
      <w:r w:rsidRPr="00BD4F82">
        <w:rPr>
          <w:sz w:val="10"/>
        </w:rPr>
        <w:t xml:space="preserve">(October 18, 2012 Guild Basic Needs </w:t>
      </w:r>
      <w:proofErr w:type="spellStart"/>
      <w:r w:rsidRPr="00BD4F82">
        <w:rPr>
          <w:sz w:val="10"/>
        </w:rPr>
        <w:t>IndexTM</w:t>
      </w:r>
      <w:proofErr w:type="spellEnd"/>
      <w:r w:rsidRPr="00BD4F82">
        <w:rPr>
          <w:sz w:val="10"/>
        </w:rPr>
        <w:t xml:space="preserve">/Guild Investment [Monty Guild – Chief Investment Officer Mr. Guild founded Guild Investment Management in 1971. Mr. Guild is a recognized expert in the areas of international investing and economics. He has been a writer and speaker on economic issues for 30 plus years and has been widely quoted in </w:t>
      </w:r>
      <w:r w:rsidRPr="00BD4F82">
        <w:rPr>
          <w:sz w:val="10"/>
        </w:rPr>
        <w:lastRenderedPageBreak/>
        <w:t xml:space="preserve">the world media. Mr. Guild supervises the investment and research functions at Guild Investment Management. He holds a BA in economics and an MBA with highest honors. Anthony Danaher – President Anthony Danaher joined Guild in 1990. Mr. Danaher assists in the management of income portfolios and supervises the client service, accounting, and administration functions. Mr. Danaher holds a BA in Business Administration, with an emphasis in accounting and an MBA. Tim </w:t>
      </w:r>
      <w:proofErr w:type="spellStart"/>
      <w:r w:rsidRPr="00BD4F82">
        <w:rPr>
          <w:sz w:val="10"/>
        </w:rPr>
        <w:t>Shirata</w:t>
      </w:r>
      <w:proofErr w:type="spellEnd"/>
      <w:r w:rsidRPr="00BD4F82">
        <w:rPr>
          <w:sz w:val="10"/>
        </w:rPr>
        <w:t xml:space="preserve"> – Executive Vice President / Business Development Tim </w:t>
      </w:r>
      <w:proofErr w:type="spellStart"/>
      <w:r w:rsidRPr="00BD4F82">
        <w:rPr>
          <w:sz w:val="10"/>
        </w:rPr>
        <w:t>Shirata</w:t>
      </w:r>
      <w:proofErr w:type="spellEnd"/>
      <w:r w:rsidRPr="00BD4F82">
        <w:rPr>
          <w:sz w:val="10"/>
        </w:rPr>
        <w:t xml:space="preserve"> joined Guild in 2007. Tim </w:t>
      </w:r>
      <w:proofErr w:type="spellStart"/>
      <w:r w:rsidRPr="00BD4F82">
        <w:rPr>
          <w:sz w:val="10"/>
        </w:rPr>
        <w:t>Shirata</w:t>
      </w:r>
      <w:proofErr w:type="spellEnd"/>
      <w:r w:rsidRPr="00BD4F82">
        <w:rPr>
          <w:sz w:val="10"/>
        </w:rPr>
        <w:t xml:space="preserve"> is the Executive Vice President and manages the daily operations of Guild Investment Management. Tim holds a BA in Business Administration with a dual concentration in Finance and Marketing. Aubrey Ford – Director of Client Relations and Marketing Aubrey Ford joined Guild in 2008. Aubrey Ford is the Director of Client Relations and Marketing can assist prospective clients and clients with their questions about Guild Investment Management’s portfolio management services and solutions. Ari Cohn – Vice President / Business Development Ari Cohn joined Guild in 2010. Ari Cohn is the Director of Portfolio Accounting and manages portfolio accounting and assists in trading activities. Ari holds an MBA with a concentration in Finance. Bronwyn Guild – Administrative Professional Bronwyn Guild joined Guild in 2010. Bronwyn is an administrative professional and is available to assist with client inquiries, information changes, and administrative functions, and will see that concerns and issues are directed to the appropriate team member. Bronwyn holds a BA in Liberal Arts. Barbara Reams – Administrative Professional Barbara Reams joined Guild in 2006. Barbara is an administrative professional and is available to assist with client inquiries, information changes, administrative functions, and will see that concerns and issues are directed to the appropriate team member. http://www.guildinvestment.com/2012/10/18/october-18-2012/)</w:t>
      </w:r>
    </w:p>
    <w:p w14:paraId="411413EB" w14:textId="77777777" w:rsidR="00902F15" w:rsidRPr="00BD4F82" w:rsidRDefault="00902F15" w:rsidP="00902F15">
      <w:pPr>
        <w:rPr>
          <w:b/>
          <w:bCs/>
          <w:sz w:val="22"/>
          <w:u w:val="single"/>
        </w:rPr>
      </w:pPr>
      <w:r w:rsidRPr="00BD4F82">
        <w:rPr>
          <w:b/>
          <w:bCs/>
          <w:sz w:val="22"/>
          <w:u w:val="single"/>
        </w:rPr>
        <w:t>With another food crisis is in the works, revolution becomes a likelihood in some parts of the world</w:t>
      </w:r>
      <w:r w:rsidRPr="00BD4F82">
        <w:t xml:space="preserve">. We would like to draw readers’ attention to the fact that the FAO (Food and Agriculture Organization at the United Nations) Food Price Index hit a near-high in September.  The cereals portion of the Index was 263, just a hair below the peak reached in April 2008, when food riots were sparked across the developing world. Of all the food groups, cereals are particularly significant to the people of the world, primarily because of the many developing nations where cereal imports are critical for food security, and where most of the imports are consumed directly rather than being processed into further commercial foodstuffs as in the developed countries. </w:t>
      </w:r>
      <w:r w:rsidRPr="00BD4F82">
        <w:rPr>
          <w:b/>
          <w:bCs/>
          <w:sz w:val="22"/>
          <w:u w:val="single"/>
        </w:rPr>
        <w:t xml:space="preserve">The </w:t>
      </w:r>
      <w:r w:rsidRPr="0066463B">
        <w:rPr>
          <w:b/>
          <w:bCs/>
          <w:sz w:val="22"/>
          <w:highlight w:val="yellow"/>
          <w:u w:val="single"/>
        </w:rPr>
        <w:t>availability</w:t>
      </w:r>
      <w:r w:rsidRPr="00BD4F82">
        <w:rPr>
          <w:b/>
          <w:bCs/>
          <w:sz w:val="22"/>
          <w:u w:val="single"/>
        </w:rPr>
        <w:t xml:space="preserve"> and price of cereals </w:t>
      </w:r>
      <w:r w:rsidRPr="0066463B">
        <w:rPr>
          <w:b/>
          <w:bCs/>
          <w:sz w:val="22"/>
          <w:highlight w:val="yellow"/>
          <w:u w:val="single"/>
        </w:rPr>
        <w:t xml:space="preserve">is a matter of </w:t>
      </w:r>
      <w:r w:rsidRPr="0066463B">
        <w:rPr>
          <w:b/>
          <w:iCs/>
          <w:sz w:val="22"/>
          <w:highlight w:val="yellow"/>
          <w:u w:val="single"/>
          <w:bdr w:val="single" w:sz="18" w:space="0" w:color="auto"/>
        </w:rPr>
        <w:t>grave concern</w:t>
      </w:r>
      <w:r w:rsidRPr="0066463B">
        <w:rPr>
          <w:b/>
          <w:bCs/>
          <w:sz w:val="22"/>
          <w:highlight w:val="yellow"/>
          <w:u w:val="single"/>
        </w:rPr>
        <w:t xml:space="preserve"> for many nations</w:t>
      </w:r>
      <w:r w:rsidRPr="00BD4F82">
        <w:rPr>
          <w:b/>
          <w:bCs/>
          <w:sz w:val="22"/>
          <w:u w:val="single"/>
        </w:rPr>
        <w:t xml:space="preserve">.  They consume cereals as the basis of their diet.  So while a spike in wheat prices will add only pennies to the cost of an American loaf of bread, most of which is comprised of manufacturing, transport, and marketing expenses, a spike in wheat prices can mean the difference between sufficiency and hunger for citizens of many countries </w:t>
      </w:r>
      <w:r w:rsidRPr="0066463B">
        <w:rPr>
          <w:b/>
          <w:bCs/>
          <w:sz w:val="22"/>
          <w:highlight w:val="yellow"/>
          <w:u w:val="single"/>
        </w:rPr>
        <w:t>in the Middle East,</w:t>
      </w:r>
      <w:r w:rsidRPr="00BD4F82">
        <w:rPr>
          <w:b/>
          <w:bCs/>
          <w:sz w:val="22"/>
          <w:u w:val="single"/>
        </w:rPr>
        <w:t xml:space="preserve"> the </w:t>
      </w:r>
      <w:r w:rsidRPr="0066463B">
        <w:rPr>
          <w:b/>
          <w:bCs/>
          <w:sz w:val="22"/>
          <w:highlight w:val="yellow"/>
          <w:u w:val="single"/>
        </w:rPr>
        <w:t>Caribbean, East Asia, and Africa.  As we saw during the Arab Spring</w:t>
      </w:r>
      <w:r w:rsidRPr="00BD4F82">
        <w:rPr>
          <w:b/>
          <w:bCs/>
          <w:sz w:val="22"/>
          <w:u w:val="single"/>
        </w:rPr>
        <w:t xml:space="preserve">, when </w:t>
      </w:r>
      <w:r w:rsidRPr="0066463B">
        <w:rPr>
          <w:b/>
          <w:bCs/>
          <w:sz w:val="22"/>
          <w:highlight w:val="yellow"/>
          <w:u w:val="single"/>
        </w:rPr>
        <w:t>food prices create social instability in geopolitically sensitive areas</w:t>
      </w:r>
      <w:r w:rsidRPr="00BD4F82">
        <w:rPr>
          <w:b/>
          <w:bCs/>
          <w:sz w:val="22"/>
          <w:u w:val="single"/>
        </w:rPr>
        <w:t>, the consequences can be severe for all members of the global community</w:t>
      </w:r>
      <w:r w:rsidRPr="00BD4F82">
        <w:t xml:space="preserve">.  We believe that the full ramifications of the Arab Spring have not yet been felt in the world and that they will be felt in many ways over coming years and decades. Some </w:t>
      </w:r>
      <w:r w:rsidRPr="0066463B">
        <w:rPr>
          <w:b/>
          <w:iCs/>
          <w:sz w:val="22"/>
          <w:highlight w:val="yellow"/>
          <w:u w:val="single"/>
          <w:bdr w:val="single" w:sz="18" w:space="0" w:color="auto"/>
        </w:rPr>
        <w:t>serious research</w:t>
      </w:r>
      <w:r w:rsidRPr="0066463B">
        <w:rPr>
          <w:b/>
          <w:bCs/>
          <w:sz w:val="22"/>
          <w:highlight w:val="yellow"/>
          <w:u w:val="single"/>
        </w:rPr>
        <w:t xml:space="preserve"> has been done on</w:t>
      </w:r>
      <w:r w:rsidRPr="00BD4F82">
        <w:rPr>
          <w:b/>
          <w:bCs/>
          <w:sz w:val="22"/>
          <w:u w:val="single"/>
        </w:rPr>
        <w:t xml:space="preserve"> the </w:t>
      </w:r>
      <w:r w:rsidRPr="0066463B">
        <w:rPr>
          <w:b/>
          <w:bCs/>
          <w:sz w:val="22"/>
          <w:highlight w:val="yellow"/>
          <w:u w:val="single"/>
        </w:rPr>
        <w:t>correlation between food prices and social unrest</w:t>
      </w:r>
      <w:r w:rsidRPr="00BD4F82">
        <w:rPr>
          <w:b/>
          <w:bCs/>
          <w:sz w:val="22"/>
          <w:u w:val="single"/>
        </w:rPr>
        <w:t xml:space="preserve">.  The </w:t>
      </w:r>
      <w:r w:rsidRPr="0066463B">
        <w:rPr>
          <w:b/>
          <w:bCs/>
          <w:sz w:val="22"/>
          <w:highlight w:val="yellow"/>
          <w:u w:val="single"/>
        </w:rPr>
        <w:t>New England Complex Systems</w:t>
      </w:r>
      <w:r w:rsidRPr="00BD4F82">
        <w:rPr>
          <w:b/>
          <w:bCs/>
          <w:sz w:val="22"/>
          <w:u w:val="single"/>
        </w:rPr>
        <w:t xml:space="preserve"> Institute has </w:t>
      </w:r>
      <w:r w:rsidRPr="0066463B">
        <w:rPr>
          <w:b/>
          <w:bCs/>
          <w:sz w:val="22"/>
          <w:highlight w:val="yellow"/>
          <w:u w:val="single"/>
        </w:rPr>
        <w:t>published several reports</w:t>
      </w:r>
      <w:r w:rsidRPr="00BD4F82">
        <w:rPr>
          <w:b/>
          <w:bCs/>
          <w:sz w:val="22"/>
          <w:u w:val="single"/>
        </w:rPr>
        <w:t xml:space="preserve"> (</w:t>
      </w:r>
      <w:hyperlink r:id="rId100" w:history="1">
        <w:r w:rsidRPr="00BD4F82">
          <w:rPr>
            <w:b/>
            <w:bCs/>
            <w:sz w:val="22"/>
            <w:u w:val="single"/>
          </w:rPr>
          <w:t>NECSI</w:t>
        </w:r>
      </w:hyperlink>
      <w:r w:rsidRPr="00BD4F82">
        <w:rPr>
          <w:b/>
          <w:bCs/>
          <w:sz w:val="22"/>
          <w:u w:val="single"/>
        </w:rPr>
        <w:t xml:space="preserve">).  </w:t>
      </w:r>
      <w:r w:rsidRPr="0066463B">
        <w:rPr>
          <w:b/>
          <w:bCs/>
          <w:sz w:val="22"/>
          <w:highlight w:val="yellow"/>
          <w:u w:val="single"/>
        </w:rPr>
        <w:t xml:space="preserve">Their data show </w:t>
      </w:r>
      <w:r w:rsidRPr="0066463B">
        <w:rPr>
          <w:b/>
          <w:iCs/>
          <w:sz w:val="22"/>
          <w:highlight w:val="yellow"/>
          <w:u w:val="single"/>
          <w:bdr w:val="single" w:sz="18" w:space="0" w:color="auto"/>
        </w:rPr>
        <w:t>clear correlations</w:t>
      </w:r>
      <w:r w:rsidRPr="00BD4F82">
        <w:t xml:space="preserve"> during periods of food shortage in 2008 and during the Arab Spring period in 2011.  Alarmingly, today the current food crisis is at the same type of levels that led to widespread unrest in 2008 and 2011. These </w:t>
      </w:r>
      <w:r w:rsidRPr="0066463B">
        <w:rPr>
          <w:b/>
          <w:bCs/>
          <w:sz w:val="22"/>
          <w:highlight w:val="yellow"/>
          <w:u w:val="single"/>
        </w:rPr>
        <w:t>studies</w:t>
      </w:r>
      <w:r w:rsidRPr="00BD4F82">
        <w:rPr>
          <w:b/>
          <w:bCs/>
          <w:sz w:val="22"/>
          <w:u w:val="single"/>
        </w:rPr>
        <w:t xml:space="preserve"> clearly </w:t>
      </w:r>
      <w:r w:rsidRPr="0066463B">
        <w:rPr>
          <w:b/>
          <w:bCs/>
          <w:sz w:val="22"/>
          <w:highlight w:val="yellow"/>
          <w:u w:val="single"/>
        </w:rPr>
        <w:t>show</w:t>
      </w:r>
      <w:r w:rsidRPr="00BD4F82">
        <w:rPr>
          <w:b/>
          <w:bCs/>
          <w:sz w:val="22"/>
          <w:u w:val="single"/>
        </w:rPr>
        <w:t xml:space="preserve"> that </w:t>
      </w:r>
      <w:r w:rsidRPr="0066463B">
        <w:rPr>
          <w:b/>
          <w:bCs/>
          <w:sz w:val="22"/>
          <w:highlight w:val="yellow"/>
          <w:u w:val="single"/>
        </w:rPr>
        <w:t>political instability results from food insecurity</w:t>
      </w:r>
      <w:r w:rsidRPr="00BD4F82">
        <w:rPr>
          <w:b/>
          <w:bCs/>
          <w:sz w:val="22"/>
          <w:u w:val="single"/>
        </w:rPr>
        <w:t>, regardless of the level of esteem the people hold for their government</w:t>
      </w:r>
      <w:r w:rsidRPr="00BD4F82">
        <w:rPr>
          <w:u w:val="single"/>
        </w:rPr>
        <w:t>.</w:t>
      </w:r>
      <w:r w:rsidRPr="00BD4F82">
        <w:t xml:space="preserve">  In other words, </w:t>
      </w:r>
      <w:r w:rsidRPr="0066463B">
        <w:rPr>
          <w:b/>
          <w:bCs/>
          <w:sz w:val="22"/>
          <w:highlight w:val="yellow"/>
          <w:u w:val="single"/>
        </w:rPr>
        <w:t>if you’re hungry, you’re ready for revolt</w:t>
      </w:r>
      <w:r w:rsidRPr="00BD4F82">
        <w:rPr>
          <w:b/>
          <w:bCs/>
          <w:sz w:val="22"/>
          <w:u w:val="single"/>
        </w:rPr>
        <w:t>, no matter how much you say you trust your leaders</w:t>
      </w:r>
      <w:r w:rsidRPr="00BD4F82">
        <w:rPr>
          <w:sz w:val="12"/>
        </w:rPr>
        <w:t>.  A number of factors intersect to render some nations and regions more vulnerable than others to social crisis driven by food price spikes.  First is the level of import dependency and domestic production, influenced by the current drought.  For example, many North African countries (including Egypt) rely heavily on wheat imports as the backbone of their food supply, importing 30 to 70 percent of their needs, and in addition are often challenged by water constraints.   Asia, Bangladesh, Indonesia, and the Philippines are similarly dependent on wheat and other imports, as is much of sub-Saharan Africa.  South Africa is the largest corn producer on the continent, and its neighbors (Botswana, Namibia, and Swaziland) are all heavily import-dependent.  Drought has driven yields down sharply in countries such as Lesotho, which under better circumstances are able to meet more of their own cereal needs.   When political unrest reaches a severely disruptive point, it puts production into a disastrous downward spiral, as in Mali, Yemen, and especially Syria.  Many nations in the Caribbean and in Central America are similarly affected and similarly dependent.  The effects of the 2007/2008 and 2011 crises persist also in that many poor citizens sold assets during the crisis and cut down expenditures on education and health, putting them in an even more vulnerable position for the present spike.   Unfortunately, besides a confluence of long-term dependency, drought, political turmoil, and reverberations of the last rounds of price spikes, there are other factors at work driving up cereal and soybean prices, as we observed in our discussion of the current drought in last week’s letter.  The U.S. still has ethanol production mandates in place which divert half of its corn production away from food use.  The states of Georgia, New Mexico, Maryland, Delaware, North Carolina, and Arkansas have all petitioned the EPA for a suspension of the mandate.  Not surprisingly, in the current divisive political climate, a decision on whether to grant that suspension has been put off until the week after the election.  Notably also, global waves of QE liquidity are pouring into the world’s financial system from every central bank eager to boost its nation’s flagging economy.  And much of that freshly printed money is finding its way into commodity markets.  This raises food prices both directly and indirectly; directly because cereals and soybeans are themselves the objects of financial speculation, but also indirectly through the volatility of hydrocarbon prices, which influence both the cost of food production itself and that of the ammonia-based nitrogen fertilizers on which the world food supply is dependent. </w:t>
      </w:r>
      <w:r w:rsidRPr="00BD4F82">
        <w:t xml:space="preserve"> </w:t>
      </w:r>
      <w:r w:rsidRPr="00BD4F82">
        <w:rPr>
          <w:b/>
          <w:bCs/>
          <w:sz w:val="22"/>
          <w:u w:val="single"/>
        </w:rPr>
        <w:t xml:space="preserve">Appreciating asset prices thus add another layer of instability.  Sadly, instability in certain parts of the world that is caused by food insecurity is often perceived to be geopolitically irrelevant to many in the developed world.  However, a few critical hotspots, particularly in the Middle East have shown that food insecurity is far from being simply an occasion for the deployment of short-term international aid.  </w:t>
      </w:r>
      <w:r w:rsidRPr="0066463B">
        <w:rPr>
          <w:b/>
          <w:bCs/>
          <w:sz w:val="22"/>
          <w:highlight w:val="yellow"/>
          <w:u w:val="single"/>
        </w:rPr>
        <w:t>Food is necessary for life and people will risk their lives to procure a stable supply.</w:t>
      </w:r>
      <w:r w:rsidRPr="00BD4F82">
        <w:rPr>
          <w:b/>
          <w:bCs/>
          <w:sz w:val="22"/>
          <w:u w:val="single"/>
        </w:rPr>
        <w:t xml:space="preserve">  As investors, we should be alert to the probability that turmoil may develop in the Middle East if food is once again in short supply during 2013.  </w:t>
      </w:r>
    </w:p>
    <w:p w14:paraId="3A4CF0B8" w14:textId="77777777" w:rsidR="00902F15" w:rsidRPr="00BD4F82" w:rsidRDefault="00902F15" w:rsidP="00902F15">
      <w:pPr>
        <w:keepNext/>
        <w:keepLines/>
        <w:spacing w:before="200"/>
        <w:outlineLvl w:val="3"/>
        <w:rPr>
          <w:rFonts w:eastAsiaTheme="majorEastAsia" w:cstheme="majorBidi"/>
          <w:b/>
          <w:bCs/>
          <w:iCs/>
          <w:sz w:val="26"/>
        </w:rPr>
      </w:pPr>
      <w:r w:rsidRPr="00BD4F82">
        <w:rPr>
          <w:rFonts w:eastAsiaTheme="majorEastAsia" w:cstheme="majorBidi"/>
          <w:b/>
          <w:bCs/>
          <w:iCs/>
          <w:sz w:val="26"/>
        </w:rPr>
        <w:lastRenderedPageBreak/>
        <w:t xml:space="preserve">More </w:t>
      </w:r>
      <w:proofErr w:type="spellStart"/>
      <w:proofErr w:type="gramStart"/>
      <w:r w:rsidRPr="00BD4F82">
        <w:rPr>
          <w:rFonts w:eastAsiaTheme="majorEastAsia" w:cstheme="majorBidi"/>
          <w:b/>
          <w:bCs/>
          <w:iCs/>
          <w:sz w:val="26"/>
        </w:rPr>
        <w:t>ev</w:t>
      </w:r>
      <w:proofErr w:type="spellEnd"/>
      <w:proofErr w:type="gramEnd"/>
    </w:p>
    <w:p w14:paraId="34BB8E39" w14:textId="77777777" w:rsidR="00902F15" w:rsidRPr="00BD4F82" w:rsidRDefault="00902F15" w:rsidP="00902F15">
      <w:pPr>
        <w:rPr>
          <w:b/>
          <w:bCs/>
          <w:sz w:val="26"/>
        </w:rPr>
      </w:pPr>
      <w:r w:rsidRPr="00BD4F82">
        <w:rPr>
          <w:b/>
          <w:bCs/>
          <w:sz w:val="26"/>
        </w:rPr>
        <w:t xml:space="preserve">Messer 1 </w:t>
      </w:r>
      <w:r w:rsidRPr="00BD4F82">
        <w:t xml:space="preserve">(Ellen, Visiting Associate Prof. Nutrition Science and Policy @ Tufts, Marc Cohen, Special Assistant to the Director General @ International Food Policy Research Institute, and Thomas </w:t>
      </w:r>
      <w:proofErr w:type="spellStart"/>
      <w:r w:rsidRPr="00BD4F82">
        <w:t>Marchione</w:t>
      </w:r>
      <w:proofErr w:type="spellEnd"/>
      <w:r w:rsidRPr="00BD4F82">
        <w:t>, Nutrition advisor at the Bureau for Humanitarian Response @ USAID, “Conflict: A Cause and Effect of Hunger”, http://wwics.si.edu/topics/pubs/ECSP7-featurearticles-1.pdf)</w:t>
      </w:r>
    </w:p>
    <w:p w14:paraId="1A4BF035" w14:textId="77777777" w:rsidR="00902F15" w:rsidRPr="00BD4F82" w:rsidRDefault="00902F15" w:rsidP="00902F15">
      <w:r w:rsidRPr="0066463B">
        <w:rPr>
          <w:b/>
          <w:bCs/>
          <w:sz w:val="22"/>
          <w:highlight w:val="yellow"/>
          <w:u w:val="single"/>
        </w:rPr>
        <w:t xml:space="preserve">There is a </w:t>
      </w:r>
      <w:r w:rsidRPr="0066463B">
        <w:rPr>
          <w:b/>
          <w:iCs/>
          <w:sz w:val="22"/>
          <w:highlight w:val="yellow"/>
          <w:u w:val="single"/>
          <w:bdr w:val="single" w:sz="18" w:space="0" w:color="auto"/>
        </w:rPr>
        <w:t>high correlation</w:t>
      </w:r>
      <w:r w:rsidRPr="0066463B">
        <w:rPr>
          <w:b/>
          <w:bCs/>
          <w:sz w:val="22"/>
          <w:highlight w:val="yellow"/>
          <w:u w:val="single"/>
        </w:rPr>
        <w:t xml:space="preserve"> between a country's involvement in conflict and its </w:t>
      </w:r>
      <w:r w:rsidRPr="00BD4F82">
        <w:rPr>
          <w:b/>
          <w:bCs/>
          <w:sz w:val="22"/>
          <w:u w:val="single"/>
        </w:rPr>
        <w:t>classification</w:t>
      </w:r>
      <w:r w:rsidRPr="00BD4F82">
        <w:t xml:space="preserve"> by FAO </w:t>
      </w:r>
      <w:r w:rsidRPr="00BD4F82">
        <w:rPr>
          <w:b/>
          <w:bCs/>
          <w:sz w:val="22"/>
          <w:u w:val="single"/>
        </w:rPr>
        <w:t xml:space="preserve">as a “low-income </w:t>
      </w:r>
      <w:r w:rsidRPr="0066463B">
        <w:rPr>
          <w:b/>
          <w:bCs/>
          <w:sz w:val="22"/>
          <w:highlight w:val="yellow"/>
          <w:u w:val="single"/>
        </w:rPr>
        <w:t>food deficit</w:t>
      </w:r>
      <w:r w:rsidRPr="00BD4F82">
        <w:rPr>
          <w:b/>
          <w:bCs/>
          <w:sz w:val="22"/>
          <w:u w:val="single"/>
        </w:rPr>
        <w:t>” country</w:t>
      </w:r>
      <w:r w:rsidRPr="00BD4F82">
        <w:t xml:space="preserve">. Such countries have high proportions of food-insecure households. And, as already noted, conflict is also highly correlated with high rates of child mortality (see Figure 2), which is a common index for food insecurity. Nevertheless, a number of analysts have challenged the notion that food insecurity is a causal factor in conflict. </w:t>
      </w:r>
      <w:proofErr w:type="spellStart"/>
      <w:r w:rsidRPr="00BD4F82">
        <w:t>Paarlberg</w:t>
      </w:r>
      <w:proofErr w:type="spellEnd"/>
      <w:r w:rsidRPr="00BD4F82">
        <w:t xml:space="preserve">, for instance, argues that environmental scarcities such as land shortage, land degradation, and rapid population growth—what he refers to as “eco-Malthusian </w:t>
      </w:r>
      <w:proofErr w:type="spellStart"/>
      <w:r w:rsidRPr="00BD4F82">
        <w:t>emiseration</w:t>
      </w:r>
      <w:proofErr w:type="spellEnd"/>
      <w:r w:rsidRPr="00BD4F82">
        <w:t xml:space="preserve">”—are not generally a factor in African conflicts. Rather, </w:t>
      </w:r>
      <w:proofErr w:type="spellStart"/>
      <w:r w:rsidRPr="00BD4F82">
        <w:t>Paarlberg</w:t>
      </w:r>
      <w:proofErr w:type="spellEnd"/>
      <w:r w:rsidRPr="00BD4F82">
        <w:t xml:space="preserve"> notes, the level of conflict in Africa has been relatively stable since the end of the colonial era. In his view, “[a] far more convincing explanation for violent conflict in sub-Saharan Africa starts with the serious geographical mismatch, long noticed on the continent, between post-colonial national boundaries and ethnic boundaries.” (</w:t>
      </w:r>
      <w:proofErr w:type="spellStart"/>
      <w:r w:rsidRPr="00BD4F82">
        <w:t>Paarlberg</w:t>
      </w:r>
      <w:proofErr w:type="spellEnd"/>
      <w:r w:rsidRPr="00BD4F82">
        <w:t xml:space="preserve">, 1999, page 1). More generally, </w:t>
      </w:r>
      <w:proofErr w:type="spellStart"/>
      <w:r w:rsidRPr="00BD4F82">
        <w:t>Gleditsch</w:t>
      </w:r>
      <w:proofErr w:type="spellEnd"/>
      <w:r w:rsidRPr="00BD4F82">
        <w:t xml:space="preserve"> (1998) has pointed out that most conflicts can be sufficiently explained as a result of political, economic, and cultural factors, without reference to environmental scarcities. In fact, neither viewpoint precludes a food-security connection. Even </w:t>
      </w:r>
      <w:r w:rsidRPr="00BD4F82">
        <w:rPr>
          <w:b/>
          <w:bCs/>
          <w:sz w:val="22"/>
          <w:u w:val="single"/>
        </w:rPr>
        <w:t>Homer-Dixon</w:t>
      </w:r>
      <w:r w:rsidRPr="00BD4F82">
        <w:t xml:space="preserve"> (1999), a leading figure in the environmental security field, </w:t>
      </w:r>
      <w:r w:rsidRPr="00BD4F82">
        <w:rPr>
          <w:b/>
          <w:bCs/>
          <w:sz w:val="22"/>
          <w:u w:val="single"/>
        </w:rPr>
        <w:t xml:space="preserve">concedes that environmental scarcity alone does not inevitably result in conflict. Instead, he stresses that </w:t>
      </w:r>
      <w:r w:rsidRPr="0066463B">
        <w:rPr>
          <w:b/>
          <w:bCs/>
          <w:sz w:val="22"/>
          <w:highlight w:val="yellow"/>
          <w:u w:val="single"/>
        </w:rPr>
        <w:t>resource constraints</w:t>
      </w:r>
      <w:r w:rsidRPr="00BD4F82">
        <w:rPr>
          <w:b/>
          <w:bCs/>
          <w:sz w:val="22"/>
          <w:u w:val="single"/>
        </w:rPr>
        <w:t xml:space="preserve"> can </w:t>
      </w:r>
      <w:r w:rsidRPr="0066463B">
        <w:rPr>
          <w:b/>
          <w:bCs/>
          <w:sz w:val="22"/>
          <w:highlight w:val="yellow"/>
          <w:u w:val="single"/>
        </w:rPr>
        <w:t xml:space="preserve">have a </w:t>
      </w:r>
      <w:r w:rsidRPr="0066463B">
        <w:rPr>
          <w:b/>
          <w:iCs/>
          <w:sz w:val="22"/>
          <w:highlight w:val="yellow"/>
          <w:u w:val="single"/>
          <w:bdr w:val="single" w:sz="18" w:space="0" w:color="auto"/>
        </w:rPr>
        <w:t>profound influence</w:t>
      </w:r>
      <w:r w:rsidRPr="0066463B">
        <w:rPr>
          <w:b/>
          <w:bCs/>
          <w:sz w:val="22"/>
          <w:highlight w:val="yellow"/>
          <w:u w:val="single"/>
        </w:rPr>
        <w:t xml:space="preserve"> on the social factors that</w:t>
      </w:r>
      <w:r w:rsidRPr="00BD4F82">
        <w:rPr>
          <w:b/>
          <w:bCs/>
          <w:sz w:val="22"/>
          <w:u w:val="single"/>
        </w:rPr>
        <w:t xml:space="preserve"> eventually </w:t>
      </w:r>
      <w:r w:rsidRPr="0066463B">
        <w:rPr>
          <w:b/>
          <w:bCs/>
          <w:sz w:val="22"/>
          <w:highlight w:val="yellow"/>
          <w:u w:val="single"/>
        </w:rPr>
        <w:t>lead to conflict</w:t>
      </w:r>
      <w:r w:rsidRPr="00BD4F82">
        <w:rPr>
          <w:b/>
          <w:bCs/>
          <w:sz w:val="22"/>
          <w:u w:val="single"/>
        </w:rPr>
        <w:t xml:space="preserve">—as when </w:t>
      </w:r>
      <w:r w:rsidRPr="0066463B">
        <w:rPr>
          <w:b/>
          <w:bCs/>
          <w:sz w:val="22"/>
          <w:highlight w:val="yellow"/>
          <w:u w:val="single"/>
        </w:rPr>
        <w:t>elites monopolize control over scarce resources</w:t>
      </w:r>
      <w:r w:rsidRPr="00BD4F82">
        <w:t xml:space="preserve"> (such as water, cropland, or forests) </w:t>
      </w:r>
      <w:r w:rsidRPr="00BD4F82">
        <w:rPr>
          <w:b/>
          <w:bCs/>
          <w:sz w:val="22"/>
          <w:u w:val="single"/>
        </w:rPr>
        <w:t xml:space="preserve">and </w:t>
      </w:r>
      <w:r w:rsidRPr="0066463B">
        <w:rPr>
          <w:b/>
          <w:bCs/>
          <w:sz w:val="22"/>
          <w:highlight w:val="yellow"/>
          <w:u w:val="single"/>
        </w:rPr>
        <w:t>non-elites perceive themselves as unfairly deprived.</w:t>
      </w:r>
      <w:r w:rsidRPr="00BD4F82">
        <w:t xml:space="preserve"> As an example of how this works in practice, </w:t>
      </w:r>
      <w:proofErr w:type="spellStart"/>
      <w:r w:rsidRPr="00BD4F82">
        <w:rPr>
          <w:b/>
          <w:bCs/>
          <w:sz w:val="22"/>
          <w:u w:val="single"/>
        </w:rPr>
        <w:t>Uvin</w:t>
      </w:r>
      <w:proofErr w:type="spellEnd"/>
      <w:r w:rsidRPr="00BD4F82">
        <w:rPr>
          <w:b/>
          <w:bCs/>
          <w:sz w:val="22"/>
          <w:u w:val="single"/>
        </w:rPr>
        <w:t xml:space="preserve"> </w:t>
      </w:r>
      <w:r w:rsidRPr="00BD4F82">
        <w:t xml:space="preserve">(1996b) </w:t>
      </w:r>
      <w:r w:rsidRPr="00BD4F82">
        <w:rPr>
          <w:b/>
          <w:bCs/>
          <w:sz w:val="22"/>
          <w:u w:val="single"/>
        </w:rPr>
        <w:t>argues</w:t>
      </w:r>
      <w:r w:rsidRPr="00BD4F82">
        <w:t xml:space="preserve"> persuasively </w:t>
      </w:r>
      <w:r w:rsidRPr="00BD4F82">
        <w:rPr>
          <w:b/>
          <w:bCs/>
          <w:sz w:val="22"/>
          <w:u w:val="single"/>
        </w:rPr>
        <w:t>that</w:t>
      </w:r>
      <w:r w:rsidRPr="00BD4F82">
        <w:t xml:space="preserve"> environmental factors in general—and </w:t>
      </w:r>
      <w:r w:rsidRPr="0066463B">
        <w:rPr>
          <w:b/>
          <w:bCs/>
          <w:sz w:val="22"/>
          <w:highlight w:val="yellow"/>
          <w:u w:val="single"/>
        </w:rPr>
        <w:t>food insecurity</w:t>
      </w:r>
      <w:r w:rsidRPr="00BD4F82">
        <w:t xml:space="preserve"> in particular—</w:t>
      </w:r>
      <w:r w:rsidRPr="0066463B">
        <w:rPr>
          <w:b/>
          <w:iCs/>
          <w:sz w:val="22"/>
          <w:highlight w:val="yellow"/>
          <w:u w:val="single"/>
          <w:bdr w:val="single" w:sz="18" w:space="0" w:color="auto"/>
        </w:rPr>
        <w:t>critically contributed</w:t>
      </w:r>
      <w:r w:rsidRPr="0066463B">
        <w:rPr>
          <w:b/>
          <w:bCs/>
          <w:sz w:val="22"/>
          <w:highlight w:val="yellow"/>
          <w:u w:val="single"/>
        </w:rPr>
        <w:t xml:space="preserve"> to</w:t>
      </w:r>
      <w:r w:rsidRPr="00BD4F82">
        <w:t xml:space="preserve"> triggering </w:t>
      </w:r>
      <w:r w:rsidRPr="00BD4F82">
        <w:rPr>
          <w:b/>
          <w:bCs/>
          <w:sz w:val="22"/>
          <w:u w:val="single"/>
        </w:rPr>
        <w:t xml:space="preserve">the 1994 </w:t>
      </w:r>
      <w:r w:rsidRPr="0066463B">
        <w:rPr>
          <w:b/>
          <w:bCs/>
          <w:sz w:val="22"/>
          <w:highlight w:val="yellow"/>
          <w:u w:val="single"/>
        </w:rPr>
        <w:t>genocide in Rwanda</w:t>
      </w:r>
      <w:r w:rsidRPr="00BD4F82">
        <w:t xml:space="preserve">. Per capita food production and availability had declined dramatically in Rwanda over the preceding decade. The collapse of the world price of coffee in 1985 greatly reduced local and national government revenues and sapped rural households' purchasing power, even as urban job opportunities grew scarce and food prices rose. </w:t>
      </w:r>
      <w:r w:rsidRPr="0066463B">
        <w:rPr>
          <w:b/>
          <w:bCs/>
          <w:sz w:val="22"/>
          <w:highlight w:val="yellow"/>
          <w:u w:val="single"/>
        </w:rPr>
        <w:t>Deteriorating</w:t>
      </w:r>
      <w:r w:rsidRPr="00BD4F82">
        <w:rPr>
          <w:b/>
          <w:bCs/>
          <w:sz w:val="22"/>
          <w:u w:val="single"/>
        </w:rPr>
        <w:t xml:space="preserve"> living </w:t>
      </w:r>
      <w:r w:rsidRPr="0066463B">
        <w:rPr>
          <w:b/>
          <w:bCs/>
          <w:sz w:val="22"/>
          <w:highlight w:val="yellow"/>
          <w:u w:val="single"/>
        </w:rPr>
        <w:t>conditions made</w:t>
      </w:r>
      <w:r w:rsidRPr="00BD4F82">
        <w:rPr>
          <w:b/>
          <w:bCs/>
          <w:sz w:val="22"/>
          <w:u w:val="single"/>
        </w:rPr>
        <w:t xml:space="preserve"> many </w:t>
      </w:r>
      <w:r w:rsidRPr="0066463B">
        <w:rPr>
          <w:b/>
          <w:bCs/>
          <w:sz w:val="22"/>
          <w:highlight w:val="yellow"/>
          <w:u w:val="single"/>
        </w:rPr>
        <w:t>Rwandans into a ready audience for government appeals to ethnic hatred</w:t>
      </w:r>
      <w:r w:rsidRPr="0066463B">
        <w:rPr>
          <w:highlight w:val="yellow"/>
        </w:rPr>
        <w:t>.</w:t>
      </w:r>
      <w:r w:rsidRPr="00BD4F82">
        <w:t xml:space="preserve"> </w:t>
      </w:r>
    </w:p>
    <w:p w14:paraId="6E4AF060" w14:textId="77777777" w:rsidR="00902F15" w:rsidRPr="00DF0F28" w:rsidRDefault="00902F15" w:rsidP="00902F15"/>
    <w:p w14:paraId="4BF48BE2" w14:textId="77777777" w:rsidR="00902F15" w:rsidRDefault="00902F15" w:rsidP="00902F15">
      <w:pPr>
        <w:pStyle w:val="Heading3"/>
      </w:pPr>
      <w:r>
        <w:lastRenderedPageBreak/>
        <w:t xml:space="preserve">2NC – SPILL OVER – </w:t>
      </w:r>
      <w:r w:rsidR="00971B84">
        <w:t>WALL</w:t>
      </w:r>
    </w:p>
    <w:p w14:paraId="7FA7446D" w14:textId="77777777" w:rsidR="00902F15" w:rsidRDefault="00902F15" w:rsidP="00902F15">
      <w:pPr>
        <w:pStyle w:val="Heading4"/>
      </w:pPr>
      <w:r>
        <w:t>The Counter Plan Spills Over to Immigration:</w:t>
      </w:r>
    </w:p>
    <w:p w14:paraId="4EF8F5F2" w14:textId="77777777" w:rsidR="00902F15" w:rsidRPr="0040162F" w:rsidRDefault="00902F15" w:rsidP="00902F15">
      <w:pPr>
        <w:pStyle w:val="Heading4"/>
        <w:numPr>
          <w:ilvl w:val="0"/>
          <w:numId w:val="22"/>
        </w:numPr>
      </w:pPr>
      <w:r>
        <w:rPr>
          <w:u w:val="single"/>
        </w:rPr>
        <w:t>Shock to the System</w:t>
      </w:r>
      <w:r>
        <w:t xml:space="preserve">---the counter plan is such a </w:t>
      </w:r>
      <w:r>
        <w:rPr>
          <w:u w:val="single"/>
        </w:rPr>
        <w:t>stark reassertion of state power</w:t>
      </w:r>
      <w:r>
        <w:t xml:space="preserve"> that it amounts to a “revolution” in government and exerts a “gravitational pull” towards BROADER state power---that’s </w:t>
      </w:r>
      <w:proofErr w:type="spellStart"/>
      <w:r>
        <w:t>Wolverton</w:t>
      </w:r>
      <w:proofErr w:type="spellEnd"/>
    </w:p>
    <w:p w14:paraId="40001191" w14:textId="77777777" w:rsidR="00902F15" w:rsidRPr="0040162F" w:rsidRDefault="00902F15" w:rsidP="00902F15">
      <w:pPr>
        <w:pStyle w:val="Heading4"/>
        <w:numPr>
          <w:ilvl w:val="0"/>
          <w:numId w:val="22"/>
        </w:numPr>
        <w:rPr>
          <w:u w:val="single"/>
        </w:rPr>
      </w:pPr>
      <w:r>
        <w:rPr>
          <w:u w:val="single"/>
        </w:rPr>
        <w:t>Resources and Political Capital</w:t>
      </w:r>
      <w:r>
        <w:t xml:space="preserve">---Trump has to </w:t>
      </w:r>
      <w:r>
        <w:rPr>
          <w:u w:val="single"/>
        </w:rPr>
        <w:t>pick his battles</w:t>
      </w:r>
      <w:r>
        <w:t xml:space="preserve">---a </w:t>
      </w:r>
      <w:r>
        <w:rPr>
          <w:u w:val="single"/>
        </w:rPr>
        <w:t>fight with states</w:t>
      </w:r>
      <w:r>
        <w:t xml:space="preserve"> over the counter plan </w:t>
      </w:r>
      <w:r>
        <w:rPr>
          <w:u w:val="single"/>
        </w:rPr>
        <w:t>removes capacity for immigration enforcement</w:t>
      </w:r>
    </w:p>
    <w:p w14:paraId="5DAEBA8C" w14:textId="77777777" w:rsidR="00902F15" w:rsidRPr="0040162F" w:rsidRDefault="00902F15" w:rsidP="00902F15">
      <w:proofErr w:type="spellStart"/>
      <w:r w:rsidRPr="009E03C8">
        <w:rPr>
          <w:rStyle w:val="Style13ptBold"/>
        </w:rPr>
        <w:t>Gerken</w:t>
      </w:r>
      <w:proofErr w:type="spellEnd"/>
      <w:r w:rsidRPr="009E03C8">
        <w:rPr>
          <w:rStyle w:val="Style13ptBold"/>
        </w:rPr>
        <w:t xml:space="preserve"> &amp; </w:t>
      </w:r>
      <w:proofErr w:type="spellStart"/>
      <w:r w:rsidRPr="009E03C8">
        <w:rPr>
          <w:rStyle w:val="Style13ptBold"/>
        </w:rPr>
        <w:t>Revesz</w:t>
      </w:r>
      <w:proofErr w:type="spellEnd"/>
      <w:r w:rsidRPr="009E03C8">
        <w:rPr>
          <w:rStyle w:val="Style13ptBold"/>
        </w:rPr>
        <w:t xml:space="preserve"> 17</w:t>
      </w:r>
      <w:r w:rsidRPr="009E03C8">
        <w:t xml:space="preserve"> [HEATHER K. GERKEN and JOSHUA REVESZ, GERKEN is an expert in </w:t>
      </w:r>
      <w:r>
        <w:t>constitutional and election law</w:t>
      </w:r>
      <w:r w:rsidRPr="009E03C8">
        <w:t xml:space="preserve"> and the J. Skelly Wright Professor of Law at Yale Law School </w:t>
      </w:r>
      <w:r>
        <w:t>AND</w:t>
      </w:r>
      <w:r w:rsidRPr="009E03C8">
        <w:t xml:space="preserve"> REVESZ is a third-year student at Yale Law School, Spring (date not specified) 2017, “Progressive Federalism: A User’s Guide”, </w:t>
      </w:r>
      <w:hyperlink r:id="rId101" w:history="1">
        <w:r w:rsidRPr="009E03C8">
          <w:t>http://democracyjournal.org/magazine/44/progressive-federalism-a-users-guide/</w:t>
        </w:r>
      </w:hyperlink>
      <w:r w:rsidRPr="009E03C8">
        <w:t xml:space="preserve">] </w:t>
      </w:r>
      <w:proofErr w:type="spellStart"/>
      <w:r w:rsidRPr="009E03C8">
        <w:t>vv</w:t>
      </w:r>
      <w:proofErr w:type="spellEnd"/>
    </w:p>
    <w:p w14:paraId="133762A8" w14:textId="77777777" w:rsidR="00902F15" w:rsidRDefault="00902F15" w:rsidP="00902F15">
      <w:pPr>
        <w:rPr>
          <w:rStyle w:val="Emphasis"/>
        </w:rPr>
      </w:pPr>
      <w:r>
        <w:t xml:space="preserve">Because of this, </w:t>
      </w:r>
      <w:r w:rsidRPr="000A7DF6">
        <w:rPr>
          <w:rStyle w:val="Emphasis"/>
        </w:rPr>
        <w:t>Washington can’t go it alone.</w:t>
      </w:r>
      <w:r>
        <w:t xml:space="preserve"> When </w:t>
      </w:r>
      <w:r w:rsidRPr="000A7DF6">
        <w:rPr>
          <w:rStyle w:val="StyleUnderline"/>
        </w:rPr>
        <w:t>Congress</w:t>
      </w:r>
      <w:r>
        <w:t xml:space="preserve"> makes a law, it often </w:t>
      </w:r>
      <w:r w:rsidRPr="000A7DF6">
        <w:rPr>
          <w:rStyle w:val="StyleUnderline"/>
        </w:rPr>
        <w:t>lacks</w:t>
      </w:r>
      <w:r>
        <w:t xml:space="preserve"> the </w:t>
      </w:r>
      <w:r w:rsidRPr="000A7DF6">
        <w:rPr>
          <w:rStyle w:val="StyleUnderline"/>
        </w:rPr>
        <w:t>resources to enforce</w:t>
      </w:r>
      <w:r>
        <w:t xml:space="preserve"> it. Instead, </w:t>
      </w:r>
      <w:r w:rsidRPr="000A7DF6">
        <w:rPr>
          <w:rStyle w:val="StyleUnderline"/>
        </w:rPr>
        <w:t>it relies on states</w:t>
      </w:r>
      <w:r>
        <w:t xml:space="preserve"> and localities to carry out its policies. </w:t>
      </w:r>
      <w:r w:rsidRPr="000A7DF6">
        <w:rPr>
          <w:rStyle w:val="StyleUnderline"/>
        </w:rPr>
        <w:t>Without those</w:t>
      </w:r>
      <w:r>
        <w:t xml:space="preserve"> local </w:t>
      </w:r>
      <w:r w:rsidRPr="000A7DF6">
        <w:rPr>
          <w:rStyle w:val="StyleUnderline"/>
        </w:rPr>
        <w:t xml:space="preserve">actors, the feds </w:t>
      </w:r>
      <w:r w:rsidRPr="000A7DF6">
        <w:rPr>
          <w:rStyle w:val="Emphasis"/>
        </w:rPr>
        <w:t>cannot enforce immigration law</w:t>
      </w:r>
      <w:r>
        <w:t xml:space="preserve">, implement environmental policy, build infrastructure, or prosecute drug offenses. Changing policies in these areas—and many more—is possible only if cities and states lend a hand. This arrangement creates opportunities for federal-state cooperation. But it also allows for “uncooperative federalism”: </w:t>
      </w:r>
      <w:r w:rsidRPr="000A7DF6">
        <w:rPr>
          <w:rStyle w:val="StyleUnderline"/>
        </w:rPr>
        <w:t>State</w:t>
      </w:r>
      <w:r>
        <w:t xml:space="preserve"> and local </w:t>
      </w:r>
      <w:r w:rsidRPr="000A7DF6">
        <w:rPr>
          <w:rStyle w:val="StyleUnderline"/>
        </w:rPr>
        <w:t xml:space="preserve">officials can </w:t>
      </w:r>
      <w:r w:rsidRPr="000A7DF6">
        <w:rPr>
          <w:rStyle w:val="Emphasis"/>
        </w:rPr>
        <w:t>use their leverage over the feds to shape national policy.</w:t>
      </w:r>
      <w:r>
        <w:rPr>
          <w:rStyle w:val="Emphasis"/>
        </w:rPr>
        <w:t xml:space="preserve"> </w:t>
      </w:r>
      <w:r>
        <w:t xml:space="preserve">This means that states can shape policy simply </w:t>
      </w:r>
      <w:r w:rsidRPr="000A7DF6">
        <w:rPr>
          <w:rStyle w:val="StyleUnderline"/>
        </w:rPr>
        <w:t>by refusing to partner with the federal government. This</w:t>
      </w:r>
      <w:r>
        <w:t xml:space="preserve"> form of </w:t>
      </w:r>
      <w:r w:rsidRPr="000A7DF6">
        <w:rPr>
          <w:rStyle w:val="StyleUnderline"/>
        </w:rPr>
        <w:t>resistance</w:t>
      </w:r>
      <w:r>
        <w:t xml:space="preserve"> involves more than mere obstruction. It </w:t>
      </w:r>
      <w:r w:rsidRPr="000A7DF6">
        <w:rPr>
          <w:rStyle w:val="StyleUnderline"/>
        </w:rPr>
        <w:t>allows progressive states to help set the federal agenda by forcing debates that conservatives would rather avoid and by creating incentives for compromise. When states opt out</w:t>
      </w:r>
      <w:r>
        <w:t xml:space="preserve"> of a federal program, </w:t>
      </w:r>
      <w:r w:rsidRPr="000A7DF6">
        <w:rPr>
          <w:rStyle w:val="StyleUnderline"/>
        </w:rPr>
        <w:t xml:space="preserve">it </w:t>
      </w:r>
      <w:r w:rsidRPr="000A7DF6">
        <w:rPr>
          <w:rStyle w:val="Emphasis"/>
        </w:rPr>
        <w:t xml:space="preserve">costs the federal government resources and political capital. </w:t>
      </w:r>
      <w:r>
        <w:t xml:space="preserve">That’s why President </w:t>
      </w:r>
      <w:r w:rsidRPr="000A7DF6">
        <w:rPr>
          <w:rStyle w:val="StyleUnderline"/>
        </w:rPr>
        <w:t>Trump has a lot more incentive to compromise with Democrats in Sacramento than</w:t>
      </w:r>
      <w:r>
        <w:t xml:space="preserve"> with </w:t>
      </w:r>
      <w:r w:rsidRPr="000A7DF6">
        <w:rPr>
          <w:rStyle w:val="StyleUnderline"/>
        </w:rPr>
        <w:t>those on the Hill.</w:t>
      </w:r>
      <w:r>
        <w:rPr>
          <w:rStyle w:val="StyleUnderline"/>
        </w:rPr>
        <w:t xml:space="preserve"> </w:t>
      </w:r>
      <w:r w:rsidRPr="000A7DF6">
        <w:rPr>
          <w:sz w:val="8"/>
        </w:rPr>
        <w:t xml:space="preserve">Examples of uncooperative federalism abound. For example, red states and blue states alike objected to some of the PATRIOT Act’s expansive surveillance and detention rules as an attack on civil liberties. Rather than just complaining, they instructed their officials not to collect or share certain information with the feds unless the actions accorded with the states’ constitutions. Or consider marijuana. Federal dependence on the states is so pronounced in criminal law that Vanderbilt law professor Robert </w:t>
      </w:r>
      <w:proofErr w:type="spellStart"/>
      <w:r w:rsidRPr="000A7DF6">
        <w:rPr>
          <w:sz w:val="8"/>
        </w:rPr>
        <w:t>Mikos</w:t>
      </w:r>
      <w:proofErr w:type="spellEnd"/>
      <w:r w:rsidRPr="000A7DF6">
        <w:rPr>
          <w:sz w:val="8"/>
        </w:rPr>
        <w:t xml:space="preserve"> has argued that states can “nullify” federal marijuana law by withdrawing enforcement resources. Colorado and Washington have already done so. These changes may be entrenched enough that even Jeff </w:t>
      </w:r>
      <w:proofErr w:type="spellStart"/>
      <w:r w:rsidRPr="000A7DF6">
        <w:rPr>
          <w:sz w:val="8"/>
        </w:rPr>
        <w:t>Sessions’s</w:t>
      </w:r>
      <w:proofErr w:type="spellEnd"/>
      <w:r w:rsidRPr="000A7DF6">
        <w:rPr>
          <w:sz w:val="8"/>
        </w:rPr>
        <w:t xml:space="preserve"> marijuana-hostile Department of Justice won’t be able to change the equation. If progressive leaders hold their ground, they can shield their constituents from the policies they most oppose, and maybe even force compromise. On other occasions, states have avoided a head-on confrontation with the feds and instead waged wars of attrition. For example, consider the response to the No Child Left Behind Act, perhaps the centerpiece of George W. Bush’s domestic policy. States accepted the federal grant money, but slow-walked reforms and often fudged testing standards. Their recalcitrance won out: The Bush Administration gave up and granted states so many waivers that they effectively gutted the federal program. The war has continued with the Obama Administration, which has struggled to rope states and localities into cooperating with its education agenda. Next, states can also resist federal policy by engaging in what one might call “</w:t>
      </w:r>
      <w:proofErr w:type="spellStart"/>
      <w:r w:rsidRPr="000A7DF6">
        <w:rPr>
          <w:sz w:val="8"/>
        </w:rPr>
        <w:t>overcooperative</w:t>
      </w:r>
      <w:proofErr w:type="spellEnd"/>
      <w:r w:rsidRPr="000A7DF6">
        <w:rPr>
          <w:sz w:val="8"/>
        </w:rPr>
        <w:t xml:space="preserve"> federalism,” the federalism equivalent of a union “working to the rule.” Labor unions understand that a strike isn’t the only means of protest. They can achieve the same results by diligently heeding every safety and quality control regulation so that factories grind to a halt. Similarly, states can thwart federal mandates by insisting on following the law to the letter. Policies that require states and cities to run health and safety inspections as a prerequisite to federal action (in the housing voucher and environmental contexts, for example) are particularly susceptible to </w:t>
      </w:r>
      <w:proofErr w:type="spellStart"/>
      <w:r w:rsidRPr="000A7DF6">
        <w:rPr>
          <w:sz w:val="8"/>
        </w:rPr>
        <w:t>overcooperative</w:t>
      </w:r>
      <w:proofErr w:type="spellEnd"/>
      <w:r w:rsidRPr="000A7DF6">
        <w:rPr>
          <w:sz w:val="8"/>
        </w:rPr>
        <w:t xml:space="preserve"> federalism. Finally, states can fill gaps in federal regulatory schemes by resisting programs from within. In the early 1990s, Michigan and Wisconsin, led by Republican governors, used federal money to enact “Welfare to Work” schemes within the very welfare programs they sought to topple. The results of their experiments won over Bill Clinton and led to national welfare reform. Congress never anticipated this result. But, like any administrative scheme, the states had discretion, and, in this case, red states used their discretion to great effect. The last example should steel progressive backbones in advance of the coming health-care wars. If congressional Republicans succeed at repealing and replacing the Affordable Care Act, their plans will likely devolve substantial authority, largely in the form of grant money, to the states. Blue states can use this money to preserve their favorite parts of the current law, pushing health-care policy leftward from within the Republicans’ own framework. Cities, too, have an uncooperative role to play, especially in the immigration context. The federal government relies heavily on city police departments to enforce federal law. Often, cities refuse to assist in deportation efforts—either because they disagree with those efforts on principle or because they believe that undocumented residents will be less likely to report crimes if they fear immigration consequences in the face of such uncooperative localism, there is little the federal government can do. That’s presumably why the Trump Administration is so panicked about so-called “sanctuary cities.” These municipalities have refused to assist with certain types of deportation efforts (for instance, instructing police not to ask about a person’s immigration status). They now stand to stop Trump should he try to implement draconian deportation policies. Republicans have responded to this challenge by abandoning their stated commitment to decentralization and threatening to strip all federal funding from sanctuary cities. (Their proposal would cost New York City, for example, $10 billion.) The Constitution, though, will stand in their way. Two important Supreme Court decisions—both supported by conservative justices—will make it difficult for Republicans to carry out their defunding threat. The first, </w:t>
      </w:r>
      <w:proofErr w:type="spellStart"/>
      <w:r w:rsidRPr="000A7DF6">
        <w:rPr>
          <w:sz w:val="8"/>
        </w:rPr>
        <w:t>Printz</w:t>
      </w:r>
      <w:proofErr w:type="spellEnd"/>
      <w:r w:rsidRPr="000A7DF6">
        <w:rPr>
          <w:sz w:val="8"/>
        </w:rPr>
        <w:t xml:space="preserve"> v. United States, decided in 1997, stands for the proposition that the federal government may not “commandeer” state and local workers by forcing them to carry out federal policy. In that case, the Court struck down a gun-control provision that required local law enforcement to carry out background checks, effectively ensuring that uncooperative federalism would be here to stay. The second decision involved the Affordable Care Act. In a coda to the decision upholding the constitutionality of the Act’s individual mandate, Chief Justice John Roberts (with six other Justices in agreement), held that the Obama Administration could not force states to expand Medicaid by threatening to strip them of all Medicaid funding. The Court was troubled by the magnitude of the threat and the weak connection between the existing Medicaid program and the changes made by the ACA. If stripping federal funding for a program enacted within the same statutory scheme is a problem, then there’s little chance that Congress can strip all federal funding across all programs simply because states refuse to take part in one of them. So, as a result of the federalism doctrine created by conservative justices, President Trump and the GOP-dominated Congress don’t have many sticks with which to bludgeon uncooperative states and cities. Their best bet for getting things done mostly involves carrots. This creates a heavy incentive for moderation and compromise. If Trump and his allies want to enact national policy, they must build a national consensus. At the very least, they will need to compromise enough to make their policies palatable to the other side. Just ask the Obama Administration, which had to grant red states waivers and other incentives to persuade them to expand health-care coverage. To be sure, uncooperative federalism will not always result in a progressive victory. If President </w:t>
      </w:r>
      <w:r w:rsidRPr="000A7DF6">
        <w:rPr>
          <w:rStyle w:val="StyleUnderline"/>
        </w:rPr>
        <w:t>Trump</w:t>
      </w:r>
      <w:r>
        <w:t xml:space="preserve"> spends enough political capital, he’ll surely win some of his battles against blue cities and states. But he </w:t>
      </w:r>
      <w:r w:rsidRPr="000A7DF6">
        <w:rPr>
          <w:rStyle w:val="Emphasis"/>
        </w:rPr>
        <w:t>cannot win the war.</w:t>
      </w:r>
      <w:r w:rsidRPr="000A7DF6">
        <w:rPr>
          <w:rStyle w:val="StyleUnderline"/>
        </w:rPr>
        <w:t xml:space="preserve"> The federal government doesn’t have the resources to carry out all of the new Congress’s proposals. Spending time and money to crack down</w:t>
      </w:r>
      <w:r>
        <w:t xml:space="preserve"> on marijuana, for example, </w:t>
      </w:r>
      <w:r w:rsidRPr="000A7DF6">
        <w:rPr>
          <w:rStyle w:val="Emphasis"/>
        </w:rPr>
        <w:t>takes resources away from fights over immigration</w:t>
      </w:r>
      <w:r w:rsidRPr="000A7DF6">
        <w:rPr>
          <w:sz w:val="18"/>
        </w:rPr>
        <w:t xml:space="preserve"> </w:t>
      </w:r>
      <w:r>
        <w:t xml:space="preserve">or climate change. </w:t>
      </w:r>
      <w:r w:rsidRPr="000A7DF6">
        <w:rPr>
          <w:rStyle w:val="StyleUnderline"/>
        </w:rPr>
        <w:t>The federal government cannot hire its own</w:t>
      </w:r>
      <w:r>
        <w:t xml:space="preserve"> cops or </w:t>
      </w:r>
      <w:r w:rsidRPr="000A7DF6">
        <w:rPr>
          <w:rStyle w:val="StyleUnderline"/>
        </w:rPr>
        <w:t>teachers or put its own bureaucrats at every desk.</w:t>
      </w:r>
      <w:r>
        <w:t xml:space="preserve"> Even if Trump doesn’t have to make nice with Democrats on the Hill, he’ll need the support of America’s progressive enclaves to actually get things done. A federal program that doesn’t affect California, New York, and Illinois—to say nothing of Houston, Atlanta, and Phoenix—won’t touch a huge portion of America. </w:t>
      </w:r>
      <w:r w:rsidRPr="000A7DF6">
        <w:rPr>
          <w:rStyle w:val="StyleUnderline"/>
        </w:rPr>
        <w:t>If progressive leaders hold their ground, they can</w:t>
      </w:r>
      <w:r>
        <w:t xml:space="preserve"> shield their constituents from the policies they most </w:t>
      </w:r>
      <w:r w:rsidRPr="000A7DF6">
        <w:rPr>
          <w:rStyle w:val="StyleUnderline"/>
        </w:rPr>
        <w:t xml:space="preserve">oppose and </w:t>
      </w:r>
      <w:r>
        <w:t xml:space="preserve">maybe even </w:t>
      </w:r>
      <w:r w:rsidRPr="000A7DF6">
        <w:rPr>
          <w:rStyle w:val="Emphasis"/>
        </w:rPr>
        <w:t>force the new Administration to seek compromise.</w:t>
      </w:r>
    </w:p>
    <w:p w14:paraId="4ED079AF" w14:textId="77777777" w:rsidR="00902F15" w:rsidRDefault="00902F15" w:rsidP="00902F15">
      <w:pPr>
        <w:pStyle w:val="Heading4"/>
        <w:numPr>
          <w:ilvl w:val="0"/>
          <w:numId w:val="22"/>
        </w:numPr>
        <w:rPr>
          <w:rStyle w:val="Emphasis"/>
          <w:b/>
          <w:iCs/>
          <w:sz w:val="26"/>
        </w:rPr>
      </w:pPr>
      <w:r>
        <w:rPr>
          <w:rStyle w:val="Emphasis"/>
          <w:b/>
          <w:iCs/>
          <w:sz w:val="26"/>
        </w:rPr>
        <w:lastRenderedPageBreak/>
        <w:t>Bandwagon Effect</w:t>
      </w:r>
      <w:r>
        <w:rPr>
          <w:rStyle w:val="Emphasis"/>
          <w:b/>
          <w:iCs/>
          <w:sz w:val="26"/>
          <w:u w:val="none"/>
        </w:rPr>
        <w:t xml:space="preserve">---states will </w:t>
      </w:r>
      <w:r>
        <w:rPr>
          <w:rStyle w:val="Emphasis"/>
          <w:b/>
          <w:iCs/>
          <w:sz w:val="26"/>
        </w:rPr>
        <w:t>increasingly assert their powers</w:t>
      </w:r>
    </w:p>
    <w:p w14:paraId="2ED90053" w14:textId="77777777" w:rsidR="00902F15" w:rsidRPr="005D5D25" w:rsidRDefault="00902F15" w:rsidP="00902F15">
      <w:proofErr w:type="spellStart"/>
      <w:r>
        <w:rPr>
          <w:rStyle w:val="Style13ptBold"/>
        </w:rPr>
        <w:t>Wolverton</w:t>
      </w:r>
      <w:proofErr w:type="spellEnd"/>
      <w:r>
        <w:rPr>
          <w:rStyle w:val="Style13ptBold"/>
        </w:rPr>
        <w:t xml:space="preserve"> </w:t>
      </w:r>
      <w:r w:rsidRPr="005D5D25">
        <w:rPr>
          <w:rStyle w:val="Style13ptBold"/>
        </w:rPr>
        <w:t>14</w:t>
      </w:r>
      <w:r>
        <w:t xml:space="preserve"> – J.D. (March 20, Joe, “Nullification vs. Constitutional Convention: How to Save Our Republic” http://www.thenewamerican.com/usnews/constitution/item/17892-nullification-vs-constitutional-convention-how-to-save-our-republic)</w:t>
      </w:r>
    </w:p>
    <w:p w14:paraId="55EE2A25" w14:textId="77777777" w:rsidR="00902F15" w:rsidRDefault="00902F15" w:rsidP="00902F15">
      <w:r w:rsidRPr="0066463B">
        <w:rPr>
          <w:rStyle w:val="StyleUnderline"/>
          <w:highlight w:val="yellow"/>
        </w:rPr>
        <w:t>Nullifying</w:t>
      </w:r>
      <w:r w:rsidRPr="00163687">
        <w:rPr>
          <w:rStyle w:val="StyleUnderline"/>
        </w:rPr>
        <w:t xml:space="preserve"> unconstitutional </w:t>
      </w:r>
      <w:r w:rsidRPr="0066463B">
        <w:rPr>
          <w:rStyle w:val="StyleUnderline"/>
          <w:highlight w:val="yellow"/>
        </w:rPr>
        <w:t>federal laws is</w:t>
      </w:r>
      <w:r w:rsidRPr="00163687">
        <w:rPr>
          <w:rStyle w:val="StyleUnderline"/>
        </w:rPr>
        <w:t xml:space="preserve"> </w:t>
      </w:r>
      <w:r>
        <w:t xml:space="preserve">very </w:t>
      </w:r>
      <w:r w:rsidRPr="0066463B">
        <w:rPr>
          <w:rStyle w:val="StyleUnderline"/>
          <w:highlight w:val="yellow"/>
        </w:rPr>
        <w:t>achievable</w:t>
      </w:r>
      <w:r>
        <w:t>, if constitutionalists were to inform themselves of this approach and then pursue it. Because the understanding is better in some states than it is in the nation as a whole</w:t>
      </w:r>
      <w:r w:rsidRPr="00163687">
        <w:rPr>
          <w:rStyle w:val="StyleUnderline"/>
        </w:rPr>
        <w:t>, it is very possible for states to win victories via nullification to stop unconstitutional federal laws that could not now realistically be repealed on the national level</w:t>
      </w:r>
      <w:r>
        <w:t xml:space="preserve">. Although only a relatively small number of states have so far nullified unconstitutional federal laws in the areas of gun control, </w:t>
      </w:r>
      <w:proofErr w:type="spellStart"/>
      <w:r>
        <w:t>ObamaCare</w:t>
      </w:r>
      <w:proofErr w:type="spellEnd"/>
      <w:r>
        <w:t xml:space="preserve">, NSA surveillance, indefinite detention of civilians, etc., </w:t>
      </w:r>
      <w:r w:rsidRPr="0066463B">
        <w:rPr>
          <w:rStyle w:val="StyleUnderline"/>
          <w:highlight w:val="yellow"/>
        </w:rPr>
        <w:t>a string of state nullification victories would</w:t>
      </w:r>
      <w:r w:rsidRPr="00163687">
        <w:rPr>
          <w:rStyle w:val="StyleUnderline"/>
        </w:rPr>
        <w:t xml:space="preserve"> not only </w:t>
      </w:r>
      <w:r w:rsidRPr="0066463B">
        <w:rPr>
          <w:rStyle w:val="StyleUnderline"/>
          <w:highlight w:val="yellow"/>
        </w:rPr>
        <w:t>create a bandwagon effect encouraging other states to join</w:t>
      </w:r>
      <w:r w:rsidRPr="00163687">
        <w:rPr>
          <w:rStyle w:val="StyleUnderline"/>
        </w:rPr>
        <w:t xml:space="preserve"> the nullification movement, </w:t>
      </w:r>
      <w:r w:rsidRPr="0066463B">
        <w:rPr>
          <w:rStyle w:val="StyleUnderline"/>
          <w:highlight w:val="yellow"/>
        </w:rPr>
        <w:t>but also contribute to the overall national awakening</w:t>
      </w:r>
      <w:r>
        <w:t xml:space="preserve"> — shortening the time it otherwise would take to create a constitutionalist U.S. Congress. </w:t>
      </w:r>
      <w:r w:rsidRPr="0066463B">
        <w:rPr>
          <w:rStyle w:val="StyleUnderline"/>
          <w:highlight w:val="yellow"/>
        </w:rPr>
        <w:t>A string of nullification victories would also cause Washington to tread more carefully</w:t>
      </w:r>
      <w:r w:rsidRPr="00163687">
        <w:rPr>
          <w:rStyle w:val="StyleUnderline"/>
        </w:rPr>
        <w:t xml:space="preserve"> than otherwise in how it might respond to the nullification efforts</w:t>
      </w:r>
      <w:r>
        <w:t xml:space="preserve">. But enacting a string of nullification bills in states across the nation — particularly bills possessing teeth that will be enforced by state officials — will not happen without creating the necessary understanding and activism to get state legislators on board. And improving Congress to the point where most congressmen begin abiding by their oaths of office will not happen without a national awakening — or at least an awakening in most congressional districts. But when this national understanding is created, watch out! Congress will begin terminating and phasing out all unconstitutional programs, and the resulting drop in spending will bring the budget into balance without any balanced budget amendment. In the meantime, a growing number of states will be holding the line against the federal juggernaut at their borders. </w:t>
      </w:r>
      <w:r w:rsidRPr="0066463B">
        <w:rPr>
          <w:rStyle w:val="StyleUnderline"/>
          <w:highlight w:val="yellow"/>
        </w:rPr>
        <w:t>The solution</w:t>
      </w:r>
      <w:r>
        <w:t xml:space="preserve"> outlined above </w:t>
      </w:r>
      <w:r w:rsidRPr="0066463B">
        <w:rPr>
          <w:rStyle w:val="StyleUnderline"/>
          <w:highlight w:val="yellow"/>
        </w:rPr>
        <w:t>is not a “quick fix</w:t>
      </w:r>
      <w:r w:rsidRPr="0066463B">
        <w:rPr>
          <w:highlight w:val="yellow"/>
        </w:rPr>
        <w:t xml:space="preserve">.” </w:t>
      </w:r>
      <w:r w:rsidRPr="0066463B">
        <w:rPr>
          <w:rStyle w:val="Emphasis"/>
          <w:highlight w:val="yellow"/>
        </w:rPr>
        <w:t>But the price of liberty is eternal vigilance</w:t>
      </w:r>
      <w:r>
        <w:t>, not quick fixes. Let’s therefore join together to create the understanding that will force elected officials to enforce the Constitution. And let’s avoid the more dangerous route of trying to restore constitutional government by “revising” the Constitution.</w:t>
      </w:r>
    </w:p>
    <w:p w14:paraId="2CD3BDE9" w14:textId="77777777" w:rsidR="00902F15" w:rsidRPr="0040162F" w:rsidRDefault="00902F15" w:rsidP="00902F15"/>
    <w:p w14:paraId="52295FC5" w14:textId="77777777" w:rsidR="00902F15" w:rsidRPr="0040162F" w:rsidRDefault="00902F15" w:rsidP="00902F15">
      <w:pPr>
        <w:pStyle w:val="Heading4"/>
        <w:numPr>
          <w:ilvl w:val="0"/>
          <w:numId w:val="22"/>
        </w:numPr>
        <w:rPr>
          <w:rStyle w:val="Emphasis"/>
          <w:b/>
          <w:iCs/>
          <w:sz w:val="26"/>
        </w:rPr>
      </w:pPr>
      <w:r>
        <w:rPr>
          <w:rStyle w:val="Emphasis"/>
          <w:b/>
          <w:iCs/>
          <w:sz w:val="26"/>
        </w:rPr>
        <w:t>Leverage</w:t>
      </w:r>
      <w:r>
        <w:rPr>
          <w:rStyle w:val="Emphasis"/>
          <w:b/>
          <w:iCs/>
          <w:sz w:val="26"/>
          <w:u w:val="none"/>
        </w:rPr>
        <w:t xml:space="preserve">---the Fed uses </w:t>
      </w:r>
      <w:r>
        <w:rPr>
          <w:rStyle w:val="Emphasis"/>
          <w:b/>
          <w:iCs/>
          <w:sz w:val="26"/>
        </w:rPr>
        <w:t>funding to coerce states</w:t>
      </w:r>
      <w:r>
        <w:rPr>
          <w:rStyle w:val="Emphasis"/>
          <w:b/>
          <w:iCs/>
          <w:sz w:val="26"/>
          <w:u w:val="none"/>
        </w:rPr>
        <w:t>---</w:t>
      </w:r>
      <w:r>
        <w:rPr>
          <w:rStyle w:val="Emphasis"/>
          <w:b/>
          <w:iCs/>
          <w:sz w:val="26"/>
        </w:rPr>
        <w:t>beginning</w:t>
      </w:r>
      <w:r>
        <w:rPr>
          <w:rStyle w:val="Emphasis"/>
          <w:b/>
          <w:iCs/>
          <w:sz w:val="26"/>
          <w:u w:val="none"/>
        </w:rPr>
        <w:t xml:space="preserve"> to refuse this is </w:t>
      </w:r>
      <w:r>
        <w:rPr>
          <w:rStyle w:val="Emphasis"/>
          <w:b/>
          <w:iCs/>
          <w:sz w:val="26"/>
        </w:rPr>
        <w:t>necessary for reassertion of state powers</w:t>
      </w:r>
      <w:r>
        <w:rPr>
          <w:rStyle w:val="Emphasis"/>
          <w:b/>
          <w:iCs/>
          <w:sz w:val="26"/>
          <w:u w:val="none"/>
        </w:rPr>
        <w:t xml:space="preserve"> that will be </w:t>
      </w:r>
      <w:r>
        <w:rPr>
          <w:rStyle w:val="Emphasis"/>
          <w:b/>
          <w:iCs/>
          <w:sz w:val="26"/>
        </w:rPr>
        <w:t>deployed against immigration enforcement</w:t>
      </w:r>
    </w:p>
    <w:p w14:paraId="184BF763" w14:textId="77777777" w:rsidR="00902F15" w:rsidRPr="000A7DF6" w:rsidRDefault="00902F15" w:rsidP="00902F15">
      <w:proofErr w:type="spellStart"/>
      <w:r w:rsidRPr="000A7DF6">
        <w:rPr>
          <w:rStyle w:val="Style13ptBold"/>
        </w:rPr>
        <w:t>McMaken</w:t>
      </w:r>
      <w:proofErr w:type="spellEnd"/>
      <w:r w:rsidRPr="000A7DF6">
        <w:rPr>
          <w:rStyle w:val="Style13ptBold"/>
        </w:rPr>
        <w:t xml:space="preserve"> 16</w:t>
      </w:r>
      <w:r w:rsidRPr="000A7DF6">
        <w:t xml:space="preserve">, (editor @ Mises Wire, Immigration: The Left Again Embraces Nullification of Federal Laws, </w:t>
      </w:r>
      <w:r>
        <w:t xml:space="preserve">11—28—16, </w:t>
      </w:r>
      <w:r w:rsidRPr="000A7DF6">
        <w:t>https://mises.org/blog/immigration-left-again-embraces-nullification-federal-laws</w:t>
      </w:r>
      <w:r>
        <w:t>)</w:t>
      </w:r>
    </w:p>
    <w:p w14:paraId="355E5D3E" w14:textId="77777777" w:rsidR="00902F15" w:rsidRDefault="00902F15" w:rsidP="00902F15">
      <w:r>
        <w:t xml:space="preserve">And, not surprisingly, </w:t>
      </w:r>
      <w:r w:rsidRPr="000A7DF6">
        <w:rPr>
          <w:rStyle w:val="StyleUnderline"/>
        </w:rPr>
        <w:t>the left</w:t>
      </w:r>
      <w:r>
        <w:t xml:space="preserve"> has </w:t>
      </w:r>
      <w:r w:rsidRPr="000A7DF6">
        <w:rPr>
          <w:rStyle w:val="Emphasis"/>
        </w:rPr>
        <w:t>embraced nullification</w:t>
      </w:r>
      <w:r>
        <w:t xml:space="preserve"> in recent weeks </w:t>
      </w:r>
      <w:r w:rsidRPr="000A7DF6">
        <w:rPr>
          <w:rStyle w:val="StyleUnderline"/>
        </w:rPr>
        <w:t>when faced with Trump's proposed policies on immigration.</w:t>
      </w:r>
      <w:r>
        <w:rPr>
          <w:rStyle w:val="StyleUnderline"/>
        </w:rPr>
        <w:t xml:space="preserve"> </w:t>
      </w:r>
      <w:r>
        <w:t xml:space="preserve">State and Locals Refuse to Assist Federal Agents For example, the Los Angeles Police department has stated it will not assist the Trump administration in rounding up immigrants for deportation. Earlier this week, LAPD Chief Charlie Beck announced: We are not going to engage in law enforcement activities solely based on somebody’s immigration status. We are not going to work in conjunction with Homeland Security on deportation efforts. That is not our job, nor will I make it our job. Similarly, officials in two of Colorado's largest cities — Denver and Aurora — have said "they will not enforce federal immigration laws." John Hickenlooper, the governor of Colorado, has "hinted he would block any federal agents from coming in." Numerous other mayors and local officials have also pledged to not cooperate with the Trump administration. In response, Donald Trump has vowed to cut federal funding to uncooperative jurisdictions. Both Sides Are Right The fight for local control over immigration policy is a step in the right direction. Immigration policy should be enforced at the local level without federal control. As Judge Andrew Napolitano has noted, the US constitution does not grant the Federal government power over immigration policy: [T]he Constitution itself — from which all federal powers derive — does not delegate to the federal government power over immigration, only over naturalization. Moreover, during the 19th century, it was common for state governments to determine voting rights and other elements of the naturalization process. Current efforts to assert state and local control over immigration policy are nothing new in light of historical precedents, and these modern attempts at nullifying federal laws are reminiscent of laudable state and local refusals to enforce federal fugitive slave acts. On the other hand, while the locals should be entitled to enforce laws independent of federal central planners, the Trump administration should also cut federal funding. After all, taxpayers should not be forced to pay for government programs in distant parts of the nation where political values are different. </w:t>
      </w:r>
      <w:r w:rsidRPr="000A7DF6">
        <w:rPr>
          <w:rStyle w:val="StyleUnderline"/>
        </w:rPr>
        <w:t xml:space="preserve">Only when state and local governments begin to </w:t>
      </w:r>
      <w:r w:rsidRPr="000A7DF6">
        <w:rPr>
          <w:rStyle w:val="Emphasis"/>
        </w:rPr>
        <w:t>refuse to be bribed by federal spending programs</w:t>
      </w:r>
      <w:r w:rsidRPr="000A7DF6">
        <w:rPr>
          <w:rStyle w:val="StyleUnderline"/>
        </w:rPr>
        <w:t xml:space="preserve"> will there be any hope of </w:t>
      </w:r>
      <w:r w:rsidRPr="000A7DF6">
        <w:rPr>
          <w:rStyle w:val="Emphasis"/>
        </w:rPr>
        <w:t>reassertion of state and local independence</w:t>
      </w:r>
      <w:r>
        <w:t xml:space="preserve"> from Washington, DC. </w:t>
      </w:r>
    </w:p>
    <w:p w14:paraId="002BE9EC" w14:textId="77777777" w:rsidR="00902F15" w:rsidRDefault="00902F15" w:rsidP="00902F15">
      <w:pPr>
        <w:pStyle w:val="Heading3"/>
      </w:pPr>
      <w:r>
        <w:lastRenderedPageBreak/>
        <w:t>2NC AT: NULLIFICATION BAD</w:t>
      </w:r>
    </w:p>
    <w:p w14:paraId="2FB9A068" w14:textId="77777777" w:rsidR="00902F15" w:rsidRDefault="00902F15" w:rsidP="00902F15">
      <w:pPr>
        <w:pStyle w:val="Heading4"/>
      </w:pPr>
      <w:r>
        <w:t>Nullification prevents secession – turns all of their arguments</w:t>
      </w:r>
    </w:p>
    <w:p w14:paraId="7F4B8CEC" w14:textId="77777777" w:rsidR="00902F15" w:rsidRPr="00CE7DFF" w:rsidRDefault="00971B84" w:rsidP="00902F15">
      <w:r>
        <w:rPr>
          <w:rStyle w:val="Style13ptBold"/>
        </w:rPr>
        <w:t xml:space="preserve">Reynolds </w:t>
      </w:r>
      <w:r w:rsidR="00902F15" w:rsidRPr="00CE7DFF">
        <w:rPr>
          <w:rStyle w:val="Style13ptBold"/>
        </w:rPr>
        <w:t xml:space="preserve">12 </w:t>
      </w:r>
      <w:r w:rsidR="00902F15">
        <w:t>- professor of law at the University of Tennessee (November 19, Glenn Harlan, “Column: A solution to secession fever -- federalism ” http://www.usatoday.com/story/opinion/2012/11/18/texas-secession-obama-canada/1712241/)</w:t>
      </w:r>
    </w:p>
    <w:p w14:paraId="106A2B7B" w14:textId="77777777" w:rsidR="00902F15" w:rsidRDefault="00902F15" w:rsidP="00902F15">
      <w:r w:rsidRPr="002211C9">
        <w:rPr>
          <w:rStyle w:val="StyleUnderline"/>
        </w:rPr>
        <w:t>Since the election, we've seen more interest in secession</w:t>
      </w:r>
      <w:r>
        <w:t xml:space="preserve">. </w:t>
      </w:r>
      <w:r w:rsidRPr="002211C9">
        <w:rPr>
          <w:rStyle w:val="StyleUnderline"/>
        </w:rPr>
        <w:t>Hundreds of thousands</w:t>
      </w:r>
      <w:r>
        <w:t xml:space="preserve"> Americans in all 50 states </w:t>
      </w:r>
      <w:r w:rsidRPr="002211C9">
        <w:rPr>
          <w:rStyle w:val="StyleUnderline"/>
        </w:rPr>
        <w:t>have petitioned to secede</w:t>
      </w:r>
      <w:r>
        <w:t>. Is the United States breaking up? Nope. No more than in 2004, when disappointed Democrats were talking about secession, and circulating maps of America divided into "The United States of Canada" and "</w:t>
      </w:r>
      <w:proofErr w:type="spellStart"/>
      <w:r>
        <w:t>Jesusland</w:t>
      </w:r>
      <w:proofErr w:type="spellEnd"/>
      <w:r>
        <w:t xml:space="preserve">." (This formulation even inspired a not-bad futuristic novel by Richard Morgan about a United States that did split.) Seceding over a presidential election is silly. So why talk about seceding? Well, partly to register disapproval. Though I doubt President Obama is losing sleep over it, that his White House petition site is full of calls for secession is certainly an indication that many aren't overjoyed by his re-election. But people also talk about secession for more serious reasons. They feel that the central government doesn't respect them, forces them to live under laws they find repugnant and takes their money away to pay off its own supporters. You see secession movements based on these principles in places like Scotland, Catalonia, Northern Italy, and elsewhere around the world. Some might succeed; others are less likely to. But in every case they represent unhappiness with the status quo. </w:t>
      </w:r>
      <w:r w:rsidRPr="002211C9">
        <w:rPr>
          <w:rStyle w:val="StyleUnderline"/>
        </w:rPr>
        <w:t>America has an unfortunate history with secession</w:t>
      </w:r>
      <w:r>
        <w:t xml:space="preserve">, which led to the bloodiest war in our history and divisions that persist to this day. But, in general, the causes of secession are pretty standard around the world: Too much power in the central government, too much resentment in the unhappy provinces. (Think Hunger Games). So </w:t>
      </w:r>
      <w:r w:rsidRPr="00A467C3">
        <w:rPr>
          <w:rStyle w:val="StyleUnderline"/>
        </w:rPr>
        <w:t>what's a solution? Let the central government do the things that only central governments can do</w:t>
      </w:r>
      <w:r>
        <w:t xml:space="preserve"> -- </w:t>
      </w:r>
      <w:r w:rsidRPr="00A467C3">
        <w:rPr>
          <w:rStyle w:val="StyleUnderline"/>
        </w:rPr>
        <w:t>national defense, regulation of trade to keep the provinces from engaging in economic warfare with one another, protection of basic civil rights</w:t>
      </w:r>
      <w:r>
        <w:t xml:space="preserve"> -- </w:t>
      </w:r>
      <w:r w:rsidRPr="00A467C3">
        <w:rPr>
          <w:rStyle w:val="StyleUnderline"/>
        </w:rPr>
        <w:t>and then let the provinces go their own way in most other issues</w:t>
      </w:r>
      <w:r>
        <w:t xml:space="preserve">. Don't like the way things are run where you are? Move to a province that's more to your taste. Meanwhile, </w:t>
      </w:r>
      <w:r w:rsidRPr="00A467C3">
        <w:rPr>
          <w:rStyle w:val="StyleUnderline"/>
        </w:rPr>
        <w:t>approaches that work in individual provinces can,</w:t>
      </w:r>
      <w:r>
        <w:t xml:space="preserve"> after some experimentation</w:t>
      </w:r>
      <w:r w:rsidRPr="00A467C3">
        <w:rPr>
          <w:rStyle w:val="StyleUnderline"/>
        </w:rPr>
        <w:t>, be adopted by the central government</w:t>
      </w:r>
      <w:r>
        <w:t xml:space="preserve">, thus lowering the risk of adopting untested policies at the national level. You get the benefits of secession without seceding. </w:t>
      </w:r>
      <w:r w:rsidRPr="00A467C3">
        <w:rPr>
          <w:rStyle w:val="StyleUnderline"/>
        </w:rPr>
        <w:t>Sound good? It should. It's called federalism,</w:t>
      </w:r>
      <w:r>
        <w:t xml:space="preserve"> and it's the approach chosen by the United States when it adopted the Constitution in 1789. As James Madison wrote in Federalist No. 45, "The powers delegated by the proposed Constitution to the federal government, are few and defined. Those which are to remain in the State governments are numerous and indefinite. The former will be exercised principally on external objects, as war, peace, negotiation, and foreign commerce; with which last the power of taxation will, for the most part, be connected. The powers reserved to the several States will extend to all the objects which, in the ordinary course of affairs, concern the lives, liberties, and properties of the people, and the internal order, improvement, and prosperity of the State." It's a nice plan. Beats secession. Maybe we should give it another try.</w:t>
      </w:r>
    </w:p>
    <w:p w14:paraId="5412B6F8" w14:textId="77777777" w:rsidR="00902F15" w:rsidRPr="00DF0F28" w:rsidRDefault="00902F15" w:rsidP="00902F15">
      <w:pPr>
        <w:pStyle w:val="Heading3"/>
      </w:pPr>
      <w:r>
        <w:lastRenderedPageBreak/>
        <w:t>2NC – FEDERALISM SOLVES IMMIGRATION</w:t>
      </w:r>
    </w:p>
    <w:p w14:paraId="6D022527" w14:textId="77777777" w:rsidR="00902F15" w:rsidRPr="009D41E1" w:rsidRDefault="00902F15" w:rsidP="00902F15">
      <w:pPr>
        <w:pStyle w:val="Heading4"/>
        <w:rPr>
          <w:u w:val="single"/>
        </w:rPr>
      </w:pPr>
      <w:r>
        <w:t xml:space="preserve">Federalism </w:t>
      </w:r>
      <w:r>
        <w:rPr>
          <w:u w:val="single"/>
        </w:rPr>
        <w:t>checks Trump’s immigration crackdown</w:t>
      </w:r>
    </w:p>
    <w:p w14:paraId="065839F0" w14:textId="77777777" w:rsidR="00902F15" w:rsidRPr="008913FA" w:rsidRDefault="00902F15" w:rsidP="00902F15">
      <w:proofErr w:type="spellStart"/>
      <w:r w:rsidRPr="00373142">
        <w:rPr>
          <w:rStyle w:val="Style13ptBold"/>
        </w:rPr>
        <w:t>Stodder</w:t>
      </w:r>
      <w:proofErr w:type="spellEnd"/>
      <w:r w:rsidRPr="00373142">
        <w:rPr>
          <w:rStyle w:val="Style13ptBold"/>
        </w:rPr>
        <w:t xml:space="preserve"> 17</w:t>
      </w:r>
      <w:r>
        <w:t xml:space="preserve"> [Seth </w:t>
      </w:r>
      <w:proofErr w:type="spellStart"/>
      <w:r>
        <w:t>Stodder</w:t>
      </w:r>
      <w:proofErr w:type="spellEnd"/>
      <w:r>
        <w:t xml:space="preserve">, </w:t>
      </w:r>
      <w:proofErr w:type="spellStart"/>
      <w:r w:rsidRPr="00373142">
        <w:t>erved</w:t>
      </w:r>
      <w:proofErr w:type="spellEnd"/>
      <w:r w:rsidRPr="00373142">
        <w:t xml:space="preserve"> in the Obama administration as assistant secretary of Homeland Security for Border, Immigration and Trade policy</w:t>
      </w:r>
      <w:r>
        <w:t>, March 31 2017, “</w:t>
      </w:r>
      <w:r w:rsidRPr="00373142">
        <w:t>Why I changed my mind on 'sanctuary' cities</w:t>
      </w:r>
      <w:r>
        <w:t xml:space="preserve">”, </w:t>
      </w:r>
      <w:hyperlink r:id="rId102" w:history="1">
        <w:r w:rsidRPr="00516145">
          <w:rPr>
            <w:rStyle w:val="Hyperlink"/>
          </w:rPr>
          <w:t>http://www.politico.com/agenda/story/2017/03/changed-position-sanctuary-cities-trump-000386</w:t>
        </w:r>
      </w:hyperlink>
      <w:r>
        <w:t xml:space="preserve">] </w:t>
      </w:r>
      <w:proofErr w:type="spellStart"/>
      <w:r>
        <w:t>vv</w:t>
      </w:r>
      <w:proofErr w:type="spellEnd"/>
    </w:p>
    <w:p w14:paraId="01B36DE7" w14:textId="77777777" w:rsidR="00902F15" w:rsidRDefault="00902F15" w:rsidP="00902F15">
      <w:r w:rsidRPr="00373142">
        <w:rPr>
          <w:rStyle w:val="StyleUnderline"/>
        </w:rPr>
        <w:t xml:space="preserve">Attorney General Jeff Sessions opened a new front in the </w:t>
      </w:r>
      <w:r w:rsidRPr="009D41E1">
        <w:rPr>
          <w:rStyle w:val="StyleUnderline"/>
        </w:rPr>
        <w:t>Trump administration’s immigration campaign this week when he threatened to revoke Department of Justice grants from cities and states which do not cooperate with immigration officials. Sessions’ action appears to be a real escalation in the administration’s effort to force state and local governments to end so-called sanctuary policies</w:t>
      </w:r>
      <w:r w:rsidRPr="009D41E1">
        <w:t xml:space="preserve">. </w:t>
      </w:r>
      <w:r w:rsidRPr="009D41E1">
        <w:rPr>
          <w:szCs w:val="16"/>
        </w:rPr>
        <w:t xml:space="preserve">Is this a good idea? It’s a tricky issue, as I know from experience. I served as a senior federal law enforcement official in both the Bush and Obama administrations—most recently as assistant secretary of Homeland Security for Border, Immigration and Trade Policy—and have never been particularly sympathetic to the “sanctuary” movement. In my previous role, I shared former DHS Secretary </w:t>
      </w:r>
      <w:proofErr w:type="spellStart"/>
      <w:r w:rsidRPr="009D41E1">
        <w:rPr>
          <w:szCs w:val="16"/>
        </w:rPr>
        <w:t>Jeh</w:t>
      </w:r>
      <w:proofErr w:type="spellEnd"/>
      <w:r w:rsidRPr="009D41E1">
        <w:rPr>
          <w:szCs w:val="16"/>
        </w:rPr>
        <w:t xml:space="preserve"> Johnson’s view that it is “unacceptable” and “counterproductive to public safety” for local law enforcement to refuse to cooperate with U.S. Immigration and Customs Enforcement, especially in facilitating the removal of dangerous criminals from the United States. But the Trump presidency presents a different situation, one that has forced me to rethink my view</w:t>
      </w:r>
      <w:r w:rsidRPr="009D41E1">
        <w:t xml:space="preserve">. </w:t>
      </w:r>
      <w:r w:rsidRPr="009D41E1">
        <w:rPr>
          <w:rStyle w:val="StyleUnderline"/>
        </w:rPr>
        <w:t xml:space="preserve">Given Trump’s radical new immigration policies, </w:t>
      </w:r>
      <w:r w:rsidRPr="0066463B">
        <w:rPr>
          <w:rStyle w:val="StyleUnderline"/>
          <w:highlight w:val="yellow"/>
        </w:rPr>
        <w:t xml:space="preserve">I </w:t>
      </w:r>
      <w:r w:rsidRPr="009D41E1">
        <w:rPr>
          <w:rStyle w:val="StyleUnderline"/>
        </w:rPr>
        <w:t xml:space="preserve">now </w:t>
      </w:r>
      <w:r w:rsidRPr="0066463B">
        <w:rPr>
          <w:rStyle w:val="StyleUnderline"/>
          <w:highlight w:val="yellow"/>
        </w:rPr>
        <w:t xml:space="preserve">strongly back </w:t>
      </w:r>
      <w:r w:rsidRPr="009D41E1">
        <w:rPr>
          <w:rStyle w:val="StyleUnderline"/>
        </w:rPr>
        <w:t xml:space="preserve">the </w:t>
      </w:r>
      <w:r w:rsidRPr="0066463B">
        <w:rPr>
          <w:rStyle w:val="StyleUnderline"/>
          <w:highlight w:val="yellow"/>
        </w:rPr>
        <w:t xml:space="preserve">sanctuary states </w:t>
      </w:r>
      <w:r w:rsidRPr="009D41E1">
        <w:rPr>
          <w:rStyle w:val="StyleUnderline"/>
        </w:rPr>
        <w:t xml:space="preserve">and cities. </w:t>
      </w:r>
      <w:r w:rsidRPr="0066463B">
        <w:rPr>
          <w:rStyle w:val="StyleUnderline"/>
          <w:highlight w:val="yellow"/>
        </w:rPr>
        <w:t>It’s one thing to seek coop</w:t>
      </w:r>
      <w:r w:rsidRPr="009D41E1">
        <w:rPr>
          <w:rStyle w:val="StyleUnderline"/>
        </w:rPr>
        <w:t xml:space="preserve">eration from local police departments in </w:t>
      </w:r>
      <w:r w:rsidRPr="0066463B">
        <w:rPr>
          <w:rStyle w:val="StyleUnderline"/>
          <w:highlight w:val="yellow"/>
        </w:rPr>
        <w:t>removing</w:t>
      </w:r>
      <w:r w:rsidRPr="009D41E1">
        <w:rPr>
          <w:rStyle w:val="StyleUnderline"/>
        </w:rPr>
        <w:t xml:space="preserve"> undocumented </w:t>
      </w:r>
      <w:r w:rsidRPr="0066463B">
        <w:rPr>
          <w:rStyle w:val="StyleUnderline"/>
          <w:highlight w:val="yellow"/>
        </w:rPr>
        <w:t>felons</w:t>
      </w:r>
      <w:r w:rsidRPr="009D41E1">
        <w:rPr>
          <w:rStyle w:val="StyleUnderline"/>
        </w:rPr>
        <w:t xml:space="preserve">—that was the Obama policy. But </w:t>
      </w:r>
      <w:r w:rsidRPr="0066463B">
        <w:rPr>
          <w:rStyle w:val="StyleUnderline"/>
          <w:highlight w:val="yellow"/>
        </w:rPr>
        <w:t xml:space="preserve">it’s another to bully </w:t>
      </w:r>
      <w:r w:rsidRPr="009D41E1">
        <w:rPr>
          <w:rStyle w:val="StyleUnderline"/>
        </w:rPr>
        <w:t xml:space="preserve">cities and </w:t>
      </w:r>
      <w:r w:rsidRPr="0066463B">
        <w:rPr>
          <w:rStyle w:val="StyleUnderline"/>
          <w:highlight w:val="yellow"/>
        </w:rPr>
        <w:t xml:space="preserve">states into a large roundup </w:t>
      </w:r>
      <w:r w:rsidRPr="009D41E1">
        <w:rPr>
          <w:rStyle w:val="StyleUnderline"/>
        </w:rPr>
        <w:t xml:space="preserve">of otherwise law-abiding undocumented immigrants—and </w:t>
      </w:r>
      <w:r w:rsidRPr="0066463B">
        <w:rPr>
          <w:rStyle w:val="StyleUnderline"/>
          <w:highlight w:val="yellow"/>
        </w:rPr>
        <w:t xml:space="preserve">that’s </w:t>
      </w:r>
      <w:r w:rsidRPr="009D41E1">
        <w:rPr>
          <w:rStyle w:val="StyleUnderline"/>
        </w:rPr>
        <w:t xml:space="preserve">exactly </w:t>
      </w:r>
      <w:r w:rsidRPr="0066463B">
        <w:rPr>
          <w:rStyle w:val="StyleUnderline"/>
          <w:highlight w:val="yellow"/>
        </w:rPr>
        <w:t xml:space="preserve">what Trump </w:t>
      </w:r>
      <w:r w:rsidRPr="009D41E1">
        <w:rPr>
          <w:rStyle w:val="StyleUnderline"/>
        </w:rPr>
        <w:t xml:space="preserve">has </w:t>
      </w:r>
      <w:r w:rsidRPr="0066463B">
        <w:rPr>
          <w:rStyle w:val="StyleUnderline"/>
          <w:highlight w:val="yellow"/>
        </w:rPr>
        <w:t>proposed</w:t>
      </w:r>
      <w:r>
        <w:t xml:space="preserve">. </w:t>
      </w:r>
      <w:r w:rsidRPr="0006220F">
        <w:rPr>
          <w:szCs w:val="16"/>
        </w:rPr>
        <w:t>That I cannot support</w:t>
      </w:r>
      <w:r>
        <w:t xml:space="preserve">. </w:t>
      </w:r>
      <w:r w:rsidRPr="00373142">
        <w:rPr>
          <w:rStyle w:val="StyleUnderline"/>
        </w:rPr>
        <w:t>When I worked in the Obama administration, I saw firsthand how sanctuary policies could hurt local communities if used to shield dangerous felons from removal by ICE</w:t>
      </w:r>
      <w:r>
        <w:t xml:space="preserve">. </w:t>
      </w:r>
      <w:r w:rsidRPr="00373142">
        <w:rPr>
          <w:rStyle w:val="StyleUnderline"/>
        </w:rPr>
        <w:t xml:space="preserve">In 2015, despite the Obama administration’s effort to partner with cities in removing criminal aliens, San Francisco officials refused to detain—or even give ICE notice that they would be releasing—Juan Francisco Lopez-Sanchez, an undocumented man who had seven felony convictions, had been deported five times, had served many years behind bars, and was facing still more felony charges. After his release, Lopez-Sanchez went on to shoot and kill Kathryn </w:t>
      </w:r>
      <w:proofErr w:type="spellStart"/>
      <w:r w:rsidRPr="00373142">
        <w:rPr>
          <w:rStyle w:val="StyleUnderline"/>
        </w:rPr>
        <w:t>Steinle</w:t>
      </w:r>
      <w:proofErr w:type="spellEnd"/>
      <w:r w:rsidRPr="00373142">
        <w:rPr>
          <w:rStyle w:val="StyleUnderline"/>
        </w:rPr>
        <w:t xml:space="preserve"> while she was walking in the Embarcadero. The </w:t>
      </w:r>
      <w:proofErr w:type="spellStart"/>
      <w:r w:rsidRPr="00373142">
        <w:rPr>
          <w:rStyle w:val="StyleUnderline"/>
        </w:rPr>
        <w:t>Steinle</w:t>
      </w:r>
      <w:proofErr w:type="spellEnd"/>
      <w:r w:rsidRPr="00373142">
        <w:rPr>
          <w:rStyle w:val="StyleUnderline"/>
        </w:rPr>
        <w:t xml:space="preserve"> tragedy, which has become a rallying cry for many on the right, demonstrates what can happen when federal, state and local law enforcement officials fail to </w:t>
      </w:r>
      <w:r w:rsidRPr="009D41E1">
        <w:rPr>
          <w:rStyle w:val="StyleUnderline"/>
        </w:rPr>
        <w:t>cooperate in removing obviously dangerous felons when we have the chance. But it’s important to remember the broader context of that event. In Obama’s second term, our immigration enforcement priorities were laser-focused on undocumented immigrants who were convicted felons, presented a serious threat to public safety, or had recently entered the country. The rest of the undocumented population—the overwhelming majority, which by one estimate represented 87 percent of the undocumented population—are otherwise law-abiding members of their communities</w:t>
      </w:r>
      <w:r w:rsidRPr="009D41E1">
        <w:t xml:space="preserve">, </w:t>
      </w:r>
      <w:r w:rsidRPr="009D41E1">
        <w:rPr>
          <w:szCs w:val="16"/>
        </w:rPr>
        <w:t>and so were not considered priorities for enforcement action. They were not at significant risk of deportation. With those extremely focused priorities, we asked state and local governments to partner with us to better secure our streets and communities. After all, we weren’t targeting families or valued community members. We were going after dangerous criminals</w:t>
      </w:r>
      <w:r w:rsidRPr="009D41E1">
        <w:t xml:space="preserve">. </w:t>
      </w:r>
      <w:r w:rsidRPr="009D41E1">
        <w:rPr>
          <w:rStyle w:val="StyleUnderline"/>
        </w:rPr>
        <w:t xml:space="preserve">Why wouldn’t they want to work with us on that goal? And for the most part—the </w:t>
      </w:r>
      <w:proofErr w:type="spellStart"/>
      <w:r w:rsidRPr="009D41E1">
        <w:rPr>
          <w:rStyle w:val="StyleUnderline"/>
        </w:rPr>
        <w:t>Steinle</w:t>
      </w:r>
      <w:proofErr w:type="spellEnd"/>
      <w:r w:rsidRPr="00373142">
        <w:rPr>
          <w:rStyle w:val="StyleUnderline"/>
        </w:rPr>
        <w:t xml:space="preserve"> case aside—states and cities said yes, and did partner with us.</w:t>
      </w:r>
      <w:r>
        <w:t xml:space="preserve"> For example, California’s TRUST Act of 2013 specifically authorizes local governments to work with ICE to remove dangerous felons. </w:t>
      </w:r>
      <w:r w:rsidRPr="00373142">
        <w:rPr>
          <w:rStyle w:val="StyleUnderline"/>
        </w:rPr>
        <w:t xml:space="preserve">But </w:t>
      </w:r>
      <w:r w:rsidRPr="009D41E1">
        <w:rPr>
          <w:rStyle w:val="StyleUnderline"/>
        </w:rPr>
        <w:t xml:space="preserve">the </w:t>
      </w:r>
      <w:r w:rsidRPr="0066463B">
        <w:rPr>
          <w:rStyle w:val="StyleUnderline"/>
          <w:highlight w:val="yellow"/>
        </w:rPr>
        <w:t xml:space="preserve">Trump </w:t>
      </w:r>
      <w:r w:rsidRPr="009D41E1">
        <w:rPr>
          <w:rStyle w:val="StyleUnderline"/>
        </w:rPr>
        <w:t xml:space="preserve">administration isn’t continuing the Obama administration’s targeted policies. Instead, it </w:t>
      </w:r>
      <w:r w:rsidRPr="0066463B">
        <w:rPr>
          <w:rStyle w:val="StyleUnderline"/>
          <w:highlight w:val="yellow"/>
        </w:rPr>
        <w:t xml:space="preserve">is laying the groundwork for a broad roundup </w:t>
      </w:r>
      <w:r w:rsidRPr="009D41E1">
        <w:rPr>
          <w:rStyle w:val="StyleUnderline"/>
        </w:rPr>
        <w:t xml:space="preserve">of all undocumented immigrants. Through executive order and through a directive memo signed by DHS Secretary John Kelly, the Trump administration terminated an Obama-era program—the Priority Enforcement Program—that set forth DHS priorities for immigration enforcement (with dangerous convicted felons at the top of the list), and encouraged state and local law enforcement to partner with ICE to remove dangerous criminals. Instead, the administration reinstated an older, more controversial program started under President George W. Bush—Secure Communities—that is far less focused, and previously led to the apprehension and </w:t>
      </w:r>
      <w:r w:rsidRPr="009D41E1">
        <w:rPr>
          <w:rStyle w:val="StyleUnderline"/>
        </w:rPr>
        <w:lastRenderedPageBreak/>
        <w:t>deportation of many undocumented immigrants who had never been convicted of any crimes—including some with U.S. citizen children. Ultimately, Trump’s executive order directs DHS to execute “th</w:t>
      </w:r>
      <w:r w:rsidRPr="00373142">
        <w:rPr>
          <w:rStyle w:val="StyleUnderline"/>
        </w:rPr>
        <w:t xml:space="preserve">e immigration laws of the United States against all removable aliens”—not just criminals. </w:t>
      </w:r>
      <w:r w:rsidRPr="009D41E1">
        <w:rPr>
          <w:rStyle w:val="StyleUnderline"/>
        </w:rPr>
        <w:t xml:space="preserve">Some administration officials have said the main focus remains on removing criminal undocumented immigrants, but </w:t>
      </w:r>
      <w:r w:rsidRPr="0066463B">
        <w:rPr>
          <w:rStyle w:val="StyleUnderline"/>
          <w:highlight w:val="yellow"/>
        </w:rPr>
        <w:t>the language of Trump’s executive order could not be clearer: it applies to everyone.</w:t>
      </w:r>
      <w:r>
        <w:t xml:space="preserve"> </w:t>
      </w:r>
      <w:r w:rsidRPr="0006220F">
        <w:rPr>
          <w:szCs w:val="16"/>
        </w:rPr>
        <w:t>And with every news report of an ICE raid in front of a school, or an enforcement action against a noncriminal undocumented immigrant</w:t>
      </w:r>
      <w:r w:rsidRPr="009D41E1">
        <w:rPr>
          <w:szCs w:val="16"/>
        </w:rPr>
        <w:t>,</w:t>
      </w:r>
      <w:r w:rsidRPr="009D41E1">
        <w:t xml:space="preserve"> </w:t>
      </w:r>
      <w:r w:rsidRPr="009D41E1">
        <w:rPr>
          <w:rStyle w:val="StyleUnderline"/>
        </w:rPr>
        <w:t xml:space="preserve">many justifiably fear that </w:t>
      </w:r>
      <w:r w:rsidRPr="0066463B">
        <w:rPr>
          <w:rStyle w:val="StyleUnderline"/>
          <w:highlight w:val="yellow"/>
        </w:rPr>
        <w:t xml:space="preserve">a broad roundup </w:t>
      </w:r>
      <w:r w:rsidRPr="009D41E1">
        <w:rPr>
          <w:rStyle w:val="StyleUnderline"/>
        </w:rPr>
        <w:t xml:space="preserve">of “all removable aliens” </w:t>
      </w:r>
      <w:r w:rsidRPr="0066463B">
        <w:rPr>
          <w:rStyle w:val="StyleUnderline"/>
          <w:highlight w:val="yellow"/>
        </w:rPr>
        <w:t>is coming.</w:t>
      </w:r>
      <w:r w:rsidRPr="00373142">
        <w:rPr>
          <w:rStyle w:val="StyleUnderline"/>
        </w:rPr>
        <w:t xml:space="preserve"> In this new </w:t>
      </w:r>
      <w:r w:rsidRPr="009D41E1">
        <w:rPr>
          <w:rStyle w:val="StyleUnderline"/>
        </w:rPr>
        <w:t>context, I completely understand the reluctance of state and local governments to cooperate with federal immigration authorities. While some jurisdictions may want to join the federal government in such a broad roundup</w:t>
      </w:r>
      <w:r w:rsidRPr="00373142">
        <w:rPr>
          <w:rStyle w:val="StyleUnderline"/>
        </w:rPr>
        <w:t>—and they should be free to do so—</w:t>
      </w:r>
      <w:r w:rsidRPr="0066463B">
        <w:rPr>
          <w:rStyle w:val="StyleUnderline"/>
          <w:highlight w:val="yellow"/>
        </w:rPr>
        <w:t xml:space="preserve">state and local governments should be able to decide </w:t>
      </w:r>
      <w:r w:rsidRPr="009D41E1">
        <w:rPr>
          <w:rStyle w:val="StyleUnderline"/>
        </w:rPr>
        <w:t xml:space="preserve">for themselves if cooperating with the federal government on that kind of broad immigration enforcement is consistent with public safety and community cohesion. </w:t>
      </w:r>
      <w:r w:rsidRPr="0066463B">
        <w:rPr>
          <w:rStyle w:val="StyleUnderline"/>
          <w:highlight w:val="yellow"/>
        </w:rPr>
        <w:t xml:space="preserve">Federalism needs to prevail </w:t>
      </w:r>
      <w:r w:rsidRPr="009D41E1">
        <w:rPr>
          <w:rStyle w:val="StyleUnderline"/>
        </w:rPr>
        <w:t xml:space="preserve">here. And indeed, there are </w:t>
      </w:r>
      <w:r w:rsidRPr="0066463B">
        <w:rPr>
          <w:rStyle w:val="StyleUnderline"/>
          <w:highlight w:val="yellow"/>
        </w:rPr>
        <w:t xml:space="preserve">many </w:t>
      </w:r>
      <w:r w:rsidRPr="009D41E1">
        <w:rPr>
          <w:rStyle w:val="StyleUnderline"/>
        </w:rPr>
        <w:t xml:space="preserve">reasons why </w:t>
      </w:r>
      <w:r w:rsidRPr="0066463B">
        <w:rPr>
          <w:rStyle w:val="StyleUnderline"/>
          <w:highlight w:val="yellow"/>
        </w:rPr>
        <w:t xml:space="preserve">local jurisdictions might refuse to cooperate </w:t>
      </w:r>
      <w:r w:rsidRPr="009D41E1">
        <w:rPr>
          <w:rStyle w:val="StyleUnderline"/>
        </w:rPr>
        <w:t>in a broad federal roundup of undocumented immigrants</w:t>
      </w:r>
      <w:r w:rsidRPr="009D41E1">
        <w:rPr>
          <w:rStyle w:val="StyleUnderline"/>
          <w:sz w:val="16"/>
          <w:szCs w:val="16"/>
        </w:rPr>
        <w:t xml:space="preserve">. </w:t>
      </w:r>
      <w:r w:rsidRPr="009D41E1">
        <w:rPr>
          <w:szCs w:val="16"/>
        </w:rPr>
        <w:t>I come from Los Angeles, where undocumented immigrants constitute over 10 percent of the entire population of LA County</w:t>
      </w:r>
      <w:r w:rsidRPr="009D41E1">
        <w:t xml:space="preserve">. </w:t>
      </w:r>
      <w:r w:rsidRPr="009D41E1">
        <w:rPr>
          <w:rStyle w:val="StyleUnderline"/>
        </w:rPr>
        <w:t>For the most part, these people are law-abiding, productive members of our communities</w:t>
      </w:r>
      <w:r w:rsidRPr="009D41E1">
        <w:t xml:space="preserve">, </w:t>
      </w:r>
      <w:r w:rsidRPr="009D41E1">
        <w:rPr>
          <w:szCs w:val="16"/>
        </w:rPr>
        <w:t>contributing much to LA’s boundless dynamism, diversity and culture. DHS estimates that more than 75 percent of the undocumented population nationwide has lived here for 10 years or more, and only 5 percent entered between 2009 and 2013. Many have U.S. citizen children or relatives who were born here. In other words, the undocumented population of LA County has deep roots in the community</w:t>
      </w:r>
      <w:r w:rsidRPr="009D41E1">
        <w:t xml:space="preserve">. </w:t>
      </w:r>
      <w:r w:rsidRPr="009D41E1">
        <w:rPr>
          <w:rStyle w:val="StyleUnderline"/>
        </w:rPr>
        <w:t xml:space="preserve">Rounding up thousands of these people would cause great social distress. Beyond that, states and cities have a good reason to become sanctuaries while Trump occupies the West Wing: It improves public safety. If local law enforcement were to join the Trump administration in a broad roundup of the undocumented population, </w:t>
      </w:r>
      <w:r w:rsidRPr="0066463B">
        <w:rPr>
          <w:rStyle w:val="StyleUnderline"/>
          <w:highlight w:val="yellow"/>
        </w:rPr>
        <w:t xml:space="preserve">it would only drive people underground, </w:t>
      </w:r>
      <w:r w:rsidRPr="009D41E1">
        <w:rPr>
          <w:rStyle w:val="StyleUnderline"/>
        </w:rPr>
        <w:t>making them reluctant to cooperate</w:t>
      </w:r>
      <w:r w:rsidRPr="009D41E1">
        <w:t xml:space="preserve"> </w:t>
      </w:r>
      <w:r w:rsidRPr="009D41E1">
        <w:rPr>
          <w:szCs w:val="16"/>
        </w:rPr>
        <w:t>with the police, report crimes, or serve as witnesses for fear of being deported. This is why many big city law enforcement agencies took their officers out of the business of immigration enforcement, including the LAPD in 1979. And, in light of the fear of a broad crackdown by the administration, the California state Legislature is currently considering enacting similar policies statewide</w:t>
      </w:r>
      <w:r w:rsidRPr="009D41E1">
        <w:t xml:space="preserve">. </w:t>
      </w:r>
      <w:r w:rsidRPr="009D41E1">
        <w:rPr>
          <w:rStyle w:val="StyleUnderline"/>
        </w:rPr>
        <w:t xml:space="preserve">When the federal government and state and local governments were on the same page during the Obama administration, as was mostly the case, such “sanctuary” policies were counterproductive. Most undocumented immigrants had little reason to fear deportation, and so therefore did not fear working with local law enforcement. That meant that local police, like the LAPD, could turn over dangerous criminal undocumented immigrants to ICE without stirring the type of fear in the broader undocumented population that would drive people underground and make the cities less safe. In fact, America was safer because state and local governments were cooperating with federal immigration authorities to help apprehend and remove dangerous felons from our country—and the broader undocumented population felt free to come forward to report crime to the local police. That can no longer be said today under the Trump administration. It’s ironic that Sessions is threatening to withhold federal funds meant to improve public safety, in order to coerce state and local governments to adopt policies that many local police chiefs believe would in fact undermine public safety. This is not right, and it plainly violates the constitutional spirit of federalism. Local officials know their local communities and public safety needs better than anyone—and </w:t>
      </w:r>
      <w:r w:rsidRPr="0066463B">
        <w:rPr>
          <w:rStyle w:val="StyleUnderline"/>
          <w:highlight w:val="yellow"/>
        </w:rPr>
        <w:t>Washington needs to respect that</w:t>
      </w:r>
      <w:r w:rsidRPr="00373142">
        <w:rPr>
          <w:rStyle w:val="StyleUnderline"/>
        </w:rPr>
        <w:t>. So, in this new era, count me on the side of the “sanctuaries.”</w:t>
      </w:r>
    </w:p>
    <w:p w14:paraId="5B8BF5DB" w14:textId="77777777" w:rsidR="00971B84" w:rsidRPr="004958E6" w:rsidRDefault="00971B84" w:rsidP="00971B84">
      <w:pPr>
        <w:pStyle w:val="Heading4"/>
        <w:rPr>
          <w:rStyle w:val="StyleUnderline"/>
          <w:sz w:val="28"/>
          <w:szCs w:val="28"/>
          <w:u w:val="none"/>
        </w:rPr>
      </w:pPr>
      <w:r w:rsidRPr="004958E6">
        <w:rPr>
          <w:sz w:val="28"/>
          <w:szCs w:val="28"/>
        </w:rPr>
        <w:lastRenderedPageBreak/>
        <w:t xml:space="preserve">States </w:t>
      </w:r>
      <w:r w:rsidRPr="004958E6">
        <w:rPr>
          <w:rStyle w:val="StyleUnderline"/>
          <w:sz w:val="28"/>
          <w:szCs w:val="28"/>
          <w:u w:val="none"/>
        </w:rPr>
        <w:t xml:space="preserve">uniquely have the power to resist Trump – utilizing federalism as a strategy of revolt accesses a position of leverage. This is especially true in the context of ICE. </w:t>
      </w:r>
    </w:p>
    <w:p w14:paraId="2363C295" w14:textId="77777777" w:rsidR="00971B84" w:rsidRPr="004958E6" w:rsidRDefault="00971B84" w:rsidP="00971B84">
      <w:pPr>
        <w:rPr>
          <w:rStyle w:val="Style13ptBold"/>
          <w:sz w:val="24"/>
          <w:szCs w:val="24"/>
        </w:rPr>
      </w:pPr>
      <w:r w:rsidRPr="004958E6">
        <w:rPr>
          <w:rStyle w:val="Style13ptBold"/>
          <w:sz w:val="24"/>
          <w:szCs w:val="24"/>
        </w:rPr>
        <w:t xml:space="preserve">Time Magazine 16 </w:t>
      </w:r>
      <w:r w:rsidRPr="00660E99">
        <w:rPr>
          <w:rStyle w:val="Style13ptBold"/>
          <w:b w:val="0"/>
          <w:sz w:val="24"/>
          <w:szCs w:val="24"/>
        </w:rPr>
        <w:t>(magazine in operation for over 50 years, “Local and State Government Can Protect the Constitution From Trump</w:t>
      </w:r>
      <w:r w:rsidRPr="004958E6">
        <w:rPr>
          <w:rStyle w:val="Style13ptBold"/>
          <w:sz w:val="24"/>
          <w:szCs w:val="24"/>
        </w:rPr>
        <w:t xml:space="preserve">, </w:t>
      </w:r>
      <w:hyperlink r:id="rId103" w:history="1">
        <w:r w:rsidRPr="004958E6">
          <w:rPr>
            <w:rStyle w:val="Hyperlink"/>
            <w:sz w:val="24"/>
            <w:szCs w:val="24"/>
          </w:rPr>
          <w:t>http://time.com/4584803/donald-trump-states-rights/</w:t>
        </w:r>
      </w:hyperlink>
      <w:r w:rsidRPr="00660E99">
        <w:rPr>
          <w:rStyle w:val="Style13ptBold"/>
          <w:b w:val="0"/>
          <w:sz w:val="24"/>
          <w:szCs w:val="24"/>
        </w:rPr>
        <w:t>) NCF</w:t>
      </w:r>
    </w:p>
    <w:p w14:paraId="452C8773" w14:textId="77777777" w:rsidR="00971B84" w:rsidRPr="004958E6" w:rsidRDefault="00971B84" w:rsidP="00971B84">
      <w:pPr>
        <w:rPr>
          <w:sz w:val="24"/>
          <w:szCs w:val="24"/>
        </w:rPr>
      </w:pPr>
      <w:r w:rsidRPr="004958E6">
        <w:rPr>
          <w:sz w:val="24"/>
          <w:szCs w:val="24"/>
          <w:highlight w:val="cyan"/>
          <w:u w:val="single"/>
        </w:rPr>
        <w:t>For those co</w:t>
      </w:r>
      <w:r w:rsidRPr="004958E6">
        <w:rPr>
          <w:rStyle w:val="StyleUnderline"/>
          <w:sz w:val="24"/>
          <w:szCs w:val="24"/>
          <w:highlight w:val="cyan"/>
        </w:rPr>
        <w:t>m</w:t>
      </w:r>
      <w:r w:rsidRPr="004958E6">
        <w:rPr>
          <w:sz w:val="24"/>
          <w:szCs w:val="24"/>
          <w:highlight w:val="cyan"/>
          <w:u w:val="single"/>
        </w:rPr>
        <w:t>mitted</w:t>
      </w:r>
      <w:r w:rsidRPr="004958E6">
        <w:rPr>
          <w:rStyle w:val="StyleUnderline"/>
          <w:sz w:val="24"/>
          <w:szCs w:val="24"/>
          <w:highlight w:val="cyan"/>
        </w:rPr>
        <w:t xml:space="preserve"> to resisting his policies, a rethinking of federalism</w:t>
      </w:r>
      <w:r w:rsidRPr="004958E6">
        <w:rPr>
          <w:sz w:val="24"/>
          <w:szCs w:val="24"/>
        </w:rPr>
        <w:t xml:space="preserve"> — the idea that the states and other localities retain sovereign powers and that the federal government, in</w:t>
      </w:r>
      <w:r w:rsidRPr="004958E6">
        <w:rPr>
          <w:rStyle w:val="StyleUnderline"/>
          <w:sz w:val="24"/>
          <w:szCs w:val="24"/>
        </w:rPr>
        <w:t>cludi</w:t>
      </w:r>
      <w:r w:rsidRPr="004958E6">
        <w:rPr>
          <w:sz w:val="24"/>
          <w:szCs w:val="24"/>
        </w:rPr>
        <w:t xml:space="preserve">ng Congress and the president, is limited in what it can do — </w:t>
      </w:r>
      <w:r w:rsidRPr="004958E6">
        <w:rPr>
          <w:rStyle w:val="StyleUnderline"/>
          <w:sz w:val="24"/>
          <w:szCs w:val="24"/>
          <w:highlight w:val="cyan"/>
        </w:rPr>
        <w:t>might be</w:t>
      </w:r>
      <w:r w:rsidRPr="004958E6">
        <w:rPr>
          <w:sz w:val="24"/>
          <w:szCs w:val="24"/>
          <w:highlight w:val="cyan"/>
        </w:rPr>
        <w:t xml:space="preserve"> </w:t>
      </w:r>
      <w:r w:rsidRPr="004958E6">
        <w:rPr>
          <w:rStyle w:val="StyleUnderline"/>
          <w:sz w:val="24"/>
          <w:szCs w:val="24"/>
          <w:highlight w:val="cyan"/>
        </w:rPr>
        <w:t>the</w:t>
      </w:r>
      <w:r w:rsidRPr="004958E6">
        <w:rPr>
          <w:sz w:val="24"/>
          <w:szCs w:val="24"/>
          <w:highlight w:val="cyan"/>
        </w:rPr>
        <w:t xml:space="preserve"> </w:t>
      </w:r>
      <w:r w:rsidRPr="004958E6">
        <w:rPr>
          <w:rStyle w:val="StyleUnderline"/>
          <w:sz w:val="24"/>
          <w:szCs w:val="24"/>
          <w:highlight w:val="cyan"/>
        </w:rPr>
        <w:t>most</w:t>
      </w:r>
      <w:r w:rsidRPr="004958E6">
        <w:rPr>
          <w:sz w:val="24"/>
          <w:szCs w:val="24"/>
          <w:highlight w:val="cyan"/>
        </w:rPr>
        <w:t xml:space="preserve"> </w:t>
      </w:r>
      <w:r w:rsidRPr="004958E6">
        <w:rPr>
          <w:rStyle w:val="StyleUnderline"/>
          <w:sz w:val="24"/>
          <w:szCs w:val="24"/>
          <w:highlight w:val="cyan"/>
        </w:rPr>
        <w:t>effective too</w:t>
      </w:r>
      <w:r w:rsidRPr="004958E6">
        <w:rPr>
          <w:sz w:val="24"/>
          <w:szCs w:val="24"/>
          <w:highlight w:val="cyan"/>
        </w:rPr>
        <w:t>l</w:t>
      </w:r>
      <w:r w:rsidRPr="004958E6">
        <w:rPr>
          <w:sz w:val="24"/>
          <w:szCs w:val="24"/>
          <w:highlight w:val="cyan"/>
          <w:u w:val="single"/>
        </w:rPr>
        <w:t>, es</w:t>
      </w:r>
      <w:r w:rsidRPr="004958E6">
        <w:rPr>
          <w:rStyle w:val="StyleUnderline"/>
          <w:sz w:val="24"/>
          <w:szCs w:val="24"/>
          <w:highlight w:val="cyan"/>
        </w:rPr>
        <w:t>pecially</w:t>
      </w:r>
      <w:r w:rsidRPr="004958E6">
        <w:rPr>
          <w:sz w:val="24"/>
          <w:szCs w:val="24"/>
          <w:highlight w:val="cyan"/>
          <w:u w:val="single"/>
        </w:rPr>
        <w:t xml:space="preserve"> if </w:t>
      </w:r>
      <w:r w:rsidRPr="004958E6">
        <w:rPr>
          <w:rStyle w:val="StyleUnderline"/>
          <w:sz w:val="24"/>
          <w:szCs w:val="24"/>
          <w:highlight w:val="cyan"/>
        </w:rPr>
        <w:t>other constitutional checks fail.</w:t>
      </w:r>
      <w:r>
        <w:rPr>
          <w:rStyle w:val="StyleUnderline"/>
          <w:sz w:val="24"/>
          <w:szCs w:val="24"/>
        </w:rPr>
        <w:t xml:space="preserve"> </w:t>
      </w:r>
      <w:r w:rsidRPr="000D267E">
        <w:rPr>
          <w:szCs w:val="16"/>
        </w:rPr>
        <w:t>The separation of powers at the federal level might be of help if a few Republican Senators stand up for constitutional rights, but it is also likely that the Republican Congress will support him. The federal courts might strike down presidential actions as unconstitutional, but court cases often take time, and eventually, with a potential record number of vacancies to fill, President Trump will have a role in reshaping the judiciary. It's possible that all three branches of the federal government could be populated with Trump supporters. The system of checks and balances that were designed to be a safeguard against government abuse would be neutralized. What can be done to resist unconstitutional policies enacted into law by President Trump and his Congress, and upheld by his Supreme Court? Constitutional</w:t>
      </w:r>
      <w:r w:rsidRPr="004958E6">
        <w:rPr>
          <w:sz w:val="24"/>
          <w:szCs w:val="24"/>
        </w:rPr>
        <w:t xml:space="preserve"> </w:t>
      </w:r>
      <w:r w:rsidRPr="004958E6">
        <w:rPr>
          <w:rStyle w:val="StyleUnderline"/>
          <w:sz w:val="24"/>
          <w:szCs w:val="24"/>
          <w:highlight w:val="cyan"/>
        </w:rPr>
        <w:t>resistance</w:t>
      </w:r>
      <w:r w:rsidRPr="004958E6">
        <w:rPr>
          <w:rStyle w:val="StyleUnderline"/>
          <w:sz w:val="24"/>
          <w:szCs w:val="24"/>
        </w:rPr>
        <w:t xml:space="preserve"> can and</w:t>
      </w:r>
      <w:r w:rsidRPr="004958E6">
        <w:rPr>
          <w:sz w:val="24"/>
          <w:szCs w:val="24"/>
        </w:rPr>
        <w:t xml:space="preserve"> </w:t>
      </w:r>
      <w:r w:rsidRPr="004958E6">
        <w:rPr>
          <w:rStyle w:val="StyleUnderline"/>
          <w:sz w:val="24"/>
          <w:szCs w:val="24"/>
          <w:highlight w:val="cyan"/>
        </w:rPr>
        <w:t>should come</w:t>
      </w:r>
      <w:r w:rsidRPr="004958E6">
        <w:rPr>
          <w:sz w:val="24"/>
          <w:szCs w:val="24"/>
          <w:highlight w:val="cyan"/>
        </w:rPr>
        <w:t xml:space="preserve"> </w:t>
      </w:r>
      <w:r w:rsidRPr="004958E6">
        <w:rPr>
          <w:rStyle w:val="StyleUnderline"/>
          <w:sz w:val="24"/>
          <w:szCs w:val="24"/>
          <w:highlight w:val="cyan"/>
        </w:rPr>
        <w:t>at</w:t>
      </w:r>
      <w:r w:rsidRPr="004958E6">
        <w:rPr>
          <w:sz w:val="24"/>
          <w:szCs w:val="24"/>
          <w:highlight w:val="cyan"/>
        </w:rPr>
        <w:t xml:space="preserve"> t</w:t>
      </w:r>
      <w:r w:rsidRPr="004958E6">
        <w:rPr>
          <w:rStyle w:val="StyleUnderline"/>
          <w:sz w:val="24"/>
          <w:szCs w:val="24"/>
          <w:highlight w:val="cyan"/>
        </w:rPr>
        <w:t>he state level.</w:t>
      </w:r>
      <w:r w:rsidRPr="004958E6">
        <w:rPr>
          <w:rStyle w:val="StyleUnderline"/>
          <w:sz w:val="24"/>
          <w:szCs w:val="24"/>
        </w:rPr>
        <w:t xml:space="preserve"> California has already signaled it</w:t>
      </w:r>
      <w:r w:rsidRPr="004958E6">
        <w:rPr>
          <w:sz w:val="24"/>
          <w:szCs w:val="24"/>
        </w:rPr>
        <w:t xml:space="preserve">s </w:t>
      </w:r>
      <w:r w:rsidRPr="004958E6">
        <w:rPr>
          <w:rStyle w:val="StyleUnderline"/>
          <w:sz w:val="24"/>
          <w:szCs w:val="24"/>
        </w:rPr>
        <w:t>readiness to</w:t>
      </w:r>
      <w:r w:rsidRPr="004958E6">
        <w:rPr>
          <w:sz w:val="24"/>
          <w:szCs w:val="24"/>
        </w:rPr>
        <w:t xml:space="preserve"> </w:t>
      </w:r>
      <w:r w:rsidRPr="004958E6">
        <w:rPr>
          <w:rStyle w:val="StyleUnderline"/>
          <w:sz w:val="24"/>
          <w:szCs w:val="24"/>
        </w:rPr>
        <w:t>resist</w:t>
      </w:r>
      <w:r w:rsidRPr="004958E6">
        <w:rPr>
          <w:sz w:val="24"/>
          <w:szCs w:val="24"/>
        </w:rPr>
        <w:t xml:space="preserve"> </w:t>
      </w:r>
      <w:r w:rsidRPr="004958E6">
        <w:rPr>
          <w:rStyle w:val="StyleUnderline"/>
          <w:sz w:val="24"/>
          <w:szCs w:val="24"/>
        </w:rPr>
        <w:t>unconstitutional</w:t>
      </w:r>
      <w:r w:rsidRPr="004958E6">
        <w:rPr>
          <w:sz w:val="24"/>
          <w:szCs w:val="24"/>
        </w:rPr>
        <w:t xml:space="preserve"> </w:t>
      </w:r>
      <w:r w:rsidRPr="004958E6">
        <w:rPr>
          <w:rStyle w:val="StyleUnderline"/>
          <w:sz w:val="24"/>
          <w:szCs w:val="24"/>
        </w:rPr>
        <w:t>federal action</w:t>
      </w:r>
      <w:r w:rsidRPr="004958E6">
        <w:rPr>
          <w:sz w:val="24"/>
          <w:szCs w:val="24"/>
        </w:rPr>
        <w:t xml:space="preserve">. </w:t>
      </w:r>
      <w:r w:rsidRPr="000D267E">
        <w:rPr>
          <w:szCs w:val="16"/>
        </w:rPr>
        <w:t xml:space="preserve">Assembly Speaker Anthony Rendon and Senate President Pro Tem Kevin de Leon </w:t>
      </w:r>
      <w:hyperlink r:id="rId104" w:tgtFrame="_blank" w:history="1">
        <w:r w:rsidRPr="000D267E">
          <w:rPr>
            <w:rStyle w:val="Hyperlink"/>
            <w:szCs w:val="16"/>
          </w:rPr>
          <w:t>stated recently</w:t>
        </w:r>
      </w:hyperlink>
      <w:r w:rsidRPr="000D267E">
        <w:rPr>
          <w:szCs w:val="16"/>
        </w:rPr>
        <w:t xml:space="preserve">: “We will lead the resistance to any effort that would shred our social fabric or our Constitution.” The governor, Jerry Brown, </w:t>
      </w:r>
      <w:hyperlink r:id="rId105" w:tgtFrame="_blank" w:history="1">
        <w:r w:rsidRPr="000D267E">
          <w:rPr>
            <w:rStyle w:val="Hyperlink"/>
            <w:szCs w:val="16"/>
          </w:rPr>
          <w:t>reiterated</w:t>
        </w:r>
      </w:hyperlink>
      <w:r w:rsidRPr="000D267E">
        <w:rPr>
          <w:szCs w:val="16"/>
        </w:rPr>
        <w:t xml:space="preserve"> this commitment to fight unconstitutional actions. Cities have also taken up the mantle of local resistance to unconstitutional federal action. The mayors of New York City and </w:t>
      </w:r>
      <w:hyperlink r:id="rId106" w:tgtFrame="_blank" w:history="1">
        <w:r w:rsidRPr="000D267E">
          <w:rPr>
            <w:rStyle w:val="Hyperlink"/>
            <w:szCs w:val="16"/>
          </w:rPr>
          <w:t>Providence</w:t>
        </w:r>
      </w:hyperlink>
      <w:r w:rsidRPr="000D267E">
        <w:rPr>
          <w:szCs w:val="16"/>
        </w:rPr>
        <w:t xml:space="preserve"> have suggested that they will refuse to implement or cooperate with the federal government in unconstitutional policy. These statements of constitutional resistance speak to a new strategy of federalism in which localities seek to revive a lost constitutional role in undoing</w:t>
      </w:r>
      <w:r w:rsidRPr="004958E6">
        <w:rPr>
          <w:sz w:val="24"/>
          <w:szCs w:val="24"/>
        </w:rPr>
        <w:t xml:space="preserve"> federal violations of fundamental r</w:t>
      </w:r>
      <w:r w:rsidRPr="004958E6">
        <w:rPr>
          <w:rStyle w:val="StyleUnderline"/>
          <w:sz w:val="24"/>
          <w:szCs w:val="24"/>
        </w:rPr>
        <w:t>ights.</w:t>
      </w:r>
      <w:r w:rsidRPr="004958E6">
        <w:rPr>
          <w:sz w:val="24"/>
          <w:szCs w:val="24"/>
        </w:rPr>
        <w:t xml:space="preserve"> </w:t>
      </w:r>
      <w:r w:rsidRPr="004958E6">
        <w:rPr>
          <w:rStyle w:val="StyleUnderline"/>
          <w:sz w:val="24"/>
          <w:szCs w:val="24"/>
          <w:highlight w:val="cyan"/>
        </w:rPr>
        <w:t>State officials have a role to play</w:t>
      </w:r>
      <w:r w:rsidRPr="004958E6">
        <w:rPr>
          <w:sz w:val="24"/>
          <w:szCs w:val="24"/>
        </w:rPr>
        <w:t xml:space="preserve">. Democrats and independents hold at least 19 governors’ offices and about one-third of state legislatures, as vote counting is still underway. Moreover, some Republican state officials are part of the never-Trump movement that sought to protect the Constitution against potential tyranny. </w:t>
      </w:r>
      <w:r w:rsidRPr="004958E6">
        <w:rPr>
          <w:rStyle w:val="StyleUnderline"/>
          <w:sz w:val="24"/>
          <w:szCs w:val="24"/>
          <w:highlight w:val="cyan"/>
        </w:rPr>
        <w:t xml:space="preserve">They should take up the mantle of states' rights to resist </w:t>
      </w:r>
      <w:r w:rsidRPr="004958E6">
        <w:rPr>
          <w:rStyle w:val="StyleUnderline"/>
          <w:sz w:val="24"/>
          <w:szCs w:val="24"/>
        </w:rPr>
        <w:t>tyrannical</w:t>
      </w:r>
      <w:r w:rsidRPr="004958E6">
        <w:rPr>
          <w:rStyle w:val="StyleUnderline"/>
          <w:sz w:val="24"/>
          <w:szCs w:val="24"/>
          <w:highlight w:val="cyan"/>
        </w:rPr>
        <w:t xml:space="preserve"> policies and to protect </w:t>
      </w:r>
      <w:r w:rsidRPr="004958E6">
        <w:rPr>
          <w:rStyle w:val="StyleUnderline"/>
          <w:sz w:val="24"/>
          <w:szCs w:val="24"/>
        </w:rPr>
        <w:t xml:space="preserve">individual </w:t>
      </w:r>
      <w:r w:rsidRPr="004958E6">
        <w:rPr>
          <w:rStyle w:val="StyleUnderline"/>
          <w:sz w:val="24"/>
          <w:szCs w:val="24"/>
          <w:highlight w:val="cyan"/>
        </w:rPr>
        <w:t>liberty.</w:t>
      </w:r>
      <w:r>
        <w:rPr>
          <w:rStyle w:val="StyleUnderline"/>
          <w:sz w:val="24"/>
          <w:szCs w:val="24"/>
        </w:rPr>
        <w:t xml:space="preserve"> </w:t>
      </w:r>
      <w:r w:rsidRPr="004958E6">
        <w:rPr>
          <w:sz w:val="24"/>
          <w:szCs w:val="24"/>
        </w:rPr>
        <w:t>The resistance would not just be symbolic</w:t>
      </w:r>
      <w:r w:rsidRPr="004958E6">
        <w:rPr>
          <w:rStyle w:val="StyleUnderline"/>
          <w:sz w:val="24"/>
          <w:szCs w:val="24"/>
        </w:rPr>
        <w:t xml:space="preserve">. </w:t>
      </w:r>
      <w:r w:rsidRPr="004958E6">
        <w:rPr>
          <w:rStyle w:val="StyleUnderline"/>
          <w:sz w:val="24"/>
          <w:szCs w:val="24"/>
          <w:highlight w:val="cyan"/>
        </w:rPr>
        <w:t>The federal government relies on cooperation by the states in enforcing federal policy. If states</w:t>
      </w:r>
      <w:r w:rsidRPr="004958E6">
        <w:rPr>
          <w:rStyle w:val="StyleUnderline"/>
          <w:sz w:val="24"/>
          <w:szCs w:val="24"/>
        </w:rPr>
        <w:t xml:space="preserve"> and localities </w:t>
      </w:r>
      <w:r w:rsidRPr="004958E6">
        <w:rPr>
          <w:rStyle w:val="StyleUnderline"/>
          <w:sz w:val="24"/>
          <w:szCs w:val="24"/>
          <w:highlight w:val="cyan"/>
        </w:rPr>
        <w:t>exercise their right to not cooperate with unconstitutional policies, this will</w:t>
      </w:r>
      <w:r w:rsidRPr="004958E6">
        <w:rPr>
          <w:rStyle w:val="StyleUnderline"/>
          <w:sz w:val="24"/>
          <w:szCs w:val="24"/>
        </w:rPr>
        <w:t xml:space="preserve"> very much </w:t>
      </w:r>
      <w:r w:rsidRPr="004958E6">
        <w:rPr>
          <w:rStyle w:val="StyleUnderline"/>
          <w:sz w:val="24"/>
          <w:szCs w:val="24"/>
          <w:highlight w:val="cyan"/>
        </w:rPr>
        <w:t>impede the capacity of the federal government. Without local law enforcement, the fed</w:t>
      </w:r>
      <w:r w:rsidRPr="004958E6">
        <w:rPr>
          <w:rStyle w:val="StyleUnderline"/>
          <w:sz w:val="24"/>
          <w:szCs w:val="24"/>
        </w:rPr>
        <w:t xml:space="preserve">eral government </w:t>
      </w:r>
      <w:r w:rsidRPr="004958E6">
        <w:rPr>
          <w:rStyle w:val="StyleUnderline"/>
          <w:sz w:val="24"/>
          <w:szCs w:val="24"/>
          <w:highlight w:val="cyan"/>
        </w:rPr>
        <w:t>could still use the FBI for I</w:t>
      </w:r>
      <w:r w:rsidRPr="004958E6">
        <w:rPr>
          <w:rStyle w:val="StyleUnderline"/>
          <w:sz w:val="24"/>
          <w:szCs w:val="24"/>
        </w:rPr>
        <w:t>mmigration</w:t>
      </w:r>
      <w:r w:rsidRPr="004958E6">
        <w:rPr>
          <w:rStyle w:val="StyleUnderline"/>
          <w:sz w:val="24"/>
          <w:szCs w:val="24"/>
          <w:highlight w:val="cyan"/>
        </w:rPr>
        <w:t xml:space="preserve"> and C</w:t>
      </w:r>
      <w:r w:rsidRPr="004958E6">
        <w:rPr>
          <w:rStyle w:val="StyleUnderline"/>
          <w:sz w:val="24"/>
          <w:szCs w:val="24"/>
        </w:rPr>
        <w:t xml:space="preserve">ustoms </w:t>
      </w:r>
      <w:r w:rsidRPr="004958E6">
        <w:rPr>
          <w:rStyle w:val="StyleUnderline"/>
          <w:sz w:val="24"/>
          <w:szCs w:val="24"/>
          <w:highlight w:val="cyan"/>
        </w:rPr>
        <w:t>E</w:t>
      </w:r>
      <w:r w:rsidRPr="004958E6">
        <w:rPr>
          <w:rStyle w:val="StyleUnderline"/>
          <w:sz w:val="24"/>
          <w:szCs w:val="24"/>
        </w:rPr>
        <w:t>nforcement</w:t>
      </w:r>
      <w:r w:rsidRPr="004958E6">
        <w:rPr>
          <w:rStyle w:val="StyleUnderline"/>
          <w:sz w:val="24"/>
          <w:szCs w:val="24"/>
          <w:highlight w:val="cyan"/>
        </w:rPr>
        <w:t xml:space="preserve">, but the numbers of officers in these agencies are limited and so state and </w:t>
      </w:r>
      <w:r w:rsidRPr="004958E6">
        <w:rPr>
          <w:rStyle w:val="StyleUnderline"/>
          <w:sz w:val="24"/>
          <w:szCs w:val="24"/>
        </w:rPr>
        <w:t xml:space="preserve">local </w:t>
      </w:r>
      <w:r w:rsidRPr="004958E6">
        <w:rPr>
          <w:rStyle w:val="StyleUnderline"/>
          <w:sz w:val="24"/>
          <w:szCs w:val="24"/>
          <w:highlight w:val="cyan"/>
        </w:rPr>
        <w:t>resistance would be quite effective.</w:t>
      </w:r>
      <w:r w:rsidRPr="004958E6">
        <w:rPr>
          <w:rStyle w:val="StyleUnderline"/>
          <w:sz w:val="24"/>
          <w:szCs w:val="24"/>
        </w:rPr>
        <w:t xml:space="preserve"> </w:t>
      </w:r>
      <w:r w:rsidRPr="004958E6">
        <w:rPr>
          <w:sz w:val="24"/>
          <w:szCs w:val="24"/>
        </w:rPr>
        <w:t>Of course, there is an ugly history to the phrase “states’ rights.” In the era of segregation, states' rights were used to resist civil rights laws. But earlier in our history there existed a nobler tradition for states’ rights, one in which the state governments of the 18th and 19th Centuries fought to defend individual rights.</w:t>
      </w:r>
    </w:p>
    <w:p w14:paraId="58551EE4" w14:textId="77777777" w:rsidR="00971B84" w:rsidRPr="000A1A6B" w:rsidRDefault="00971B84" w:rsidP="00971B84">
      <w:pPr>
        <w:pStyle w:val="Heading4"/>
        <w:rPr>
          <w:rStyle w:val="StyleUnderline"/>
          <w:sz w:val="28"/>
          <w:szCs w:val="28"/>
          <w:u w:val="none"/>
        </w:rPr>
      </w:pPr>
      <w:r w:rsidRPr="000A1A6B">
        <w:rPr>
          <w:rStyle w:val="StyleUnderline"/>
          <w:sz w:val="28"/>
          <w:szCs w:val="28"/>
          <w:u w:val="none"/>
        </w:rPr>
        <w:t>States have constitutional ground to reject Trump and can leverage local power to create uniquely potent forms of resistance</w:t>
      </w:r>
    </w:p>
    <w:p w14:paraId="548F020B" w14:textId="77777777" w:rsidR="00971B84" w:rsidRPr="001D40F5" w:rsidRDefault="00971B84" w:rsidP="00971B84">
      <w:pPr>
        <w:rPr>
          <w:rStyle w:val="Style13ptBold"/>
        </w:rPr>
      </w:pPr>
      <w:r w:rsidRPr="001D40F5">
        <w:rPr>
          <w:rStyle w:val="Style13ptBold"/>
        </w:rPr>
        <w:t>Law 17</w:t>
      </w:r>
      <w:r>
        <w:rPr>
          <w:rStyle w:val="Style13ptBold"/>
        </w:rPr>
        <w:t xml:space="preserve"> </w:t>
      </w:r>
      <w:r w:rsidRPr="00660E99">
        <w:rPr>
          <w:rStyle w:val="Style13ptBold"/>
          <w:b w:val="0"/>
        </w:rPr>
        <w:t xml:space="preserve">(Anna, </w:t>
      </w:r>
      <w:r w:rsidRPr="00660E99">
        <w:rPr>
          <w:rStyle w:val="Style13ptBold"/>
          <w:b w:val="0"/>
          <w:sz w:val="24"/>
          <w:szCs w:val="24"/>
        </w:rPr>
        <w:t xml:space="preserve">Associate Professor of Political Science at the City University of New York, “Federalism May Allow States To Buck Trump Deportations,” </w:t>
      </w:r>
      <w:hyperlink r:id="rId107" w:history="1">
        <w:r w:rsidRPr="001719F3">
          <w:rPr>
            <w:rStyle w:val="Hyperlink"/>
            <w:sz w:val="24"/>
            <w:szCs w:val="24"/>
          </w:rPr>
          <w:t>http://www.newsweek.com/states-resisting-trump-deportation-antebellum-south-540727</w:t>
        </w:r>
      </w:hyperlink>
      <w:r w:rsidRPr="00660E99">
        <w:rPr>
          <w:rStyle w:val="Style13ptBold"/>
          <w:b w:val="0"/>
          <w:sz w:val="24"/>
          <w:szCs w:val="24"/>
        </w:rPr>
        <w:t>) NCF</w:t>
      </w:r>
    </w:p>
    <w:p w14:paraId="0D4E4B72" w14:textId="77777777" w:rsidR="00971B84" w:rsidRPr="0000789B" w:rsidRDefault="00971B84" w:rsidP="00971B84">
      <w:pPr>
        <w:rPr>
          <w:rStyle w:val="StyleUnderline"/>
          <w:rFonts w:eastAsia="Times New Roman" w:cs="Times New Roman"/>
          <w:color w:val="3C3C3C"/>
          <w:sz w:val="24"/>
          <w:szCs w:val="24"/>
          <w:u w:val="none"/>
        </w:rPr>
      </w:pPr>
      <w:r w:rsidRPr="004958E6">
        <w:rPr>
          <w:rStyle w:val="StyleUnderline"/>
        </w:rPr>
        <w:t xml:space="preserve">Although </w:t>
      </w:r>
      <w:r w:rsidRPr="004958E6">
        <w:rPr>
          <w:rStyle w:val="StyleUnderline"/>
          <w:highlight w:val="cyan"/>
        </w:rPr>
        <w:t>states and localitie</w:t>
      </w:r>
      <w:r w:rsidRPr="004958E6">
        <w:rPr>
          <w:rStyle w:val="StyleUnderline"/>
        </w:rPr>
        <w:t xml:space="preserve">s cannot evade enforcement of federal laws, they </w:t>
      </w:r>
      <w:r w:rsidRPr="004958E6">
        <w:rPr>
          <w:rStyle w:val="StyleUnderline"/>
          <w:highlight w:val="cyan"/>
        </w:rPr>
        <w:t>can refuse to cooperate with federal authorities</w:t>
      </w:r>
      <w:r w:rsidRPr="004958E6">
        <w:rPr>
          <w:rStyle w:val="StyleUnderline"/>
        </w:rPr>
        <w:t xml:space="preserve"> in carrying out mass deportation.</w:t>
      </w:r>
      <w:r w:rsidRPr="004958E6">
        <w:rPr>
          <w:rFonts w:eastAsia="Times New Roman" w:cs="Times New Roman"/>
          <w:color w:val="3C3C3C"/>
          <w:sz w:val="24"/>
          <w:szCs w:val="24"/>
        </w:rPr>
        <w:t xml:space="preserve"> The underlying premise is that </w:t>
      </w:r>
      <w:r w:rsidRPr="004958E6">
        <w:rPr>
          <w:rStyle w:val="StyleUnderline"/>
          <w:highlight w:val="cyan"/>
        </w:rPr>
        <w:t>the</w:t>
      </w:r>
      <w:r w:rsidRPr="004958E6">
        <w:rPr>
          <w:rStyle w:val="StyleUnderline"/>
        </w:rPr>
        <w:t xml:space="preserve"> U.S. </w:t>
      </w:r>
      <w:r w:rsidRPr="004958E6">
        <w:rPr>
          <w:rStyle w:val="StyleUnderline"/>
          <w:highlight w:val="cyan"/>
        </w:rPr>
        <w:t>Constitution mandates power be divided between the national government and state and local governments.</w:t>
      </w:r>
      <w:r w:rsidRPr="004958E6">
        <w:rPr>
          <w:rStyle w:val="StyleUnderline"/>
        </w:rPr>
        <w:t xml:space="preserve"> </w:t>
      </w:r>
      <w:r w:rsidRPr="004958E6">
        <w:rPr>
          <w:rStyle w:val="StyleUnderline"/>
          <w:highlight w:val="cyan"/>
        </w:rPr>
        <w:t>States would have constitutional grounds for resisting</w:t>
      </w:r>
      <w:r w:rsidRPr="004958E6">
        <w:rPr>
          <w:rFonts w:eastAsia="Times New Roman" w:cs="Times New Roman"/>
          <w:color w:val="3C3C3C"/>
          <w:sz w:val="24"/>
          <w:szCs w:val="24"/>
        </w:rPr>
        <w:t>—</w:t>
      </w:r>
      <w:r w:rsidRPr="0000789B">
        <w:rPr>
          <w:rFonts w:eastAsia="Times New Roman" w:cs="Times New Roman"/>
          <w:color w:val="3C3C3C"/>
          <w:szCs w:val="16"/>
        </w:rPr>
        <w:t>the same grounds that allowed southern states to argue in favor of preserving slavery. My research on the historical overlap between slavery and immigration policies shows how the federal system is a double-edged sword that can produce both liberal and conservative policy outcomes</w:t>
      </w:r>
      <w:r w:rsidRPr="004958E6">
        <w:rPr>
          <w:rFonts w:eastAsia="Times New Roman" w:cs="Times New Roman"/>
          <w:color w:val="3C3C3C"/>
          <w:sz w:val="24"/>
          <w:szCs w:val="24"/>
        </w:rPr>
        <w:t>.</w:t>
      </w:r>
      <w:r>
        <w:rPr>
          <w:rFonts w:eastAsia="Times New Roman" w:cs="Times New Roman"/>
          <w:color w:val="3C3C3C"/>
          <w:sz w:val="24"/>
          <w:szCs w:val="24"/>
        </w:rPr>
        <w:t xml:space="preserve"> </w:t>
      </w:r>
      <w:r w:rsidRPr="004958E6">
        <w:rPr>
          <w:rStyle w:val="StyleUnderline"/>
        </w:rPr>
        <w:t>Pro-immigrant forces are turning to the federal structure to resist Trump’s restrictive immigration proposals</w:t>
      </w:r>
      <w:r w:rsidRPr="004958E6">
        <w:rPr>
          <w:rFonts w:eastAsia="Times New Roman" w:cs="Times New Roman"/>
          <w:color w:val="3C3C3C"/>
          <w:sz w:val="24"/>
          <w:szCs w:val="24"/>
        </w:rPr>
        <w:t>. Immediately after the election, mayors and other local officials across major U.S. cities vowed that their cities would remai</w:t>
      </w:r>
      <w:r>
        <w:rPr>
          <w:rFonts w:eastAsia="Times New Roman" w:cs="Times New Roman"/>
          <w:color w:val="3C3C3C"/>
          <w:sz w:val="24"/>
          <w:szCs w:val="24"/>
        </w:rPr>
        <w:t xml:space="preserve">n “sanctuaries” for immigrants. </w:t>
      </w:r>
      <w:r w:rsidRPr="004958E6">
        <w:rPr>
          <w:rFonts w:eastAsia="Times New Roman" w:cs="Times New Roman"/>
          <w:color w:val="3C3C3C"/>
          <w:sz w:val="24"/>
          <w:szCs w:val="24"/>
        </w:rPr>
        <w:t xml:space="preserve">As several law professors recently wrote, </w:t>
      </w:r>
      <w:r w:rsidRPr="004958E6">
        <w:rPr>
          <w:rStyle w:val="StyleUnderline"/>
          <w:highlight w:val="cyan"/>
        </w:rPr>
        <w:t>states and localities can argue that local law enforcement’s work would be compromised if they were dragooned into helping carry out federal immigration laws.</w:t>
      </w:r>
      <w:r w:rsidRPr="004958E6">
        <w:rPr>
          <w:rStyle w:val="StyleUnderline"/>
        </w:rPr>
        <w:t xml:space="preserve"> </w:t>
      </w:r>
      <w:r w:rsidRPr="004958E6">
        <w:rPr>
          <w:rStyle w:val="StyleUnderline"/>
          <w:highlight w:val="cyan"/>
        </w:rPr>
        <w:t>Forcing state police to enforce federal immigration laws could make communities less safe</w:t>
      </w:r>
      <w:r w:rsidRPr="004958E6">
        <w:rPr>
          <w:rStyle w:val="StyleUnderline"/>
        </w:rPr>
        <w:t>, the argument goes, if residents feel compelled to hide from or refuse to cooperate with police because of their immigration status.</w:t>
      </w:r>
      <w:r>
        <w:rPr>
          <w:u w:val="single"/>
        </w:rPr>
        <w:t xml:space="preserve"> </w:t>
      </w:r>
      <w:r w:rsidRPr="004958E6">
        <w:rPr>
          <w:rFonts w:eastAsia="Times New Roman" w:cs="Times New Roman"/>
          <w:color w:val="3C3C3C"/>
          <w:szCs w:val="16"/>
        </w:rPr>
        <w:t>As for Trump’s threats to withhold funding from cities failing to enforce immigration laws, the legal doctrine on his side is speculative at best. The law he thinks he has on his side is not clear about how and how much federal funding can be withheld to states and localities that don’t toe the line on federal policy.</w:t>
      </w:r>
      <w:r>
        <w:rPr>
          <w:rFonts w:eastAsia="Times New Roman" w:cs="Times New Roman"/>
          <w:color w:val="3C3C3C"/>
          <w:szCs w:val="16"/>
        </w:rPr>
        <w:t xml:space="preserve"> </w:t>
      </w:r>
      <w:r w:rsidRPr="004958E6">
        <w:rPr>
          <w:rStyle w:val="StyleUnderline"/>
        </w:rPr>
        <w:t xml:space="preserve">The framers of the U.S. Constitution believed that </w:t>
      </w:r>
      <w:r w:rsidRPr="004958E6">
        <w:rPr>
          <w:rStyle w:val="StyleUnderline"/>
          <w:highlight w:val="cyan"/>
        </w:rPr>
        <w:t>to safeguard</w:t>
      </w:r>
      <w:r w:rsidRPr="004958E6">
        <w:rPr>
          <w:rStyle w:val="StyleUnderline"/>
        </w:rPr>
        <w:t xml:space="preserve"> individual </w:t>
      </w:r>
      <w:r w:rsidRPr="004958E6">
        <w:rPr>
          <w:rStyle w:val="StyleUnderline"/>
          <w:highlight w:val="cyan"/>
        </w:rPr>
        <w:t>liberty against government tyranny, government power</w:t>
      </w:r>
      <w:r w:rsidRPr="004958E6">
        <w:rPr>
          <w:rStyle w:val="StyleUnderline"/>
        </w:rPr>
        <w:t xml:space="preserve"> and authority </w:t>
      </w:r>
      <w:r w:rsidRPr="004958E6">
        <w:rPr>
          <w:rStyle w:val="StyleUnderline"/>
          <w:highlight w:val="cyan"/>
        </w:rPr>
        <w:t>should be divided to create checks and balances</w:t>
      </w:r>
      <w:r w:rsidRPr="004958E6">
        <w:rPr>
          <w:rStyle w:val="StyleUnderline"/>
        </w:rPr>
        <w:t xml:space="preserve">. In addition to three branches of government sharing power, </w:t>
      </w:r>
      <w:r w:rsidRPr="004958E6">
        <w:rPr>
          <w:rStyle w:val="StyleUnderline"/>
          <w:highlight w:val="cyan"/>
        </w:rPr>
        <w:t>the Constitution also splits authority between the national government, state and local governments.</w:t>
      </w:r>
    </w:p>
    <w:p w14:paraId="0FB11A07" w14:textId="77777777" w:rsidR="00971B84" w:rsidRDefault="00971B84" w:rsidP="00971B84">
      <w:pPr>
        <w:pStyle w:val="Heading4"/>
        <w:rPr>
          <w:rStyle w:val="StyleUnderline"/>
          <w:sz w:val="28"/>
          <w:szCs w:val="28"/>
          <w:u w:val="none"/>
        </w:rPr>
      </w:pPr>
      <w:r w:rsidRPr="00C14F78">
        <w:rPr>
          <w:rStyle w:val="StyleUnderline"/>
          <w:sz w:val="28"/>
          <w:szCs w:val="28"/>
          <w:u w:val="none"/>
        </w:rPr>
        <w:t>Numerous loopholes make resisting the Trump administration on the state level extraordinarily effective</w:t>
      </w:r>
    </w:p>
    <w:p w14:paraId="18402835" w14:textId="77777777" w:rsidR="00971B84" w:rsidRPr="00C14F78" w:rsidRDefault="00971B84" w:rsidP="00971B84">
      <w:pPr>
        <w:rPr>
          <w:rStyle w:val="Style13ptBold"/>
        </w:rPr>
      </w:pPr>
      <w:r w:rsidRPr="00C14F78">
        <w:rPr>
          <w:rStyle w:val="Style13ptBold"/>
        </w:rPr>
        <w:t xml:space="preserve">Tyson and </w:t>
      </w:r>
      <w:proofErr w:type="spellStart"/>
      <w:r w:rsidRPr="00C14F78">
        <w:rPr>
          <w:rStyle w:val="Style13ptBold"/>
        </w:rPr>
        <w:t>Mendonca</w:t>
      </w:r>
      <w:proofErr w:type="spellEnd"/>
      <w:r w:rsidRPr="00C14F78">
        <w:rPr>
          <w:rStyle w:val="Style13ptBold"/>
        </w:rPr>
        <w:t xml:space="preserve"> 17</w:t>
      </w:r>
      <w:r>
        <w:rPr>
          <w:rStyle w:val="Style13ptBold"/>
        </w:rPr>
        <w:t xml:space="preserve"> </w:t>
      </w:r>
      <w:r w:rsidRPr="00660E99">
        <w:rPr>
          <w:rStyle w:val="Style13ptBold"/>
          <w:b w:val="0"/>
          <w:sz w:val="20"/>
          <w:szCs w:val="20"/>
        </w:rPr>
        <w:t>(Laura, former chair of the US President’s Council of Economic Advisors, and Lenny, Senior Fellow at the Presidio Institute, “How Federalism Can Trump Populism”</w:t>
      </w:r>
      <w:r w:rsidRPr="00C14F78">
        <w:rPr>
          <w:rStyle w:val="Style13ptBold"/>
          <w:sz w:val="20"/>
          <w:szCs w:val="20"/>
        </w:rPr>
        <w:t xml:space="preserve"> </w:t>
      </w:r>
      <w:hyperlink r:id="rId108" w:history="1">
        <w:r w:rsidRPr="001719F3">
          <w:rPr>
            <w:rStyle w:val="Hyperlink"/>
            <w:sz w:val="20"/>
            <w:szCs w:val="20"/>
          </w:rPr>
          <w:t>https://www.project-syndicate.org/commentary/progressive-federalism-under-trump-by-laura-tyson-and-lenny-mendonca-2017-05</w:t>
        </w:r>
      </w:hyperlink>
      <w:r>
        <w:rPr>
          <w:rStyle w:val="Style13ptBold"/>
          <w:sz w:val="20"/>
          <w:szCs w:val="20"/>
        </w:rPr>
        <w:t xml:space="preserve">) </w:t>
      </w:r>
      <w:r w:rsidRPr="00660E99">
        <w:rPr>
          <w:rStyle w:val="Style13ptBold"/>
          <w:b w:val="0"/>
          <w:sz w:val="20"/>
          <w:szCs w:val="20"/>
        </w:rPr>
        <w:t>NCF</w:t>
      </w:r>
    </w:p>
    <w:p w14:paraId="70532C6D" w14:textId="77777777" w:rsidR="00971B84" w:rsidRDefault="00971B84" w:rsidP="00971B84">
      <w:pPr>
        <w:rPr>
          <w:rFonts w:ascii="Helvetica" w:eastAsia="Times New Roman" w:hAnsi="Helvetica" w:cs="Helvetica"/>
          <w:color w:val="000000"/>
          <w:szCs w:val="16"/>
        </w:rPr>
      </w:pPr>
      <w:r w:rsidRPr="00C14F78">
        <w:rPr>
          <w:rFonts w:eastAsia="Times New Roman" w:cs="Times New Roman"/>
          <w:color w:val="000000"/>
          <w:szCs w:val="16"/>
        </w:rPr>
        <w:t>In addition to pursuing their own environmental policies,</w:t>
      </w:r>
      <w:r>
        <w:rPr>
          <w:rFonts w:eastAsia="Times New Roman" w:cs="Times New Roman"/>
          <w:color w:val="000000"/>
          <w:sz w:val="27"/>
          <w:szCs w:val="27"/>
        </w:rPr>
        <w:t xml:space="preserve"> </w:t>
      </w:r>
      <w:r w:rsidRPr="00C14F78">
        <w:rPr>
          <w:rStyle w:val="StyleUnderline"/>
          <w:highlight w:val="cyan"/>
        </w:rPr>
        <w:t>state and local governments can</w:t>
      </w:r>
      <w:r w:rsidRPr="00C14F78">
        <w:rPr>
          <w:rStyle w:val="StyleUnderline"/>
        </w:rPr>
        <w:t xml:space="preserve"> also </w:t>
      </w:r>
      <w:r w:rsidRPr="00C14F78">
        <w:rPr>
          <w:rStyle w:val="StyleUnderline"/>
          <w:highlight w:val="cyan"/>
        </w:rPr>
        <w:t>resist or undermine federal policies</w:t>
      </w:r>
      <w:r w:rsidRPr="00C14F78">
        <w:rPr>
          <w:rStyle w:val="StyleUnderline"/>
        </w:rPr>
        <w:t xml:space="preserve">. For starters, </w:t>
      </w:r>
      <w:r w:rsidRPr="00C14F78">
        <w:rPr>
          <w:rStyle w:val="StyleUnderline"/>
          <w:highlight w:val="cyan"/>
        </w:rPr>
        <w:t>they</w:t>
      </w:r>
      <w:r w:rsidRPr="00C14F78">
        <w:rPr>
          <w:rStyle w:val="StyleUnderline"/>
        </w:rPr>
        <w:t xml:space="preserve"> </w:t>
      </w:r>
      <w:r w:rsidRPr="00C14F78">
        <w:rPr>
          <w:rStyle w:val="StyleUnderline"/>
          <w:highlight w:val="cyan"/>
        </w:rPr>
        <w:t>can</w:t>
      </w:r>
      <w:r w:rsidRPr="00C14F78">
        <w:rPr>
          <w:rStyle w:val="StyleUnderline"/>
        </w:rPr>
        <w:t xml:space="preserve"> simply </w:t>
      </w:r>
      <w:r w:rsidRPr="00C14F78">
        <w:rPr>
          <w:rStyle w:val="StyleUnderline"/>
          <w:highlight w:val="cyan"/>
        </w:rPr>
        <w:t>abstain from taking action, as we have seen with some states’ reaction to</w:t>
      </w:r>
      <w:r w:rsidRPr="00C14F78">
        <w:rPr>
          <w:rStyle w:val="StyleUnderline"/>
        </w:rPr>
        <w:t xml:space="preserve"> federal </w:t>
      </w:r>
      <w:r w:rsidRPr="00C14F78">
        <w:rPr>
          <w:rStyle w:val="StyleUnderline"/>
          <w:highlight w:val="cyan"/>
        </w:rPr>
        <w:t>education reforms. Or they can withhold the</w:t>
      </w:r>
      <w:r w:rsidRPr="00C14F78">
        <w:rPr>
          <w:rStyle w:val="StyleUnderline"/>
        </w:rPr>
        <w:t xml:space="preserve"> state-level </w:t>
      </w:r>
      <w:r w:rsidRPr="00C14F78">
        <w:rPr>
          <w:rStyle w:val="StyleUnderline"/>
          <w:highlight w:val="cyan"/>
        </w:rPr>
        <w:t xml:space="preserve">resources needed to enforce federal laws, as states that have decriminalized marijuana have done, and as sanctuary states </w:t>
      </w:r>
      <w:r w:rsidRPr="00C14F78">
        <w:rPr>
          <w:rStyle w:val="StyleUnderline"/>
        </w:rPr>
        <w:t xml:space="preserve">and cities </w:t>
      </w:r>
      <w:r w:rsidRPr="00C14F78">
        <w:rPr>
          <w:rStyle w:val="StyleUnderline"/>
          <w:highlight w:val="cyan"/>
        </w:rPr>
        <w:t>are now doing</w:t>
      </w:r>
      <w:r w:rsidRPr="00C14F78">
        <w:rPr>
          <w:rStyle w:val="StyleUnderline"/>
          <w:sz w:val="16"/>
          <w:szCs w:val="16"/>
        </w:rPr>
        <w:t>.</w:t>
      </w:r>
      <w:r w:rsidRPr="00C14F78">
        <w:rPr>
          <w:rFonts w:eastAsia="Times New Roman" w:cs="Times New Roman"/>
          <w:color w:val="000000"/>
          <w:szCs w:val="16"/>
        </w:rPr>
        <w:t xml:space="preserve"> The immigration showdown will ultimately be adjudicated in the court system; and</w:t>
      </w:r>
      <w:r>
        <w:rPr>
          <w:rFonts w:eastAsia="Times New Roman" w:cs="Times New Roman"/>
          <w:color w:val="000000"/>
          <w:sz w:val="27"/>
          <w:szCs w:val="27"/>
        </w:rPr>
        <w:t xml:space="preserve"> </w:t>
      </w:r>
      <w:r w:rsidRPr="00C14F78">
        <w:rPr>
          <w:rStyle w:val="StyleUnderline"/>
          <w:highlight w:val="cyan"/>
        </w:rPr>
        <w:t>Trump has already lost his first battles there.</w:t>
      </w:r>
      <w:r>
        <w:rPr>
          <w:rStyle w:val="StyleUnderline"/>
        </w:rPr>
        <w:t xml:space="preserve"> </w:t>
      </w:r>
      <w:r w:rsidRPr="00C14F78">
        <w:rPr>
          <w:rStyle w:val="StyleUnderline"/>
          <w:highlight w:val="cyan"/>
        </w:rPr>
        <w:t>Under federalism</w:t>
      </w:r>
      <w:r w:rsidRPr="00C14F78">
        <w:rPr>
          <w:rStyle w:val="StyleUnderline"/>
        </w:rPr>
        <w:t xml:space="preserve"> – whether cooperative or “uncooperative” – it is often assumed that state and local governments are pursuing the same goals. </w:t>
      </w:r>
      <w:r w:rsidRPr="00C14F78">
        <w:rPr>
          <w:rFonts w:eastAsia="Times New Roman" w:cs="Times New Roman"/>
          <w:color w:val="000000"/>
          <w:szCs w:val="16"/>
        </w:rPr>
        <w:t>In fact, there is a deep divide between left-leaning “blue” cities and the right-leaning “red” states where many are located. And</w:t>
      </w:r>
      <w:r>
        <w:rPr>
          <w:rFonts w:eastAsia="Times New Roman" w:cs="Times New Roman"/>
          <w:color w:val="000000"/>
          <w:sz w:val="27"/>
          <w:szCs w:val="27"/>
        </w:rPr>
        <w:t xml:space="preserve"> </w:t>
      </w:r>
      <w:r w:rsidRPr="00C14F78">
        <w:rPr>
          <w:rStyle w:val="StyleUnderline"/>
          <w:highlight w:val="cyan"/>
        </w:rPr>
        <w:t xml:space="preserve">there are many ways that state governments can thwart progressive </w:t>
      </w:r>
      <w:r w:rsidRPr="00C14F78">
        <w:rPr>
          <w:rStyle w:val="StyleUnderline"/>
        </w:rPr>
        <w:t xml:space="preserve">federalism at the municipal level. Cities, for their part, often lack the information and resources necessary for developing and implementing effective policies. A number of organizations have now emerged to strengthen the policy-making capacity of city governments including Michael Bloomberg’s Government Innovation Program, Fuse Corps, </w:t>
      </w:r>
      <w:proofErr w:type="gramStart"/>
      <w:r w:rsidRPr="00C14F78">
        <w:rPr>
          <w:rStyle w:val="StyleUnderline"/>
        </w:rPr>
        <w:t>Results</w:t>
      </w:r>
      <w:proofErr w:type="gramEnd"/>
      <w:r w:rsidRPr="00C14F78">
        <w:rPr>
          <w:rStyle w:val="StyleUnderline"/>
        </w:rPr>
        <w:t xml:space="preserve"> for America, Social Finance, Third Sector Capital Partners, and </w:t>
      </w:r>
      <w:proofErr w:type="spellStart"/>
      <w:r w:rsidRPr="00C14F78">
        <w:rPr>
          <w:rStyle w:val="StyleUnderline"/>
        </w:rPr>
        <w:t>USAFacts</w:t>
      </w:r>
      <w:proofErr w:type="spellEnd"/>
      <w:r w:rsidRPr="00C14F78">
        <w:rPr>
          <w:rStyle w:val="StyleUnderline"/>
        </w:rPr>
        <w:t>.</w:t>
      </w:r>
      <w:r>
        <w:rPr>
          <w:rStyle w:val="StyleUnderline"/>
        </w:rPr>
        <w:t xml:space="preserve"> </w:t>
      </w:r>
      <w:r w:rsidRPr="000D267E">
        <w:rPr>
          <w:rFonts w:ascii="Helvetica" w:eastAsia="Times New Roman" w:hAnsi="Helvetica" w:cs="Helvetica"/>
          <w:color w:val="000000"/>
          <w:szCs w:val="16"/>
        </w:rPr>
        <w:t>In place of major federal action to implement new policy, then, the new Republican-controlled government might want to take a page out of their pocket constitutions—the page with the Tenth Amendment printed on it. When the federal government struggles to find solutions, states can lead the way on these, and other, important issues.</w:t>
      </w:r>
    </w:p>
    <w:p w14:paraId="41DC541F" w14:textId="77777777" w:rsidR="00F756AB" w:rsidRDefault="00F756AB" w:rsidP="00F756AB">
      <w:pPr>
        <w:pStyle w:val="Heading4"/>
      </w:pPr>
      <w:r>
        <w:lastRenderedPageBreak/>
        <w:t>States key to protecting immigrant communities</w:t>
      </w:r>
    </w:p>
    <w:p w14:paraId="3C941349" w14:textId="77777777" w:rsidR="00F756AB" w:rsidRPr="009657DC" w:rsidRDefault="00F756AB" w:rsidP="00F756AB">
      <w:pPr>
        <w:rPr>
          <w:rStyle w:val="Style13ptBold"/>
          <w:b w:val="0"/>
          <w:sz w:val="18"/>
          <w:szCs w:val="18"/>
        </w:rPr>
      </w:pPr>
      <w:proofErr w:type="spellStart"/>
      <w:r>
        <w:rPr>
          <w:rStyle w:val="Style13ptBold"/>
        </w:rPr>
        <w:t>Srikantiah</w:t>
      </w:r>
      <w:proofErr w:type="spellEnd"/>
      <w:r>
        <w:rPr>
          <w:rStyle w:val="Style13ptBold"/>
        </w:rPr>
        <w:t xml:space="preserve"> 17 </w:t>
      </w:r>
      <w:r>
        <w:rPr>
          <w:rStyle w:val="Style13ptBold"/>
          <w:b w:val="0"/>
          <w:sz w:val="18"/>
          <w:szCs w:val="18"/>
        </w:rPr>
        <w:t>(</w:t>
      </w:r>
      <w:proofErr w:type="spellStart"/>
      <w:r>
        <w:rPr>
          <w:rStyle w:val="Style13ptBold"/>
          <w:b w:val="0"/>
          <w:sz w:val="18"/>
          <w:szCs w:val="18"/>
        </w:rPr>
        <w:t>Jayashri</w:t>
      </w:r>
      <w:proofErr w:type="spellEnd"/>
      <w:r>
        <w:rPr>
          <w:rStyle w:val="Style13ptBold"/>
          <w:b w:val="0"/>
          <w:sz w:val="18"/>
          <w:szCs w:val="18"/>
        </w:rPr>
        <w:t xml:space="preserve">, </w:t>
      </w:r>
      <w:proofErr w:type="spellStart"/>
      <w:r>
        <w:rPr>
          <w:rStyle w:val="Style13ptBold"/>
          <w:b w:val="0"/>
          <w:sz w:val="18"/>
          <w:szCs w:val="18"/>
        </w:rPr>
        <w:t>ounding</w:t>
      </w:r>
      <w:proofErr w:type="spellEnd"/>
      <w:r>
        <w:rPr>
          <w:rStyle w:val="Style13ptBold"/>
          <w:b w:val="0"/>
          <w:sz w:val="18"/>
          <w:szCs w:val="18"/>
        </w:rPr>
        <w:t xml:space="preserve"> director of the law school’s Immigrants’ Rights Clinic and professor of law at Stanford, “RESISTANCE AND IMMIGRANTS’ RIGHTS,” p.11</w:t>
      </w:r>
      <w:proofErr w:type="gramStart"/>
      <w:r>
        <w:rPr>
          <w:rStyle w:val="Style13ptBold"/>
          <w:b w:val="0"/>
          <w:sz w:val="18"/>
          <w:szCs w:val="18"/>
        </w:rPr>
        <w:t>)SDL</w:t>
      </w:r>
      <w:proofErr w:type="gramEnd"/>
    </w:p>
    <w:p w14:paraId="17B4B230" w14:textId="77777777" w:rsidR="00F756AB" w:rsidRPr="009657DC" w:rsidRDefault="00F756AB" w:rsidP="00F756AB">
      <w:pPr>
        <w:rPr>
          <w:u w:val="single"/>
        </w:rPr>
      </w:pPr>
      <w:r w:rsidRPr="009657DC">
        <w:rPr>
          <w:u w:val="single"/>
        </w:rPr>
        <w:t>When the federal government has fallen short in protecting the rights of immigrant communities, state and local governments have stepped forward</w:t>
      </w:r>
      <w:r w:rsidRPr="009657DC">
        <w:t xml:space="preserve">. California is a leader in this regard, </w:t>
      </w:r>
      <w:r w:rsidRPr="009657DC">
        <w:rPr>
          <w:u w:val="single"/>
        </w:rPr>
        <w:t>enacting laws granting undocumented immigrants the right to driver licenses, in-state tuition, and state-subsidized healthcare</w:t>
      </w:r>
      <w:r w:rsidRPr="009657DC">
        <w:t xml:space="preserve">.34 California has passed laws to protect unaccompanied noncitizen children and noncitizens with past convictions and to </w:t>
      </w:r>
      <w:r w:rsidRPr="009657DC">
        <w:rPr>
          <w:u w:val="single"/>
        </w:rPr>
        <w:t>limit Immigration and Customs Enforcement (ICE) hold requests directed at local jails</w:t>
      </w:r>
      <w:r w:rsidRPr="009657DC">
        <w:t xml:space="preserve">.35 </w:t>
      </w:r>
      <w:r w:rsidRPr="009657DC">
        <w:rPr>
          <w:u w:val="single"/>
        </w:rPr>
        <w:t>California’s laws—and similar measures across the country (and at the local level)—reflect the tireless advocacy of immigrants’ rights groups who have long pushed to hold elected officials accountable to their diverse constituents.</w:t>
      </w:r>
      <w:r w:rsidRPr="009657DC">
        <w:t xml:space="preserve"> Mayors, governors, and other elected officials across the country have stepped forward since Trump’s election to confirm support for pro-immigrant policies (sometimes called sanctuary policies). 36 California legislators and others have already introduced a host of pro-immigrant bills.37 </w:t>
      </w:r>
      <w:r w:rsidRPr="009657DC">
        <w:rPr>
          <w:u w:val="single"/>
        </w:rPr>
        <w:t xml:space="preserve">If Trump continues to target immigrants, then we must redouble our efforts to work with these </w:t>
      </w:r>
      <w:proofErr w:type="spellStart"/>
      <w:r w:rsidRPr="009657DC">
        <w:rPr>
          <w:u w:val="single"/>
        </w:rPr>
        <w:t>proimmigrant</w:t>
      </w:r>
      <w:proofErr w:type="spellEnd"/>
      <w:r w:rsidRPr="009657DC">
        <w:rPr>
          <w:u w:val="single"/>
        </w:rPr>
        <w:t xml:space="preserve"> state and local officials to create a web of supportive policies and protections.38</w:t>
      </w:r>
    </w:p>
    <w:p w14:paraId="0A2486AD" w14:textId="77777777" w:rsidR="00F756AB" w:rsidRDefault="00F756AB" w:rsidP="00F756AB"/>
    <w:p w14:paraId="364F46E8" w14:textId="77777777" w:rsidR="00F756AB" w:rsidRPr="0000789B" w:rsidRDefault="00F756AB" w:rsidP="00971B84">
      <w:pPr>
        <w:rPr>
          <w:u w:val="single"/>
        </w:rPr>
      </w:pPr>
    </w:p>
    <w:p w14:paraId="1A6004A1" w14:textId="77777777" w:rsidR="00971B84" w:rsidRDefault="00971B84" w:rsidP="00971B84">
      <w:pPr>
        <w:pStyle w:val="Heading3"/>
      </w:pPr>
      <w:r>
        <w:lastRenderedPageBreak/>
        <w:t>2NC – FOOD INTERNAL LINKS</w:t>
      </w:r>
    </w:p>
    <w:p w14:paraId="709E5FDD" w14:textId="77777777" w:rsidR="00971B84" w:rsidRDefault="00971B84" w:rsidP="00971B84">
      <w:pPr>
        <w:pStyle w:val="Heading4"/>
      </w:pPr>
      <w:r>
        <w:t>Trump’s immigration policies will collapse the agricultural industry and seriously affect the national economy</w:t>
      </w:r>
    </w:p>
    <w:p w14:paraId="06D09727" w14:textId="77777777" w:rsidR="00971B84" w:rsidRPr="006474EA" w:rsidRDefault="00971B84" w:rsidP="00971B84">
      <w:r w:rsidRPr="006474EA">
        <w:rPr>
          <w:rStyle w:val="Style13ptBold"/>
        </w:rPr>
        <w:t xml:space="preserve">Ortiz 6/26 </w:t>
      </w:r>
      <w:r w:rsidRPr="006474EA">
        <w:rPr>
          <w:sz w:val="18"/>
          <w:szCs w:val="18"/>
        </w:rPr>
        <w:t xml:space="preserve">(Gabe, organizer for America’s Voice and host on Public Radio International, “Brace for food hikes due to Donald Trump’s deportation force” </w:t>
      </w:r>
      <w:hyperlink r:id="rId109" w:history="1">
        <w:r w:rsidRPr="00AB2C35">
          <w:rPr>
            <w:rStyle w:val="Hyperlink"/>
            <w:sz w:val="18"/>
            <w:szCs w:val="18"/>
          </w:rPr>
          <w:t>https://www.dailykos.com/story/2017/6/26/1675441/-Brace-for-food-hikes-thanks-to-Donald-Trump-s-deportation-force</w:t>
        </w:r>
      </w:hyperlink>
      <w:r w:rsidRPr="006474EA">
        <w:rPr>
          <w:sz w:val="18"/>
          <w:szCs w:val="18"/>
        </w:rPr>
        <w:t>)</w:t>
      </w:r>
      <w:r>
        <w:rPr>
          <w:sz w:val="18"/>
          <w:szCs w:val="18"/>
        </w:rPr>
        <w:t xml:space="preserve"> NCF</w:t>
      </w:r>
    </w:p>
    <w:p w14:paraId="0B435C02" w14:textId="77777777" w:rsidR="00971B84" w:rsidRPr="006474EA" w:rsidRDefault="00971B84" w:rsidP="00971B84">
      <w:pPr>
        <w:rPr>
          <w:rStyle w:val="StyleUnderline"/>
          <w:b/>
        </w:rPr>
      </w:pPr>
      <w:r w:rsidRPr="006474EA">
        <w:rPr>
          <w:szCs w:val="16"/>
        </w:rPr>
        <w:t>Research by the Farm Bureau suggests that the</w:t>
      </w:r>
      <w:r w:rsidRPr="00484C1C">
        <w:t xml:space="preserve"> </w:t>
      </w:r>
      <w:r w:rsidRPr="00484C1C">
        <w:rPr>
          <w:rStyle w:val="StyleUnderline"/>
          <w:highlight w:val="cyan"/>
        </w:rPr>
        <w:t xml:space="preserve">federal immigration policy Trump is promoting could result in a </w:t>
      </w:r>
      <w:r w:rsidRPr="006474EA">
        <w:rPr>
          <w:rStyle w:val="StyleUnderline"/>
          <w:b/>
          <w:highlight w:val="cyan"/>
        </w:rPr>
        <w:t>massive farm labor shortage</w:t>
      </w:r>
      <w:r w:rsidRPr="00484C1C">
        <w:rPr>
          <w:rStyle w:val="StyleUnderline"/>
          <w:highlight w:val="cyan"/>
        </w:rPr>
        <w:t xml:space="preserve"> across the country</w:t>
      </w:r>
      <w:r w:rsidRPr="00484C1C">
        <w:rPr>
          <w:rStyle w:val="StyleUnderline"/>
        </w:rPr>
        <w:t xml:space="preserve">, </w:t>
      </w:r>
      <w:r w:rsidRPr="00484C1C">
        <w:rPr>
          <w:rStyle w:val="StyleUnderline"/>
          <w:highlight w:val="cyan"/>
        </w:rPr>
        <w:t>causing</w:t>
      </w:r>
      <w:r w:rsidRPr="00484C1C">
        <w:rPr>
          <w:rStyle w:val="StyleUnderline"/>
        </w:rPr>
        <w:t xml:space="preserve"> domestic fruit </w:t>
      </w:r>
      <w:r w:rsidRPr="00484C1C">
        <w:rPr>
          <w:rStyle w:val="StyleUnderline"/>
          <w:highlight w:val="cyan"/>
        </w:rPr>
        <w:t>output to plunge</w:t>
      </w:r>
      <w:r w:rsidRPr="00484C1C">
        <w:rPr>
          <w:rStyle w:val="StyleUnderline"/>
        </w:rPr>
        <w:t xml:space="preserve"> anywhere from 30 </w:t>
      </w:r>
      <w:r w:rsidRPr="00484C1C">
        <w:rPr>
          <w:rStyle w:val="StyleUnderline"/>
          <w:highlight w:val="cyan"/>
        </w:rPr>
        <w:t>to 61 percent and vegetable production to fall by</w:t>
      </w:r>
      <w:r w:rsidRPr="00484C1C">
        <w:rPr>
          <w:rStyle w:val="StyleUnderline"/>
        </w:rPr>
        <w:t xml:space="preserve"> 15 to </w:t>
      </w:r>
      <w:r w:rsidRPr="00484C1C">
        <w:rPr>
          <w:rStyle w:val="StyleUnderline"/>
          <w:highlight w:val="cyan"/>
        </w:rPr>
        <w:t>31 percent</w:t>
      </w:r>
      <w:r w:rsidRPr="00484C1C">
        <w:t xml:space="preserve">. </w:t>
      </w:r>
      <w:r w:rsidRPr="00484C1C">
        <w:rPr>
          <w:rStyle w:val="StyleUnderline"/>
        </w:rPr>
        <w:t xml:space="preserve">Industrial-scale livestock operations and slaughterhouses also rely heavily on immigrants, so </w:t>
      </w:r>
      <w:r w:rsidRPr="00484C1C">
        <w:rPr>
          <w:rStyle w:val="StyleUnderline"/>
          <w:highlight w:val="cyan"/>
        </w:rPr>
        <w:t>meat production could tumble by as much as 27 percent</w:t>
      </w:r>
      <w:r w:rsidRPr="00484C1C">
        <w:rPr>
          <w:rStyle w:val="StyleUnderline"/>
        </w:rPr>
        <w:t>.</w:t>
      </w:r>
      <w:r w:rsidRPr="00484C1C">
        <w:t xml:space="preserve"> </w:t>
      </w:r>
      <w:r w:rsidRPr="006474EA">
        <w:rPr>
          <w:szCs w:val="16"/>
        </w:rPr>
        <w:t>As a result, the group concludes</w:t>
      </w:r>
      <w:r w:rsidRPr="00484C1C">
        <w:t xml:space="preserve">, </w:t>
      </w:r>
      <w:r w:rsidRPr="00484C1C">
        <w:rPr>
          <w:rStyle w:val="StyleUnderline"/>
        </w:rPr>
        <w:t xml:space="preserve">US </w:t>
      </w:r>
      <w:r w:rsidRPr="00484C1C">
        <w:rPr>
          <w:rStyle w:val="StyleUnderline"/>
          <w:highlight w:val="cyan"/>
        </w:rPr>
        <w:t>eaters are looking at</w:t>
      </w:r>
      <w:r w:rsidRPr="00484C1C">
        <w:rPr>
          <w:rStyle w:val="StyleUnderline"/>
        </w:rPr>
        <w:t xml:space="preserve"> food </w:t>
      </w:r>
      <w:r w:rsidRPr="00484C1C">
        <w:rPr>
          <w:rStyle w:val="StyleUnderline"/>
          <w:highlight w:val="cyan"/>
        </w:rPr>
        <w:t>price hikes of 5 to 6 percent</w:t>
      </w:r>
      <w:r w:rsidRPr="00484C1C">
        <w:rPr>
          <w:rStyle w:val="StyleUnderline"/>
        </w:rPr>
        <w:t xml:space="preserve">. That might not sound like much, but </w:t>
      </w:r>
      <w:r w:rsidRPr="006474EA">
        <w:rPr>
          <w:rStyle w:val="StyleUnderline"/>
          <w:b/>
          <w:highlight w:val="cyan"/>
        </w:rPr>
        <w:t>it’s sure to squeeze families on a tight budget</w:t>
      </w:r>
      <w:r w:rsidRPr="00484C1C">
        <w:t xml:space="preserve">. </w:t>
      </w:r>
      <w:r w:rsidRPr="006474EA">
        <w:rPr>
          <w:szCs w:val="16"/>
        </w:rPr>
        <w:t>So Trump’s efforts to save us from “bad hombres” is bad news for farms—and for Americans who are just trying to put dinner on the table</w:t>
      </w:r>
      <w:r w:rsidRPr="00484C1C">
        <w:t xml:space="preserve">. </w:t>
      </w:r>
      <w:r w:rsidRPr="00484C1C">
        <w:rPr>
          <w:rStyle w:val="StyleUnderline"/>
        </w:rPr>
        <w:t>According to the American Farm Bureau Federation, up to 2</w:t>
      </w:r>
      <w:r w:rsidRPr="00484C1C">
        <w:rPr>
          <w:rStyle w:val="StyleUnderline"/>
          <w:highlight w:val="cyan"/>
        </w:rPr>
        <w:t xml:space="preserve">.2 million farm workers are needed across the country for harvesting, with </w:t>
      </w:r>
      <w:r w:rsidRPr="006474EA">
        <w:rPr>
          <w:rStyle w:val="StyleUnderline"/>
          <w:b/>
          <w:highlight w:val="cyan"/>
        </w:rPr>
        <w:t>at least half of these</w:t>
      </w:r>
      <w:r w:rsidRPr="00484C1C">
        <w:rPr>
          <w:rStyle w:val="StyleUnderline"/>
        </w:rPr>
        <w:t xml:space="preserve"> immigrant </w:t>
      </w:r>
      <w:r w:rsidRPr="00484C1C">
        <w:rPr>
          <w:rStyle w:val="StyleUnderline"/>
          <w:highlight w:val="cyan"/>
        </w:rPr>
        <w:t>workers lacking any legal status</w:t>
      </w:r>
      <w:r w:rsidRPr="00484C1C">
        <w:rPr>
          <w:rStyle w:val="StyleUnderline"/>
        </w:rPr>
        <w:t>. It’s backbreaking work that even Trump’s own family admits U.S.-born Americans just don’t want to do</w:t>
      </w:r>
      <w:r w:rsidRPr="00484C1C">
        <w:t xml:space="preserve">. </w:t>
      </w:r>
      <w:r w:rsidRPr="00484C1C">
        <w:rPr>
          <w:szCs w:val="16"/>
        </w:rPr>
        <w:t xml:space="preserve">When Eric Trump’s winery </w:t>
      </w:r>
      <w:hyperlink r:id="rId110" w:tgtFrame="_blank" w:history="1">
        <w:r w:rsidRPr="00484C1C">
          <w:rPr>
            <w:rStyle w:val="Hyperlink"/>
            <w:szCs w:val="16"/>
          </w:rPr>
          <w:t>put out a call for workers</w:t>
        </w:r>
      </w:hyperlink>
      <w:r w:rsidRPr="00484C1C">
        <w:rPr>
          <w:szCs w:val="16"/>
        </w:rPr>
        <w:t xml:space="preserve">, not one U.S.-born person was among the 13 applicants. Trump Vineyard Estates, better known as Trump Winery, has asked to bring in 29 workers this season through the federal H-2A visa program, The Daily Progress reported. The Charlottesville-area winery is owned by Eric Trump, whose father has called on businesses to hire Americans. The H-2A program enables agricultural employers who anticipate a shortage of domestic workers to bring foreign workers to the U.S. to perform agricultural labor or other temporary or seasonal services. To apply, employers say they’ve been unable to find American citizens to fill the jobs. At least three other local vineyards also applied to hire foreign workers. “It’s difficult to find people,” said Libby Whitley, an attorney who has worked with employers, including Trump Winery. Now with Trump’s deportation force kicking off, farmers are panicking over possibly losing much of their work force. Many of these farmers, particularly in California, voted for Trump under the impression he’d be better for their taxes. Now they’re finally realizing that when he descended those escalators at Trump Tower and said that all 11 million undocumented immigrants in the U.S. had to go, he meant their workers too: Five years ago, when Santa Ynez Valley grower Cindy Douglas put a call out for farmworkers on Spanish radio, she got flooded. Not anymore. Now, farmers might have a crew of five one day, and a crew of 20 the next. It’s not like there weren’t warning signs. Here’s what happened when Georgia and Jefferson Beauregard Sessions III’s home state of Alabama enacted anti-immigrant legislation: </w:t>
      </w:r>
      <w:r w:rsidRPr="00484C1C">
        <w:rPr>
          <w:rStyle w:val="StyleUnderline"/>
        </w:rPr>
        <w:t>Just after taking office</w:t>
      </w:r>
      <w:r w:rsidRPr="00484C1C">
        <w:t xml:space="preserve"> that winter, </w:t>
      </w:r>
      <w:r w:rsidRPr="00484C1C">
        <w:rPr>
          <w:rStyle w:val="StyleUnderline"/>
          <w:highlight w:val="cyan"/>
        </w:rPr>
        <w:t>Georgia Gov. Nathan Deal signed a bill that</w:t>
      </w:r>
      <w:r w:rsidRPr="00484C1C">
        <w:t xml:space="preserve">, he vowed, </w:t>
      </w:r>
      <w:r w:rsidRPr="00484C1C">
        <w:rPr>
          <w:rStyle w:val="StyleUnderline"/>
          <w:highlight w:val="cyan"/>
        </w:rPr>
        <w:t>would “crack down on the influx of illegal immigrants</w:t>
      </w:r>
      <w:r w:rsidRPr="00484C1C">
        <w:t xml:space="preserve"> into our state.” </w:t>
      </w:r>
      <w:r w:rsidRPr="00484C1C">
        <w:rPr>
          <w:rStyle w:val="StyleUnderline"/>
        </w:rPr>
        <w:t xml:space="preserve">Known in </w:t>
      </w:r>
      <w:hyperlink r:id="rId111" w:tgtFrame="_blank" w:history="1">
        <w:r w:rsidRPr="00484C1C">
          <w:rPr>
            <w:rStyle w:val="StyleUnderline"/>
          </w:rPr>
          <w:t>civil-liberties circles</w:t>
        </w:r>
      </w:hyperlink>
      <w:r w:rsidRPr="00484C1C">
        <w:rPr>
          <w:rStyle w:val="StyleUnderline"/>
        </w:rPr>
        <w:t xml:space="preserve"> as Georgia’s racial-profiling law, House Bill 87 encouraged local police officers to check the immigration status of anyone suspected of violating any regulation, including traffic rules, and imposed harsh penalties on anyone caught “harboring an illegal alien</w:t>
      </w:r>
      <w:r w:rsidRPr="00484C1C">
        <w:t xml:space="preserve">.” The governor probably didn’t intend for his signature immigration law to cost his state’s farm sector loads of cash. But his timing couldn’t have been worse. </w:t>
      </w:r>
      <w:r w:rsidRPr="00484C1C">
        <w:rPr>
          <w:rStyle w:val="StyleUnderline"/>
          <w:highlight w:val="cyan"/>
        </w:rPr>
        <w:t>A shortfall of 11,000 workers—</w:t>
      </w:r>
      <w:r w:rsidRPr="006474EA">
        <w:rPr>
          <w:rStyle w:val="StyleUnderline"/>
          <w:b/>
          <w:highlight w:val="cyan"/>
        </w:rPr>
        <w:t>representing about 85 percent of peak employment—caused $75 million in crop losses that spring alone</w:t>
      </w:r>
      <w:r w:rsidRPr="00484C1C">
        <w:rPr>
          <w:rStyle w:val="StyleUnderline"/>
        </w:rPr>
        <w:t xml:space="preserve">, with a total hit to the state economy of $103.6 million that season, </w:t>
      </w:r>
      <w:hyperlink r:id="rId112" w:tgtFrame="_blank" w:history="1">
        <w:r w:rsidRPr="00484C1C">
          <w:rPr>
            <w:rStyle w:val="StyleUnderline"/>
          </w:rPr>
          <w:t>according to a study by the University of Georgia</w:t>
        </w:r>
      </w:hyperlink>
      <w:r w:rsidRPr="00484C1C">
        <w:rPr>
          <w:rStyle w:val="StyleUnderline"/>
        </w:rPr>
        <w:t xml:space="preserve">. </w:t>
      </w:r>
      <w:r w:rsidRPr="006474EA">
        <w:rPr>
          <w:szCs w:val="16"/>
        </w:rPr>
        <w:t xml:space="preserve">Neighboring Alabama </w:t>
      </w:r>
      <w:hyperlink r:id="rId113" w:tgtFrame="_blank" w:history="1">
        <w:r w:rsidRPr="006474EA">
          <w:rPr>
            <w:rStyle w:val="Hyperlink"/>
            <w:szCs w:val="16"/>
          </w:rPr>
          <w:t xml:space="preserve">passed an even more draconian </w:t>
        </w:r>
      </w:hyperlink>
      <w:r w:rsidRPr="006474EA">
        <w:rPr>
          <w:szCs w:val="16"/>
        </w:rPr>
        <w:t xml:space="preserve">law later that year, spurring its immigrant farmworkers to exit </w:t>
      </w:r>
      <w:proofErr w:type="spellStart"/>
      <w:r w:rsidRPr="006474EA">
        <w:rPr>
          <w:szCs w:val="16"/>
        </w:rPr>
        <w:t>en</w:t>
      </w:r>
      <w:proofErr w:type="spellEnd"/>
      <w:r w:rsidRPr="006474EA">
        <w:rPr>
          <w:szCs w:val="16"/>
        </w:rPr>
        <w:t xml:space="preserve"> masse and</w:t>
      </w:r>
      <w:r w:rsidRPr="00484C1C">
        <w:t xml:space="preserve"> </w:t>
      </w:r>
      <w:r w:rsidRPr="006474EA">
        <w:rPr>
          <w:rStyle w:val="StyleUnderline"/>
          <w:b/>
          <w:highlight w:val="cyan"/>
        </w:rPr>
        <w:t>costing the state up to 6 percent of its gross domestic product.</w:t>
      </w:r>
    </w:p>
    <w:p w14:paraId="322D6BFB" w14:textId="77777777" w:rsidR="00971B84" w:rsidRDefault="00971B84" w:rsidP="00971B84">
      <w:pPr>
        <w:pStyle w:val="Heading4"/>
      </w:pPr>
      <w:r>
        <w:t>Trump’s immigration policies will create massive labor and food shortages</w:t>
      </w:r>
    </w:p>
    <w:p w14:paraId="139438F4" w14:textId="77777777" w:rsidR="00971B84" w:rsidRDefault="00971B84" w:rsidP="00971B84">
      <w:r w:rsidRPr="00AF29EE">
        <w:rPr>
          <w:rStyle w:val="Style13ptBold"/>
        </w:rPr>
        <w:t>Garfield 17</w:t>
      </w:r>
      <w:r>
        <w:t xml:space="preserve"> </w:t>
      </w:r>
      <w:r w:rsidRPr="00AF29EE">
        <w:rPr>
          <w:sz w:val="18"/>
          <w:szCs w:val="18"/>
        </w:rPr>
        <w:t xml:space="preserve">(Leanna, Tech Reporter for Business Insider, “Trump’s anti-immigration policies could create $60 billion food shortages” </w:t>
      </w:r>
      <w:hyperlink r:id="rId114" w:history="1">
        <w:r w:rsidRPr="00AF29EE">
          <w:rPr>
            <w:rStyle w:val="Hyperlink"/>
            <w:sz w:val="18"/>
            <w:szCs w:val="18"/>
          </w:rPr>
          <w:t>http://www.businessinsider.com/trumps-immigration-agriculture-food-policy-2017-1</w:t>
        </w:r>
      </w:hyperlink>
      <w:r w:rsidRPr="00AF29EE">
        <w:rPr>
          <w:sz w:val="18"/>
          <w:szCs w:val="18"/>
        </w:rPr>
        <w:t>) NCF</w:t>
      </w:r>
    </w:p>
    <w:p w14:paraId="3859A808" w14:textId="77777777" w:rsidR="00971B84" w:rsidRDefault="00971B84" w:rsidP="00971B84">
      <w:r w:rsidRPr="00A5646A">
        <w:t xml:space="preserve">Besides </w:t>
      </w:r>
      <w:hyperlink r:id="rId115" w:history="1">
        <w:r w:rsidRPr="00A5646A">
          <w:rPr>
            <w:rStyle w:val="Hyperlink"/>
          </w:rPr>
          <w:t>the human cost</w:t>
        </w:r>
      </w:hyperlink>
      <w:r w:rsidRPr="00A5646A">
        <w:t xml:space="preserve">, </w:t>
      </w:r>
      <w:r w:rsidRPr="00AF29EE">
        <w:rPr>
          <w:rStyle w:val="StyleUnderline"/>
          <w:highlight w:val="cyan"/>
        </w:rPr>
        <w:t>Trump's</w:t>
      </w:r>
      <w:r w:rsidRPr="00AF29EE">
        <w:rPr>
          <w:rStyle w:val="StyleUnderline"/>
        </w:rPr>
        <w:t xml:space="preserve"> anti-</w:t>
      </w:r>
      <w:r w:rsidRPr="00AF29EE">
        <w:rPr>
          <w:rStyle w:val="StyleUnderline"/>
          <w:highlight w:val="cyan"/>
        </w:rPr>
        <w:t>immigration stance could</w:t>
      </w:r>
      <w:r w:rsidRPr="00AF29EE">
        <w:rPr>
          <w:rStyle w:val="StyleUnderline"/>
        </w:rPr>
        <w:t xml:space="preserve"> also </w:t>
      </w:r>
      <w:r w:rsidRPr="00AF29EE">
        <w:rPr>
          <w:rStyle w:val="StyleUnderline"/>
          <w:highlight w:val="cyan"/>
        </w:rPr>
        <w:t>strain American farms</w:t>
      </w:r>
      <w:r w:rsidRPr="00AF29EE">
        <w:rPr>
          <w:rStyle w:val="StyleUnderline"/>
        </w:rPr>
        <w:t xml:space="preserve">. Of the 1.5 to 2 million people working in agriculture today, at least 50% to </w:t>
      </w:r>
      <w:r w:rsidRPr="00AF29EE">
        <w:rPr>
          <w:rStyle w:val="StyleUnderline"/>
          <w:highlight w:val="cyan"/>
        </w:rPr>
        <w:t>70% of farm workers are undocumented</w:t>
      </w:r>
      <w:r w:rsidRPr="00AF29EE">
        <w:rPr>
          <w:rStyle w:val="StyleUnderline"/>
        </w:rPr>
        <w:t>,</w:t>
      </w:r>
      <w:r w:rsidRPr="00A5646A">
        <w:t xml:space="preserve"> according to </w:t>
      </w:r>
      <w:hyperlink r:id="rId116" w:history="1">
        <w:r w:rsidRPr="00A5646A">
          <w:rPr>
            <w:rStyle w:val="Hyperlink"/>
          </w:rPr>
          <w:t>a recent report</w:t>
        </w:r>
      </w:hyperlink>
      <w:r w:rsidRPr="00A5646A">
        <w:t xml:space="preserve"> by the American Farm Bureau Federation (AFBF). </w:t>
      </w:r>
      <w:r w:rsidRPr="00AF29EE">
        <w:rPr>
          <w:rStyle w:val="StyleUnderline"/>
          <w:highlight w:val="cyan"/>
        </w:rPr>
        <w:t xml:space="preserve">If the agriculture </w:t>
      </w:r>
      <w:r w:rsidRPr="00AF29EE">
        <w:rPr>
          <w:rStyle w:val="StyleUnderline"/>
          <w:highlight w:val="cyan"/>
        </w:rPr>
        <w:lastRenderedPageBreak/>
        <w:t>sector were to eliminate all undocumented workers, the US would be left with a</w:t>
      </w:r>
      <w:r w:rsidRPr="00AF29EE">
        <w:rPr>
          <w:rStyle w:val="StyleUnderline"/>
        </w:rPr>
        <w:t xml:space="preserve"> $30 to </w:t>
      </w:r>
      <w:r w:rsidRPr="00AF29EE">
        <w:rPr>
          <w:rStyle w:val="StyleUnderline"/>
          <w:highlight w:val="cyan"/>
        </w:rPr>
        <w:t>$60 billion food production loss</w:t>
      </w:r>
      <w:r w:rsidRPr="00A5646A">
        <w:t xml:space="preserve">, the researchers write. </w:t>
      </w:r>
      <w:r w:rsidRPr="00AF29EE">
        <w:rPr>
          <w:rStyle w:val="StyleUnderline"/>
        </w:rPr>
        <w:t>Retail food prices would increase by 5% to 6% on average, with some categories seeing higher jumps than others</w:t>
      </w:r>
      <w:r w:rsidRPr="00A5646A">
        <w:t xml:space="preserve">. For example, the </w:t>
      </w:r>
      <w:hyperlink r:id="rId117" w:tgtFrame="_blank" w:history="1">
        <w:r w:rsidRPr="00AF29EE">
          <w:rPr>
            <w:rStyle w:val="StyleUnderline"/>
          </w:rPr>
          <w:t>National Milk Producers Federation</w:t>
        </w:r>
      </w:hyperlink>
      <w:r w:rsidRPr="00AF29EE">
        <w:rPr>
          <w:rStyle w:val="StyleUnderline"/>
        </w:rPr>
        <w:t xml:space="preserve"> </w:t>
      </w:r>
      <w:r w:rsidRPr="00AF29EE">
        <w:rPr>
          <w:rStyle w:val="StyleUnderline"/>
          <w:highlight w:val="cyan"/>
        </w:rPr>
        <w:t>expects a 90% increase in milk prices if the country removes the immigrant labor supply,</w:t>
      </w:r>
      <w:r w:rsidRPr="00AF29EE">
        <w:rPr>
          <w:rStyle w:val="StyleUnderline"/>
        </w:rPr>
        <w:t xml:space="preserve"> Modern Farmer </w:t>
      </w:r>
      <w:hyperlink r:id="rId118" w:history="1">
        <w:r w:rsidRPr="00AF29EE">
          <w:rPr>
            <w:rStyle w:val="StyleUnderline"/>
          </w:rPr>
          <w:t>reports</w:t>
        </w:r>
      </w:hyperlink>
      <w:r w:rsidRPr="00AF29EE">
        <w:rPr>
          <w:rStyle w:val="StyleUnderline"/>
        </w:rPr>
        <w:t>.</w:t>
      </w:r>
      <w:r w:rsidRPr="00A5646A">
        <w:t xml:space="preserve"> The report also states that few US workers would be able to fill these farm labor jobs, mainly because they are grueling. Shifts in 100-degree </w:t>
      </w:r>
      <w:proofErr w:type="spellStart"/>
      <w:r w:rsidRPr="00A5646A">
        <w:t>Farenheit</w:t>
      </w:r>
      <w:proofErr w:type="spellEnd"/>
      <w:r w:rsidRPr="00A5646A">
        <w:t xml:space="preserve"> weather over 12-hour shifts without overtime pay </w:t>
      </w:r>
      <w:hyperlink r:id="rId119" w:history="1">
        <w:r w:rsidRPr="00A5646A">
          <w:rPr>
            <w:rStyle w:val="Hyperlink"/>
          </w:rPr>
          <w:t>are common</w:t>
        </w:r>
      </w:hyperlink>
      <w:r w:rsidRPr="00A5646A">
        <w:t xml:space="preserve">. </w:t>
      </w:r>
      <w:r w:rsidRPr="00AF29EE">
        <w:rPr>
          <w:rStyle w:val="StyleUnderline"/>
          <w:highlight w:val="cyan"/>
        </w:rPr>
        <w:t>The demand</w:t>
      </w:r>
      <w:r w:rsidRPr="00AF29EE">
        <w:rPr>
          <w:rStyle w:val="StyleUnderline"/>
        </w:rPr>
        <w:t xml:space="preserve"> for farm labor far </w:t>
      </w:r>
      <w:r w:rsidRPr="00AF29EE">
        <w:rPr>
          <w:rStyle w:val="StyleUnderline"/>
          <w:highlight w:val="cyan"/>
        </w:rPr>
        <w:t>exceeds the local supply of workers who are</w:t>
      </w:r>
      <w:r w:rsidRPr="00AF29EE">
        <w:rPr>
          <w:rStyle w:val="StyleUnderline"/>
        </w:rPr>
        <w:t xml:space="preserve"> skilled, </w:t>
      </w:r>
      <w:r w:rsidRPr="00AF29EE">
        <w:rPr>
          <w:rStyle w:val="StyleUnderline"/>
          <w:highlight w:val="cyan"/>
        </w:rPr>
        <w:t>legal citizens</w:t>
      </w:r>
      <w:r w:rsidRPr="00AF29EE">
        <w:rPr>
          <w:rStyle w:val="StyleUnderline"/>
        </w:rPr>
        <w:t>, according to the AFBF report.</w:t>
      </w:r>
      <w:r w:rsidRPr="00A5646A">
        <w:t xml:space="preserve"> </w:t>
      </w:r>
      <w:r w:rsidRPr="00AF29EE">
        <w:rPr>
          <w:rStyle w:val="StyleUnderline"/>
        </w:rPr>
        <w:t>This is especially true in agriculture-heavy parts of states like California and Texas</w:t>
      </w:r>
      <w:r w:rsidRPr="00A5646A">
        <w:t xml:space="preserve">. Some parts of the US are already experiencing the effects of stricter immigration laws on farms. </w:t>
      </w:r>
      <w:r w:rsidRPr="00AF29EE">
        <w:rPr>
          <w:rStyle w:val="StyleUnderline"/>
        </w:rPr>
        <w:t xml:space="preserve">In 2011, </w:t>
      </w:r>
      <w:r w:rsidRPr="00AF29EE">
        <w:rPr>
          <w:rStyle w:val="StyleUnderline"/>
          <w:highlight w:val="cyan"/>
        </w:rPr>
        <w:t>after Georgia passed an immigration enforcement law</w:t>
      </w:r>
      <w:r w:rsidRPr="00AF29EE">
        <w:rPr>
          <w:rStyle w:val="StyleUnderline"/>
        </w:rPr>
        <w:t xml:space="preserve"> called HB 87, </w:t>
      </w:r>
      <w:r w:rsidRPr="00AF29EE">
        <w:rPr>
          <w:rStyle w:val="StyleUnderline"/>
          <w:highlight w:val="cyan"/>
        </w:rPr>
        <w:t>the state experienced</w:t>
      </w:r>
      <w:r w:rsidRPr="00AF29EE">
        <w:rPr>
          <w:rStyle w:val="StyleUnderline"/>
        </w:rPr>
        <w:t xml:space="preserve"> </w:t>
      </w:r>
      <w:hyperlink r:id="rId120" w:anchor="109153ff404a" w:history="1">
        <w:r w:rsidRPr="00AF29EE">
          <w:rPr>
            <w:rStyle w:val="StyleUnderline"/>
          </w:rPr>
          <w:t>an estimated</w:t>
        </w:r>
        <w:r w:rsidRPr="00AF29EE">
          <w:rPr>
            <w:rStyle w:val="StyleUnderline"/>
            <w:highlight w:val="cyan"/>
          </w:rPr>
          <w:t xml:space="preserve"> $140 million</w:t>
        </w:r>
      </w:hyperlink>
      <w:r w:rsidRPr="00AF29EE">
        <w:rPr>
          <w:rStyle w:val="StyleUnderline"/>
        </w:rPr>
        <w:t xml:space="preserve"> </w:t>
      </w:r>
      <w:r w:rsidRPr="00AF29EE">
        <w:rPr>
          <w:rStyle w:val="StyleUnderline"/>
          <w:highlight w:val="cyan"/>
        </w:rPr>
        <w:t>in</w:t>
      </w:r>
      <w:r w:rsidRPr="00AF29EE">
        <w:rPr>
          <w:rStyle w:val="StyleUnderline"/>
        </w:rPr>
        <w:t xml:space="preserve"> agricultural </w:t>
      </w:r>
      <w:r w:rsidRPr="00AF29EE">
        <w:rPr>
          <w:rStyle w:val="StyleUnderline"/>
          <w:highlight w:val="cyan"/>
        </w:rPr>
        <w:t>losses</w:t>
      </w:r>
      <w:r w:rsidRPr="00AF29EE">
        <w:rPr>
          <w:rStyle w:val="StyleUnderline"/>
        </w:rPr>
        <w:t xml:space="preserve">. </w:t>
      </w:r>
      <w:r w:rsidRPr="00AF29EE">
        <w:rPr>
          <w:rStyle w:val="StyleUnderline"/>
          <w:highlight w:val="cyan"/>
        </w:rPr>
        <w:t>Farms</w:t>
      </w:r>
      <w:r w:rsidRPr="00AF29EE">
        <w:rPr>
          <w:rStyle w:val="StyleUnderline"/>
        </w:rPr>
        <w:t xml:space="preserve"> in Georgia </w:t>
      </w:r>
      <w:r w:rsidRPr="00AF29EE">
        <w:rPr>
          <w:rStyle w:val="StyleUnderline"/>
          <w:highlight w:val="cyan"/>
        </w:rPr>
        <w:t>were about 40% short of</w:t>
      </w:r>
      <w:r w:rsidRPr="00AF29EE">
        <w:rPr>
          <w:rStyle w:val="StyleUnderline"/>
        </w:rPr>
        <w:t xml:space="preserve"> the number of </w:t>
      </w:r>
      <w:r w:rsidRPr="00AF29EE">
        <w:rPr>
          <w:rStyle w:val="StyleUnderline"/>
          <w:highlight w:val="cyan"/>
        </w:rPr>
        <w:t>workers</w:t>
      </w:r>
      <w:r w:rsidRPr="00AF29EE">
        <w:rPr>
          <w:rStyle w:val="StyleUnderline"/>
        </w:rPr>
        <w:t xml:space="preserve"> they needed,</w:t>
      </w:r>
      <w:r w:rsidRPr="00A5646A">
        <w:t xml:space="preserve"> </w:t>
      </w:r>
      <w:hyperlink r:id="rId121" w:history="1">
        <w:r w:rsidRPr="00A5646A">
          <w:rPr>
            <w:rStyle w:val="Hyperlink"/>
          </w:rPr>
          <w:t>according to</w:t>
        </w:r>
      </w:hyperlink>
      <w:r w:rsidRPr="00A5646A">
        <w:t xml:space="preserve"> a University of Georgia study. As Quartz </w:t>
      </w:r>
      <w:hyperlink r:id="rId122" w:history="1">
        <w:r w:rsidRPr="00A5646A">
          <w:rPr>
            <w:rStyle w:val="Hyperlink"/>
          </w:rPr>
          <w:t>notes</w:t>
        </w:r>
      </w:hyperlink>
      <w:r w:rsidRPr="00A5646A">
        <w:t>, one farmer let a third of his crops die in his field because he couldn't find enough workers.</w:t>
      </w:r>
    </w:p>
    <w:p w14:paraId="62900801" w14:textId="77777777" w:rsidR="00971B84" w:rsidRDefault="00971B84" w:rsidP="00971B84">
      <w:pPr>
        <w:pStyle w:val="Heading4"/>
      </w:pPr>
      <w:r>
        <w:t>Trump’s immigration policies collapse agriculture – causes economic catastrophe</w:t>
      </w:r>
    </w:p>
    <w:p w14:paraId="4A900B0B" w14:textId="77777777" w:rsidR="00971B84" w:rsidRPr="00B46D29" w:rsidRDefault="00971B84" w:rsidP="00971B84">
      <w:pPr>
        <w:rPr>
          <w:szCs w:val="16"/>
        </w:rPr>
      </w:pPr>
      <w:proofErr w:type="spellStart"/>
      <w:r w:rsidRPr="00B46D29">
        <w:rPr>
          <w:rStyle w:val="Style13ptBold"/>
        </w:rPr>
        <w:t>Shanker</w:t>
      </w:r>
      <w:proofErr w:type="spellEnd"/>
      <w:r w:rsidRPr="00B46D29">
        <w:rPr>
          <w:rStyle w:val="Style13ptBold"/>
        </w:rPr>
        <w:t xml:space="preserve"> 16</w:t>
      </w:r>
      <w:r>
        <w:t xml:space="preserve"> </w:t>
      </w:r>
      <w:r w:rsidRPr="00B46D29">
        <w:rPr>
          <w:szCs w:val="16"/>
        </w:rPr>
        <w:t xml:space="preserve">(Deena, food and consumer goods reporter, “A Donald Trump presidency could lead to food shortages in the US” </w:t>
      </w:r>
      <w:hyperlink r:id="rId123" w:history="1">
        <w:r w:rsidRPr="00A26E81">
          <w:rPr>
            <w:rStyle w:val="Hyperlink"/>
            <w:szCs w:val="16"/>
          </w:rPr>
          <w:t>https://qz.com/641886/donald-trumps-immigration-policy-could-lead-to-higher-food-prices-and-shortages/</w:t>
        </w:r>
      </w:hyperlink>
      <w:r w:rsidRPr="00B46D29">
        <w:rPr>
          <w:szCs w:val="16"/>
        </w:rPr>
        <w:t>)</w:t>
      </w:r>
      <w:r>
        <w:rPr>
          <w:szCs w:val="16"/>
        </w:rPr>
        <w:t xml:space="preserve"> NCF</w:t>
      </w:r>
    </w:p>
    <w:p w14:paraId="1304886E" w14:textId="77777777" w:rsidR="00971B84" w:rsidRPr="00AD543F" w:rsidRDefault="00971B84" w:rsidP="00971B84">
      <w:r w:rsidRPr="00010225">
        <w:rPr>
          <w:rStyle w:val="StyleUnderline"/>
          <w:highlight w:val="cyan"/>
        </w:rPr>
        <w:t>Under a Trump immigration plan</w:t>
      </w:r>
      <w:r w:rsidRPr="00AD543F">
        <w:rPr>
          <w:rStyle w:val="StyleUnderline"/>
        </w:rPr>
        <w:t xml:space="preserve">, though, </w:t>
      </w:r>
      <w:r w:rsidRPr="00010225">
        <w:rPr>
          <w:rStyle w:val="StyleUnderline"/>
          <w:highlight w:val="cyan"/>
        </w:rPr>
        <w:t>things would undoubtedly get much worse</w:t>
      </w:r>
      <w:r w:rsidRPr="00010225">
        <w:rPr>
          <w:highlight w:val="cyan"/>
        </w:rPr>
        <w:t xml:space="preserve">. </w:t>
      </w:r>
      <w:r w:rsidRPr="00010225">
        <w:rPr>
          <w:rStyle w:val="StyleUnderline"/>
          <w:highlight w:val="cyan"/>
        </w:rPr>
        <w:t>The</w:t>
      </w:r>
      <w:r w:rsidRPr="00AD543F">
        <w:rPr>
          <w:rStyle w:val="StyleUnderline"/>
        </w:rPr>
        <w:t xml:space="preserve"> sudden </w:t>
      </w:r>
      <w:r w:rsidRPr="00010225">
        <w:rPr>
          <w:rStyle w:val="StyleUnderline"/>
          <w:highlight w:val="cyan"/>
        </w:rPr>
        <w:t>disappearance of half of America’</w:t>
      </w:r>
      <w:r w:rsidRPr="00010225">
        <w:rPr>
          <w:rStyle w:val="StyleUnderline"/>
        </w:rPr>
        <w:t>s</w:t>
      </w:r>
      <w:r w:rsidRPr="00AD543F">
        <w:rPr>
          <w:rStyle w:val="StyleUnderline"/>
        </w:rPr>
        <w:t xml:space="preserve"> hired </w:t>
      </w:r>
      <w:r w:rsidRPr="00010225">
        <w:rPr>
          <w:rStyle w:val="StyleUnderline"/>
          <w:b/>
          <w:highlight w:val="cyan"/>
        </w:rPr>
        <w:t xml:space="preserve">crop workers would have catastrophic impacts on the </w:t>
      </w:r>
      <w:hyperlink r:id="rId124" w:history="1">
        <w:r w:rsidRPr="00010225">
          <w:rPr>
            <w:rStyle w:val="StyleUnderline"/>
            <w:b/>
            <w:highlight w:val="cyan"/>
          </w:rPr>
          <w:t>$835 billion agriculture sector</w:t>
        </w:r>
      </w:hyperlink>
      <w:r w:rsidRPr="00AD543F">
        <w:rPr>
          <w:rStyle w:val="StyleUnderline"/>
        </w:rPr>
        <w:t xml:space="preserve">, of which about $177 billion—or about 1% of the US’s GDP—comes from farms. </w:t>
      </w:r>
      <w:r w:rsidRPr="00010225">
        <w:rPr>
          <w:rStyle w:val="StyleUnderline"/>
        </w:rPr>
        <w:t>This would have wide-ranging implications for Americans</w:t>
      </w:r>
      <w:r w:rsidRPr="00AD543F">
        <w:rPr>
          <w:rStyle w:val="StyleUnderline"/>
        </w:rPr>
        <w:t>, both short-term and long-term</w:t>
      </w:r>
      <w:r w:rsidRPr="00AD543F">
        <w:t xml:space="preserve">. </w:t>
      </w:r>
      <w:r w:rsidRPr="00010225">
        <w:rPr>
          <w:rStyle w:val="StyleUnderline"/>
          <w:highlight w:val="cyan"/>
        </w:rPr>
        <w:t>Labor shortages would create food shortages</w:t>
      </w:r>
      <w:r w:rsidRPr="00AD543F">
        <w:rPr>
          <w:rStyle w:val="StyleUnderline"/>
        </w:rPr>
        <w:t xml:space="preserve">, increase imports, and raise prices. </w:t>
      </w:r>
      <w:r w:rsidRPr="00AD543F">
        <w:t xml:space="preserve">“If agriculture were to lose access to all undocumented workers, </w:t>
      </w:r>
      <w:r w:rsidRPr="00010225">
        <w:rPr>
          <w:rStyle w:val="StyleUnderline"/>
          <w:highlight w:val="cyan"/>
        </w:rPr>
        <w:t>agricultural output would fall by</w:t>
      </w:r>
      <w:r w:rsidRPr="00AD543F">
        <w:rPr>
          <w:rStyle w:val="StyleUnderline"/>
        </w:rPr>
        <w:t xml:space="preserve"> $30 to </w:t>
      </w:r>
      <w:r w:rsidRPr="00010225">
        <w:rPr>
          <w:rStyle w:val="StyleUnderline"/>
          <w:highlight w:val="cyan"/>
        </w:rPr>
        <w:t>$60 billion</w:t>
      </w:r>
      <w:r w:rsidRPr="00AD543F">
        <w:t xml:space="preserve">,” the </w:t>
      </w:r>
      <w:hyperlink r:id="rId125" w:history="1">
        <w:r w:rsidRPr="00AD543F">
          <w:rPr>
            <w:rStyle w:val="Hyperlink"/>
          </w:rPr>
          <w:t>Farm Bureau</w:t>
        </w:r>
      </w:hyperlink>
      <w:r w:rsidRPr="00AD543F">
        <w:t xml:space="preserve"> predicts. “</w:t>
      </w:r>
      <w:r w:rsidRPr="00010225">
        <w:rPr>
          <w:rStyle w:val="StyleUnderline"/>
          <w:highlight w:val="cyan"/>
        </w:rPr>
        <w:t>The immediate loss of this large a share of the</w:t>
      </w:r>
      <w:r w:rsidRPr="00AD543F">
        <w:rPr>
          <w:rStyle w:val="StyleUnderline"/>
        </w:rPr>
        <w:t xml:space="preserve"> general </w:t>
      </w:r>
      <w:r w:rsidRPr="00010225">
        <w:rPr>
          <w:rStyle w:val="StyleUnderline"/>
          <w:b/>
          <w:highlight w:val="cyan"/>
        </w:rPr>
        <w:t>work force would cause economic chao</w:t>
      </w:r>
      <w:r w:rsidRPr="00010225">
        <w:rPr>
          <w:b/>
          <w:highlight w:val="cyan"/>
        </w:rPr>
        <w:t>s</w:t>
      </w:r>
      <w:r w:rsidRPr="00AD543F">
        <w:t xml:space="preserve">,” the </w:t>
      </w:r>
      <w:hyperlink r:id="rId126" w:history="1">
        <w:r w:rsidRPr="00AD543F">
          <w:rPr>
            <w:rStyle w:val="Hyperlink"/>
          </w:rPr>
          <w:t>organization found</w:t>
        </w:r>
      </w:hyperlink>
      <w:r w:rsidRPr="00AD543F">
        <w:t xml:space="preserve"> in a 2014 report on labor. Food industry leaders agree. “Almost certainly there </w:t>
      </w:r>
      <w:r w:rsidRPr="00AD543F">
        <w:rPr>
          <w:rStyle w:val="StyleUnderline"/>
        </w:rPr>
        <w:t>would be a great deal of difficulty making the engine of agriculture work</w:t>
      </w:r>
      <w:r w:rsidRPr="00AD543F">
        <w:t xml:space="preserve">,” says Tony </w:t>
      </w:r>
      <w:proofErr w:type="spellStart"/>
      <w:r w:rsidRPr="00AD543F">
        <w:t>Sarsam</w:t>
      </w:r>
      <w:proofErr w:type="spellEnd"/>
      <w:r w:rsidRPr="00AD543F">
        <w:t xml:space="preserve">, CEO of </w:t>
      </w:r>
      <w:proofErr w:type="spellStart"/>
      <w:r w:rsidRPr="00AD543F">
        <w:t>ReadyPac</w:t>
      </w:r>
      <w:proofErr w:type="spellEnd"/>
      <w:r w:rsidRPr="00AD543F">
        <w:t xml:space="preserve"> Foods, a major producer of packaged salads, sliced fruit and pre-cut vegetables. He </w:t>
      </w:r>
      <w:r w:rsidRPr="00AD543F">
        <w:rPr>
          <w:rStyle w:val="StyleUnderline"/>
        </w:rPr>
        <w:t>predicts “problems in the food supply if we started shipping people home</w:t>
      </w:r>
      <w:r w:rsidRPr="00AD543F">
        <w:t>.” “</w:t>
      </w:r>
      <w:r w:rsidRPr="00010225">
        <w:rPr>
          <w:rStyle w:val="StyleUnderline"/>
          <w:highlight w:val="cyan"/>
        </w:rPr>
        <w:t>It’s a frightening prospect</w:t>
      </w:r>
      <w:r w:rsidRPr="00AD543F">
        <w:t>,” said Michael Joseph, CEO of Green Chef, an organic meal kit delivery company. “I don’t think voters are connecting the dots,” he says. “</w:t>
      </w:r>
      <w:r w:rsidRPr="00010225">
        <w:rPr>
          <w:rStyle w:val="StyleUnderline"/>
          <w:b/>
          <w:highlight w:val="cyan"/>
        </w:rPr>
        <w:t>We will have skyrocketing prices, driven by shortages</w:t>
      </w:r>
      <w:r w:rsidRPr="00AD543F">
        <w:t xml:space="preserve">.” </w:t>
      </w:r>
      <w:r w:rsidRPr="00010225">
        <w:rPr>
          <w:szCs w:val="16"/>
        </w:rPr>
        <w:t xml:space="preserve">The Farm Bureau’s 2014 report estimated that an enforcement-only approach that leaves almost no undocumented workers in the economy, like the one proposed by Trump, would </w:t>
      </w:r>
      <w:hyperlink r:id="rId127" w:history="1">
        <w:r w:rsidRPr="00010225">
          <w:rPr>
            <w:rStyle w:val="Hyperlink"/>
            <w:szCs w:val="16"/>
          </w:rPr>
          <w:t>raise food prices 5%-6%</w:t>
        </w:r>
      </w:hyperlink>
      <w:r w:rsidRPr="00010225">
        <w:rPr>
          <w:szCs w:val="16"/>
        </w:rPr>
        <w:t xml:space="preserve">. It also predicted “smaller supplies of products generally despite higher imports.” American farms could produce 15%-31% less vegetables, 30%-61% less fruit, and 13%-27% less red meat. Some of the cost would be passed to consumers, but most would be absorbed </w:t>
      </w:r>
      <w:r w:rsidRPr="00010225">
        <w:rPr>
          <w:rStyle w:val="StyleUnderline"/>
          <w:sz w:val="16"/>
          <w:szCs w:val="16"/>
          <w:u w:val="none"/>
        </w:rPr>
        <w:t>by</w:t>
      </w:r>
      <w:r w:rsidRPr="00010225">
        <w:rPr>
          <w:rStyle w:val="StyleUnderline"/>
          <w:sz w:val="16"/>
          <w:szCs w:val="16"/>
        </w:rPr>
        <w:t xml:space="preserve"> </w:t>
      </w:r>
      <w:r w:rsidRPr="00010225">
        <w:rPr>
          <w:rStyle w:val="StyleUnderline"/>
          <w:highlight w:val="cyan"/>
        </w:rPr>
        <w:t>farmers</w:t>
      </w:r>
      <w:r w:rsidRPr="00AD543F">
        <w:t xml:space="preserve">. They </w:t>
      </w:r>
      <w:r w:rsidRPr="00010225">
        <w:rPr>
          <w:rStyle w:val="StyleUnderline"/>
          <w:highlight w:val="cyan"/>
        </w:rPr>
        <w:t>could face</w:t>
      </w:r>
      <w:r w:rsidRPr="00AD543F">
        <w:rPr>
          <w:rStyle w:val="StyleUnderline"/>
        </w:rPr>
        <w:t xml:space="preserve"> net </w:t>
      </w:r>
      <w:r w:rsidRPr="00010225">
        <w:rPr>
          <w:rStyle w:val="StyleUnderline"/>
          <w:b/>
          <w:highlight w:val="cyan"/>
        </w:rPr>
        <w:t>revenue losses of 30%-40%</w:t>
      </w:r>
      <w:r w:rsidRPr="00AD543F">
        <w:rPr>
          <w:rStyle w:val="StyleUnderline"/>
        </w:rPr>
        <w:t xml:space="preserve"> </w:t>
      </w:r>
      <w:r w:rsidRPr="00AD543F">
        <w:t>from the combination of higher costs and lower outputs, according to the report.</w:t>
      </w:r>
    </w:p>
    <w:p w14:paraId="2FF298DD" w14:textId="77777777" w:rsidR="00971B84" w:rsidRDefault="00971B84" w:rsidP="00971B84">
      <w:pPr>
        <w:pStyle w:val="Heading4"/>
      </w:pPr>
      <w:r>
        <w:t>Trump immigration policies collapse local economies and cause labor shortages</w:t>
      </w:r>
    </w:p>
    <w:p w14:paraId="08DF12E8" w14:textId="77777777" w:rsidR="00971B84" w:rsidRDefault="00971B84" w:rsidP="00971B84">
      <w:r w:rsidRPr="00E57E27">
        <w:rPr>
          <w:rStyle w:val="Style13ptBold"/>
        </w:rPr>
        <w:t>Dickerson and Medina 17</w:t>
      </w:r>
      <w:r w:rsidRPr="00E57E27">
        <w:rPr>
          <w:sz w:val="18"/>
          <w:szCs w:val="18"/>
        </w:rPr>
        <w:t xml:space="preserve"> (Caitlin, daily reporter for the New York times, and Jennifer, education reporter for the New York Times, “California Farmers Backed Trump, But Now Fear Losing Field Workers” </w:t>
      </w:r>
      <w:hyperlink r:id="rId128" w:history="1">
        <w:r w:rsidRPr="00A26E81">
          <w:rPr>
            <w:rStyle w:val="Hyperlink"/>
            <w:sz w:val="18"/>
            <w:szCs w:val="18"/>
          </w:rPr>
          <w:t>https://www.nytimes.com/2017/02/09/us/california-farmers-backed-trump-but-now-fear-losing-field-workers.html</w:t>
        </w:r>
      </w:hyperlink>
      <w:r w:rsidRPr="00E57E27">
        <w:rPr>
          <w:sz w:val="18"/>
          <w:szCs w:val="18"/>
        </w:rPr>
        <w:t>)</w:t>
      </w:r>
      <w:r>
        <w:rPr>
          <w:sz w:val="18"/>
          <w:szCs w:val="18"/>
        </w:rPr>
        <w:t xml:space="preserve"> NCF</w:t>
      </w:r>
    </w:p>
    <w:p w14:paraId="70E4FFBB" w14:textId="77777777" w:rsidR="00971B84" w:rsidRPr="006F5B96" w:rsidRDefault="00971B84" w:rsidP="00971B84">
      <w:r w:rsidRPr="006F5B96">
        <w:t xml:space="preserve">Mr. Trump’s immigration policies could transform California’s Central Valley, a stretch of lowlands that extends from Redding to Bakersfield. </w:t>
      </w:r>
      <w:r w:rsidRPr="00E57E27">
        <w:rPr>
          <w:rStyle w:val="StyleUnderline"/>
          <w:highlight w:val="cyan"/>
        </w:rPr>
        <w:t>Approximately 70 percent of all farmworkers</w:t>
      </w:r>
      <w:r w:rsidRPr="00E57E27">
        <w:rPr>
          <w:rStyle w:val="StyleUnderline"/>
        </w:rPr>
        <w:t xml:space="preserve"> here </w:t>
      </w:r>
      <w:r w:rsidRPr="00E57E27">
        <w:rPr>
          <w:rStyle w:val="StyleUnderline"/>
          <w:highlight w:val="cyan"/>
        </w:rPr>
        <w:t>are living in the United States illegally</w:t>
      </w:r>
      <w:r w:rsidRPr="006F5B96">
        <w:t xml:space="preserve">, according to researchers at University of California, Davis. </w:t>
      </w:r>
      <w:r w:rsidRPr="00E57E27">
        <w:rPr>
          <w:rStyle w:val="StyleUnderline"/>
        </w:rPr>
        <w:t>The impact could reverberate throughout the valley’s precarious economy, where agriculture is by far the largest industry.</w:t>
      </w:r>
      <w:r w:rsidRPr="006F5B96">
        <w:t xml:space="preserve"> With 6.5 million people living in the valley, the fields in this state bring in $35 billion a year and provide more of the nation’s food than any other state. </w:t>
      </w:r>
      <w:r w:rsidRPr="00E57E27">
        <w:rPr>
          <w:rStyle w:val="StyleUnderline"/>
          <w:highlight w:val="cyan"/>
        </w:rPr>
        <w:t>The consequences of a smaller immigrant work force would rippl</w:t>
      </w:r>
      <w:r w:rsidRPr="00E57E27">
        <w:rPr>
          <w:rStyle w:val="StyleUnderline"/>
        </w:rPr>
        <w:t xml:space="preserve">e not just through the orchards and </w:t>
      </w:r>
      <w:r w:rsidRPr="00E57E27">
        <w:rPr>
          <w:rStyle w:val="StyleUnderline"/>
        </w:rPr>
        <w:lastRenderedPageBreak/>
        <w:t xml:space="preserve">dairies, but also </w:t>
      </w:r>
      <w:r w:rsidRPr="00E57E27">
        <w:rPr>
          <w:rStyle w:val="StyleUnderline"/>
          <w:highlight w:val="cyan"/>
        </w:rPr>
        <w:t>to</w:t>
      </w:r>
      <w:r w:rsidRPr="00E57E27">
        <w:rPr>
          <w:rStyle w:val="StyleUnderline"/>
        </w:rPr>
        <w:t xml:space="preserve"> locally owned </w:t>
      </w:r>
      <w:r w:rsidRPr="00E57E27">
        <w:rPr>
          <w:rStyle w:val="StyleUnderline"/>
          <w:highlight w:val="cyan"/>
        </w:rPr>
        <w:t>businesses, restaurants, schools</w:t>
      </w:r>
      <w:r w:rsidRPr="00E57E27">
        <w:rPr>
          <w:rStyle w:val="StyleUnderline"/>
        </w:rPr>
        <w:t xml:space="preserve"> and even seemingly unrelated industries, like the insurance market</w:t>
      </w:r>
      <w:r w:rsidRPr="006F5B96">
        <w:t xml:space="preserve">. Many here feel vindicated by the election, and signs declaring “Vote to make America great again” still dot the highways. But in conversations with nearly a dozen farmers, most of whom voted for Mr. Trump, each acknowledged that they relied on workers who provided false documents. </w:t>
      </w:r>
      <w:r w:rsidRPr="00E57E27">
        <w:rPr>
          <w:rStyle w:val="StyleUnderline"/>
        </w:rPr>
        <w:t xml:space="preserve">And </w:t>
      </w:r>
      <w:r w:rsidRPr="00E57E27">
        <w:rPr>
          <w:rStyle w:val="StyleUnderline"/>
          <w:highlight w:val="cyan"/>
        </w:rPr>
        <w:t>if the administration were to weed out illegal workers</w:t>
      </w:r>
      <w:r w:rsidRPr="00E57E27">
        <w:rPr>
          <w:rStyle w:val="StyleUnderline"/>
        </w:rPr>
        <w:t xml:space="preserve">, farmers say their </w:t>
      </w:r>
      <w:r w:rsidRPr="00E57E27">
        <w:rPr>
          <w:rStyle w:val="StyleUnderline"/>
          <w:highlight w:val="cyan"/>
        </w:rPr>
        <w:t>businesses would be</w:t>
      </w:r>
      <w:r w:rsidRPr="00E57E27">
        <w:rPr>
          <w:rStyle w:val="StyleUnderline"/>
        </w:rPr>
        <w:t xml:space="preserve"> </w:t>
      </w:r>
      <w:r w:rsidRPr="00E57E27">
        <w:rPr>
          <w:rStyle w:val="StyleUnderline"/>
          <w:strike/>
        </w:rPr>
        <w:t>crippled</w:t>
      </w:r>
      <w:r w:rsidRPr="00E57E27">
        <w:rPr>
          <w:u w:val="single"/>
        </w:rPr>
        <w:t xml:space="preserve"> </w:t>
      </w:r>
      <w:r w:rsidRPr="00E57E27">
        <w:rPr>
          <w:highlight w:val="cyan"/>
          <w:u w:val="single"/>
        </w:rPr>
        <w:t>[wrecked</w:t>
      </w:r>
      <w:r>
        <w:t>]</w:t>
      </w:r>
      <w:r w:rsidRPr="006F5B96">
        <w:t>. Even Republican lawmakers from the region have supported plans that would give farmworkers a path to citizenship. “</w:t>
      </w:r>
      <w:r w:rsidRPr="00E57E27">
        <w:rPr>
          <w:rStyle w:val="StyleUnderline"/>
          <w:highlight w:val="cyan"/>
        </w:rPr>
        <w:t xml:space="preserve">If you only have legal labor, certain parts of this industry </w:t>
      </w:r>
      <w:r w:rsidRPr="00E57E27">
        <w:rPr>
          <w:rStyle w:val="StyleUnderline"/>
        </w:rPr>
        <w:t xml:space="preserve">and this region </w:t>
      </w:r>
      <w:r w:rsidRPr="00E57E27">
        <w:rPr>
          <w:rStyle w:val="StyleUnderline"/>
          <w:highlight w:val="cyan"/>
        </w:rPr>
        <w:t>will not exist</w:t>
      </w:r>
      <w:r w:rsidRPr="006F5B96">
        <w:t xml:space="preserve">,” said Harold </w:t>
      </w:r>
      <w:proofErr w:type="spellStart"/>
      <w:r w:rsidRPr="006F5B96">
        <w:t>McClarty</w:t>
      </w:r>
      <w:proofErr w:type="spellEnd"/>
      <w:r w:rsidRPr="006F5B96">
        <w:t>, a fourth-generation farmer in Kingsburg whose operation grows, packs and ships peaches, plums and grapes throughout the country. “</w:t>
      </w:r>
      <w:r w:rsidRPr="00E57E27">
        <w:rPr>
          <w:rStyle w:val="StyleUnderline"/>
          <w:highlight w:val="cyan"/>
        </w:rPr>
        <w:t>If we sent all these people back, it would be a total disaster</w:t>
      </w:r>
      <w:r w:rsidRPr="006F5B96">
        <w:t xml:space="preserve">.” </w:t>
      </w:r>
      <w:r w:rsidRPr="00E57E27">
        <w:rPr>
          <w:rStyle w:val="StyleUnderline"/>
        </w:rPr>
        <w:t xml:space="preserve">Mr. </w:t>
      </w:r>
      <w:proofErr w:type="spellStart"/>
      <w:r w:rsidRPr="00E57E27">
        <w:rPr>
          <w:rStyle w:val="StyleUnderline"/>
        </w:rPr>
        <w:t>McClarty</w:t>
      </w:r>
      <w:proofErr w:type="spellEnd"/>
      <w:r w:rsidRPr="00E57E27">
        <w:rPr>
          <w:rStyle w:val="StyleUnderline"/>
        </w:rPr>
        <w:t xml:space="preserve"> is not just concerned about his business, but also about his work force,</w:t>
      </w:r>
      <w:r w:rsidRPr="006F5B96">
        <w:t xml:space="preserve"> he said. Many of them have worked for him year-round for more than a decade, making at least $11 an hour. After immigration officials audited his employee records a few years ago, he was forced to let go of dozens of employees. “These people had been working for us for a long time, and </w:t>
      </w:r>
      <w:r w:rsidRPr="00E57E27">
        <w:rPr>
          <w:rStyle w:val="StyleUnderline"/>
          <w:highlight w:val="cyan"/>
        </w:rPr>
        <w:t>we depend</w:t>
      </w:r>
      <w:r w:rsidRPr="00E57E27">
        <w:rPr>
          <w:rStyle w:val="StyleUnderline"/>
          <w:sz w:val="10"/>
          <w:szCs w:val="10"/>
        </w:rPr>
        <w:t>ed</w:t>
      </w:r>
      <w:r w:rsidRPr="00E57E27">
        <w:rPr>
          <w:rStyle w:val="StyleUnderline"/>
          <w:highlight w:val="cyan"/>
        </w:rPr>
        <w:t xml:space="preserve"> on them</w:t>
      </w:r>
      <w:r w:rsidRPr="00E57E27">
        <w:rPr>
          <w:highlight w:val="cyan"/>
        </w:rPr>
        <w:t>.</w:t>
      </w:r>
      <w:r w:rsidRPr="006F5B96">
        <w:t xml:space="preserve">” </w:t>
      </w:r>
      <w:r w:rsidRPr="00E57E27">
        <w:rPr>
          <w:szCs w:val="16"/>
        </w:rPr>
        <w:t xml:space="preserve">Now he worries that a Trump administration could mandate a Homeland Security Department program called </w:t>
      </w:r>
      <w:hyperlink r:id="rId129" w:history="1">
        <w:r w:rsidRPr="00E57E27">
          <w:rPr>
            <w:rStyle w:val="Hyperlink"/>
            <w:szCs w:val="16"/>
          </w:rPr>
          <w:t>E-verify</w:t>
        </w:r>
      </w:hyperlink>
      <w:r w:rsidRPr="00E57E27">
        <w:rPr>
          <w:szCs w:val="16"/>
        </w:rPr>
        <w:t xml:space="preserve">, which was aimed at stopping the use of fraudulent documents. In all but a few states, the program is voluntary and only a small fraction of businesses use it. Farmers here have faced a persistent </w:t>
      </w:r>
      <w:hyperlink r:id="rId130" w:history="1">
        <w:r w:rsidRPr="00E57E27">
          <w:rPr>
            <w:rStyle w:val="Hyperlink"/>
            <w:szCs w:val="16"/>
          </w:rPr>
          <w:t>labor shortage</w:t>
        </w:r>
      </w:hyperlink>
      <w:r w:rsidRPr="00E57E27">
        <w:rPr>
          <w:szCs w:val="16"/>
        </w:rPr>
        <w:t xml:space="preserve"> for years, in part because of increased policing at the border and the rising prices charged by smugglers who help people sneak across. The once-steady stream of people coming from rural towns in southern Mexico has nearly stopped entirely. The existing field workers are aging, and many of their children find higher-paying jobs outside agriculture.</w:t>
      </w:r>
    </w:p>
    <w:p w14:paraId="1C33A4A5" w14:textId="77777777" w:rsidR="00971B84" w:rsidRPr="00971B84" w:rsidRDefault="00971B84" w:rsidP="00971B84"/>
    <w:p w14:paraId="043FFD3A" w14:textId="77777777" w:rsidR="00971B84" w:rsidRDefault="00971B84" w:rsidP="00902F15">
      <w:pPr>
        <w:pStyle w:val="Heading2"/>
      </w:pPr>
      <w:r>
        <w:lastRenderedPageBreak/>
        <w:t>IMMIGRATION – CANADA SCENARIO</w:t>
      </w:r>
    </w:p>
    <w:p w14:paraId="25E23EC9" w14:textId="77777777" w:rsidR="00971B84" w:rsidRDefault="00971B84" w:rsidP="00971B84">
      <w:pPr>
        <w:pStyle w:val="Heading3"/>
      </w:pPr>
      <w:r>
        <w:lastRenderedPageBreak/>
        <w:t>2NC IMPACT – CANADA</w:t>
      </w:r>
    </w:p>
    <w:p w14:paraId="738F7F01" w14:textId="77777777" w:rsidR="00971B84" w:rsidRDefault="00971B84" w:rsidP="00971B84">
      <w:pPr>
        <w:pStyle w:val="Heading4"/>
      </w:pPr>
      <w:r>
        <w:t xml:space="preserve">Deportations spike Canadian food prices---that’s </w:t>
      </w:r>
      <w:proofErr w:type="spellStart"/>
      <w:r>
        <w:t>Giacolone</w:t>
      </w:r>
      <w:proofErr w:type="spellEnd"/>
    </w:p>
    <w:p w14:paraId="63084F55" w14:textId="77777777" w:rsidR="00971B84" w:rsidRDefault="00971B84" w:rsidP="00971B84">
      <w:pPr>
        <w:pStyle w:val="Heading4"/>
      </w:pPr>
      <w:r>
        <w:t>Destroys their economy</w:t>
      </w:r>
    </w:p>
    <w:p w14:paraId="50D86764" w14:textId="77777777" w:rsidR="00971B84" w:rsidRPr="000B0C50" w:rsidRDefault="00971B84" w:rsidP="00971B84">
      <w:pPr>
        <w:rPr>
          <w:rStyle w:val="Style13ptBold"/>
          <w:sz w:val="16"/>
          <w:szCs w:val="16"/>
        </w:rPr>
      </w:pPr>
      <w:r w:rsidRPr="000B0C50">
        <w:rPr>
          <w:rStyle w:val="Style13ptBold"/>
        </w:rPr>
        <w:t>Canadian Conference Board 16</w:t>
      </w:r>
      <w:r>
        <w:rPr>
          <w:rStyle w:val="Style13ptBold"/>
        </w:rPr>
        <w:t xml:space="preserve"> </w:t>
      </w:r>
      <w:r w:rsidRPr="000B0C50">
        <w:rPr>
          <w:rStyle w:val="Style13ptBold"/>
          <w:sz w:val="16"/>
          <w:szCs w:val="16"/>
        </w:rPr>
        <w:t>(</w:t>
      </w:r>
      <w:r w:rsidRPr="000B0C50">
        <w:rPr>
          <w:rStyle w:val="Style13ptBold"/>
          <w:b w:val="0"/>
          <w:sz w:val="18"/>
          <w:szCs w:val="18"/>
        </w:rPr>
        <w:t>informational poll group, “Canada’s Food Sector Has A Nourishing Impact on Economy and Employment”</w:t>
      </w:r>
      <w:r w:rsidRPr="000B0C50">
        <w:rPr>
          <w:rStyle w:val="Style13ptBold"/>
          <w:sz w:val="18"/>
          <w:szCs w:val="18"/>
        </w:rPr>
        <w:t xml:space="preserve"> </w:t>
      </w:r>
      <w:hyperlink r:id="rId131" w:history="1">
        <w:r w:rsidRPr="000B0C50">
          <w:rPr>
            <w:rStyle w:val="Hyperlink"/>
            <w:sz w:val="18"/>
            <w:szCs w:val="18"/>
          </w:rPr>
          <w:t>http://www.conferenceboard.ca/press/newsrelease/11-06-07/canada_s_food_sector_has_a_nourishing_impact_on_economy_and_employment.aspx</w:t>
        </w:r>
      </w:hyperlink>
      <w:r w:rsidRPr="000B0C50">
        <w:rPr>
          <w:rStyle w:val="Style13ptBold"/>
          <w:sz w:val="18"/>
          <w:szCs w:val="18"/>
        </w:rPr>
        <w:t>)</w:t>
      </w:r>
      <w:r w:rsidRPr="000B0C50">
        <w:rPr>
          <w:rStyle w:val="Style13ptBold"/>
          <w:sz w:val="16"/>
          <w:szCs w:val="16"/>
        </w:rPr>
        <w:t xml:space="preserve"> </w:t>
      </w:r>
      <w:r w:rsidRPr="007170AB">
        <w:rPr>
          <w:rStyle w:val="Style13ptBold"/>
          <w:b w:val="0"/>
          <w:sz w:val="16"/>
          <w:szCs w:val="16"/>
        </w:rPr>
        <w:t>NCF</w:t>
      </w:r>
    </w:p>
    <w:p w14:paraId="1903364E" w14:textId="77777777" w:rsidR="00971B84" w:rsidRPr="00006ED6" w:rsidRDefault="00971B84" w:rsidP="00971B84">
      <w:r w:rsidRPr="00006ED6">
        <w:t xml:space="preserve">Ottawa, June 7, 2011 – </w:t>
      </w:r>
      <w:r w:rsidRPr="009328FB">
        <w:rPr>
          <w:rStyle w:val="StyleUnderline"/>
          <w:highlight w:val="cyan"/>
        </w:rPr>
        <w:t xml:space="preserve">The economic impact of food in Canada extends far beyond the contribution of just those industries that </w:t>
      </w:r>
      <w:r w:rsidRPr="009328FB">
        <w:rPr>
          <w:rStyle w:val="StyleUnderline"/>
        </w:rPr>
        <w:t xml:space="preserve">grow, process and </w:t>
      </w:r>
      <w:r w:rsidRPr="009328FB">
        <w:rPr>
          <w:rStyle w:val="StyleUnderline"/>
          <w:highlight w:val="cyan"/>
        </w:rPr>
        <w:t>distribute it,</w:t>
      </w:r>
      <w:r w:rsidRPr="003042D1">
        <w:rPr>
          <w:rStyle w:val="StyleUnderline"/>
        </w:rPr>
        <w:t xml:space="preserve"> </w:t>
      </w:r>
      <w:r w:rsidRPr="000B0C50">
        <w:rPr>
          <w:rStyle w:val="StyleUnderline"/>
          <w:sz w:val="16"/>
          <w:szCs w:val="16"/>
        </w:rPr>
        <w:t>a</w:t>
      </w:r>
      <w:r w:rsidRPr="000B0C50">
        <w:rPr>
          <w:szCs w:val="16"/>
        </w:rPr>
        <w:t>ccording to</w:t>
      </w:r>
      <w:r w:rsidRPr="000B0C50">
        <w:rPr>
          <w:rStyle w:val="StyleUnderline"/>
          <w:sz w:val="16"/>
          <w:szCs w:val="16"/>
        </w:rPr>
        <w:t xml:space="preserve"> </w:t>
      </w:r>
      <w:hyperlink r:id="rId132" w:history="1">
        <w:r w:rsidRPr="000B0C50">
          <w:rPr>
            <w:rStyle w:val="Hyperlink"/>
            <w:szCs w:val="16"/>
          </w:rPr>
          <w:t>Valuing Food: The Economic Contribution of Canada’s Food Sector</w:t>
        </w:r>
      </w:hyperlink>
      <w:r w:rsidRPr="000B0C50">
        <w:rPr>
          <w:szCs w:val="16"/>
        </w:rPr>
        <w:t>, released today by The Conference Board of Canada</w:t>
      </w:r>
      <w:r w:rsidRPr="00006ED6">
        <w:t xml:space="preserve">. </w:t>
      </w:r>
      <w:r w:rsidRPr="009328FB">
        <w:rPr>
          <w:rStyle w:val="StyleUnderline"/>
          <w:highlight w:val="cyan"/>
        </w:rPr>
        <w:t>The food sector is directly responsible for generating more than nine per cent of Canadian</w:t>
      </w:r>
      <w:r w:rsidRPr="00006ED6">
        <w:t xml:space="preserve"> </w:t>
      </w:r>
      <w:r w:rsidRPr="000B0C50">
        <w:rPr>
          <w:szCs w:val="16"/>
        </w:rPr>
        <w:t>gross domestic product</w:t>
      </w:r>
      <w:r w:rsidRPr="00006ED6">
        <w:t xml:space="preserve"> (</w:t>
      </w:r>
      <w:r w:rsidRPr="009328FB">
        <w:rPr>
          <w:rStyle w:val="StyleUnderline"/>
          <w:highlight w:val="cyan"/>
        </w:rPr>
        <w:t>GDP</w:t>
      </w:r>
      <w:r w:rsidRPr="009328FB">
        <w:rPr>
          <w:highlight w:val="cyan"/>
        </w:rPr>
        <w:t>)</w:t>
      </w:r>
      <w:r w:rsidRPr="00006ED6">
        <w:t xml:space="preserve">. In all, </w:t>
      </w:r>
      <w:r w:rsidRPr="003042D1">
        <w:rPr>
          <w:rStyle w:val="StyleUnderline"/>
        </w:rPr>
        <w:t xml:space="preserve">2.3 million jobs in Canada – </w:t>
      </w:r>
      <w:r w:rsidRPr="009328FB">
        <w:rPr>
          <w:rStyle w:val="StyleUnderline"/>
          <w:highlight w:val="cyan"/>
        </w:rPr>
        <w:t>approximately 13 per cent of employment — are dependent on the food sector</w:t>
      </w:r>
      <w:r w:rsidRPr="009328FB">
        <w:rPr>
          <w:highlight w:val="cyan"/>
        </w:rPr>
        <w:t>,</w:t>
      </w:r>
      <w:r w:rsidRPr="00006ED6">
        <w:t xml:space="preserve"> </w:t>
      </w:r>
      <w:r w:rsidRPr="000B0C50">
        <w:rPr>
          <w:szCs w:val="16"/>
        </w:rPr>
        <w:t>incorporating businesses as diverse as restaurants, grocery stores, retail shops, distribution services, food manufacturing and primary producers.</w:t>
      </w:r>
      <w:r w:rsidRPr="00006ED6">
        <w:t xml:space="preserve"> </w:t>
      </w:r>
      <w:r w:rsidRPr="009328FB">
        <w:rPr>
          <w:rStyle w:val="StyleUnderline"/>
          <w:highlight w:val="cyan"/>
        </w:rPr>
        <w:t>Most industries in Canada are</w:t>
      </w:r>
      <w:r w:rsidRPr="003042D1">
        <w:rPr>
          <w:rStyle w:val="StyleUnderline"/>
        </w:rPr>
        <w:t xml:space="preserve">, to some extent, </w:t>
      </w:r>
      <w:r w:rsidRPr="009328FB">
        <w:rPr>
          <w:rStyle w:val="StyleUnderline"/>
          <w:highlight w:val="cyan"/>
        </w:rPr>
        <w:t>involved in the process of growing, processing, transporting and distributing</w:t>
      </w:r>
      <w:r w:rsidRPr="003042D1">
        <w:rPr>
          <w:rStyle w:val="StyleUnderline"/>
        </w:rPr>
        <w:t xml:space="preserve"> </w:t>
      </w:r>
      <w:r w:rsidRPr="009328FB">
        <w:rPr>
          <w:rStyle w:val="StyleUnderline"/>
          <w:highlight w:val="cyan"/>
        </w:rPr>
        <w:t>food.</w:t>
      </w:r>
      <w:r w:rsidRPr="003042D1">
        <w:rPr>
          <w:rStyle w:val="StyleUnderline"/>
        </w:rPr>
        <w:t xml:space="preserve"> </w:t>
      </w:r>
      <w:hyperlink r:id="rId133" w:history="1">
        <w:r w:rsidRPr="000B0C50">
          <w:rPr>
            <w:rStyle w:val="Hyperlink"/>
            <w:szCs w:val="16"/>
          </w:rPr>
          <w:t>Valuing Food: The Economic Contribution of Canada’s Food Sector</w:t>
        </w:r>
      </w:hyperlink>
      <w:r w:rsidRPr="000B0C50">
        <w:rPr>
          <w:szCs w:val="16"/>
        </w:rPr>
        <w:t xml:space="preserve"> is the first publication of the </w:t>
      </w:r>
      <w:hyperlink r:id="rId134" w:history="1">
        <w:r w:rsidRPr="000B0C50">
          <w:rPr>
            <w:rStyle w:val="Hyperlink"/>
            <w:szCs w:val="16"/>
          </w:rPr>
          <w:t>Centre for Food in Canada</w:t>
        </w:r>
      </w:hyperlink>
      <w:r w:rsidRPr="000B0C50">
        <w:rPr>
          <w:szCs w:val="16"/>
        </w:rPr>
        <w:t xml:space="preserve">, a three-year Conference Board program of research and dialogue that will develop a framework for a Canadian Food Strategy. “We have the opportunity today to create the conditions that will support the food sector’s growth as an economic engine, while also contributing to safe and healthy food choices, sustaining our environment, and providing greater access to food in Canada and around the globe,” said </w:t>
      </w:r>
      <w:hyperlink r:id="rId135" w:history="1">
        <w:r w:rsidRPr="000B0C50">
          <w:rPr>
            <w:rStyle w:val="Hyperlink"/>
            <w:szCs w:val="16"/>
          </w:rPr>
          <w:t>Anne Golden</w:t>
        </w:r>
      </w:hyperlink>
      <w:r w:rsidRPr="000B0C50">
        <w:rPr>
          <w:szCs w:val="16"/>
        </w:rPr>
        <w:t>, President and CEO, The Conference Board of Canada. “A more modern and effective food sector could become an even greater force for economic and social good than it is today.” The full economic impact – or “footprint” – of the food sector assesses the supply chains used to support domestic consumption, and those used for exports of food and food products. Using Statistics Canada’s detailed model of the industrial structure of Canada’s economy, the analysis quantifies the economy-wide impact of food produced in Canada for domestic consumption. The same exercise is used to estimate the impact of food destined for export. In 2010</w:t>
      </w:r>
      <w:r w:rsidRPr="00006ED6">
        <w:t xml:space="preserve">, </w:t>
      </w:r>
      <w:r w:rsidRPr="009328FB">
        <w:rPr>
          <w:rStyle w:val="StyleUnderline"/>
          <w:highlight w:val="cyan"/>
        </w:rPr>
        <w:t>16.4 per cent of total</w:t>
      </w:r>
      <w:r w:rsidRPr="009328FB">
        <w:rPr>
          <w:rStyle w:val="StyleUnderline"/>
        </w:rPr>
        <w:t xml:space="preserve"> Canadian </w:t>
      </w:r>
      <w:r w:rsidRPr="009328FB">
        <w:rPr>
          <w:rStyle w:val="StyleUnderline"/>
          <w:highlight w:val="cyan"/>
        </w:rPr>
        <w:t>consumption spending was on food</w:t>
      </w:r>
      <w:r w:rsidRPr="00006ED6">
        <w:t xml:space="preserve"> — defined as expenditures on food and non-alcoholic beverages, alcohol consumption, and spending at restaurants, </w:t>
      </w:r>
      <w:r w:rsidRPr="009328FB">
        <w:rPr>
          <w:rStyle w:val="StyleUnderline"/>
        </w:rPr>
        <w:t xml:space="preserve">the equivalent of $4,538 annually for every man, woman and child in Canada. </w:t>
      </w:r>
      <w:r w:rsidRPr="009328FB">
        <w:rPr>
          <w:rStyle w:val="StyleUnderline"/>
          <w:highlight w:val="cyan"/>
        </w:rPr>
        <w:t>Food</w:t>
      </w:r>
      <w:r w:rsidRPr="009328FB">
        <w:rPr>
          <w:rStyle w:val="StyleUnderline"/>
        </w:rPr>
        <w:t xml:space="preserve"> for domestic consumption </w:t>
      </w:r>
      <w:r w:rsidRPr="009328FB">
        <w:rPr>
          <w:rStyle w:val="StyleUnderline"/>
          <w:highlight w:val="cyan"/>
        </w:rPr>
        <w:t>is responsible for 7.4 per cent of GDP</w:t>
      </w:r>
      <w:r w:rsidRPr="009328FB">
        <w:rPr>
          <w:highlight w:val="cyan"/>
        </w:rPr>
        <w:t>,</w:t>
      </w:r>
      <w:r w:rsidRPr="00006ED6">
        <w:t xml:space="preserve"> and 1.95 million jobs. </w:t>
      </w:r>
    </w:p>
    <w:p w14:paraId="2B47130C" w14:textId="77777777" w:rsidR="00971B84" w:rsidRPr="00971B84" w:rsidRDefault="00971B84" w:rsidP="00971B84"/>
    <w:p w14:paraId="60B27C7D" w14:textId="77777777" w:rsidR="00971B84" w:rsidRPr="00455CB1" w:rsidRDefault="00971B84" w:rsidP="00971B84">
      <w:pPr>
        <w:keepNext/>
        <w:keepLines/>
        <w:spacing w:before="40" w:after="0"/>
        <w:outlineLvl w:val="3"/>
        <w:rPr>
          <w:rFonts w:eastAsiaTheme="majorEastAsia"/>
          <w:b/>
          <w:iCs/>
          <w:sz w:val="26"/>
        </w:rPr>
      </w:pPr>
      <w:r w:rsidRPr="00455CB1">
        <w:rPr>
          <w:rFonts w:eastAsiaTheme="majorEastAsia"/>
          <w:b/>
          <w:iCs/>
          <w:sz w:val="26"/>
        </w:rPr>
        <w:t xml:space="preserve">Causes Quebec to secede – the economy is a rallying point </w:t>
      </w:r>
    </w:p>
    <w:p w14:paraId="3A5EAC0A" w14:textId="77777777" w:rsidR="00971B84" w:rsidRPr="00455CB1" w:rsidRDefault="00971B84" w:rsidP="00971B84">
      <w:r w:rsidRPr="00455CB1">
        <w:rPr>
          <w:b/>
          <w:bCs/>
        </w:rPr>
        <w:t>RT News 12</w:t>
      </w:r>
      <w:r w:rsidRPr="00455CB1">
        <w:t xml:space="preserve"> </w:t>
      </w:r>
      <w:proofErr w:type="spellStart"/>
      <w:r w:rsidRPr="00455CB1">
        <w:t>Quebexit</w:t>
      </w:r>
      <w:proofErr w:type="spellEnd"/>
      <w:r w:rsidRPr="00455CB1">
        <w:t>: Canada's separation anxiety Published time: September 04, 2012 http://rt.com/news/quebec-election-separation-canada-309/</w:t>
      </w:r>
    </w:p>
    <w:p w14:paraId="5CFAD34C" w14:textId="77777777" w:rsidR="00971B84" w:rsidRPr="00455CB1" w:rsidRDefault="00971B84" w:rsidP="00971B84">
      <w:r w:rsidRPr="00455CB1">
        <w:rPr>
          <w:b/>
          <w:bCs/>
          <w:highlight w:val="cyan"/>
          <w:u w:val="single"/>
          <w:bdr w:val="single" w:sz="4" w:space="0" w:color="auto"/>
        </w:rPr>
        <w:t>Quebec’s separatist</w:t>
      </w:r>
      <w:r w:rsidRPr="00455CB1">
        <w:rPr>
          <w:b/>
          <w:bCs/>
          <w:highlight w:val="cyan"/>
          <w:u w:val="single"/>
        </w:rPr>
        <w:t xml:space="preserve"> party is expecting a </w:t>
      </w:r>
      <w:r w:rsidRPr="00455CB1">
        <w:rPr>
          <w:b/>
          <w:bCs/>
          <w:highlight w:val="cyan"/>
          <w:u w:val="single"/>
          <w:bdr w:val="single" w:sz="4" w:space="0" w:color="auto"/>
        </w:rPr>
        <w:t>comeback</w:t>
      </w:r>
      <w:r w:rsidRPr="00455CB1">
        <w:rPr>
          <w:b/>
          <w:bCs/>
          <w:highlight w:val="cyan"/>
          <w:u w:val="single"/>
        </w:rPr>
        <w:t xml:space="preserve"> amidst</w:t>
      </w:r>
      <w:r w:rsidRPr="00455CB1">
        <w:rPr>
          <w:highlight w:val="cyan"/>
        </w:rPr>
        <w:t xml:space="preserve"> </w:t>
      </w:r>
      <w:r w:rsidRPr="00455CB1">
        <w:t xml:space="preserve">student protest and </w:t>
      </w:r>
      <w:r w:rsidRPr="00455CB1">
        <w:rPr>
          <w:b/>
          <w:bCs/>
          <w:highlight w:val="cyan"/>
          <w:u w:val="single"/>
          <w:bdr w:val="single" w:sz="4" w:space="0" w:color="auto"/>
        </w:rPr>
        <w:t>economic uncertainty</w:t>
      </w:r>
      <w:r w:rsidRPr="00455CB1">
        <w:t>. As voters head to the polls to choose their government, the French-speaking province looks on course for another referendum to split from Canada.</w:t>
      </w:r>
    </w:p>
    <w:p w14:paraId="1D88F862" w14:textId="77777777" w:rsidR="00971B84" w:rsidRPr="00455CB1" w:rsidRDefault="00971B84" w:rsidP="00971B84">
      <w:r w:rsidRPr="00455CB1">
        <w:t xml:space="preserve">Tuesday’s provincial election is a three-way fight between the incumbent Liberals, newly-formed coalition </w:t>
      </w:r>
      <w:proofErr w:type="spellStart"/>
      <w:r w:rsidRPr="00455CB1">
        <w:t>Avenir</w:t>
      </w:r>
      <w:proofErr w:type="spellEnd"/>
      <w:r w:rsidRPr="00455CB1">
        <w:t xml:space="preserve"> Quebec, and </w:t>
      </w:r>
      <w:r w:rsidRPr="00455CB1">
        <w:rPr>
          <w:highlight w:val="cyan"/>
          <w:u w:val="single"/>
        </w:rPr>
        <w:t>the separatist Party</w:t>
      </w:r>
      <w:r w:rsidRPr="00455CB1">
        <w:rPr>
          <w:highlight w:val="cyan"/>
        </w:rPr>
        <w:t xml:space="preserve"> </w:t>
      </w:r>
      <w:r w:rsidRPr="00455CB1">
        <w:t>Quebecois (PQ).</w:t>
      </w:r>
    </w:p>
    <w:p w14:paraId="2AAD7F0D" w14:textId="77777777" w:rsidR="00971B84" w:rsidRPr="00455CB1" w:rsidRDefault="00971B84" w:rsidP="00971B84">
      <w:r w:rsidRPr="00455CB1">
        <w:t xml:space="preserve">PQ </w:t>
      </w:r>
      <w:r w:rsidRPr="00455CB1">
        <w:rPr>
          <w:highlight w:val="cyan"/>
          <w:u w:val="single"/>
        </w:rPr>
        <w:t xml:space="preserve">has been </w:t>
      </w:r>
      <w:r w:rsidRPr="00455CB1">
        <w:rPr>
          <w:u w:val="single"/>
        </w:rPr>
        <w:t>proving</w:t>
      </w:r>
      <w:r w:rsidRPr="00455CB1">
        <w:t xml:space="preserve"> most </w:t>
      </w:r>
      <w:r w:rsidRPr="00455CB1">
        <w:rPr>
          <w:highlight w:val="cyan"/>
          <w:u w:val="single"/>
        </w:rPr>
        <w:t>popular</w:t>
      </w:r>
      <w:r w:rsidRPr="00455CB1">
        <w:rPr>
          <w:highlight w:val="cyan"/>
        </w:rPr>
        <w:t xml:space="preserve"> </w:t>
      </w:r>
      <w:r w:rsidRPr="00455CB1">
        <w:t>at the polls – marching ahead of the others at around 33 per cent.</w:t>
      </w:r>
    </w:p>
    <w:p w14:paraId="5CEFD915" w14:textId="77777777" w:rsidR="00971B84" w:rsidRPr="00455CB1" w:rsidRDefault="00971B84" w:rsidP="00971B84">
      <w:r w:rsidRPr="00455CB1">
        <w:t xml:space="preserve">Liberal premier, Jean Charest, head of Quebec’s government for nearly a decade, called for an early election on August 1 due to looming student protests. However, throughout the election campaign he has trailed the separatist Party Quebecois leader Pauline </w:t>
      </w:r>
      <w:proofErr w:type="spellStart"/>
      <w:r w:rsidRPr="00455CB1">
        <w:t>Marois</w:t>
      </w:r>
      <w:proofErr w:type="spellEnd"/>
      <w:r w:rsidRPr="00455CB1">
        <w:t xml:space="preserve"> in the polls.</w:t>
      </w:r>
    </w:p>
    <w:p w14:paraId="7867DFC7" w14:textId="77777777" w:rsidR="00971B84" w:rsidRPr="00455CB1" w:rsidRDefault="00971B84" w:rsidP="00971B84">
      <w:r w:rsidRPr="00455CB1">
        <w:t xml:space="preserve">PQ’s popularity means </w:t>
      </w:r>
      <w:r w:rsidRPr="00455CB1">
        <w:rPr>
          <w:u w:val="single"/>
        </w:rPr>
        <w:t xml:space="preserve">the issue of </w:t>
      </w:r>
      <w:r w:rsidRPr="00455CB1">
        <w:rPr>
          <w:highlight w:val="cyan"/>
          <w:u w:val="single"/>
        </w:rPr>
        <w:t xml:space="preserve">Quebec’s separation </w:t>
      </w:r>
      <w:r w:rsidRPr="00455CB1">
        <w:rPr>
          <w:u w:val="single"/>
        </w:rPr>
        <w:t xml:space="preserve">from Canada </w:t>
      </w:r>
      <w:r w:rsidRPr="00455CB1">
        <w:rPr>
          <w:highlight w:val="cyan"/>
          <w:u w:val="single"/>
        </w:rPr>
        <w:t xml:space="preserve">has surfaced </w:t>
      </w:r>
      <w:r w:rsidRPr="00455CB1">
        <w:rPr>
          <w:u w:val="single"/>
        </w:rPr>
        <w:t>again</w:t>
      </w:r>
      <w:r w:rsidRPr="00455CB1">
        <w:t>. Quebec has already had two unsuccessful referenda that came close to splitting Quebec from Canada in the past: one in 1980 with 40 per cent support and another in 1995 with almost 50 per cent voting for separation.</w:t>
      </w:r>
    </w:p>
    <w:p w14:paraId="4400DDBD" w14:textId="77777777" w:rsidR="00971B84" w:rsidRPr="00455CB1" w:rsidRDefault="00971B84" w:rsidP="00971B84">
      <w:r w:rsidRPr="00455CB1">
        <w:rPr>
          <w:u w:val="single"/>
        </w:rPr>
        <w:t xml:space="preserve">The </w:t>
      </w:r>
      <w:r w:rsidRPr="00455CB1">
        <w:rPr>
          <w:highlight w:val="cyan"/>
          <w:u w:val="single"/>
        </w:rPr>
        <w:t>separatists</w:t>
      </w:r>
      <w:r w:rsidRPr="00455CB1">
        <w:rPr>
          <w:highlight w:val="cyan"/>
        </w:rPr>
        <w:t xml:space="preserve"> </w:t>
      </w:r>
      <w:r w:rsidRPr="00455CB1">
        <w:t xml:space="preserve">leading in the polls </w:t>
      </w:r>
      <w:r w:rsidRPr="00455CB1">
        <w:rPr>
          <w:highlight w:val="cyan"/>
          <w:u w:val="single"/>
        </w:rPr>
        <w:t xml:space="preserve">claim </w:t>
      </w:r>
      <w:r w:rsidRPr="00455CB1">
        <w:rPr>
          <w:u w:val="single"/>
        </w:rPr>
        <w:t>their</w:t>
      </w:r>
      <w:r w:rsidRPr="00455CB1">
        <w:t xml:space="preserve"> short-term </w:t>
      </w:r>
      <w:r w:rsidRPr="00455CB1">
        <w:rPr>
          <w:u w:val="single"/>
        </w:rPr>
        <w:t>priority would be</w:t>
      </w:r>
      <w:r w:rsidRPr="00455CB1">
        <w:t xml:space="preserve"> picking </w:t>
      </w:r>
      <w:r w:rsidRPr="00455CB1">
        <w:rPr>
          <w:highlight w:val="cyan"/>
          <w:u w:val="single"/>
        </w:rPr>
        <w:t>the economy</w:t>
      </w:r>
      <w:r w:rsidRPr="00455CB1">
        <w:rPr>
          <w:highlight w:val="cyan"/>
        </w:rPr>
        <w:t xml:space="preserve"> </w:t>
      </w:r>
      <w:r w:rsidRPr="00455CB1">
        <w:t>up off its knees, instead of pushing for a separation vote straight away.</w:t>
      </w:r>
    </w:p>
    <w:p w14:paraId="70476CA8" w14:textId="77777777" w:rsidR="00971B84" w:rsidRPr="00455CB1" w:rsidRDefault="00971B84" w:rsidP="00971B84">
      <w:r w:rsidRPr="00455CB1">
        <w:t xml:space="preserve">"It's very important for me to manage our finances responsibly. That is without doubt why our engagements are the least costly of all parties," </w:t>
      </w:r>
      <w:proofErr w:type="spellStart"/>
      <w:r w:rsidRPr="00455CB1">
        <w:t>Marois</w:t>
      </w:r>
      <w:proofErr w:type="spellEnd"/>
      <w:r w:rsidRPr="00455CB1">
        <w:t xml:space="preserve"> told Canadian media, while outlining a program that sets out new spending of $1 billion over five years.</w:t>
      </w:r>
    </w:p>
    <w:p w14:paraId="7F20506E" w14:textId="77777777" w:rsidR="00971B84" w:rsidRPr="00455CB1" w:rsidRDefault="00971B84" w:rsidP="00971B84">
      <w:r w:rsidRPr="00455CB1">
        <w:lastRenderedPageBreak/>
        <w:t xml:space="preserve">At the same time she stated that she would hold an independence vote "tomorrow morning" if the conditions were right. Further, </w:t>
      </w:r>
      <w:r w:rsidRPr="00455CB1">
        <w:rPr>
          <w:u w:val="single"/>
        </w:rPr>
        <w:t>the party leader clarified</w:t>
      </w:r>
      <w:r w:rsidRPr="00455CB1">
        <w:t xml:space="preserve"> that </w:t>
      </w:r>
      <w:r w:rsidRPr="00455CB1">
        <w:rPr>
          <w:highlight w:val="cyan"/>
          <w:u w:val="single"/>
        </w:rPr>
        <w:t>a referendum</w:t>
      </w:r>
      <w:r w:rsidRPr="00455CB1">
        <w:rPr>
          <w:highlight w:val="cyan"/>
        </w:rPr>
        <w:t xml:space="preserve"> </w:t>
      </w:r>
      <w:r w:rsidRPr="00455CB1">
        <w:t xml:space="preserve">on Quebec's independence </w:t>
      </w:r>
      <w:r w:rsidRPr="00455CB1">
        <w:rPr>
          <w:highlight w:val="cyan"/>
          <w:u w:val="single"/>
        </w:rPr>
        <w:t>would</w:t>
      </w:r>
      <w:r w:rsidRPr="00455CB1">
        <w:rPr>
          <w:highlight w:val="cyan"/>
        </w:rPr>
        <w:t xml:space="preserve"> </w:t>
      </w:r>
      <w:r w:rsidRPr="00455CB1">
        <w:t xml:space="preserve">only </w:t>
      </w:r>
      <w:r w:rsidRPr="00455CB1">
        <w:rPr>
          <w:highlight w:val="cyan"/>
          <w:u w:val="single"/>
        </w:rPr>
        <w:t>be held if there was</w:t>
      </w:r>
      <w:r w:rsidRPr="00455CB1">
        <w:rPr>
          <w:highlight w:val="cyan"/>
        </w:rPr>
        <w:t xml:space="preserve"> </w:t>
      </w:r>
      <w:r w:rsidRPr="00455CB1">
        <w:t xml:space="preserve">complete </w:t>
      </w:r>
      <w:r w:rsidRPr="00455CB1">
        <w:rPr>
          <w:highlight w:val="cyan"/>
          <w:u w:val="single"/>
        </w:rPr>
        <w:t xml:space="preserve">confidence </w:t>
      </w:r>
      <w:r w:rsidRPr="00455CB1">
        <w:rPr>
          <w:u w:val="single"/>
        </w:rPr>
        <w:t>in a win</w:t>
      </w:r>
      <w:r w:rsidRPr="00455CB1">
        <w:t>. For now, opinion polls suggest that only less than 40 per cent of the province's population would support a split.</w:t>
      </w:r>
    </w:p>
    <w:p w14:paraId="15BA7F47" w14:textId="77777777" w:rsidR="00971B84" w:rsidRPr="00455CB1" w:rsidRDefault="00971B84" w:rsidP="00971B84">
      <w:r w:rsidRPr="00455CB1">
        <w:t>Protests and lack of support for Liberals</w:t>
      </w:r>
    </w:p>
    <w:p w14:paraId="2EB18F40" w14:textId="77777777" w:rsidR="00971B84" w:rsidRPr="00455CB1" w:rsidRDefault="00971B84" w:rsidP="00971B84">
      <w:r w:rsidRPr="00455CB1">
        <w:t>The new buzz over Quebec comes after months of student and union protests raging this spring and summer against tuition hikes in the province and the controversial new Bill 78, which restricts mass gatherings in the province.</w:t>
      </w:r>
    </w:p>
    <w:p w14:paraId="6CD15686" w14:textId="77777777" w:rsidR="00971B84" w:rsidRPr="00455CB1" w:rsidRDefault="00971B84" w:rsidP="00971B84">
      <w:r w:rsidRPr="00455CB1">
        <w:t>Tens of thousands of students have made their outrage public by demonstrating and clashing with police, making headlines across the world. Protests began in February, resulting in about 2,500 arrests. Tuesday's vote is seen by many as an echo of this public discontent.</w:t>
      </w:r>
    </w:p>
    <w:p w14:paraId="35F14F70" w14:textId="77777777" w:rsidR="00971B84" w:rsidRPr="00455CB1" w:rsidRDefault="00971B84" w:rsidP="00971B84">
      <w:pPr>
        <w:rPr>
          <w:sz w:val="14"/>
        </w:rPr>
      </w:pPr>
      <w:r w:rsidRPr="00455CB1">
        <w:rPr>
          <w:highlight w:val="cyan"/>
        </w:rPr>
        <w:t>Experts believe</w:t>
      </w:r>
      <w:r w:rsidRPr="00455CB1">
        <w:rPr>
          <w:sz w:val="14"/>
          <w:highlight w:val="cyan"/>
        </w:rPr>
        <w:t xml:space="preserve"> </w:t>
      </w:r>
      <w:r w:rsidRPr="00455CB1">
        <w:rPr>
          <w:sz w:val="14"/>
        </w:rPr>
        <w:t xml:space="preserve">that </w:t>
      </w:r>
      <w:r w:rsidRPr="00455CB1">
        <w:t>the more</w:t>
      </w:r>
      <w:r w:rsidRPr="00455CB1">
        <w:rPr>
          <w:sz w:val="14"/>
        </w:rPr>
        <w:t xml:space="preserve"> the </w:t>
      </w:r>
      <w:r w:rsidRPr="00455CB1">
        <w:rPr>
          <w:highlight w:val="cyan"/>
          <w:bdr w:val="single" w:sz="4" w:space="0" w:color="auto"/>
        </w:rPr>
        <w:t>economic uncertainty</w:t>
      </w:r>
      <w:r w:rsidRPr="00455CB1">
        <w:rPr>
          <w:highlight w:val="cyan"/>
        </w:rPr>
        <w:t xml:space="preserve"> continues</w:t>
      </w:r>
      <w:r w:rsidRPr="00455CB1">
        <w:t xml:space="preserve">, the </w:t>
      </w:r>
      <w:r w:rsidRPr="00455CB1">
        <w:rPr>
          <w:bdr w:val="single" w:sz="4" w:space="0" w:color="auto"/>
        </w:rPr>
        <w:t>louder</w:t>
      </w:r>
      <w:r w:rsidRPr="00455CB1">
        <w:t xml:space="preserve"> </w:t>
      </w:r>
      <w:r w:rsidRPr="00455CB1">
        <w:rPr>
          <w:highlight w:val="cyan"/>
        </w:rPr>
        <w:t xml:space="preserve">the calls for </w:t>
      </w:r>
      <w:r w:rsidRPr="00455CB1">
        <w:rPr>
          <w:highlight w:val="cyan"/>
          <w:bdr w:val="single" w:sz="4" w:space="0" w:color="auto"/>
        </w:rPr>
        <w:t>Quebec's sovereignty</w:t>
      </w:r>
      <w:r w:rsidRPr="00455CB1">
        <w:rPr>
          <w:highlight w:val="cyan"/>
        </w:rPr>
        <w:t xml:space="preserve"> </w:t>
      </w:r>
      <w:r w:rsidRPr="00455CB1">
        <w:t>will be</w:t>
      </w:r>
      <w:r w:rsidRPr="00455CB1">
        <w:rPr>
          <w:sz w:val="14"/>
        </w:rPr>
        <w:t>.</w:t>
      </w:r>
    </w:p>
    <w:p w14:paraId="05813FCD" w14:textId="77777777" w:rsidR="00971B84" w:rsidRPr="00455CB1" w:rsidRDefault="00971B84" w:rsidP="00971B84">
      <w:r w:rsidRPr="00455CB1">
        <w:rPr>
          <w:u w:val="single"/>
        </w:rPr>
        <w:t xml:space="preserve">After nine years of Liberals governing </w:t>
      </w:r>
      <w:r w:rsidRPr="00455CB1">
        <w:rPr>
          <w:highlight w:val="cyan"/>
          <w:u w:val="single"/>
        </w:rPr>
        <w:t xml:space="preserve">Quebec, people </w:t>
      </w:r>
      <w:r w:rsidRPr="00455CB1">
        <w:rPr>
          <w:u w:val="single"/>
        </w:rPr>
        <w:t xml:space="preserve">have </w:t>
      </w:r>
      <w:r w:rsidRPr="00455CB1">
        <w:rPr>
          <w:highlight w:val="cyan"/>
          <w:u w:val="single"/>
        </w:rPr>
        <w:t>grow</w:t>
      </w:r>
      <w:r w:rsidRPr="00455CB1">
        <w:rPr>
          <w:u w:val="single"/>
        </w:rPr>
        <w:t xml:space="preserve">n </w:t>
      </w:r>
      <w:r w:rsidRPr="00455CB1">
        <w:rPr>
          <w:highlight w:val="cyan"/>
          <w:u w:val="single"/>
        </w:rPr>
        <w:t>wary</w:t>
      </w:r>
      <w:r w:rsidRPr="00455CB1">
        <w:rPr>
          <w:highlight w:val="cyan"/>
        </w:rPr>
        <w:t xml:space="preserve"> </w:t>
      </w:r>
      <w:r w:rsidRPr="00455CB1">
        <w:t>and reluctant to re-elect them considering the student unrest that evolved into a larger social protest, says Concordia political science Professor Bruce Hicks.</w:t>
      </w:r>
    </w:p>
    <w:p w14:paraId="4A795338" w14:textId="77777777" w:rsidR="00971B84" w:rsidRPr="00455CB1" w:rsidRDefault="00971B84" w:rsidP="00971B84">
      <w:r w:rsidRPr="00455CB1">
        <w:t>"</w:t>
      </w:r>
      <w:r w:rsidRPr="00455CB1">
        <w:rPr>
          <w:sz w:val="22"/>
          <w:highlight w:val="cyan"/>
          <w:u w:val="single"/>
        </w:rPr>
        <w:t xml:space="preserve">Quebecers </w:t>
      </w:r>
      <w:r w:rsidRPr="00455CB1">
        <w:rPr>
          <w:sz w:val="22"/>
          <w:u w:val="single"/>
        </w:rPr>
        <w:t>tend to tire of the government and throw them out</w:t>
      </w:r>
      <w:r w:rsidRPr="00455CB1">
        <w:t>," he says. "It's sort of been the tradition in Quebec politics."</w:t>
      </w:r>
    </w:p>
    <w:p w14:paraId="2B7A6A94" w14:textId="77777777" w:rsidR="00971B84" w:rsidRPr="00455CB1" w:rsidRDefault="00971B84" w:rsidP="00971B84">
      <w:r w:rsidRPr="00455CB1">
        <w:t xml:space="preserve">"It's not going to be a referendum or nothing," said Antonia </w:t>
      </w:r>
      <w:proofErr w:type="spellStart"/>
      <w:r w:rsidRPr="00455CB1">
        <w:t>Maioni</w:t>
      </w:r>
      <w:proofErr w:type="spellEnd"/>
      <w:r w:rsidRPr="00455CB1">
        <w:t xml:space="preserve">, a political scientist at McGill University. "The idea is to have smaller wins and move towards an eventual, perhaps, referendum. At least [Pauline </w:t>
      </w:r>
      <w:proofErr w:type="spellStart"/>
      <w:r w:rsidRPr="00455CB1">
        <w:t>Marois</w:t>
      </w:r>
      <w:proofErr w:type="spellEnd"/>
      <w:r w:rsidRPr="00455CB1">
        <w:t>] can then go back to her party and say I'm moving to a third referendum."</w:t>
      </w:r>
    </w:p>
    <w:p w14:paraId="12578470" w14:textId="77777777" w:rsidR="00971B84" w:rsidRPr="00455CB1" w:rsidRDefault="00971B84" w:rsidP="00971B84">
      <w:r w:rsidRPr="00455CB1">
        <w:t>Referendum agenda:</w:t>
      </w:r>
    </w:p>
    <w:p w14:paraId="428079E7" w14:textId="77777777" w:rsidR="00971B84" w:rsidRPr="00455CB1" w:rsidRDefault="00971B84" w:rsidP="00971B84">
      <w:r w:rsidRPr="00455CB1">
        <w:t xml:space="preserve">PQ’s referendum agenda consists of two phases. First, </w:t>
      </w:r>
      <w:proofErr w:type="spellStart"/>
      <w:r w:rsidRPr="00455CB1">
        <w:rPr>
          <w:u w:val="single"/>
        </w:rPr>
        <w:t>Marois</w:t>
      </w:r>
      <w:proofErr w:type="spellEnd"/>
      <w:r w:rsidRPr="00455CB1">
        <w:rPr>
          <w:u w:val="single"/>
        </w:rPr>
        <w:t xml:space="preserve"> plans to </w:t>
      </w:r>
      <w:r w:rsidRPr="00455CB1">
        <w:rPr>
          <w:highlight w:val="cyan"/>
          <w:u w:val="single"/>
        </w:rPr>
        <w:t>ask</w:t>
      </w:r>
      <w:r w:rsidRPr="00455CB1">
        <w:rPr>
          <w:highlight w:val="cyan"/>
        </w:rPr>
        <w:t xml:space="preserve"> </w:t>
      </w:r>
      <w:r w:rsidRPr="00455CB1">
        <w:t xml:space="preserve">Ottawa </w:t>
      </w:r>
      <w:r w:rsidRPr="00455CB1">
        <w:rPr>
          <w:highlight w:val="cyan"/>
          <w:u w:val="single"/>
        </w:rPr>
        <w:t xml:space="preserve">for greater </w:t>
      </w:r>
      <w:r w:rsidRPr="00455CB1">
        <w:rPr>
          <w:u w:val="single"/>
        </w:rPr>
        <w:t>control in</w:t>
      </w:r>
      <w:r w:rsidRPr="00455CB1">
        <w:t xml:space="preserve"> areas such as foreign policy and </w:t>
      </w:r>
      <w:r w:rsidRPr="00455CB1">
        <w:rPr>
          <w:highlight w:val="cyan"/>
          <w:u w:val="single"/>
        </w:rPr>
        <w:t>economic development. Any</w:t>
      </w:r>
      <w:r w:rsidRPr="00455CB1">
        <w:rPr>
          <w:highlight w:val="cyan"/>
        </w:rPr>
        <w:t xml:space="preserve"> </w:t>
      </w:r>
      <w:r w:rsidRPr="00455CB1">
        <w:t xml:space="preserve">kind of </w:t>
      </w:r>
      <w:r w:rsidRPr="00455CB1">
        <w:rPr>
          <w:highlight w:val="cyan"/>
          <w:u w:val="single"/>
        </w:rPr>
        <w:t>refusal</w:t>
      </w:r>
      <w:r w:rsidRPr="00455CB1">
        <w:rPr>
          <w:highlight w:val="cyan"/>
        </w:rPr>
        <w:t xml:space="preserve"> </w:t>
      </w:r>
      <w:r w:rsidRPr="00455CB1">
        <w:t xml:space="preserve">from Ottawa would be met with a legislative fight and any of PQ’s losses </w:t>
      </w:r>
      <w:r w:rsidRPr="00455CB1">
        <w:rPr>
          <w:b/>
          <w:bCs/>
          <w:highlight w:val="cyan"/>
          <w:u w:val="single"/>
        </w:rPr>
        <w:t>would be</w:t>
      </w:r>
      <w:r w:rsidRPr="00455CB1">
        <w:rPr>
          <w:highlight w:val="cyan"/>
        </w:rPr>
        <w:t xml:space="preserve"> </w:t>
      </w:r>
      <w:r w:rsidRPr="00455CB1">
        <w:t xml:space="preserve">added to the list of </w:t>
      </w:r>
      <w:r w:rsidRPr="00455CB1">
        <w:rPr>
          <w:b/>
          <w:bCs/>
          <w:highlight w:val="cyan"/>
          <w:u w:val="single"/>
        </w:rPr>
        <w:t>reason</w:t>
      </w:r>
      <w:r w:rsidRPr="00455CB1">
        <w:rPr>
          <w:b/>
          <w:bCs/>
          <w:u w:val="single"/>
        </w:rPr>
        <w:t xml:space="preserve">s why </w:t>
      </w:r>
      <w:r w:rsidRPr="00455CB1">
        <w:rPr>
          <w:b/>
          <w:bCs/>
          <w:highlight w:val="cyan"/>
          <w:u w:val="single"/>
        </w:rPr>
        <w:t xml:space="preserve">Quebec should </w:t>
      </w:r>
      <w:r w:rsidRPr="00455CB1">
        <w:rPr>
          <w:b/>
          <w:bCs/>
          <w:highlight w:val="cyan"/>
          <w:u w:val="single"/>
          <w:bdr w:val="single" w:sz="4" w:space="0" w:color="auto"/>
        </w:rPr>
        <w:t>separate</w:t>
      </w:r>
      <w:r w:rsidRPr="00455CB1">
        <w:t>.</w:t>
      </w:r>
    </w:p>
    <w:p w14:paraId="55D17C1E" w14:textId="77777777" w:rsidR="00971B84" w:rsidRPr="00455CB1" w:rsidRDefault="00971B84" w:rsidP="00971B84">
      <w:r w:rsidRPr="00455CB1">
        <w:t xml:space="preserve">The second phase is setting referendum in motion. PQ has already transferred the responsibility for calling a referendum to the general public. Currently, </w:t>
      </w:r>
      <w:r w:rsidRPr="00455CB1">
        <w:rPr>
          <w:u w:val="single"/>
        </w:rPr>
        <w:t>as soon as 850,000 people sign a petition</w:t>
      </w:r>
      <w:r w:rsidRPr="00455CB1">
        <w:t xml:space="preserve"> – 15 per cent of Quebec’s population – </w:t>
      </w:r>
      <w:r w:rsidRPr="00455CB1">
        <w:rPr>
          <w:b/>
          <w:bCs/>
          <w:highlight w:val="cyan"/>
          <w:u w:val="single"/>
        </w:rPr>
        <w:t xml:space="preserve">the public could </w:t>
      </w:r>
      <w:r w:rsidRPr="00455CB1">
        <w:rPr>
          <w:b/>
          <w:bCs/>
          <w:highlight w:val="cyan"/>
          <w:u w:val="single"/>
          <w:bdr w:val="single" w:sz="4" w:space="0" w:color="auto"/>
        </w:rPr>
        <w:t>demand a referendum</w:t>
      </w:r>
      <w:r w:rsidRPr="00455CB1">
        <w:t xml:space="preserve">. Moreover, </w:t>
      </w:r>
      <w:proofErr w:type="spellStart"/>
      <w:r w:rsidRPr="00455CB1">
        <w:t>Marois</w:t>
      </w:r>
      <w:proofErr w:type="spellEnd"/>
      <w:r w:rsidRPr="00455CB1">
        <w:t xml:space="preserve"> plans to establish a new cabinet post that would manage such requests, CBC reported.</w:t>
      </w:r>
    </w:p>
    <w:p w14:paraId="609365A3" w14:textId="77777777" w:rsidR="00971B84" w:rsidRPr="00455CB1" w:rsidRDefault="00971B84" w:rsidP="00971B84">
      <w:r w:rsidRPr="00455CB1">
        <w:t xml:space="preserve">Canadian reporter Michael </w:t>
      </w:r>
      <w:proofErr w:type="spellStart"/>
      <w:r w:rsidRPr="00455CB1">
        <w:t>Forian</w:t>
      </w:r>
      <w:proofErr w:type="spellEnd"/>
      <w:r w:rsidRPr="00455CB1">
        <w:t xml:space="preserve"> says </w:t>
      </w:r>
      <w:r w:rsidRPr="00455CB1">
        <w:rPr>
          <w:b/>
          <w:bCs/>
          <w:highlight w:val="cyan"/>
          <w:u w:val="single"/>
        </w:rPr>
        <w:t xml:space="preserve">Quebec is </w:t>
      </w:r>
      <w:r w:rsidRPr="00455CB1">
        <w:rPr>
          <w:b/>
          <w:bCs/>
          <w:highlight w:val="cyan"/>
          <w:u w:val="single"/>
          <w:bdr w:val="single" w:sz="4" w:space="0" w:color="auto"/>
        </w:rPr>
        <w:t>growing estranged</w:t>
      </w:r>
      <w:r w:rsidRPr="00455CB1">
        <w:rPr>
          <w:b/>
          <w:bCs/>
          <w:highlight w:val="cyan"/>
          <w:u w:val="single"/>
        </w:rPr>
        <w:t xml:space="preserve"> from </w:t>
      </w:r>
      <w:r w:rsidRPr="00455CB1">
        <w:rPr>
          <w:b/>
          <w:bCs/>
          <w:u w:val="single"/>
        </w:rPr>
        <w:t xml:space="preserve">the rest of </w:t>
      </w:r>
      <w:r w:rsidRPr="00455CB1">
        <w:rPr>
          <w:b/>
          <w:bCs/>
          <w:highlight w:val="cyan"/>
          <w:u w:val="single"/>
        </w:rPr>
        <w:t>Canada</w:t>
      </w:r>
      <w:r w:rsidRPr="00455CB1">
        <w:t>, while half of Canadians no longer care whether Quebec chooses to separate or not.</w:t>
      </w:r>
    </w:p>
    <w:p w14:paraId="11AEF6C9" w14:textId="77777777" w:rsidR="00971B84" w:rsidRPr="00971B84" w:rsidRDefault="00971B84" w:rsidP="00971B84"/>
    <w:p w14:paraId="003E24F6" w14:textId="77777777" w:rsidR="00971B84" w:rsidRPr="00455CB1" w:rsidRDefault="00971B84" w:rsidP="00971B84">
      <w:pPr>
        <w:keepNext/>
        <w:keepLines/>
        <w:spacing w:before="40" w:after="0"/>
        <w:outlineLvl w:val="3"/>
        <w:rPr>
          <w:rFonts w:eastAsiaTheme="majorEastAsia"/>
          <w:b/>
          <w:iCs/>
          <w:sz w:val="26"/>
        </w:rPr>
      </w:pPr>
      <w:r>
        <w:rPr>
          <w:rFonts w:eastAsiaTheme="majorEastAsia"/>
          <w:b/>
          <w:iCs/>
          <w:sz w:val="26"/>
        </w:rPr>
        <w:t>Extinction!</w:t>
      </w:r>
    </w:p>
    <w:p w14:paraId="6B1C9DB9" w14:textId="77777777" w:rsidR="00971B84" w:rsidRPr="00455CB1" w:rsidRDefault="00971B84" w:rsidP="00971B84">
      <w:r w:rsidRPr="00455CB1">
        <w:rPr>
          <w:b/>
          <w:bCs/>
          <w:sz w:val="26"/>
        </w:rPr>
        <w:t>Matthews 14</w:t>
      </w:r>
      <w:r w:rsidRPr="00455CB1">
        <w:t xml:space="preserve"> Daniel S. Matthews, Center for International Maritime Security (CIMSEC). “The Quebec Wars” http://www.isn.ethz.ch/Digital-Library/Articles/Detail?id=181216</w:t>
      </w:r>
    </w:p>
    <w:p w14:paraId="43DBB06E" w14:textId="77777777" w:rsidR="00971B84" w:rsidRPr="00455CB1" w:rsidRDefault="00971B84" w:rsidP="00971B84">
      <w:pPr>
        <w:rPr>
          <w:sz w:val="14"/>
        </w:rPr>
      </w:pPr>
      <w:r w:rsidRPr="00455CB1">
        <w:rPr>
          <w:u w:val="single"/>
        </w:rPr>
        <w:t>Thought</w:t>
      </w:r>
      <w:r w:rsidRPr="00455CB1">
        <w:t xml:space="preserve"> of </w:t>
      </w:r>
      <w:r w:rsidRPr="00455CB1">
        <w:rPr>
          <w:u w:val="single"/>
        </w:rPr>
        <w:t>Canada</w:t>
      </w:r>
      <w:r w:rsidRPr="00455CB1">
        <w:t xml:space="preserve"> being the region where the </w:t>
      </w:r>
      <w:r w:rsidRPr="00455CB1">
        <w:rPr>
          <w:u w:val="single"/>
        </w:rPr>
        <w:t>sparks</w:t>
      </w:r>
      <w:r w:rsidRPr="00455CB1">
        <w:t xml:space="preserve"> for </w:t>
      </w:r>
      <w:r w:rsidRPr="00455CB1">
        <w:rPr>
          <w:b/>
          <w:bCs/>
          <w:highlight w:val="cyan"/>
          <w:u w:val="single"/>
        </w:rPr>
        <w:t>W</w:t>
      </w:r>
      <w:r w:rsidRPr="00455CB1">
        <w:rPr>
          <w:b/>
          <w:bCs/>
          <w:u w:val="single"/>
        </w:rPr>
        <w:t xml:space="preserve">orld </w:t>
      </w:r>
      <w:r w:rsidRPr="00455CB1">
        <w:rPr>
          <w:b/>
          <w:bCs/>
          <w:highlight w:val="cyan"/>
          <w:u w:val="single"/>
        </w:rPr>
        <w:t>W</w:t>
      </w:r>
      <w:r w:rsidRPr="00455CB1">
        <w:rPr>
          <w:b/>
          <w:bCs/>
          <w:u w:val="single"/>
        </w:rPr>
        <w:t xml:space="preserve">ar </w:t>
      </w:r>
      <w:r w:rsidRPr="00455CB1">
        <w:rPr>
          <w:b/>
          <w:bCs/>
          <w:highlight w:val="cyan"/>
          <w:u w:val="single"/>
        </w:rPr>
        <w:t>III</w:t>
      </w:r>
      <w:r w:rsidRPr="00455CB1">
        <w:rPr>
          <w:highlight w:val="cyan"/>
        </w:rPr>
        <w:t xml:space="preserve"> </w:t>
      </w:r>
      <w:r w:rsidRPr="00455CB1">
        <w:t xml:space="preserve">will be struck may not seem likely, but </w:t>
      </w:r>
      <w:r w:rsidRPr="00455CB1">
        <w:rPr>
          <w:u w:val="single"/>
        </w:rPr>
        <w:t xml:space="preserve">there is one area where a foreign foe could surprise the West: Quebec. </w:t>
      </w:r>
      <w:r w:rsidRPr="00455CB1">
        <w:rPr>
          <w:highlight w:val="cyan"/>
          <w:u w:val="single"/>
        </w:rPr>
        <w:t>If Quebec were to secede</w:t>
      </w:r>
      <w:r w:rsidRPr="00455CB1">
        <w:t xml:space="preserve"> from Canada, two unsettling possibilities could occur. The first is that </w:t>
      </w:r>
      <w:r w:rsidRPr="00455CB1">
        <w:rPr>
          <w:b/>
          <w:bCs/>
          <w:highlight w:val="cyan"/>
          <w:u w:val="single"/>
        </w:rPr>
        <w:t xml:space="preserve">Canada could go </w:t>
      </w:r>
      <w:r w:rsidRPr="00455CB1">
        <w:rPr>
          <w:sz w:val="22"/>
          <w:highlight w:val="cyan"/>
          <w:u w:val="single"/>
        </w:rPr>
        <w:t xml:space="preserve">to war with its </w:t>
      </w:r>
      <w:r w:rsidRPr="00455CB1">
        <w:rPr>
          <w:sz w:val="22"/>
          <w:u w:val="single"/>
        </w:rPr>
        <w:t xml:space="preserve">wayward </w:t>
      </w:r>
      <w:r w:rsidRPr="00455CB1">
        <w:rPr>
          <w:sz w:val="22"/>
          <w:highlight w:val="cyan"/>
          <w:u w:val="single"/>
        </w:rPr>
        <w:t>province</w:t>
      </w:r>
      <w:r w:rsidRPr="00455CB1">
        <w:t xml:space="preserve">. The second is that some power like </w:t>
      </w:r>
      <w:r w:rsidRPr="00455CB1">
        <w:rPr>
          <w:u w:val="single"/>
        </w:rPr>
        <w:t>China or Russia could build an alliance with Quebec</w:t>
      </w:r>
      <w:r w:rsidRPr="00455CB1">
        <w:t xml:space="preserve">. While such possibilities are unlikely, there are means of defense. The Canadian </w:t>
      </w:r>
      <w:r w:rsidRPr="00455CB1">
        <w:rPr>
          <w:b/>
          <w:bCs/>
          <w:u w:val="single"/>
        </w:rPr>
        <w:t>Civil War</w:t>
      </w:r>
      <w:r w:rsidRPr="00455CB1">
        <w:t xml:space="preserve"> If </w:t>
      </w:r>
      <w:r w:rsidRPr="00455CB1">
        <w:rPr>
          <w:highlight w:val="cyan"/>
        </w:rPr>
        <w:t xml:space="preserve">Quebec </w:t>
      </w:r>
      <w:r w:rsidRPr="00455CB1">
        <w:t>were to secede</w:t>
      </w:r>
      <w:r w:rsidRPr="00455CB1">
        <w:rPr>
          <w:sz w:val="14"/>
        </w:rPr>
        <w:t xml:space="preserve"> from Canada, </w:t>
      </w:r>
      <w:r w:rsidRPr="00455CB1">
        <w:t xml:space="preserve">there are several points that </w:t>
      </w:r>
      <w:r w:rsidRPr="00455CB1">
        <w:rPr>
          <w:highlight w:val="cyan"/>
        </w:rPr>
        <w:t>could spark a civil war</w:t>
      </w:r>
      <w:r w:rsidRPr="00455CB1">
        <w:rPr>
          <w:sz w:val="14"/>
          <w:highlight w:val="cyan"/>
        </w:rPr>
        <w:t xml:space="preserve"> </w:t>
      </w:r>
      <w:r w:rsidRPr="00455CB1">
        <w:rPr>
          <w:sz w:val="14"/>
        </w:rPr>
        <w:t xml:space="preserve">between the two. The least likely would be national pride. </w:t>
      </w:r>
      <w:r w:rsidRPr="00455CB1">
        <w:t>There are</w:t>
      </w:r>
      <w:r w:rsidRPr="00455CB1">
        <w:rPr>
          <w:sz w:val="14"/>
        </w:rPr>
        <w:t xml:space="preserve"> several </w:t>
      </w:r>
      <w:r w:rsidRPr="00455CB1">
        <w:rPr>
          <w:highlight w:val="cyan"/>
        </w:rPr>
        <w:t xml:space="preserve">economic reasons </w:t>
      </w:r>
      <w:r w:rsidRPr="00455CB1">
        <w:t xml:space="preserve">that </w:t>
      </w:r>
      <w:r w:rsidRPr="00455CB1">
        <w:rPr>
          <w:highlight w:val="cyan"/>
        </w:rPr>
        <w:t>could provide the tinder for war</w:t>
      </w:r>
      <w:r w:rsidRPr="00455CB1">
        <w:rPr>
          <w:sz w:val="14"/>
        </w:rPr>
        <w:t xml:space="preserve">. Quebec controls the mouth of the St. Lawrence River, and </w:t>
      </w:r>
      <w:r w:rsidRPr="00455CB1">
        <w:t>Quebec could</w:t>
      </w:r>
      <w:r w:rsidRPr="00455CB1">
        <w:rPr>
          <w:sz w:val="14"/>
        </w:rPr>
        <w:t xml:space="preserve"> use that control to </w:t>
      </w:r>
      <w:r w:rsidRPr="00455CB1">
        <w:t>wage economic war with Western Canada</w:t>
      </w:r>
      <w:r w:rsidRPr="00455CB1">
        <w:rPr>
          <w:sz w:val="14"/>
        </w:rPr>
        <w:t xml:space="preserve">. In addition, </w:t>
      </w:r>
      <w:r w:rsidRPr="00455CB1">
        <w:rPr>
          <w:highlight w:val="cyan"/>
        </w:rPr>
        <w:t xml:space="preserve">Quebec </w:t>
      </w:r>
      <w:r w:rsidRPr="00455CB1">
        <w:t>possesses</w:t>
      </w:r>
      <w:r w:rsidRPr="00455CB1">
        <w:rPr>
          <w:sz w:val="14"/>
        </w:rPr>
        <w:t xml:space="preserve"> significant </w:t>
      </w:r>
      <w:r w:rsidRPr="00455CB1">
        <w:rPr>
          <w:highlight w:val="cyan"/>
        </w:rPr>
        <w:t>reserves</w:t>
      </w:r>
      <w:r w:rsidRPr="00455CB1">
        <w:rPr>
          <w:sz w:val="14"/>
          <w:highlight w:val="cyan"/>
        </w:rPr>
        <w:t xml:space="preserve"> </w:t>
      </w:r>
      <w:r w:rsidRPr="00455CB1">
        <w:rPr>
          <w:sz w:val="14"/>
        </w:rPr>
        <w:t xml:space="preserve">of natural resources </w:t>
      </w:r>
      <w:r w:rsidRPr="00455CB1">
        <w:t>that</w:t>
      </w:r>
      <w:r w:rsidRPr="00455CB1">
        <w:rPr>
          <w:sz w:val="14"/>
        </w:rPr>
        <w:t xml:space="preserve"> currently </w:t>
      </w:r>
      <w:r w:rsidRPr="00455CB1">
        <w:rPr>
          <w:highlight w:val="cyan"/>
        </w:rPr>
        <w:t>contribute to the</w:t>
      </w:r>
      <w:r w:rsidRPr="00455CB1">
        <w:rPr>
          <w:sz w:val="14"/>
          <w:highlight w:val="cyan"/>
        </w:rPr>
        <w:t xml:space="preserve"> </w:t>
      </w:r>
      <w:r w:rsidRPr="00455CB1">
        <w:rPr>
          <w:sz w:val="14"/>
        </w:rPr>
        <w:t xml:space="preserve">North </w:t>
      </w:r>
      <w:r w:rsidRPr="00455CB1">
        <w:rPr>
          <w:highlight w:val="cyan"/>
        </w:rPr>
        <w:t>American economy</w:t>
      </w:r>
      <w:r w:rsidRPr="00455CB1">
        <w:rPr>
          <w:sz w:val="14"/>
          <w:highlight w:val="cyan"/>
        </w:rPr>
        <w:t xml:space="preserve"> </w:t>
      </w:r>
      <w:r w:rsidRPr="00455CB1">
        <w:rPr>
          <w:sz w:val="14"/>
        </w:rPr>
        <w:t xml:space="preserve">on a free basis. </w:t>
      </w:r>
      <w:r w:rsidRPr="00455CB1">
        <w:rPr>
          <w:b/>
          <w:bCs/>
          <w:highlight w:val="cyan"/>
        </w:rPr>
        <w:t xml:space="preserve">An </w:t>
      </w:r>
      <w:r w:rsidRPr="00455CB1">
        <w:rPr>
          <w:b/>
          <w:bCs/>
          <w:highlight w:val="cyan"/>
          <w:bdr w:val="single" w:sz="4" w:space="0" w:color="auto"/>
        </w:rPr>
        <w:t>independent Quebec</w:t>
      </w:r>
      <w:r w:rsidRPr="00455CB1">
        <w:rPr>
          <w:b/>
          <w:bCs/>
          <w:highlight w:val="cyan"/>
        </w:rPr>
        <w:t xml:space="preserve"> would change that</w:t>
      </w:r>
      <w:r w:rsidRPr="00455CB1">
        <w:rPr>
          <w:sz w:val="14"/>
        </w:rPr>
        <w:t xml:space="preserve">. Finally, Canada proper would become a split country, with a third of Canadian provinces being geographically separated from the Capital. In light of the fact that no state wants to be divided, and Canada already has several fluttering independence movements, </w:t>
      </w:r>
      <w:r w:rsidRPr="00455CB1">
        <w:rPr>
          <w:sz w:val="22"/>
          <w:highlight w:val="cyan"/>
          <w:u w:val="single"/>
        </w:rPr>
        <w:t>the urge to prevent further dissolution will be strong</w:t>
      </w:r>
      <w:r w:rsidRPr="00455CB1">
        <w:rPr>
          <w:sz w:val="14"/>
        </w:rPr>
        <w:t xml:space="preserve">. </w:t>
      </w:r>
      <w:r w:rsidRPr="00455CB1">
        <w:t xml:space="preserve">While it is true that Canada does not have a large military, and Quebec has none, it is not impossible for war to break out. The </w:t>
      </w:r>
      <w:r w:rsidRPr="00455CB1">
        <w:rPr>
          <w:highlight w:val="cyan"/>
          <w:u w:val="single"/>
        </w:rPr>
        <w:t>Quebec separatists</w:t>
      </w:r>
      <w:r w:rsidRPr="00455CB1">
        <w:rPr>
          <w:highlight w:val="cyan"/>
        </w:rPr>
        <w:t xml:space="preserve"> </w:t>
      </w:r>
      <w:r w:rsidRPr="00455CB1">
        <w:t xml:space="preserve">have </w:t>
      </w:r>
      <w:r w:rsidRPr="00455CB1">
        <w:rPr>
          <w:highlight w:val="cyan"/>
          <w:u w:val="single"/>
        </w:rPr>
        <w:t>used violence</w:t>
      </w:r>
      <w:r w:rsidRPr="00455CB1">
        <w:rPr>
          <w:highlight w:val="cyan"/>
        </w:rPr>
        <w:t xml:space="preserve"> </w:t>
      </w:r>
      <w:r w:rsidRPr="00455CB1">
        <w:t xml:space="preserve">before, most notably with the murder of Quebec </w:t>
      </w:r>
      <w:proofErr w:type="spellStart"/>
      <w:r w:rsidRPr="00455CB1">
        <w:t>Labour</w:t>
      </w:r>
      <w:proofErr w:type="spellEnd"/>
      <w:r w:rsidRPr="00455CB1">
        <w:t xml:space="preserve"> Minister Pierre </w:t>
      </w:r>
      <w:proofErr w:type="spellStart"/>
      <w:r w:rsidRPr="00455CB1">
        <w:t>Laporte</w:t>
      </w:r>
      <w:proofErr w:type="spellEnd"/>
      <w:r w:rsidRPr="00455CB1">
        <w:t xml:space="preserve">, and </w:t>
      </w:r>
      <w:r w:rsidRPr="00455CB1">
        <w:rPr>
          <w:highlight w:val="cyan"/>
          <w:u w:val="single"/>
        </w:rPr>
        <w:t xml:space="preserve">it would be easy </w:t>
      </w:r>
      <w:r w:rsidRPr="00455CB1">
        <w:rPr>
          <w:u w:val="single"/>
        </w:rPr>
        <w:t>for</w:t>
      </w:r>
      <w:r w:rsidRPr="00455CB1">
        <w:t xml:space="preserve"> a semi-independent </w:t>
      </w:r>
      <w:r w:rsidRPr="00455CB1">
        <w:rPr>
          <w:u w:val="single"/>
        </w:rPr>
        <w:t xml:space="preserve">Quebec </w:t>
      </w:r>
      <w:r w:rsidRPr="00455CB1">
        <w:rPr>
          <w:highlight w:val="cyan"/>
          <w:u w:val="single"/>
        </w:rPr>
        <w:t xml:space="preserve">to buy arms </w:t>
      </w:r>
      <w:r w:rsidRPr="00455CB1">
        <w:rPr>
          <w:u w:val="single"/>
        </w:rPr>
        <w:t>on the international market</w:t>
      </w:r>
      <w:r w:rsidRPr="00455CB1">
        <w:t xml:space="preserve">. If Canada did get involved in </w:t>
      </w:r>
      <w:r w:rsidRPr="00455CB1">
        <w:rPr>
          <w:highlight w:val="cyan"/>
          <w:u w:val="single"/>
        </w:rPr>
        <w:t>civil war with Quebec</w:t>
      </w:r>
      <w:r w:rsidRPr="00455CB1">
        <w:t xml:space="preserve">, there are several options open to both sides if the war drags on. </w:t>
      </w:r>
      <w:r w:rsidRPr="00455CB1">
        <w:rPr>
          <w:u w:val="single"/>
        </w:rPr>
        <w:t xml:space="preserve">Canada </w:t>
      </w:r>
      <w:r w:rsidRPr="00455CB1">
        <w:rPr>
          <w:highlight w:val="cyan"/>
          <w:u w:val="single"/>
        </w:rPr>
        <w:t xml:space="preserve">could </w:t>
      </w:r>
      <w:r w:rsidRPr="00455CB1">
        <w:rPr>
          <w:u w:val="single"/>
        </w:rPr>
        <w:t>invoke</w:t>
      </w:r>
      <w:r w:rsidRPr="00455CB1">
        <w:t xml:space="preserve"> Article 5 of the </w:t>
      </w:r>
      <w:r w:rsidRPr="00455CB1">
        <w:rPr>
          <w:u w:val="single"/>
        </w:rPr>
        <w:t>NATO</w:t>
      </w:r>
      <w:r w:rsidRPr="00455CB1">
        <w:t xml:space="preserve"> treaty, </w:t>
      </w:r>
      <w:r w:rsidRPr="00455CB1">
        <w:rPr>
          <w:u w:val="single"/>
        </w:rPr>
        <w:t xml:space="preserve">which could </w:t>
      </w:r>
      <w:r w:rsidRPr="00455CB1">
        <w:rPr>
          <w:b/>
          <w:bCs/>
          <w:highlight w:val="cyan"/>
          <w:u w:val="single"/>
          <w:bdr w:val="single" w:sz="4" w:space="0" w:color="auto"/>
        </w:rPr>
        <w:t>split NATO</w:t>
      </w:r>
      <w:r w:rsidRPr="00455CB1">
        <w:rPr>
          <w:b/>
          <w:bCs/>
          <w:highlight w:val="cyan"/>
          <w:u w:val="single"/>
        </w:rPr>
        <w:t xml:space="preserve"> as France has</w:t>
      </w:r>
      <w:r w:rsidRPr="00455CB1">
        <w:rPr>
          <w:highlight w:val="cyan"/>
        </w:rPr>
        <w:t xml:space="preserve"> </w:t>
      </w:r>
      <w:r w:rsidRPr="00455CB1">
        <w:t xml:space="preserve">traditionally expressed </w:t>
      </w:r>
      <w:r w:rsidRPr="00455CB1">
        <w:rPr>
          <w:b/>
          <w:bCs/>
          <w:highlight w:val="cyan"/>
          <w:u w:val="single"/>
        </w:rPr>
        <w:t>support for</w:t>
      </w:r>
      <w:r w:rsidRPr="00455CB1">
        <w:rPr>
          <w:highlight w:val="cyan"/>
        </w:rPr>
        <w:t xml:space="preserve"> </w:t>
      </w:r>
      <w:r w:rsidRPr="00455CB1">
        <w:t xml:space="preserve">Francophone </w:t>
      </w:r>
      <w:r w:rsidRPr="00455CB1">
        <w:rPr>
          <w:b/>
          <w:bCs/>
          <w:highlight w:val="cyan"/>
          <w:u w:val="single"/>
        </w:rPr>
        <w:t>Quebec</w:t>
      </w:r>
      <w:r w:rsidRPr="00455CB1">
        <w:t xml:space="preserve">. It is unlikely Britain would be unconcerned with a core Commonwealth state being embroiled in civil war; especially depending on how the vote for Scottish independence goes this year. </w:t>
      </w:r>
      <w:r w:rsidRPr="00455CB1">
        <w:rPr>
          <w:highlight w:val="cyan"/>
          <w:u w:val="single"/>
        </w:rPr>
        <w:t xml:space="preserve">The United States would be </w:t>
      </w:r>
      <w:r w:rsidRPr="00455CB1">
        <w:rPr>
          <w:u w:val="single"/>
        </w:rPr>
        <w:t xml:space="preserve">committed, as they are </w:t>
      </w:r>
      <w:r w:rsidRPr="00455CB1">
        <w:rPr>
          <w:b/>
          <w:bCs/>
          <w:u w:val="single"/>
          <w:bdr w:val="single" w:sz="4" w:space="0" w:color="auto"/>
        </w:rPr>
        <w:t xml:space="preserve">deeply </w:t>
      </w:r>
      <w:r w:rsidRPr="00455CB1">
        <w:rPr>
          <w:b/>
          <w:bCs/>
          <w:highlight w:val="cyan"/>
          <w:u w:val="single"/>
          <w:bdr w:val="single" w:sz="4" w:space="0" w:color="auto"/>
        </w:rPr>
        <w:t>intertwined</w:t>
      </w:r>
      <w:r w:rsidRPr="00455CB1">
        <w:rPr>
          <w:b/>
          <w:bCs/>
          <w:highlight w:val="cyan"/>
          <w:u w:val="single"/>
        </w:rPr>
        <w:t xml:space="preserve"> </w:t>
      </w:r>
      <w:r w:rsidRPr="00455CB1">
        <w:rPr>
          <w:b/>
          <w:bCs/>
          <w:u w:val="single"/>
        </w:rPr>
        <w:t>with Canada at every level</w:t>
      </w:r>
      <w:r w:rsidRPr="00455CB1">
        <w:t xml:space="preserve">. </w:t>
      </w:r>
      <w:r w:rsidRPr="00455CB1">
        <w:rPr>
          <w:sz w:val="14"/>
        </w:rPr>
        <w:t xml:space="preserve">States like </w:t>
      </w:r>
      <w:r w:rsidRPr="00455CB1">
        <w:rPr>
          <w:b/>
          <w:bCs/>
          <w:highlight w:val="cyan"/>
        </w:rPr>
        <w:t>Russia, China, or Iran</w:t>
      </w:r>
      <w:r w:rsidRPr="00455CB1">
        <w:rPr>
          <w:highlight w:val="cyan"/>
        </w:rPr>
        <w:t xml:space="preserve"> could use the</w:t>
      </w:r>
      <w:r w:rsidRPr="00455CB1">
        <w:rPr>
          <w:sz w:val="14"/>
          <w:highlight w:val="cyan"/>
        </w:rPr>
        <w:t xml:space="preserve"> </w:t>
      </w:r>
      <w:r w:rsidRPr="00455CB1">
        <w:rPr>
          <w:sz w:val="14"/>
        </w:rPr>
        <w:t xml:space="preserve">distraction of a civil </w:t>
      </w:r>
      <w:r w:rsidRPr="00455CB1">
        <w:rPr>
          <w:highlight w:val="cyan"/>
        </w:rPr>
        <w:t>war</w:t>
      </w:r>
      <w:r w:rsidRPr="00455CB1">
        <w:rPr>
          <w:sz w:val="14"/>
          <w:highlight w:val="cyan"/>
        </w:rPr>
        <w:t xml:space="preserve"> </w:t>
      </w:r>
      <w:r w:rsidRPr="00455CB1">
        <w:rPr>
          <w:sz w:val="14"/>
        </w:rPr>
        <w:t xml:space="preserve">in the very center of the Anglosphere </w:t>
      </w:r>
      <w:r w:rsidRPr="00455CB1">
        <w:rPr>
          <w:highlight w:val="cyan"/>
        </w:rPr>
        <w:t>to press</w:t>
      </w:r>
      <w:r w:rsidRPr="00455CB1">
        <w:rPr>
          <w:sz w:val="14"/>
          <w:highlight w:val="cyan"/>
        </w:rPr>
        <w:t xml:space="preserve"> </w:t>
      </w:r>
      <w:r w:rsidRPr="00455CB1">
        <w:rPr>
          <w:sz w:val="14"/>
        </w:rPr>
        <w:t xml:space="preserve">their </w:t>
      </w:r>
      <w:r w:rsidRPr="00455CB1">
        <w:rPr>
          <w:highlight w:val="cyan"/>
        </w:rPr>
        <w:t>boundaries with the Western Alliance</w:t>
      </w:r>
      <w:r w:rsidRPr="00455CB1">
        <w:rPr>
          <w:sz w:val="14"/>
        </w:rPr>
        <w:t xml:space="preserve">. Furthermore, </w:t>
      </w:r>
      <w:r w:rsidRPr="00455CB1">
        <w:rPr>
          <w:highlight w:val="cyan"/>
        </w:rPr>
        <w:t xml:space="preserve">they could </w:t>
      </w:r>
      <w:r w:rsidRPr="00455CB1">
        <w:t xml:space="preserve">start </w:t>
      </w:r>
      <w:r w:rsidRPr="00455CB1">
        <w:rPr>
          <w:highlight w:val="cyan"/>
        </w:rPr>
        <w:t>support</w:t>
      </w:r>
      <w:r w:rsidRPr="00455CB1">
        <w:t xml:space="preserve">ing the </w:t>
      </w:r>
      <w:r w:rsidRPr="00455CB1">
        <w:rPr>
          <w:highlight w:val="cyan"/>
        </w:rPr>
        <w:t xml:space="preserve">Quebec </w:t>
      </w:r>
      <w:r w:rsidRPr="00455CB1">
        <w:t>rebels</w:t>
      </w:r>
      <w:r w:rsidRPr="00455CB1">
        <w:rPr>
          <w:sz w:val="14"/>
        </w:rPr>
        <w:t xml:space="preserve">, either directly or through third party means. If the war was presaged by an internationally recognized referendum, then </w:t>
      </w:r>
      <w:r w:rsidRPr="00455CB1">
        <w:t>Russia or China could take the position that they are upholding international norms</w:t>
      </w:r>
      <w:r w:rsidRPr="00455CB1">
        <w:rPr>
          <w:sz w:val="14"/>
        </w:rPr>
        <w:t xml:space="preserve">, and paint the Western states in a negative light. Attempts at </w:t>
      </w:r>
      <w:r w:rsidRPr="00455CB1">
        <w:rPr>
          <w:highlight w:val="cyan"/>
        </w:rPr>
        <w:t>arming the rebels</w:t>
      </w:r>
      <w:r w:rsidRPr="00455CB1">
        <w:rPr>
          <w:sz w:val="14"/>
          <w:highlight w:val="cyan"/>
        </w:rPr>
        <w:t xml:space="preserve"> </w:t>
      </w:r>
      <w:r w:rsidRPr="00455CB1">
        <w:rPr>
          <w:sz w:val="14"/>
        </w:rPr>
        <w:t xml:space="preserve">or </w:t>
      </w:r>
      <w:r w:rsidRPr="00455CB1">
        <w:rPr>
          <w:sz w:val="14"/>
        </w:rPr>
        <w:lastRenderedPageBreak/>
        <w:t xml:space="preserve">openly supporting them </w:t>
      </w:r>
      <w:r w:rsidRPr="00455CB1">
        <w:rPr>
          <w:highlight w:val="cyan"/>
        </w:rPr>
        <w:t>would</w:t>
      </w:r>
      <w:r w:rsidRPr="00455CB1">
        <w:rPr>
          <w:sz w:val="14"/>
          <w:highlight w:val="cyan"/>
        </w:rPr>
        <w:t xml:space="preserve"> </w:t>
      </w:r>
      <w:r w:rsidRPr="00455CB1">
        <w:rPr>
          <w:sz w:val="14"/>
        </w:rPr>
        <w:t xml:space="preserve">directly </w:t>
      </w:r>
      <w:r w:rsidRPr="00455CB1">
        <w:rPr>
          <w:highlight w:val="cyan"/>
        </w:rPr>
        <w:t>threaten</w:t>
      </w:r>
      <w:r w:rsidRPr="00455CB1">
        <w:rPr>
          <w:sz w:val="14"/>
          <w:highlight w:val="cyan"/>
        </w:rPr>
        <w:t xml:space="preserve"> </w:t>
      </w:r>
      <w:r w:rsidRPr="00455CB1">
        <w:rPr>
          <w:sz w:val="14"/>
        </w:rPr>
        <w:t xml:space="preserve">the fundamental </w:t>
      </w:r>
      <w:r w:rsidRPr="00455CB1">
        <w:t xml:space="preserve">security of </w:t>
      </w:r>
      <w:r w:rsidRPr="00455CB1">
        <w:rPr>
          <w:highlight w:val="cyan"/>
        </w:rPr>
        <w:t>the United States</w:t>
      </w:r>
      <w:r w:rsidRPr="00455CB1">
        <w:rPr>
          <w:sz w:val="14"/>
        </w:rPr>
        <w:t xml:space="preserve">, as </w:t>
      </w:r>
      <w:r w:rsidRPr="00455CB1">
        <w:rPr>
          <w:highlight w:val="cyan"/>
        </w:rPr>
        <w:t xml:space="preserve">it would provide a foothold </w:t>
      </w:r>
      <w:r w:rsidRPr="00455CB1">
        <w:t xml:space="preserve">on the continent </w:t>
      </w:r>
      <w:r w:rsidRPr="00455CB1">
        <w:rPr>
          <w:highlight w:val="cyan"/>
        </w:rPr>
        <w:t xml:space="preserve">from which </w:t>
      </w:r>
      <w:r w:rsidRPr="00455CB1">
        <w:rPr>
          <w:b/>
          <w:bCs/>
          <w:highlight w:val="cyan"/>
          <w:bdr w:val="single" w:sz="4" w:space="0" w:color="auto"/>
        </w:rPr>
        <w:t>hostile states</w:t>
      </w:r>
      <w:r w:rsidRPr="00455CB1">
        <w:rPr>
          <w:b/>
          <w:bCs/>
          <w:highlight w:val="cyan"/>
        </w:rPr>
        <w:t xml:space="preserve"> could threaten the U</w:t>
      </w:r>
      <w:r w:rsidRPr="00455CB1">
        <w:rPr>
          <w:b/>
          <w:bCs/>
        </w:rPr>
        <w:t xml:space="preserve">nited </w:t>
      </w:r>
      <w:r w:rsidRPr="00455CB1">
        <w:rPr>
          <w:b/>
          <w:bCs/>
          <w:highlight w:val="cyan"/>
        </w:rPr>
        <w:t>S</w:t>
      </w:r>
      <w:r w:rsidRPr="00455CB1">
        <w:rPr>
          <w:b/>
          <w:bCs/>
        </w:rPr>
        <w:t>tates</w:t>
      </w:r>
      <w:r w:rsidRPr="00455CB1">
        <w:rPr>
          <w:sz w:val="14"/>
        </w:rPr>
        <w:t>.</w:t>
      </w:r>
    </w:p>
    <w:p w14:paraId="5E0C3550" w14:textId="77777777" w:rsidR="00971B84" w:rsidRPr="00455CB1" w:rsidRDefault="00971B84" w:rsidP="00971B84">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lastRenderedPageBreak/>
        <w:t>2NC – ECON KEY</w:t>
      </w:r>
    </w:p>
    <w:p w14:paraId="15663799" w14:textId="77777777" w:rsidR="00971B84" w:rsidRPr="00455CB1" w:rsidRDefault="00971B84" w:rsidP="00971B84">
      <w:pPr>
        <w:keepNext/>
        <w:keepLines/>
        <w:spacing w:before="40" w:after="0"/>
        <w:outlineLvl w:val="3"/>
        <w:rPr>
          <w:rFonts w:eastAsiaTheme="majorEastAsia"/>
          <w:b/>
          <w:iCs/>
          <w:sz w:val="26"/>
        </w:rPr>
      </w:pPr>
      <w:r w:rsidRPr="00455CB1">
        <w:rPr>
          <w:rFonts w:eastAsiaTheme="majorEastAsia"/>
          <w:b/>
          <w:iCs/>
          <w:sz w:val="26"/>
        </w:rPr>
        <w:t xml:space="preserve">Economic collapse causes Quebec secessions – 2 warrants – </w:t>
      </w:r>
    </w:p>
    <w:p w14:paraId="0D6FB3E3" w14:textId="77777777" w:rsidR="00971B84" w:rsidRPr="00455CB1" w:rsidRDefault="00971B84" w:rsidP="00971B84">
      <w:pPr>
        <w:keepNext/>
        <w:keepLines/>
        <w:spacing w:before="40" w:after="0"/>
        <w:outlineLvl w:val="3"/>
        <w:rPr>
          <w:rFonts w:eastAsiaTheme="majorEastAsia"/>
          <w:b/>
          <w:iCs/>
          <w:sz w:val="26"/>
        </w:rPr>
      </w:pPr>
      <w:r w:rsidRPr="00455CB1">
        <w:rPr>
          <w:rFonts w:eastAsiaTheme="majorEastAsia"/>
          <w:b/>
          <w:iCs/>
          <w:sz w:val="26"/>
        </w:rPr>
        <w:t xml:space="preserve">First – it’s a rallying point. </w:t>
      </w:r>
    </w:p>
    <w:p w14:paraId="1154D400" w14:textId="77777777" w:rsidR="00971B84" w:rsidRPr="00455CB1" w:rsidRDefault="00971B84" w:rsidP="00971B84">
      <w:pPr>
        <w:keepNext/>
        <w:keepLines/>
        <w:spacing w:before="40" w:after="0"/>
        <w:outlineLvl w:val="3"/>
        <w:rPr>
          <w:rFonts w:eastAsiaTheme="majorEastAsia"/>
          <w:b/>
          <w:iCs/>
          <w:sz w:val="26"/>
        </w:rPr>
      </w:pPr>
      <w:r w:rsidRPr="00455CB1">
        <w:rPr>
          <w:rFonts w:eastAsiaTheme="majorEastAsia"/>
          <w:b/>
          <w:iCs/>
          <w:sz w:val="26"/>
        </w:rPr>
        <w:t>Current politics prove</w:t>
      </w:r>
    </w:p>
    <w:p w14:paraId="7E55B0E1" w14:textId="77777777" w:rsidR="00971B84" w:rsidRPr="00455CB1" w:rsidRDefault="00971B84" w:rsidP="00971B84">
      <w:r w:rsidRPr="00455CB1">
        <w:rPr>
          <w:b/>
          <w:bCs/>
        </w:rPr>
        <w:t>CTV News 3/10</w:t>
      </w:r>
      <w:r w:rsidRPr="00455CB1">
        <w:t xml:space="preserve"> 2015 “PKP says sovereignty will make Quebec richer: economic platform” http://montreal.ctvnews.ca/pkp-says-sovereignty-will-make-quebec-richer-economic-platform-1.2272913</w:t>
      </w:r>
    </w:p>
    <w:p w14:paraId="386FA060" w14:textId="77777777" w:rsidR="00971B84" w:rsidRPr="00455CB1" w:rsidRDefault="00971B84" w:rsidP="00971B84">
      <w:pPr>
        <w:rPr>
          <w:sz w:val="14"/>
        </w:rPr>
      </w:pPr>
      <w:r w:rsidRPr="00455CB1">
        <w:rPr>
          <w:highlight w:val="cyan"/>
        </w:rPr>
        <w:t>PQ leadership</w:t>
      </w:r>
      <w:r w:rsidRPr="00455CB1">
        <w:rPr>
          <w:sz w:val="14"/>
          <w:highlight w:val="cyan"/>
        </w:rPr>
        <w:t xml:space="preserve"> </w:t>
      </w:r>
      <w:r w:rsidRPr="00455CB1">
        <w:rPr>
          <w:sz w:val="14"/>
        </w:rPr>
        <w:t xml:space="preserve">candidate Pierre Karl </w:t>
      </w:r>
      <w:proofErr w:type="spellStart"/>
      <w:r w:rsidRPr="00455CB1">
        <w:rPr>
          <w:sz w:val="22"/>
          <w:u w:val="single"/>
        </w:rPr>
        <w:t>Peladeau</w:t>
      </w:r>
      <w:proofErr w:type="spellEnd"/>
      <w:r w:rsidRPr="00455CB1">
        <w:rPr>
          <w:sz w:val="22"/>
          <w:u w:val="single"/>
        </w:rPr>
        <w:t xml:space="preserve"> </w:t>
      </w:r>
      <w:r w:rsidRPr="00455CB1">
        <w:rPr>
          <w:sz w:val="22"/>
          <w:highlight w:val="cyan"/>
          <w:u w:val="single"/>
        </w:rPr>
        <w:t>presented</w:t>
      </w:r>
      <w:r w:rsidRPr="00455CB1">
        <w:rPr>
          <w:highlight w:val="cyan"/>
        </w:rPr>
        <w:t xml:space="preserve"> his economic platform</w:t>
      </w:r>
      <w:r w:rsidRPr="00455CB1">
        <w:rPr>
          <w:sz w:val="14"/>
          <w:highlight w:val="cyan"/>
        </w:rPr>
        <w:t xml:space="preserve"> </w:t>
      </w:r>
      <w:r w:rsidRPr="00455CB1">
        <w:rPr>
          <w:sz w:val="14"/>
        </w:rPr>
        <w:t xml:space="preserve">Tuesday afternoon </w:t>
      </w:r>
      <w:r w:rsidRPr="00455CB1">
        <w:rPr>
          <w:highlight w:val="cyan"/>
        </w:rPr>
        <w:t>and</w:t>
      </w:r>
      <w:r w:rsidRPr="00455CB1">
        <w:rPr>
          <w:sz w:val="14"/>
          <w:highlight w:val="cyan"/>
        </w:rPr>
        <w:t xml:space="preserve"> </w:t>
      </w:r>
      <w:r w:rsidRPr="00455CB1">
        <w:rPr>
          <w:sz w:val="14"/>
        </w:rPr>
        <w:t xml:space="preserve">not surprisingly, </w:t>
      </w:r>
      <w:r w:rsidRPr="00455CB1">
        <w:rPr>
          <w:highlight w:val="cyan"/>
        </w:rPr>
        <w:t xml:space="preserve">his </w:t>
      </w:r>
      <w:r w:rsidRPr="00455CB1">
        <w:t xml:space="preserve">first </w:t>
      </w:r>
      <w:r w:rsidRPr="00455CB1">
        <w:rPr>
          <w:highlight w:val="cyan"/>
        </w:rPr>
        <w:t>priority is sovereignty</w:t>
      </w:r>
      <w:r w:rsidRPr="00455CB1">
        <w:t>, which he says will make Quebec richer</w:t>
      </w:r>
      <w:r w:rsidRPr="00455CB1">
        <w:rPr>
          <w:sz w:val="14"/>
        </w:rPr>
        <w:t>.</w:t>
      </w:r>
    </w:p>
    <w:p w14:paraId="2D684770" w14:textId="77777777" w:rsidR="00971B84" w:rsidRPr="00455CB1" w:rsidRDefault="00971B84" w:rsidP="00971B84">
      <w:r w:rsidRPr="00455CB1">
        <w:t xml:space="preserve">He said </w:t>
      </w:r>
      <w:r w:rsidRPr="00455CB1">
        <w:rPr>
          <w:b/>
          <w:bCs/>
          <w:highlight w:val="cyan"/>
          <w:u w:val="single"/>
        </w:rPr>
        <w:t xml:space="preserve">Quebec is </w:t>
      </w:r>
      <w:r w:rsidRPr="00455CB1">
        <w:rPr>
          <w:b/>
          <w:bCs/>
          <w:u w:val="single"/>
        </w:rPr>
        <w:t xml:space="preserve">being </w:t>
      </w:r>
      <w:r w:rsidRPr="00455CB1">
        <w:rPr>
          <w:b/>
          <w:bCs/>
          <w:highlight w:val="cyan"/>
          <w:u w:val="single"/>
          <w:bdr w:val="single" w:sz="4" w:space="0" w:color="auto"/>
        </w:rPr>
        <w:t>handcuffed</w:t>
      </w:r>
      <w:r w:rsidRPr="00455CB1">
        <w:rPr>
          <w:b/>
          <w:bCs/>
          <w:highlight w:val="cyan"/>
          <w:u w:val="single"/>
        </w:rPr>
        <w:t xml:space="preserve"> by Canada</w:t>
      </w:r>
      <w:r w:rsidRPr="00455CB1">
        <w:t>, which is why it hasn’t been able to reach its full potential.</w:t>
      </w:r>
    </w:p>
    <w:p w14:paraId="14894EE2" w14:textId="77777777" w:rsidR="00971B84" w:rsidRPr="00455CB1" w:rsidRDefault="00971B84" w:rsidP="00971B84">
      <w:r w:rsidRPr="00455CB1">
        <w:t xml:space="preserve">“One thing I know is that unfortunately </w:t>
      </w:r>
      <w:r w:rsidRPr="00455CB1">
        <w:rPr>
          <w:highlight w:val="cyan"/>
          <w:u w:val="single"/>
        </w:rPr>
        <w:t>we're sending</w:t>
      </w:r>
      <w:r w:rsidRPr="00455CB1">
        <w:rPr>
          <w:highlight w:val="cyan"/>
        </w:rPr>
        <w:t xml:space="preserve"> </w:t>
      </w:r>
      <w:r w:rsidRPr="00455CB1">
        <w:t xml:space="preserve">a lot of </w:t>
      </w:r>
      <w:r w:rsidRPr="00455CB1">
        <w:rPr>
          <w:highlight w:val="cyan"/>
          <w:u w:val="single"/>
        </w:rPr>
        <w:t xml:space="preserve">money to </w:t>
      </w:r>
      <w:r w:rsidRPr="00455CB1">
        <w:rPr>
          <w:u w:val="single"/>
        </w:rPr>
        <w:t>Ottawa and</w:t>
      </w:r>
      <w:r w:rsidRPr="00455CB1">
        <w:t xml:space="preserve"> this </w:t>
      </w:r>
      <w:r w:rsidRPr="00455CB1">
        <w:rPr>
          <w:u w:val="single"/>
        </w:rPr>
        <w:t>money has</w:t>
      </w:r>
      <w:r w:rsidRPr="00455CB1">
        <w:t xml:space="preserve"> basically </w:t>
      </w:r>
      <w:r w:rsidRPr="00455CB1">
        <w:rPr>
          <w:u w:val="single"/>
        </w:rPr>
        <w:t xml:space="preserve">been lent to </w:t>
      </w:r>
      <w:r w:rsidRPr="00455CB1">
        <w:rPr>
          <w:highlight w:val="cyan"/>
          <w:u w:val="single"/>
        </w:rPr>
        <w:t>other parts of Canada</w:t>
      </w:r>
      <w:r w:rsidRPr="00455CB1">
        <w:t>,” he said.</w:t>
      </w:r>
    </w:p>
    <w:p w14:paraId="72A3FA9B" w14:textId="77777777" w:rsidR="00971B84" w:rsidRPr="00455CB1" w:rsidRDefault="00971B84" w:rsidP="00971B84">
      <w:pPr>
        <w:keepNext/>
        <w:keepLines/>
        <w:spacing w:before="40" w:after="0"/>
        <w:outlineLvl w:val="3"/>
        <w:rPr>
          <w:rFonts w:eastAsiaTheme="majorEastAsia"/>
          <w:b/>
          <w:iCs/>
          <w:sz w:val="26"/>
        </w:rPr>
      </w:pPr>
      <w:r w:rsidRPr="00455CB1">
        <w:rPr>
          <w:rFonts w:eastAsiaTheme="majorEastAsia"/>
          <w:b/>
          <w:iCs/>
          <w:sz w:val="26"/>
        </w:rPr>
        <w:t xml:space="preserve">Second – province incentives – bad economy means Quebec gets nothing from being in the Canadian union – their defense doesn’t apply to ethno-federalists  </w:t>
      </w:r>
    </w:p>
    <w:p w14:paraId="17D20997" w14:textId="77777777" w:rsidR="00971B84" w:rsidRPr="00455CB1" w:rsidRDefault="00971B84" w:rsidP="00971B84">
      <w:r w:rsidRPr="00455CB1">
        <w:rPr>
          <w:b/>
          <w:bCs/>
        </w:rPr>
        <w:t>Hale 02</w:t>
      </w:r>
      <w:r w:rsidRPr="00455CB1">
        <w:t xml:space="preserve"> Henry E. Hale, Department of Political Science Indiana University “A Political Economy </w:t>
      </w:r>
      <w:proofErr w:type="gramStart"/>
      <w:r w:rsidRPr="00455CB1">
        <w:t>Of Secessionism In</w:t>
      </w:r>
      <w:proofErr w:type="gramEnd"/>
      <w:r w:rsidRPr="00455CB1">
        <w:t xml:space="preserve"> Federal Systems” May 2002 http://citeseerx.ist.psu.edu/viewdoc/download?doi=10.1.1.203.5631&amp;rep=rep1&amp;type=pdf</w:t>
      </w:r>
    </w:p>
    <w:p w14:paraId="6FC6B44E" w14:textId="77777777" w:rsidR="00971B84" w:rsidRPr="00455CB1" w:rsidRDefault="00971B84" w:rsidP="00971B84">
      <w:r w:rsidRPr="00455CB1">
        <w:t xml:space="preserve">The collapse of the USSR and Yugoslavia in the early 1990s taught the world that ethnic </w:t>
      </w:r>
      <w:r w:rsidRPr="00455CB1">
        <w:rPr>
          <w:b/>
          <w:bCs/>
          <w:highlight w:val="cyan"/>
          <w:u w:val="single"/>
        </w:rPr>
        <w:t xml:space="preserve">separatism can pose a </w:t>
      </w:r>
      <w:r w:rsidRPr="00455CB1">
        <w:rPr>
          <w:b/>
          <w:bCs/>
          <w:u w:val="single"/>
          <w:bdr w:val="single" w:sz="4" w:space="0" w:color="auto"/>
        </w:rPr>
        <w:t xml:space="preserve">grave </w:t>
      </w:r>
      <w:r w:rsidRPr="00455CB1">
        <w:rPr>
          <w:b/>
          <w:bCs/>
          <w:highlight w:val="cyan"/>
          <w:u w:val="single"/>
          <w:bdr w:val="single" w:sz="4" w:space="0" w:color="auto"/>
        </w:rPr>
        <w:t>threat</w:t>
      </w:r>
      <w:r w:rsidRPr="00455CB1">
        <w:rPr>
          <w:highlight w:val="cyan"/>
        </w:rPr>
        <w:t xml:space="preserve"> </w:t>
      </w:r>
      <w:r w:rsidRPr="00455CB1">
        <w:t xml:space="preserve">even </w:t>
      </w:r>
      <w:r w:rsidRPr="00455CB1">
        <w:rPr>
          <w:u w:val="single"/>
        </w:rPr>
        <w:t>to the most powerful</w:t>
      </w:r>
      <w:r w:rsidRPr="00455CB1">
        <w:t xml:space="preserve"> of </w:t>
      </w:r>
      <w:r w:rsidRPr="00455CB1">
        <w:rPr>
          <w:u w:val="single"/>
        </w:rPr>
        <w:t>countries</w:t>
      </w:r>
      <w:r w:rsidRPr="00455CB1">
        <w:t xml:space="preserve">. </w:t>
      </w:r>
      <w:r w:rsidRPr="00455CB1">
        <w:rPr>
          <w:highlight w:val="cyan"/>
          <w:u w:val="single"/>
        </w:rPr>
        <w:t xml:space="preserve">Canada’s flirtation </w:t>
      </w:r>
      <w:r w:rsidRPr="00455CB1">
        <w:rPr>
          <w:u w:val="single"/>
        </w:rPr>
        <w:t>with breakup</w:t>
      </w:r>
      <w:r w:rsidRPr="00455CB1">
        <w:t xml:space="preserve"> in 1995 </w:t>
      </w:r>
      <w:r w:rsidRPr="00455CB1">
        <w:rPr>
          <w:highlight w:val="cyan"/>
          <w:u w:val="single"/>
        </w:rPr>
        <w:t>illustrated</w:t>
      </w:r>
      <w:r w:rsidRPr="00455CB1">
        <w:rPr>
          <w:highlight w:val="cyan"/>
        </w:rPr>
        <w:t xml:space="preserve"> </w:t>
      </w:r>
      <w:r w:rsidRPr="00455CB1">
        <w:t xml:space="preserve">that </w:t>
      </w:r>
      <w:r w:rsidRPr="00455CB1">
        <w:rPr>
          <w:u w:val="single"/>
        </w:rPr>
        <w:t xml:space="preserve">this </w:t>
      </w:r>
      <w:r w:rsidRPr="00455CB1">
        <w:rPr>
          <w:highlight w:val="cyan"/>
          <w:u w:val="single"/>
        </w:rPr>
        <w:t>danger</w:t>
      </w:r>
      <w:r w:rsidRPr="00455CB1">
        <w:rPr>
          <w:highlight w:val="cyan"/>
        </w:rPr>
        <w:t xml:space="preserve"> </w:t>
      </w:r>
      <w:r w:rsidRPr="00455CB1">
        <w:t xml:space="preserve">was not limited to new or </w:t>
      </w:r>
      <w:proofErr w:type="spellStart"/>
      <w:r w:rsidRPr="00455CB1">
        <w:t>postcommunist</w:t>
      </w:r>
      <w:proofErr w:type="spellEnd"/>
      <w:r w:rsidRPr="00455CB1">
        <w:t xml:space="preserve"> democracies. In each of </w:t>
      </w:r>
      <w:r w:rsidRPr="00455CB1">
        <w:rPr>
          <w:u w:val="single"/>
        </w:rPr>
        <w:t>these</w:t>
      </w:r>
      <w:r w:rsidRPr="00455CB1">
        <w:t xml:space="preserve"> ethnic “</w:t>
      </w:r>
      <w:r w:rsidRPr="00455CB1">
        <w:rPr>
          <w:u w:val="single"/>
        </w:rPr>
        <w:t>hotspots</w:t>
      </w:r>
      <w:r w:rsidRPr="00455CB1">
        <w:t xml:space="preserve">,” however, one also </w:t>
      </w:r>
      <w:r w:rsidRPr="00455CB1">
        <w:rPr>
          <w:u w:val="single"/>
        </w:rPr>
        <w:t>finds</w:t>
      </w:r>
      <w:r w:rsidRPr="00455CB1">
        <w:t xml:space="preserve"> ethnic </w:t>
      </w:r>
      <w:r w:rsidRPr="00455CB1">
        <w:rPr>
          <w:u w:val="single"/>
        </w:rPr>
        <w:t>regions with</w:t>
      </w:r>
      <w:r w:rsidRPr="00455CB1">
        <w:t xml:space="preserve"> decidedly weaker or even nonexistent </w:t>
      </w:r>
      <w:r w:rsidRPr="00455CB1">
        <w:rPr>
          <w:u w:val="single"/>
        </w:rPr>
        <w:t>separatist impulses</w:t>
      </w:r>
      <w:r w:rsidRPr="00455CB1">
        <w:t xml:space="preserve">: Uzbekistan in the USSR, Montenegro in Yugoslavia, and Nunavut in Canada, among others. </w:t>
      </w:r>
      <w:r w:rsidRPr="00455CB1">
        <w:rPr>
          <w:u w:val="single"/>
        </w:rPr>
        <w:t>This</w:t>
      </w:r>
      <w:r w:rsidRPr="00455CB1">
        <w:t xml:space="preserve"> paper </w:t>
      </w:r>
      <w:r w:rsidRPr="00455CB1">
        <w:rPr>
          <w:u w:val="single"/>
        </w:rPr>
        <w:t>models the economic determinants of secessionism</w:t>
      </w:r>
      <w:r w:rsidRPr="00455CB1">
        <w:t xml:space="preserve"> in a way that helps us understand such variation. Counterintuitively, it demonstrates that even in the absence of coercion, minority </w:t>
      </w:r>
      <w:r w:rsidRPr="00455CB1">
        <w:rPr>
          <w:u w:val="single"/>
        </w:rPr>
        <w:t>regions may opt to stay in a political union</w:t>
      </w:r>
      <w:r w:rsidRPr="00455CB1">
        <w:t xml:space="preserve"> even when exploitation is the likeliest outcome and is considered a worse outcome than secession. This logic then leads us to the important conclusion that </w:t>
      </w:r>
      <w:r w:rsidRPr="00455CB1">
        <w:rPr>
          <w:u w:val="single"/>
        </w:rPr>
        <w:t xml:space="preserve">the most eager </w:t>
      </w:r>
      <w:proofErr w:type="spellStart"/>
      <w:r w:rsidRPr="00455CB1">
        <w:rPr>
          <w:u w:val="single"/>
        </w:rPr>
        <w:t>seceders</w:t>
      </w:r>
      <w:proofErr w:type="spellEnd"/>
      <w:r w:rsidRPr="00455CB1">
        <w:rPr>
          <w:u w:val="single"/>
        </w:rPr>
        <w:t xml:space="preserve"> are</w:t>
      </w:r>
      <w:r w:rsidRPr="00455CB1">
        <w:t xml:space="preserve"> likely to be </w:t>
      </w:r>
      <w:r w:rsidRPr="00455CB1">
        <w:rPr>
          <w:u w:val="single"/>
        </w:rPr>
        <w:t>those</w:t>
      </w:r>
      <w:r w:rsidRPr="00455CB1">
        <w:t xml:space="preserve"> regions </w:t>
      </w:r>
      <w:r w:rsidRPr="00455CB1">
        <w:rPr>
          <w:u w:val="single"/>
        </w:rPr>
        <w:t>that are doing the best in the union</w:t>
      </w:r>
      <w:r w:rsidRPr="00455CB1">
        <w:t xml:space="preserve"> rather than the worst. Empirical evidence is presented in the form of a quantitative analysis of ethnic minority regions in Russia, one of the world’s largest </w:t>
      </w:r>
      <w:proofErr w:type="spellStart"/>
      <w:r w:rsidRPr="00455CB1">
        <w:t>ethnofederal</w:t>
      </w:r>
      <w:proofErr w:type="spellEnd"/>
      <w:r w:rsidRPr="00455CB1">
        <w:t xml:space="preserve"> countries.</w:t>
      </w:r>
    </w:p>
    <w:p w14:paraId="34FFF4FF" w14:textId="77777777" w:rsidR="00971B84" w:rsidRPr="00455CB1" w:rsidRDefault="00971B84" w:rsidP="00971B84">
      <w:r w:rsidRPr="00455CB1">
        <w:t xml:space="preserve">This paper contributes to a growing literature on the economic determinants of secessionism. Notable </w:t>
      </w:r>
      <w:r w:rsidRPr="00455CB1">
        <w:rPr>
          <w:u w:val="single"/>
        </w:rPr>
        <w:t>advances</w:t>
      </w:r>
      <w:r w:rsidRPr="00455CB1">
        <w:t xml:space="preserve"> in this literature </w:t>
      </w:r>
      <w:r w:rsidRPr="00455CB1">
        <w:rPr>
          <w:u w:val="single"/>
        </w:rPr>
        <w:t>explore the effects of economic development</w:t>
      </w:r>
      <w:r w:rsidRPr="00455CB1">
        <w:t xml:space="preserve"> and integration </w:t>
      </w:r>
      <w:r w:rsidRPr="00455CB1">
        <w:rPr>
          <w:u w:val="single"/>
        </w:rPr>
        <w:t>on</w:t>
      </w:r>
      <w:r w:rsidRPr="00455CB1">
        <w:t xml:space="preserve"> general levels of </w:t>
      </w:r>
      <w:r w:rsidRPr="00455CB1">
        <w:rPr>
          <w:u w:val="single"/>
        </w:rPr>
        <w:t>separatism</w:t>
      </w:r>
      <w:r w:rsidRPr="00455CB1">
        <w:t xml:space="preserve"> either globally or within given countries (</w:t>
      </w:r>
      <w:proofErr w:type="spellStart"/>
      <w:r w:rsidRPr="00455CB1">
        <w:t>Alesina</w:t>
      </w:r>
      <w:proofErr w:type="spellEnd"/>
      <w:r w:rsidRPr="00455CB1">
        <w:t xml:space="preserve"> and </w:t>
      </w:r>
      <w:proofErr w:type="spellStart"/>
      <w:r w:rsidRPr="00455CB1">
        <w:t>Spolaore</w:t>
      </w:r>
      <w:proofErr w:type="spellEnd"/>
      <w:r w:rsidRPr="00455CB1">
        <w:t xml:space="preserve"> 1997; </w:t>
      </w:r>
      <w:proofErr w:type="spellStart"/>
      <w:r w:rsidRPr="00455CB1">
        <w:t>Meadwell</w:t>
      </w:r>
      <w:proofErr w:type="spellEnd"/>
      <w:r w:rsidRPr="00455CB1">
        <w:t xml:space="preserve"> 1996). The present paper builds on these advances by explaining observed variation across regions within the same countries, holding national-level and international-level factors constant. Much of the existing work in this direction has claimed that the least rather than the most developed regions are the most eager </w:t>
      </w:r>
      <w:proofErr w:type="spellStart"/>
      <w:r w:rsidRPr="00455CB1">
        <w:t>seceders</w:t>
      </w:r>
      <w:proofErr w:type="spellEnd"/>
      <w:r w:rsidRPr="00455CB1">
        <w:t xml:space="preserve"> (</w:t>
      </w:r>
      <w:proofErr w:type="spellStart"/>
      <w:r w:rsidRPr="00455CB1">
        <w:t>Hechter</w:t>
      </w:r>
      <w:proofErr w:type="spellEnd"/>
      <w:r w:rsidRPr="00455CB1">
        <w:t xml:space="preserve"> 1975, </w:t>
      </w:r>
      <w:proofErr w:type="gramStart"/>
      <w:r w:rsidRPr="00455CB1">
        <w:t>19921 ;</w:t>
      </w:r>
      <w:proofErr w:type="gramEnd"/>
      <w:r w:rsidRPr="00455CB1">
        <w:t xml:space="preserve"> Horowitz 1981, 1985, 1992; </w:t>
      </w:r>
      <w:proofErr w:type="spellStart"/>
      <w:r w:rsidRPr="00455CB1">
        <w:t>Mitra</w:t>
      </w:r>
      <w:proofErr w:type="spellEnd"/>
      <w:r w:rsidRPr="00455CB1">
        <w:t xml:space="preserve"> 1995; Rudolph and Thompson 1985: 292; Wood 1981). It is shown below that these works generate this expectation by unjustifiably omitting uncertainty in their models and are not sustained by systematic empirical tests involving more than three or four ethnic groups. The present paper thus seeks to establish more rigorous theoretical and empirical footing for suspicions voiced in several other works that </w:t>
      </w:r>
      <w:r w:rsidRPr="00455CB1">
        <w:rPr>
          <w:b/>
          <w:bCs/>
          <w:highlight w:val="cyan"/>
          <w:u w:val="single"/>
        </w:rPr>
        <w:t>wealthier regions may</w:t>
      </w:r>
      <w:r w:rsidRPr="00455CB1">
        <w:rPr>
          <w:highlight w:val="cyan"/>
        </w:rPr>
        <w:t xml:space="preserve"> </w:t>
      </w:r>
      <w:r w:rsidRPr="00455CB1">
        <w:t xml:space="preserve">actually tend to </w:t>
      </w:r>
      <w:r w:rsidRPr="00455CB1">
        <w:rPr>
          <w:b/>
          <w:bCs/>
          <w:highlight w:val="cyan"/>
          <w:u w:val="single"/>
        </w:rPr>
        <w:t xml:space="preserve">be </w:t>
      </w:r>
      <w:r w:rsidRPr="00455CB1">
        <w:rPr>
          <w:b/>
          <w:bCs/>
          <w:u w:val="single"/>
        </w:rPr>
        <w:t xml:space="preserve">the </w:t>
      </w:r>
      <w:r w:rsidRPr="00455CB1">
        <w:rPr>
          <w:b/>
          <w:bCs/>
          <w:u w:val="single"/>
          <w:bdr w:val="single" w:sz="4" w:space="0" w:color="auto"/>
        </w:rPr>
        <w:t xml:space="preserve">leading </w:t>
      </w:r>
      <w:proofErr w:type="spellStart"/>
      <w:r w:rsidRPr="00455CB1">
        <w:rPr>
          <w:b/>
          <w:bCs/>
          <w:highlight w:val="cyan"/>
          <w:u w:val="single"/>
          <w:bdr w:val="single" w:sz="4" w:space="0" w:color="auto"/>
        </w:rPr>
        <w:t>seceders</w:t>
      </w:r>
      <w:proofErr w:type="spellEnd"/>
      <w:r w:rsidRPr="00455CB1">
        <w:rPr>
          <w:highlight w:val="cyan"/>
        </w:rPr>
        <w:t xml:space="preserve"> </w:t>
      </w:r>
      <w:r w:rsidRPr="00455CB1">
        <w:t>(</w:t>
      </w:r>
      <w:proofErr w:type="spellStart"/>
      <w:r w:rsidRPr="00455CB1">
        <w:t>Emizet</w:t>
      </w:r>
      <w:proofErr w:type="spellEnd"/>
      <w:r w:rsidRPr="00455CB1">
        <w:t xml:space="preserve"> and </w:t>
      </w:r>
      <w:proofErr w:type="spellStart"/>
      <w:r w:rsidRPr="00455CB1">
        <w:t>Hesli</w:t>
      </w:r>
      <w:proofErr w:type="spellEnd"/>
      <w:r w:rsidRPr="00455CB1">
        <w:t xml:space="preserve"> 1995; Frye 1992; Hale 2000; Roeder 1991; </w:t>
      </w:r>
      <w:proofErr w:type="spellStart"/>
      <w:r w:rsidRPr="00455CB1">
        <w:t>Rogowski</w:t>
      </w:r>
      <w:proofErr w:type="spellEnd"/>
      <w:r w:rsidRPr="00455CB1">
        <w:t xml:space="preserve"> 1985; </w:t>
      </w:r>
      <w:proofErr w:type="spellStart"/>
      <w:r w:rsidRPr="00455CB1">
        <w:t>Treisman</w:t>
      </w:r>
      <w:proofErr w:type="spellEnd"/>
      <w:r w:rsidRPr="00455CB1">
        <w:t xml:space="preserve"> 1997; Wallerstein 1961: 88).</w:t>
      </w:r>
    </w:p>
    <w:p w14:paraId="5A669A66" w14:textId="77777777" w:rsidR="00971B84" w:rsidRPr="00455CB1" w:rsidRDefault="00971B84" w:rsidP="00971B84">
      <w:r w:rsidRPr="00455CB1">
        <w:t>The analysis here focuses exclusively on dynamics in “</w:t>
      </w:r>
      <w:proofErr w:type="spellStart"/>
      <w:r w:rsidRPr="00455CB1">
        <w:t>ethnofederal</w:t>
      </w:r>
      <w:proofErr w:type="spellEnd"/>
      <w:r w:rsidRPr="00455CB1">
        <w:t xml:space="preserve">” states, federal political systems that designate specific federal regions for specific ethnic groups and that render regional leaders at least somewhat democratically accountable to their populations. 2 This class of multiethnic state is prudently treated separately because </w:t>
      </w:r>
      <w:proofErr w:type="spellStart"/>
      <w:r w:rsidRPr="00455CB1">
        <w:t>ethnofederalism</w:t>
      </w:r>
      <w:proofErr w:type="spellEnd"/>
      <w:r w:rsidRPr="00455CB1">
        <w:t xml:space="preserve"> itself can be expected to affect secessionism (Author 2002, Brubaker 1996; Bunce 1998, 1999; </w:t>
      </w:r>
      <w:proofErr w:type="spellStart"/>
      <w:r w:rsidRPr="00455CB1">
        <w:t>Leff</w:t>
      </w:r>
      <w:proofErr w:type="spellEnd"/>
      <w:r w:rsidRPr="00455CB1">
        <w:t xml:space="preserve"> 1999). </w:t>
      </w:r>
      <w:r w:rsidRPr="00455CB1">
        <w:rPr>
          <w:u w:val="single"/>
        </w:rPr>
        <w:t xml:space="preserve">As far as economic factors are concerned, </w:t>
      </w:r>
      <w:proofErr w:type="spellStart"/>
      <w:r w:rsidRPr="00455CB1">
        <w:rPr>
          <w:highlight w:val="cyan"/>
          <w:u w:val="single"/>
        </w:rPr>
        <w:t>ethnofederalism</w:t>
      </w:r>
      <w:proofErr w:type="spellEnd"/>
      <w:r w:rsidRPr="00455CB1">
        <w:rPr>
          <w:highlight w:val="cyan"/>
          <w:u w:val="single"/>
        </w:rPr>
        <w:t xml:space="preserve"> </w:t>
      </w:r>
      <w:r w:rsidRPr="00455CB1">
        <w:rPr>
          <w:u w:val="single"/>
        </w:rPr>
        <w:t xml:space="preserve">provides frames of reference for intergroup comparisons and </w:t>
      </w:r>
      <w:r w:rsidRPr="00455CB1">
        <w:rPr>
          <w:b/>
          <w:bCs/>
          <w:highlight w:val="cyan"/>
          <w:u w:val="single"/>
        </w:rPr>
        <w:t>puts regions into a</w:t>
      </w:r>
      <w:r w:rsidRPr="00455CB1">
        <w:rPr>
          <w:b/>
          <w:bCs/>
          <w:u w:val="single"/>
        </w:rPr>
        <w:t xml:space="preserve"> distinct kind of </w:t>
      </w:r>
      <w:r w:rsidRPr="00455CB1">
        <w:rPr>
          <w:b/>
          <w:bCs/>
          <w:highlight w:val="cyan"/>
          <w:u w:val="single"/>
          <w:bdr w:val="single" w:sz="4" w:space="0" w:color="auto"/>
        </w:rPr>
        <w:t>economic game</w:t>
      </w:r>
      <w:r w:rsidRPr="00455CB1">
        <w:rPr>
          <w:highlight w:val="cyan"/>
        </w:rPr>
        <w:t xml:space="preserve"> </w:t>
      </w:r>
      <w:r w:rsidRPr="00455CB1">
        <w:t xml:space="preserve">whereby ethnic groups are given a distinct voice and institutional resources to pursue their economic demands in the center and vis-à-vis the center.3 </w:t>
      </w:r>
      <w:proofErr w:type="spellStart"/>
      <w:r w:rsidRPr="00455CB1">
        <w:t>Ethnofederal</w:t>
      </w:r>
      <w:proofErr w:type="spellEnd"/>
      <w:r w:rsidRPr="00455CB1">
        <w:t xml:space="preserve"> institutions thus make it reasonable to assume, as the model does below, that regional leaders have incentive to respond to the strongest preferences of their populations to at least some degree. This is because </w:t>
      </w:r>
      <w:r w:rsidRPr="00455CB1">
        <w:rPr>
          <w:u w:val="single"/>
        </w:rPr>
        <w:t>regional leaders</w:t>
      </w:r>
      <w:r w:rsidRPr="00455CB1">
        <w:t xml:space="preserve"> can be assumed to </w:t>
      </w:r>
      <w:r w:rsidRPr="00455CB1">
        <w:rPr>
          <w:u w:val="single"/>
        </w:rPr>
        <w:t>want to maintain their positions</w:t>
      </w:r>
      <w:r w:rsidRPr="00455CB1">
        <w:t xml:space="preserve">, because popular support tends to enhance leaders’ job security, </w:t>
      </w:r>
      <w:r w:rsidRPr="00455CB1">
        <w:rPr>
          <w:u w:val="single"/>
        </w:rPr>
        <w:t>and</w:t>
      </w:r>
      <w:r w:rsidRPr="00455CB1">
        <w:t xml:space="preserve"> because </w:t>
      </w:r>
      <w:r w:rsidRPr="00455CB1">
        <w:rPr>
          <w:highlight w:val="cyan"/>
          <w:u w:val="single"/>
        </w:rPr>
        <w:t xml:space="preserve">secessionism is </w:t>
      </w:r>
      <w:r w:rsidRPr="00455CB1">
        <w:rPr>
          <w:u w:val="single"/>
        </w:rPr>
        <w:t xml:space="preserve">widely </w:t>
      </w:r>
      <w:r w:rsidRPr="00455CB1">
        <w:rPr>
          <w:highlight w:val="cyan"/>
          <w:u w:val="single"/>
        </w:rPr>
        <w:t xml:space="preserve">seen as an issue sufficiently important to influence </w:t>
      </w:r>
      <w:r w:rsidRPr="00455CB1">
        <w:rPr>
          <w:u w:val="single"/>
        </w:rPr>
        <w:t xml:space="preserve">popular support for </w:t>
      </w:r>
      <w:r w:rsidRPr="00455CB1">
        <w:rPr>
          <w:highlight w:val="cyan"/>
          <w:u w:val="single"/>
        </w:rPr>
        <w:t>leaders</w:t>
      </w:r>
      <w:r w:rsidRPr="00455CB1">
        <w:t xml:space="preserve">. </w:t>
      </w:r>
      <w:proofErr w:type="spellStart"/>
      <w:r w:rsidRPr="00455CB1">
        <w:t>Ethnofederations</w:t>
      </w:r>
      <w:proofErr w:type="spellEnd"/>
      <w:r w:rsidRPr="00455CB1">
        <w:t xml:space="preserve"> are an important class of state to study because </w:t>
      </w:r>
      <w:r w:rsidRPr="00455CB1">
        <w:rPr>
          <w:u w:val="single"/>
        </w:rPr>
        <w:t xml:space="preserve">many of the globe’s mightiest </w:t>
      </w:r>
      <w:r w:rsidRPr="00455CB1">
        <w:rPr>
          <w:highlight w:val="cyan"/>
          <w:u w:val="single"/>
        </w:rPr>
        <w:t>states</w:t>
      </w:r>
      <w:r w:rsidRPr="00455CB1">
        <w:rPr>
          <w:highlight w:val="cyan"/>
        </w:rPr>
        <w:t xml:space="preserve"> </w:t>
      </w:r>
      <w:r w:rsidRPr="00455CB1">
        <w:t xml:space="preserve">with the most promising emerging markets </w:t>
      </w:r>
      <w:r w:rsidRPr="00455CB1">
        <w:rPr>
          <w:b/>
          <w:bCs/>
          <w:highlight w:val="cyan"/>
          <w:u w:val="single"/>
        </w:rPr>
        <w:t>fall into this category</w:t>
      </w:r>
      <w:r w:rsidRPr="00455CB1">
        <w:rPr>
          <w:highlight w:val="cyan"/>
        </w:rPr>
        <w:t xml:space="preserve"> </w:t>
      </w:r>
      <w:r w:rsidRPr="00455CB1">
        <w:t>(</w:t>
      </w:r>
      <w:r w:rsidRPr="00455CB1">
        <w:rPr>
          <w:b/>
          <w:bCs/>
          <w:highlight w:val="cyan"/>
          <w:u w:val="single"/>
        </w:rPr>
        <w:t>including</w:t>
      </w:r>
      <w:r w:rsidRPr="00455CB1">
        <w:rPr>
          <w:highlight w:val="cyan"/>
        </w:rPr>
        <w:t xml:space="preserve"> </w:t>
      </w:r>
      <w:r w:rsidRPr="00455CB1">
        <w:t xml:space="preserve">the Russian Federation, India, </w:t>
      </w:r>
      <w:r w:rsidRPr="00455CB1">
        <w:rPr>
          <w:b/>
          <w:bCs/>
          <w:highlight w:val="cyan"/>
          <w:u w:val="single"/>
          <w:bdr w:val="single" w:sz="4" w:space="0" w:color="auto"/>
        </w:rPr>
        <w:t>Canada</w:t>
      </w:r>
      <w:r w:rsidRPr="00455CB1">
        <w:t xml:space="preserve">, and Nigeria) while other geopolitical giants have at least nascent </w:t>
      </w:r>
      <w:proofErr w:type="spellStart"/>
      <w:r w:rsidRPr="00455CB1">
        <w:t>ethnofederal</w:t>
      </w:r>
      <w:proofErr w:type="spellEnd"/>
      <w:r w:rsidRPr="00455CB1">
        <w:t xml:space="preserve"> structures (including China and the European Union). </w:t>
      </w:r>
    </w:p>
    <w:p w14:paraId="2D3E2B00" w14:textId="77777777" w:rsidR="00971B84" w:rsidRPr="00455CB1" w:rsidRDefault="00971B84" w:rsidP="00971B84">
      <w:pPr>
        <w:rPr>
          <w:sz w:val="14"/>
        </w:rPr>
      </w:pPr>
      <w:r w:rsidRPr="00455CB1">
        <w:t>ECONOMICS</w:t>
      </w:r>
      <w:r w:rsidRPr="00455CB1">
        <w:rPr>
          <w:sz w:val="14"/>
        </w:rPr>
        <w:t xml:space="preserve">, POLITICS, </w:t>
      </w:r>
      <w:r w:rsidRPr="00455CB1">
        <w:t>AND SECESSIONISM</w:t>
      </w:r>
    </w:p>
    <w:p w14:paraId="450460B6" w14:textId="77777777" w:rsidR="00971B84" w:rsidRPr="00455CB1" w:rsidRDefault="00971B84" w:rsidP="00971B84">
      <w:r w:rsidRPr="00455CB1">
        <w:t xml:space="preserve">Minority regions in federal states often do not have a choice as to whether to secede. The state typically has the ability to coercively preserve its own territorial integrity, as has been demonstrated with brutal clarity in countries ranging from the United States to </w:t>
      </w:r>
      <w:r w:rsidRPr="00455CB1">
        <w:lastRenderedPageBreak/>
        <w:t xml:space="preserve">Nigeria. But sometimes </w:t>
      </w:r>
      <w:proofErr w:type="spellStart"/>
      <w:r w:rsidRPr="00455CB1">
        <w:t>seceders</w:t>
      </w:r>
      <w:proofErr w:type="spellEnd"/>
      <w:r w:rsidRPr="00455CB1">
        <w:t xml:space="preserve"> do succeed, and </w:t>
      </w:r>
      <w:proofErr w:type="spellStart"/>
      <w:r w:rsidRPr="00455CB1">
        <w:t>Hechter</w:t>
      </w:r>
      <w:proofErr w:type="spellEnd"/>
      <w:r w:rsidRPr="00455CB1">
        <w:t xml:space="preserve"> (1992, 2000) observes that the vast majority of such cases have occurred when central governments have weakened to the point of near-collapse, as was the case in the USSR and Yugoslavia. </w:t>
      </w:r>
      <w:r w:rsidRPr="00455CB1">
        <w:rPr>
          <w:highlight w:val="cyan"/>
          <w:u w:val="single"/>
        </w:rPr>
        <w:t>When states weaken</w:t>
      </w:r>
      <w:r w:rsidRPr="00455CB1">
        <w:rPr>
          <w:highlight w:val="cyan"/>
        </w:rPr>
        <w:t xml:space="preserve"> </w:t>
      </w:r>
      <w:r w:rsidRPr="00455CB1">
        <w:t xml:space="preserve">to this degree, </w:t>
      </w:r>
      <w:r w:rsidRPr="00455CB1">
        <w:rPr>
          <w:u w:val="single"/>
        </w:rPr>
        <w:t>we</w:t>
      </w:r>
      <w:r w:rsidRPr="00455CB1">
        <w:t xml:space="preserve"> can </w:t>
      </w:r>
      <w:r w:rsidRPr="00455CB1">
        <w:rPr>
          <w:u w:val="single"/>
        </w:rPr>
        <w:t>talk about a “window of opportunity” though which separatist regions can leap</w:t>
      </w:r>
      <w:r w:rsidRPr="00455CB1">
        <w:t xml:space="preserve"> but which is likely to close over time as the central government regains its strength should the regions choose to remain in the union. </w:t>
      </w:r>
      <w:r w:rsidRPr="00455CB1">
        <w:rPr>
          <w:highlight w:val="cyan"/>
          <w:u w:val="single"/>
        </w:rPr>
        <w:t>A</w:t>
      </w:r>
      <w:r w:rsidRPr="00455CB1">
        <w:rPr>
          <w:highlight w:val="cyan"/>
        </w:rPr>
        <w:t xml:space="preserve"> </w:t>
      </w:r>
      <w:r w:rsidRPr="00455CB1">
        <w:t xml:space="preserve">similar </w:t>
      </w:r>
      <w:r w:rsidRPr="00455CB1">
        <w:rPr>
          <w:u w:val="single"/>
        </w:rPr>
        <w:t>“</w:t>
      </w:r>
      <w:r w:rsidRPr="00455CB1">
        <w:rPr>
          <w:highlight w:val="cyan"/>
          <w:u w:val="single"/>
        </w:rPr>
        <w:t>window of opportunity” might</w:t>
      </w:r>
      <w:r w:rsidRPr="00455CB1">
        <w:t xml:space="preserve"> be said to be </w:t>
      </w:r>
      <w:r w:rsidRPr="00455CB1">
        <w:rPr>
          <w:highlight w:val="cyan"/>
          <w:u w:val="single"/>
        </w:rPr>
        <w:t xml:space="preserve">open </w:t>
      </w:r>
      <w:r w:rsidRPr="00455CB1">
        <w:rPr>
          <w:u w:val="single"/>
        </w:rPr>
        <w:t>in</w:t>
      </w:r>
      <w:r w:rsidRPr="00455CB1">
        <w:t xml:space="preserve"> </w:t>
      </w:r>
      <w:proofErr w:type="spellStart"/>
      <w:r w:rsidRPr="00455CB1">
        <w:t>well established</w:t>
      </w:r>
      <w:proofErr w:type="spellEnd"/>
      <w:r w:rsidRPr="00455CB1">
        <w:t xml:space="preserve"> democratic states like </w:t>
      </w:r>
      <w:r w:rsidRPr="00455CB1">
        <w:rPr>
          <w:u w:val="single"/>
        </w:rPr>
        <w:t>Canada that</w:t>
      </w:r>
      <w:r w:rsidRPr="00455CB1">
        <w:t xml:space="preserve"> people believe </w:t>
      </w:r>
      <w:r w:rsidRPr="00455CB1">
        <w:rPr>
          <w:u w:val="single"/>
        </w:rPr>
        <w:t>would not employ military force to prevent</w:t>
      </w:r>
      <w:r w:rsidRPr="00455CB1">
        <w:t xml:space="preserve"> a region (in this case </w:t>
      </w:r>
      <w:r w:rsidRPr="00455CB1">
        <w:rPr>
          <w:u w:val="single"/>
        </w:rPr>
        <w:t>Quebec</w:t>
      </w:r>
      <w:r w:rsidRPr="00455CB1">
        <w:t xml:space="preserve">) </w:t>
      </w:r>
      <w:r w:rsidRPr="00455CB1">
        <w:rPr>
          <w:u w:val="single"/>
        </w:rPr>
        <w:t>from seceding</w:t>
      </w:r>
      <w:r w:rsidRPr="00455CB1">
        <w:t xml:space="preserve"> if the people of that region expressed the desire to secede clearly and democratically. While these windows of opportunity are likely to be expected to remain open longer than those generated by state-weakening, the dynamic is much the same as far as the purposes of this paper are concerned since populations at any given time are likely to be uncertain about their own future opportunities either to successfully mobilize support for secession or to realize it. The crucial point here is that </w:t>
      </w:r>
      <w:r w:rsidRPr="00455CB1">
        <w:rPr>
          <w:u w:val="single"/>
        </w:rPr>
        <w:t>when such windows of opportunity present themselves</w:t>
      </w:r>
      <w:r w:rsidRPr="00455CB1">
        <w:t xml:space="preserve">, as history has shown they do, </w:t>
      </w:r>
      <w:r w:rsidRPr="00455CB1">
        <w:rPr>
          <w:highlight w:val="cyan"/>
          <w:u w:val="single"/>
        </w:rPr>
        <w:t xml:space="preserve">regional attitudes toward separatism will be critical to whether </w:t>
      </w:r>
      <w:r w:rsidRPr="00455CB1">
        <w:rPr>
          <w:u w:val="single"/>
        </w:rPr>
        <w:t xml:space="preserve">and how </w:t>
      </w:r>
      <w:r w:rsidRPr="00455CB1">
        <w:rPr>
          <w:highlight w:val="cyan"/>
          <w:u w:val="single"/>
        </w:rPr>
        <w:t>the state survives</w:t>
      </w:r>
      <w:r w:rsidRPr="00455CB1">
        <w:rPr>
          <w:highlight w:val="cyan"/>
        </w:rPr>
        <w:t xml:space="preserve"> </w:t>
      </w:r>
      <w:r w:rsidRPr="00455CB1">
        <w:t>or disintegrates. While the author (2002) has discussed causes of such windows of opportunity elsewhere, the present model takes them for granted and seeks to explain why regions approaching such a situation might choose to push for secession.</w:t>
      </w:r>
    </w:p>
    <w:p w14:paraId="53FF0B6B" w14:textId="77777777" w:rsidR="00971B84" w:rsidRPr="00455CB1" w:rsidRDefault="00971B84" w:rsidP="00971B84">
      <w:r w:rsidRPr="00455CB1">
        <w:rPr>
          <w:u w:val="single"/>
        </w:rPr>
        <w:t>It is useful to characterize secessionism as essentially a problem of credible commitment</w:t>
      </w:r>
      <w:r w:rsidRPr="00455CB1">
        <w:t xml:space="preserve"> (Schelling 1980: 43; Hardin 1982: 211-3). Joining regions together eliminates transaction costs involved in international borders and reduces the per capita cost of </w:t>
      </w:r>
      <w:proofErr w:type="spellStart"/>
      <w:r w:rsidRPr="00455CB1">
        <w:t>nonrival</w:t>
      </w:r>
      <w:proofErr w:type="spellEnd"/>
      <w:r w:rsidRPr="00455CB1">
        <w:t xml:space="preserve"> public goods (</w:t>
      </w:r>
      <w:proofErr w:type="spellStart"/>
      <w:r w:rsidRPr="00455CB1">
        <w:t>Alesina</w:t>
      </w:r>
      <w:proofErr w:type="spellEnd"/>
      <w:r w:rsidRPr="00455CB1">
        <w:t xml:space="preserve"> and </w:t>
      </w:r>
      <w:proofErr w:type="spellStart"/>
      <w:r w:rsidRPr="00455CB1">
        <w:t>Spolaore</w:t>
      </w:r>
      <w:proofErr w:type="spellEnd"/>
      <w:r w:rsidRPr="00455CB1">
        <w:t xml:space="preserve"> 1997). The resultant benefits could theoretically be distributed in such a way that all expect to gain from unification. It is also theoretically possible that political decentralization could be effected in those policy areas in which differences in preference or culture between a given region and the central government might threaten to outweigh the benefits of political unity for that region. Language laws, for example, can be adopted so as to ensure that losses in this sphere do not outweigh the overall gains of unity. The difficulty is that individual regions cannot count on this “good scenario” happening. Central governments, typically controlling the military and other instruments of power, have the capacity not only to ensure a universally beneficial distribution of resources but also to exploit any individual region, making it less well off than it would be as an independent country. Thus while regions might prefer unity in an ideal setting, the real world often presents them with the likelihood that unity could be detrimental.</w:t>
      </w:r>
    </w:p>
    <w:p w14:paraId="7A65F7E3" w14:textId="77777777" w:rsidR="00971B84" w:rsidRPr="00455CB1" w:rsidRDefault="00971B84" w:rsidP="00971B84">
      <w:pPr>
        <w:rPr>
          <w:sz w:val="14"/>
        </w:rPr>
      </w:pPr>
      <w:r w:rsidRPr="00455CB1">
        <w:rPr>
          <w:sz w:val="14"/>
        </w:rPr>
        <w:t xml:space="preserve">From this perspective, then, </w:t>
      </w:r>
      <w:r w:rsidRPr="00455CB1">
        <w:rPr>
          <w:highlight w:val="cyan"/>
        </w:rPr>
        <w:t xml:space="preserve">the driving force behind secessionism is </w:t>
      </w:r>
      <w:r w:rsidRPr="00455CB1">
        <w:t>not so much a “grab for resources” or even “national pride” as an implicit calculation about the value of the future in the union state relative to the value expected with secession</w:t>
      </w:r>
      <w:r w:rsidRPr="00455CB1">
        <w:rPr>
          <w:sz w:val="14"/>
        </w:rPr>
        <w:t xml:space="preserve">. Critically, however, </w:t>
      </w:r>
      <w:r w:rsidRPr="00455CB1">
        <w:rPr>
          <w:b/>
          <w:bCs/>
          <w:highlight w:val="cyan"/>
        </w:rPr>
        <w:t>this</w:t>
      </w:r>
      <w:r w:rsidRPr="00455CB1">
        <w:rPr>
          <w:sz w:val="14"/>
          <w:highlight w:val="cyan"/>
        </w:rPr>
        <w:t xml:space="preserve"> </w:t>
      </w:r>
      <w:r w:rsidRPr="00455CB1">
        <w:rPr>
          <w:sz w:val="14"/>
        </w:rPr>
        <w:t>essentially “</w:t>
      </w:r>
      <w:r w:rsidRPr="00455CB1">
        <w:rPr>
          <w:b/>
          <w:bCs/>
          <w:highlight w:val="cyan"/>
        </w:rPr>
        <w:t>economic</w:t>
      </w:r>
      <w:r w:rsidRPr="00455CB1">
        <w:rPr>
          <w:sz w:val="14"/>
        </w:rPr>
        <w:t xml:space="preserve">” (broadly defined) </w:t>
      </w:r>
      <w:r w:rsidRPr="00455CB1">
        <w:rPr>
          <w:b/>
          <w:bCs/>
          <w:highlight w:val="cyan"/>
        </w:rPr>
        <w:t xml:space="preserve">calculation </w:t>
      </w:r>
      <w:r w:rsidRPr="00455CB1">
        <w:rPr>
          <w:b/>
          <w:bCs/>
        </w:rPr>
        <w:t>hinges</w:t>
      </w:r>
      <w:r w:rsidRPr="00455CB1">
        <w:rPr>
          <w:sz w:val="14"/>
        </w:rPr>
        <w:t xml:space="preserve"> not on a cold comparison of two certain alternatives but </w:t>
      </w:r>
      <w:r w:rsidRPr="00455CB1">
        <w:rPr>
          <w:b/>
          <w:bCs/>
        </w:rPr>
        <w:t>on uncertainty that is generated by the state</w:t>
      </w:r>
      <w:r w:rsidRPr="00455CB1">
        <w:rPr>
          <w:sz w:val="14"/>
        </w:rPr>
        <w:t xml:space="preserve"> or other groups. Because of the sources of this uncertainty, </w:t>
      </w:r>
      <w:r w:rsidRPr="00455CB1">
        <w:t>secessionist calculations are typically cast</w:t>
      </w:r>
      <w:r w:rsidRPr="00455CB1">
        <w:rPr>
          <w:sz w:val="14"/>
        </w:rPr>
        <w:t xml:space="preserve"> publicly </w:t>
      </w:r>
      <w:r w:rsidRPr="00455CB1">
        <w:t>in terms of group</w:t>
      </w:r>
      <w:r w:rsidRPr="00455CB1">
        <w:rPr>
          <w:sz w:val="14"/>
        </w:rPr>
        <w:t xml:space="preserve"> security </w:t>
      </w:r>
      <w:r w:rsidRPr="00455CB1">
        <w:t>concerns, ethnic</w:t>
      </w:r>
      <w:r w:rsidRPr="00455CB1">
        <w:rPr>
          <w:sz w:val="14"/>
        </w:rPr>
        <w:t xml:space="preserve"> group </w:t>
      </w:r>
      <w:r w:rsidRPr="00455CB1">
        <w:t>pride</w:t>
      </w:r>
      <w:r w:rsidRPr="00455CB1">
        <w:rPr>
          <w:sz w:val="14"/>
        </w:rPr>
        <w:t xml:space="preserve"> and resilience, </w:t>
      </w:r>
      <w:r w:rsidRPr="00455CB1">
        <w:t>and</w:t>
      </w:r>
      <w:r w:rsidRPr="00455CB1">
        <w:rPr>
          <w:sz w:val="14"/>
        </w:rPr>
        <w:t xml:space="preserve"> the perceived “aggression” of </w:t>
      </w:r>
      <w:r w:rsidRPr="00455CB1">
        <w:t>other groups</w:t>
      </w:r>
      <w:r w:rsidRPr="00455CB1">
        <w:rPr>
          <w:sz w:val="14"/>
        </w:rPr>
        <w:t xml:space="preserve"> or of the state itself--in short, the discourse of nationalism. </w:t>
      </w:r>
    </w:p>
    <w:p w14:paraId="34E3AE82" w14:textId="77777777" w:rsidR="00971B84" w:rsidRPr="00455CB1" w:rsidRDefault="00971B84" w:rsidP="00971B84">
      <w:r w:rsidRPr="00455CB1">
        <w:t>THE MODEL</w:t>
      </w:r>
      <w:r w:rsidRPr="00455CB1">
        <w:tab/>
      </w:r>
    </w:p>
    <w:p w14:paraId="1DAA9290" w14:textId="77777777" w:rsidR="00971B84" w:rsidRPr="00455CB1" w:rsidRDefault="00971B84" w:rsidP="00971B84">
      <w:r w:rsidRPr="00455CB1">
        <w:t xml:space="preserve">The model begins with the reasonable assumption that </w:t>
      </w:r>
      <w:r w:rsidRPr="00455CB1">
        <w:rPr>
          <w:u w:val="single"/>
        </w:rPr>
        <w:t>regional populations want</w:t>
      </w:r>
      <w:r w:rsidRPr="00455CB1">
        <w:t xml:space="preserve"> to acquire the “goods of </w:t>
      </w:r>
      <w:r w:rsidRPr="00455CB1">
        <w:rPr>
          <w:u w:val="single"/>
        </w:rPr>
        <w:t>economic development</w:t>
      </w:r>
      <w:r w:rsidRPr="00455CB1">
        <w:t>.” We follow Bates’ (1974) operational definition: A region is more “developed” to the extent that it attains higher levels of education, per capita income, urbanization, industrial employment and media of mass communication.</w:t>
      </w:r>
    </w:p>
    <w:p w14:paraId="33C54FEB" w14:textId="77777777" w:rsidR="00971B84" w:rsidRPr="00455CB1" w:rsidRDefault="00971B84" w:rsidP="00971B84">
      <w:pPr>
        <w:rPr>
          <w:sz w:val="14"/>
        </w:rPr>
      </w:pPr>
      <w:r w:rsidRPr="00455CB1">
        <w:t>It is useful to express the logic of this model in the form of an extended-form secession game</w:t>
      </w:r>
      <w:r w:rsidRPr="00455CB1">
        <w:rPr>
          <w:sz w:val="14"/>
        </w:rPr>
        <w:t xml:space="preserve"> played by one minority Region and the federal Center in an </w:t>
      </w:r>
      <w:proofErr w:type="spellStart"/>
      <w:r w:rsidRPr="00455CB1">
        <w:rPr>
          <w:sz w:val="14"/>
        </w:rPr>
        <w:t>ethnofederal</w:t>
      </w:r>
      <w:proofErr w:type="spellEnd"/>
      <w:r w:rsidRPr="00455CB1">
        <w:rPr>
          <w:sz w:val="14"/>
        </w:rPr>
        <w:t xml:space="preserve"> state, as diagramed in Figure 1. </w:t>
      </w:r>
      <w:r w:rsidRPr="00455CB1">
        <w:t>The Region must choose whether to secede or</w:t>
      </w:r>
      <w:r w:rsidRPr="00455CB1">
        <w:rPr>
          <w:sz w:val="14"/>
        </w:rPr>
        <w:t xml:space="preserve"> to </w:t>
      </w:r>
      <w:r w:rsidRPr="00455CB1">
        <w:t>stay</w:t>
      </w:r>
      <w:r w:rsidRPr="00455CB1">
        <w:rPr>
          <w:sz w:val="14"/>
        </w:rPr>
        <w:t xml:space="preserve"> in the union. Since we assume here a “window of opportunity” in the sense noted above, </w:t>
      </w:r>
      <w:r w:rsidRPr="00455CB1">
        <w:t>if the Region chooses to secede, it receives the payoff</w:t>
      </w:r>
      <w:r w:rsidRPr="00455CB1">
        <w:rPr>
          <w:sz w:val="14"/>
        </w:rPr>
        <w:t xml:space="preserve"> Vs, </w:t>
      </w:r>
      <w:r w:rsidRPr="00455CB1">
        <w:t>which represents the</w:t>
      </w:r>
      <w:r w:rsidRPr="00455CB1">
        <w:rPr>
          <w:sz w:val="14"/>
        </w:rPr>
        <w:t xml:space="preserve"> long-run </w:t>
      </w:r>
      <w:r w:rsidRPr="00455CB1">
        <w:t>expected</w:t>
      </w:r>
      <w:r w:rsidRPr="00455CB1">
        <w:rPr>
          <w:sz w:val="14"/>
        </w:rPr>
        <w:t xml:space="preserve"> level of </w:t>
      </w:r>
      <w:r w:rsidRPr="00455CB1">
        <w:t>economic development</w:t>
      </w:r>
      <w:r w:rsidRPr="00455CB1">
        <w:rPr>
          <w:sz w:val="14"/>
        </w:rPr>
        <w:t xml:space="preserve"> as an independent unit, and the Center receives 0. If the Region chooses “union,” the Center decides whether to exploit the Region or to cooperate with it after it has regained its coercive power. </w:t>
      </w:r>
      <w:r w:rsidRPr="00455CB1">
        <w:t>If the Center chooses cooperation, the Region receives the payoff</w:t>
      </w:r>
      <w:r w:rsidRPr="00455CB1">
        <w:rPr>
          <w:sz w:val="14"/>
        </w:rPr>
        <w:t xml:space="preserve"> </w:t>
      </w:r>
      <w:proofErr w:type="spellStart"/>
      <w:r w:rsidRPr="00455CB1">
        <w:rPr>
          <w:sz w:val="14"/>
        </w:rPr>
        <w:t>Vc</w:t>
      </w:r>
      <w:proofErr w:type="spellEnd"/>
      <w:r w:rsidRPr="00455CB1">
        <w:rPr>
          <w:sz w:val="14"/>
        </w:rPr>
        <w:t xml:space="preserve">, which is assumed to be slightly greater than Vs due to the “surplus” (S) </w:t>
      </w:r>
      <w:r w:rsidRPr="00455CB1">
        <w:t>associated with</w:t>
      </w:r>
      <w:r w:rsidRPr="00455CB1">
        <w:rPr>
          <w:sz w:val="14"/>
        </w:rPr>
        <w:t xml:space="preserve"> political integration (due to the reduction in long-run transaction costs that political borders impose on trade and the per-capita more efficient provision of </w:t>
      </w:r>
      <w:r w:rsidRPr="00455CB1">
        <w:t>public goods</w:t>
      </w:r>
      <w:r w:rsidRPr="00455CB1">
        <w:rPr>
          <w:sz w:val="14"/>
        </w:rPr>
        <w:t>) and due to the short-run transaction costs associated with achieving secession (</w:t>
      </w:r>
      <w:proofErr w:type="spellStart"/>
      <w:r w:rsidRPr="00455CB1">
        <w:rPr>
          <w:sz w:val="14"/>
        </w:rPr>
        <w:t>Ts</w:t>
      </w:r>
      <w:proofErr w:type="spellEnd"/>
      <w:r w:rsidRPr="00455CB1">
        <w:rPr>
          <w:sz w:val="14"/>
        </w:rPr>
        <w:t xml:space="preserve">). If the Center chooses exploitation, however, the Region receives the worst possible payoff, </w:t>
      </w:r>
      <w:proofErr w:type="spellStart"/>
      <w:r w:rsidRPr="00455CB1">
        <w:rPr>
          <w:sz w:val="14"/>
        </w:rPr>
        <w:t>Vx</w:t>
      </w:r>
      <w:proofErr w:type="spellEnd"/>
      <w:r w:rsidRPr="00455CB1">
        <w:rPr>
          <w:sz w:val="14"/>
        </w:rPr>
        <w:t xml:space="preserve">. Thus </w:t>
      </w:r>
      <w:proofErr w:type="spellStart"/>
      <w:proofErr w:type="gramStart"/>
      <w:r w:rsidRPr="00455CB1">
        <w:rPr>
          <w:sz w:val="14"/>
        </w:rPr>
        <w:t>Vc</w:t>
      </w:r>
      <w:proofErr w:type="spellEnd"/>
      <w:proofErr w:type="gramEnd"/>
      <w:r w:rsidRPr="00455CB1">
        <w:rPr>
          <w:sz w:val="14"/>
        </w:rPr>
        <w:t xml:space="preserve"> &gt; Vs &gt; </w:t>
      </w:r>
      <w:proofErr w:type="spellStart"/>
      <w:r w:rsidRPr="00455CB1">
        <w:rPr>
          <w:sz w:val="14"/>
        </w:rPr>
        <w:t>Vx</w:t>
      </w:r>
      <w:proofErr w:type="spellEnd"/>
      <w:r w:rsidRPr="00455CB1">
        <w:rPr>
          <w:sz w:val="14"/>
        </w:rPr>
        <w:t>. We also assume that the Region’s information about the relative valuation of the Center’s payoffs (X and C) is imperfect and that the Region perceives a certain probability (Pc) that C &gt; X, that is, that the Center will choose a cooperative strategy of national economic development.</w:t>
      </w:r>
    </w:p>
    <w:p w14:paraId="3397A74A" w14:textId="77777777" w:rsidR="00971B84" w:rsidRPr="00455CB1" w:rsidRDefault="00971B84" w:rsidP="00971B84">
      <w:r w:rsidRPr="00455CB1">
        <w:t>[FIGURE 1 ABOUT HERE]</w:t>
      </w:r>
    </w:p>
    <w:p w14:paraId="5BF98F35" w14:textId="77777777" w:rsidR="00971B84" w:rsidRPr="00455CB1" w:rsidRDefault="00971B84" w:rsidP="00971B84">
      <w:r w:rsidRPr="00455CB1">
        <w:rPr>
          <w:u w:val="single"/>
        </w:rPr>
        <w:t>This framework helps illustrate a</w:t>
      </w:r>
      <w:r w:rsidRPr="00455CB1">
        <w:t xml:space="preserve"> significant </w:t>
      </w:r>
      <w:r w:rsidRPr="00455CB1">
        <w:rPr>
          <w:u w:val="single"/>
        </w:rPr>
        <w:t>problem</w:t>
      </w:r>
      <w:r w:rsidRPr="00455CB1">
        <w:t xml:space="preserve"> in some traditional conceptions of the separatist calculus and aids us in developing a more accurate model. Misconception can easily occur when the probability of exploitation is assessed to be greater than 50%. For regions in such a situation, it might seem logical to assume that since Vs &gt; </w:t>
      </w:r>
      <w:proofErr w:type="spellStart"/>
      <w:r w:rsidRPr="00455CB1">
        <w:t>Vx</w:t>
      </w:r>
      <w:proofErr w:type="spellEnd"/>
      <w:r w:rsidRPr="00455CB1">
        <w:t xml:space="preserve"> and since </w:t>
      </w:r>
      <w:proofErr w:type="spellStart"/>
      <w:r w:rsidRPr="00455CB1">
        <w:t>Vx</w:t>
      </w:r>
      <w:proofErr w:type="spellEnd"/>
      <w:r w:rsidRPr="00455CB1">
        <w:t xml:space="preserve"> is the likeliest outcome, secession will be the preferred option. Thus Horowitz (1985) argues that backwards ethnic groups tend to secede because they find themselves at a competitive disadvantage in the union state (</w:t>
      </w:r>
      <w:proofErr w:type="spellStart"/>
      <w:r w:rsidRPr="00455CB1">
        <w:t>Vc</w:t>
      </w:r>
      <w:proofErr w:type="spellEnd"/>
      <w:r w:rsidRPr="00455CB1">
        <w:t xml:space="preserve"> &gt; </w:t>
      </w:r>
      <w:proofErr w:type="spellStart"/>
      <w:r w:rsidRPr="00455CB1">
        <w:t>Vx</w:t>
      </w:r>
      <w:proofErr w:type="spellEnd"/>
      <w:r w:rsidRPr="00455CB1">
        <w:t xml:space="preserve">), assume that the present situation is likely to continue (Pc &lt; 0.5), and would not face such a disadvantage if they achieved independent statehood (Vs &gt; </w:t>
      </w:r>
      <w:proofErr w:type="spellStart"/>
      <w:r w:rsidRPr="00455CB1">
        <w:t>Vx</w:t>
      </w:r>
      <w:proofErr w:type="spellEnd"/>
      <w:r w:rsidRPr="00455CB1">
        <w:t xml:space="preserve">). Likewise, </w:t>
      </w:r>
      <w:proofErr w:type="spellStart"/>
      <w:r w:rsidRPr="00455CB1">
        <w:t>Hechter</w:t>
      </w:r>
      <w:proofErr w:type="spellEnd"/>
      <w:r w:rsidRPr="00455CB1">
        <w:t xml:space="preserve"> (1992: 275-6) is led to the conclusion that ethnic regions with the smallest industrial sectors have a relatively high propensity to secede because they benefit least from an integrated economy and would be least harmed by independence (Vs &gt; </w:t>
      </w:r>
      <w:proofErr w:type="spellStart"/>
      <w:r w:rsidRPr="00455CB1">
        <w:t>Vx</w:t>
      </w:r>
      <w:proofErr w:type="spellEnd"/>
      <w:r w:rsidRPr="00455CB1">
        <w:t xml:space="preserve">) and because this state of affairs in unquestioningly assumed to continue in the union state (Pc &lt; 0.5). To automatically draw the conclusion that secessionism is the likely outcome of this situation, however, is to mistakenly assume that any Pc &lt; 0.5 is equivalent to the situation in which Pc = 0. This, in turn, results in completely ignoring </w:t>
      </w:r>
      <w:proofErr w:type="spellStart"/>
      <w:r w:rsidRPr="00455CB1">
        <w:t>Vc</w:t>
      </w:r>
      <w:proofErr w:type="spellEnd"/>
      <w:r w:rsidRPr="00455CB1">
        <w:t>, the potential payoff obtained if the union chooses to cooperate with the ethnic region in promoting its economic development.</w:t>
      </w:r>
    </w:p>
    <w:p w14:paraId="0FF7CF7B" w14:textId="77777777" w:rsidR="00971B84" w:rsidRPr="00455CB1" w:rsidRDefault="00971B84" w:rsidP="00971B84">
      <w:r w:rsidRPr="00455CB1">
        <w:t xml:space="preserve">A critical omitted element in traditional assessments of the separatist calculus, then, is uncertainty. This is crucial to redress because political outcomes are rarely if ever certain and there is good reason to think that people do not always treat them as certain. </w:t>
      </w:r>
      <w:r w:rsidRPr="00455CB1">
        <w:rPr>
          <w:highlight w:val="cyan"/>
          <w:u w:val="single"/>
        </w:rPr>
        <w:t xml:space="preserve">Nadeau </w:t>
      </w:r>
      <w:r w:rsidRPr="00455CB1">
        <w:rPr>
          <w:highlight w:val="cyan"/>
          <w:u w:val="single"/>
        </w:rPr>
        <w:lastRenderedPageBreak/>
        <w:t>et al</w:t>
      </w:r>
      <w:r w:rsidRPr="00455CB1">
        <w:t xml:space="preserve">. (1999) </w:t>
      </w:r>
      <w:r w:rsidRPr="00455CB1">
        <w:rPr>
          <w:highlight w:val="cyan"/>
          <w:u w:val="single"/>
        </w:rPr>
        <w:t>have</w:t>
      </w:r>
      <w:r w:rsidRPr="00455CB1">
        <w:rPr>
          <w:highlight w:val="cyan"/>
        </w:rPr>
        <w:t xml:space="preserve"> </w:t>
      </w:r>
      <w:r w:rsidRPr="00455CB1">
        <w:t xml:space="preserve">convincingly </w:t>
      </w:r>
      <w:r w:rsidRPr="00455CB1">
        <w:rPr>
          <w:highlight w:val="cyan"/>
          <w:u w:val="single"/>
        </w:rPr>
        <w:t>demonstrated</w:t>
      </w:r>
      <w:r w:rsidRPr="00455CB1">
        <w:rPr>
          <w:highlight w:val="cyan"/>
        </w:rPr>
        <w:t xml:space="preserve"> </w:t>
      </w:r>
      <w:r w:rsidRPr="00455CB1">
        <w:t xml:space="preserve">this </w:t>
      </w:r>
      <w:r w:rsidRPr="00455CB1">
        <w:rPr>
          <w:b/>
          <w:bCs/>
          <w:u w:val="single"/>
        </w:rPr>
        <w:t xml:space="preserve">on </w:t>
      </w:r>
      <w:r w:rsidRPr="00455CB1">
        <w:rPr>
          <w:b/>
          <w:bCs/>
          <w:highlight w:val="cyan"/>
          <w:u w:val="single"/>
        </w:rPr>
        <w:t xml:space="preserve">the issue of secession using </w:t>
      </w:r>
      <w:r w:rsidRPr="00455CB1">
        <w:rPr>
          <w:b/>
          <w:bCs/>
          <w:u w:val="single"/>
        </w:rPr>
        <w:t xml:space="preserve">the case of </w:t>
      </w:r>
      <w:r w:rsidRPr="00455CB1">
        <w:rPr>
          <w:b/>
          <w:bCs/>
          <w:highlight w:val="cyan"/>
          <w:u w:val="single"/>
          <w:bdr w:val="single" w:sz="4" w:space="0" w:color="auto"/>
        </w:rPr>
        <w:t>Quebec</w:t>
      </w:r>
      <w:r w:rsidRPr="00455CB1">
        <w:rPr>
          <w:highlight w:val="cyan"/>
          <w:u w:val="single"/>
        </w:rPr>
        <w:t>.</w:t>
      </w:r>
      <w:r w:rsidRPr="00455CB1">
        <w:rPr>
          <w:u w:val="single"/>
        </w:rPr>
        <w:t xml:space="preserve"> The proper way to think about the</w:t>
      </w:r>
      <w:r w:rsidRPr="00455CB1">
        <w:t xml:space="preserve"> rational </w:t>
      </w:r>
      <w:r w:rsidRPr="00455CB1">
        <w:rPr>
          <w:u w:val="single"/>
        </w:rPr>
        <w:t>calculus</w:t>
      </w:r>
      <w:r w:rsidRPr="00455CB1">
        <w:t xml:space="preserve"> of regional leaders, therefore, </w:t>
      </w:r>
      <w:r w:rsidRPr="00455CB1">
        <w:rPr>
          <w:u w:val="single"/>
        </w:rPr>
        <w:t>is as a calculation of what economists call “expected gains.”</w:t>
      </w:r>
      <w:r w:rsidRPr="00455CB1">
        <w:t xml:space="preserve"> Regional leaders rarely weigh between certain options, but instead must identify a whole array of eventualities associated with each policy choice and weight them according to their probabilities of actually occurring, choosing the option that produces the most attractive portfolio of possibilities. Each policy choice, then, involves taking calculated risks, with risk defined following Nadeau et al. (1999: 527) as the exposure to an eventuality of loss. </w:t>
      </w:r>
    </w:p>
    <w:p w14:paraId="30DF5263" w14:textId="77777777" w:rsidR="00971B84" w:rsidRPr="00455CB1" w:rsidRDefault="00971B84" w:rsidP="00971B84">
      <w:r w:rsidRPr="00455CB1">
        <w:t xml:space="preserve">This has </w:t>
      </w:r>
      <w:r w:rsidRPr="00455CB1">
        <w:rPr>
          <w:u w:val="single"/>
        </w:rPr>
        <w:t>the</w:t>
      </w:r>
      <w:r w:rsidRPr="00455CB1">
        <w:t xml:space="preserve"> following </w:t>
      </w:r>
      <w:r w:rsidRPr="00455CB1">
        <w:rPr>
          <w:u w:val="single"/>
        </w:rPr>
        <w:t xml:space="preserve">implication: </w:t>
      </w:r>
      <w:r w:rsidRPr="00455CB1">
        <w:rPr>
          <w:highlight w:val="cyan"/>
          <w:u w:val="single"/>
        </w:rPr>
        <w:t>A</w:t>
      </w:r>
      <w:r w:rsidRPr="00455CB1">
        <w:rPr>
          <w:u w:val="single"/>
        </w:rPr>
        <w:t xml:space="preserve">n </w:t>
      </w:r>
      <w:r w:rsidRPr="00455CB1">
        <w:rPr>
          <w:highlight w:val="cyan"/>
          <w:u w:val="single"/>
        </w:rPr>
        <w:t>ethnic group may</w:t>
      </w:r>
      <w:r w:rsidRPr="00455CB1">
        <w:rPr>
          <w:highlight w:val="cyan"/>
        </w:rPr>
        <w:t xml:space="preserve"> </w:t>
      </w:r>
      <w:r w:rsidRPr="00455CB1">
        <w:t xml:space="preserve">choose to </w:t>
      </w:r>
      <w:r w:rsidRPr="00455CB1">
        <w:rPr>
          <w:highlight w:val="cyan"/>
          <w:u w:val="single"/>
        </w:rPr>
        <w:t xml:space="preserve">stay in a union </w:t>
      </w:r>
      <w:r w:rsidRPr="00455CB1">
        <w:rPr>
          <w:u w:val="single"/>
        </w:rPr>
        <w:t>that it deems</w:t>
      </w:r>
      <w:r w:rsidRPr="00455CB1">
        <w:t xml:space="preserve"> highly likely to be </w:t>
      </w:r>
      <w:r w:rsidRPr="00455CB1">
        <w:rPr>
          <w:u w:val="single"/>
        </w:rPr>
        <w:t>exploitative</w:t>
      </w:r>
      <w:r w:rsidRPr="00455CB1">
        <w:t xml:space="preserve"> (based, say, on this union’s history of exploiting minority groups) </w:t>
      </w:r>
      <w:r w:rsidRPr="00455CB1">
        <w:rPr>
          <w:b/>
          <w:bCs/>
          <w:highlight w:val="cyan"/>
          <w:u w:val="single"/>
        </w:rPr>
        <w:t>if it would reap</w:t>
      </w:r>
      <w:r w:rsidRPr="00455CB1">
        <w:rPr>
          <w:highlight w:val="cyan"/>
        </w:rPr>
        <w:t xml:space="preserve"> </w:t>
      </w:r>
      <w:r w:rsidRPr="00455CB1">
        <w:t xml:space="preserve">a sufficiently large </w:t>
      </w:r>
      <w:r w:rsidRPr="00455CB1">
        <w:rPr>
          <w:b/>
          <w:bCs/>
          <w:highlight w:val="cyan"/>
          <w:u w:val="single"/>
        </w:rPr>
        <w:t>economic gain</w:t>
      </w:r>
      <w:r w:rsidRPr="00455CB1">
        <w:rPr>
          <w:highlight w:val="cyan"/>
        </w:rPr>
        <w:t xml:space="preserve"> </w:t>
      </w:r>
      <w:r w:rsidRPr="00455CB1">
        <w:t xml:space="preserve">in the event that exploitation does not occur; </w:t>
      </w:r>
      <w:r w:rsidRPr="00455CB1">
        <w:rPr>
          <w:u w:val="single"/>
        </w:rPr>
        <w:t>in such a case, the possible gains would be worth the risk</w:t>
      </w:r>
      <w:r w:rsidRPr="00455CB1">
        <w:t xml:space="preserve">. This is easily demonstrated formally in terms of the secession game sketched above. When both possible outcomes of unionism are weighed in a calculation of expected gains, I show here that there exist values of </w:t>
      </w:r>
      <w:proofErr w:type="spellStart"/>
      <w:r w:rsidRPr="00455CB1">
        <w:t>Vc</w:t>
      </w:r>
      <w:proofErr w:type="spellEnd"/>
      <w:r w:rsidRPr="00455CB1">
        <w:t xml:space="preserve"> such that the region in question will choose to stay in the union despite the fact that it believes exploitation to be the likeliest outcome. The calculation of expected gains is such that the Region will opt for “union” if:</w:t>
      </w:r>
    </w:p>
    <w:p w14:paraId="02687C5B" w14:textId="77777777" w:rsidR="00971B84" w:rsidRPr="00455CB1" w:rsidRDefault="00971B84" w:rsidP="00971B84">
      <w:r w:rsidRPr="00455CB1">
        <w:t>(Pc - 1)</w:t>
      </w:r>
      <w:proofErr w:type="spellStart"/>
      <w:r w:rsidRPr="00455CB1">
        <w:t>Vx</w:t>
      </w:r>
      <w:proofErr w:type="spellEnd"/>
      <w:r w:rsidRPr="00455CB1">
        <w:t xml:space="preserve"> + </w:t>
      </w:r>
      <w:proofErr w:type="spellStart"/>
      <w:r w:rsidRPr="00455CB1">
        <w:t>PcVc</w:t>
      </w:r>
      <w:proofErr w:type="spellEnd"/>
      <w:r w:rsidRPr="00455CB1">
        <w:t xml:space="preserve"> &gt; Vs</w:t>
      </w:r>
    </w:p>
    <w:p w14:paraId="7D77611B" w14:textId="77777777" w:rsidR="00971B84" w:rsidRPr="00455CB1" w:rsidRDefault="00971B84" w:rsidP="00971B84">
      <w:r w:rsidRPr="00455CB1">
        <w:t>This means that the Region will choose “union” if:</w:t>
      </w:r>
    </w:p>
    <w:p w14:paraId="67D555E6" w14:textId="77777777" w:rsidR="00971B84" w:rsidRPr="00455CB1" w:rsidRDefault="00971B84" w:rsidP="00971B84">
      <w:proofErr w:type="spellStart"/>
      <w:r w:rsidRPr="00455CB1">
        <w:t>Vc</w:t>
      </w:r>
      <w:proofErr w:type="spellEnd"/>
      <w:r w:rsidRPr="00455CB1">
        <w:t xml:space="preserve"> &gt; Vs (1/Pc) + </w:t>
      </w:r>
      <w:proofErr w:type="spellStart"/>
      <w:r w:rsidRPr="00455CB1">
        <w:t>Vx</w:t>
      </w:r>
      <w:proofErr w:type="spellEnd"/>
      <w:r w:rsidRPr="00455CB1">
        <w:t xml:space="preserve"> (1/Pc - 1)</w:t>
      </w:r>
    </w:p>
    <w:p w14:paraId="7E4D4A84" w14:textId="77777777" w:rsidR="00971B84" w:rsidRPr="00455CB1" w:rsidRDefault="00971B84" w:rsidP="00971B84">
      <w:r w:rsidRPr="00455CB1">
        <w:t>Since this equation has solutions for Pc &lt; 0.5, we can see that if the potential value of the union is great enough, it is logical to expect that regions will be willing to take a chance on exploitation. 4</w:t>
      </w:r>
    </w:p>
    <w:p w14:paraId="7630B4B8" w14:textId="77777777" w:rsidR="00971B84" w:rsidRPr="00455CB1" w:rsidRDefault="00971B84" w:rsidP="00971B84">
      <w:r w:rsidRPr="00455CB1">
        <w:t xml:space="preserve">We then come to the critical factor explaining variation in levels of separatism across regions </w:t>
      </w:r>
      <w:r w:rsidRPr="00455CB1">
        <w:rPr>
          <w:highlight w:val="cyan"/>
          <w:u w:val="single"/>
        </w:rPr>
        <w:t>in a</w:t>
      </w:r>
      <w:r w:rsidRPr="00455CB1">
        <w:rPr>
          <w:highlight w:val="cyan"/>
        </w:rPr>
        <w:t xml:space="preserve"> </w:t>
      </w:r>
      <w:r w:rsidRPr="00455CB1">
        <w:t xml:space="preserve">given </w:t>
      </w:r>
      <w:proofErr w:type="spellStart"/>
      <w:r w:rsidRPr="00455CB1">
        <w:rPr>
          <w:highlight w:val="cyan"/>
          <w:u w:val="single"/>
        </w:rPr>
        <w:t>ethnofederation</w:t>
      </w:r>
      <w:proofErr w:type="spellEnd"/>
      <w:r w:rsidRPr="00455CB1">
        <w:t xml:space="preserve">. For any level of Pc, this model highlights the critical importance of regions’ assessments of the gains to be had from political unification. Indeed, </w:t>
      </w:r>
      <w:r w:rsidRPr="00455CB1">
        <w:rPr>
          <w:u w:val="single"/>
        </w:rPr>
        <w:t xml:space="preserve">when all regional attributes are held equal other than regions’ levels of wealth, </w:t>
      </w:r>
      <w:r w:rsidRPr="00455CB1">
        <w:rPr>
          <w:b/>
          <w:bCs/>
          <w:highlight w:val="cyan"/>
          <w:u w:val="single"/>
        </w:rPr>
        <w:t xml:space="preserve">there is </w:t>
      </w:r>
      <w:r w:rsidRPr="00455CB1">
        <w:rPr>
          <w:b/>
          <w:bCs/>
          <w:u w:val="single"/>
        </w:rPr>
        <w:t xml:space="preserve">good </w:t>
      </w:r>
      <w:r w:rsidRPr="00455CB1">
        <w:rPr>
          <w:b/>
          <w:bCs/>
          <w:highlight w:val="cyan"/>
          <w:u w:val="single"/>
        </w:rPr>
        <w:t>reason to expect</w:t>
      </w:r>
      <w:r w:rsidRPr="00455CB1">
        <w:rPr>
          <w:highlight w:val="cyan"/>
        </w:rPr>
        <w:t xml:space="preserve"> </w:t>
      </w:r>
      <w:proofErr w:type="spellStart"/>
      <w:r w:rsidRPr="00455CB1">
        <w:t>Vc</w:t>
      </w:r>
      <w:proofErr w:type="spellEnd"/>
      <w:r w:rsidRPr="00455CB1">
        <w:t xml:space="preserve"> and Vs to hold the key to differential levels of support for </w:t>
      </w:r>
      <w:r w:rsidRPr="00455CB1">
        <w:rPr>
          <w:b/>
          <w:bCs/>
          <w:highlight w:val="cyan"/>
          <w:u w:val="single"/>
          <w:bdr w:val="single" w:sz="4" w:space="0" w:color="auto"/>
        </w:rPr>
        <w:t>separatism</w:t>
      </w:r>
      <w:r w:rsidRPr="00455CB1">
        <w:rPr>
          <w:highlight w:val="cyan"/>
        </w:rPr>
        <w:t xml:space="preserve"> </w:t>
      </w:r>
      <w:r w:rsidRPr="00455CB1">
        <w:t xml:space="preserve">across rich and poor regions. </w:t>
      </w:r>
      <w:proofErr w:type="spellStart"/>
      <w:r w:rsidRPr="00455CB1">
        <w:t>Vx</w:t>
      </w:r>
      <w:proofErr w:type="spellEnd"/>
      <w:r w:rsidRPr="00455CB1">
        <w:t xml:space="preserve"> can be assumed to be the same for both rich and poor regions in any given country since exploitation is here defined as an outcome in which all but a minimum of a region’s resources are appropriated, no matter what their original levels. </w:t>
      </w:r>
    </w:p>
    <w:p w14:paraId="4591DFF8" w14:textId="77777777" w:rsidR="00971B84" w:rsidRPr="00455CB1" w:rsidRDefault="00971B84" w:rsidP="00971B84">
      <w:r w:rsidRPr="00455CB1">
        <w:t xml:space="preserve">There are two important consequences of this. First, and most obviously, we would expect the most developed region to remain more developed as an independent country than the least developed region, ceteris paribus, since there is nothing about independence that automatically brings any given level of wealth. Vs for the richer region will thus be greater than Vs for the poorer one. Secondly, </w:t>
      </w:r>
      <w:r w:rsidRPr="00455CB1">
        <w:rPr>
          <w:sz w:val="22"/>
          <w:highlight w:val="cyan"/>
          <w:u w:val="single"/>
        </w:rPr>
        <w:t>the</w:t>
      </w:r>
      <w:r w:rsidRPr="00455CB1">
        <w:rPr>
          <w:highlight w:val="cyan"/>
        </w:rPr>
        <w:t xml:space="preserve"> </w:t>
      </w:r>
      <w:r w:rsidRPr="00455CB1">
        <w:t xml:space="preserve">maximum </w:t>
      </w:r>
      <w:r w:rsidRPr="00455CB1">
        <w:rPr>
          <w:sz w:val="22"/>
          <w:highlight w:val="cyan"/>
          <w:u w:val="single"/>
        </w:rPr>
        <w:t xml:space="preserve">benefit generated by </w:t>
      </w:r>
      <w:r w:rsidRPr="00455CB1">
        <w:rPr>
          <w:sz w:val="22"/>
          <w:u w:val="single"/>
        </w:rPr>
        <w:t xml:space="preserve">the surplus to </w:t>
      </w:r>
      <w:r w:rsidRPr="00455CB1">
        <w:rPr>
          <w:sz w:val="22"/>
          <w:highlight w:val="cyan"/>
          <w:u w:val="single"/>
        </w:rPr>
        <w:t>union</w:t>
      </w:r>
      <w:r w:rsidRPr="00455CB1">
        <w:rPr>
          <w:highlight w:val="cyan"/>
        </w:rPr>
        <w:t xml:space="preserve"> </w:t>
      </w:r>
      <w:r w:rsidRPr="00455CB1">
        <w:t xml:space="preserve">(S) is expected to be greater for the least developed regions of a country than for the most developed ones, </w:t>
      </w:r>
      <w:r w:rsidRPr="00455CB1">
        <w:rPr>
          <w:u w:val="single"/>
        </w:rPr>
        <w:t>result</w:t>
      </w:r>
      <w:r w:rsidRPr="00455CB1">
        <w:t xml:space="preserve">ing </w:t>
      </w:r>
      <w:r w:rsidRPr="00455CB1">
        <w:rPr>
          <w:u w:val="single"/>
        </w:rPr>
        <w:t>in a higher value</w:t>
      </w:r>
      <w:r w:rsidRPr="00455CB1">
        <w:t xml:space="preserve"> of </w:t>
      </w:r>
      <w:proofErr w:type="spellStart"/>
      <w:r w:rsidRPr="00455CB1">
        <w:t>Vc</w:t>
      </w:r>
      <w:proofErr w:type="spellEnd"/>
      <w:r w:rsidRPr="00455CB1">
        <w:t xml:space="preserve"> for poorer than for richer regions. </w:t>
      </w:r>
      <w:r w:rsidRPr="00455CB1">
        <w:rPr>
          <w:u w:val="single"/>
        </w:rPr>
        <w:t>Bates’</w:t>
      </w:r>
      <w:r w:rsidRPr="00455CB1">
        <w:t xml:space="preserve"> (1974, 1983) </w:t>
      </w:r>
      <w:r w:rsidRPr="00455CB1">
        <w:rPr>
          <w:u w:val="single"/>
        </w:rPr>
        <w:t>logic of the political economy of development leads us to three</w:t>
      </w:r>
      <w:r w:rsidRPr="00455CB1">
        <w:t xml:space="preserve"> essential </w:t>
      </w:r>
      <w:r w:rsidRPr="00455CB1">
        <w:rPr>
          <w:u w:val="single"/>
        </w:rPr>
        <w:t>reasons</w:t>
      </w:r>
      <w:r w:rsidRPr="00455CB1">
        <w:t xml:space="preserve"> for this theoretical expectation. These reasons are labeled </w:t>
      </w:r>
      <w:r w:rsidRPr="00455CB1">
        <w:rPr>
          <w:u w:val="single"/>
        </w:rPr>
        <w:t>“osmosis,” “access” and “subsidies.”</w:t>
      </w:r>
    </w:p>
    <w:p w14:paraId="084A00F1" w14:textId="77777777" w:rsidR="00971B84" w:rsidRPr="00455CB1" w:rsidRDefault="00971B84" w:rsidP="00971B84">
      <w:pPr>
        <w:rPr>
          <w:sz w:val="14"/>
        </w:rPr>
      </w:pPr>
      <w:r w:rsidRPr="00455CB1">
        <w:t>Osmosis</w:t>
      </w:r>
      <w:r w:rsidRPr="00455CB1">
        <w:rPr>
          <w:sz w:val="14"/>
        </w:rPr>
        <w:t xml:space="preserve">. This term </w:t>
      </w:r>
      <w:r w:rsidRPr="00455CB1">
        <w:rPr>
          <w:highlight w:val="cyan"/>
        </w:rPr>
        <w:t xml:space="preserve">refers to the hope that economic development will </w:t>
      </w:r>
      <w:proofErr w:type="spellStart"/>
      <w:r w:rsidRPr="00455CB1">
        <w:rPr>
          <w:highlight w:val="cyan"/>
        </w:rPr>
        <w:t>seep</w:t>
      </w:r>
      <w:proofErr w:type="spellEnd"/>
      <w:r w:rsidRPr="00455CB1">
        <w:rPr>
          <w:highlight w:val="cyan"/>
        </w:rPr>
        <w:t xml:space="preserve"> across </w:t>
      </w:r>
      <w:r w:rsidRPr="00455CB1">
        <w:t xml:space="preserve">regional </w:t>
      </w:r>
      <w:r w:rsidRPr="00455CB1">
        <w:rPr>
          <w:highlight w:val="cyan"/>
        </w:rPr>
        <w:t>borders</w:t>
      </w:r>
      <w:r w:rsidRPr="00455CB1">
        <w:rPr>
          <w:sz w:val="14"/>
          <w:highlight w:val="cyan"/>
        </w:rPr>
        <w:t xml:space="preserve"> </w:t>
      </w:r>
      <w:r w:rsidRPr="00455CB1">
        <w:rPr>
          <w:sz w:val="14"/>
        </w:rPr>
        <w:t xml:space="preserve">in the union state, </w:t>
      </w:r>
      <w:r w:rsidRPr="00455CB1">
        <w:t>leading to more rapid local economic progress than would otherwise be possible</w:t>
      </w:r>
      <w:r w:rsidRPr="00455CB1">
        <w:rPr>
          <w:sz w:val="14"/>
        </w:rPr>
        <w:t>. As the transactions costs involved in cross-regional operation decrease, developed-region companies have incentive to take advantage of cheap labor in any given poor region, thereby building up the poor region’s industrial and technological base, offering up the possibility of eventual control by the people of the poor region. As more firms move into the poor region, wages tend to rise and workers obtain advanced skills that will help them either start their own businesses or find better-paying jobs elsewhere. While the poor region can hope that its economy will more rapidly approach the level of development of the more developed regions without the transactions costs involved in international borders, the optimal gains for developed regions are more modest. The developed region cannot hope to obtain much if any new technology or infrastructure from the poor region that will help it move “up” the cycle of production and development—for this kind of advancement, it can only look to the world market. While the developed region would still accrue economic benefit from its association with the poor region, including remittances from businesses that operate outside of the developed region, these benefits would not directly involve the prospect of rapid economic development, with its attendant cascading effects into the rest of its economy.</w:t>
      </w:r>
    </w:p>
    <w:p w14:paraId="1A12DAD8" w14:textId="77777777" w:rsidR="00971B84" w:rsidRPr="00455CB1" w:rsidRDefault="00971B84" w:rsidP="00971B84">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lastRenderedPageBreak/>
        <w:t>2NC AT: NO SECESSION</w:t>
      </w:r>
    </w:p>
    <w:p w14:paraId="60625A45" w14:textId="77777777" w:rsidR="00971B84" w:rsidRPr="00455CB1" w:rsidRDefault="00971B84" w:rsidP="00971B84">
      <w:pPr>
        <w:keepNext/>
        <w:keepLines/>
        <w:spacing w:before="40" w:after="0"/>
        <w:outlineLvl w:val="3"/>
        <w:rPr>
          <w:rFonts w:eastAsiaTheme="majorEastAsia"/>
          <w:b/>
          <w:iCs/>
          <w:sz w:val="26"/>
        </w:rPr>
      </w:pPr>
      <w:r w:rsidRPr="00455CB1">
        <w:rPr>
          <w:rFonts w:eastAsiaTheme="majorEastAsia"/>
          <w:b/>
          <w:iCs/>
          <w:sz w:val="26"/>
        </w:rPr>
        <w:t xml:space="preserve">Quebec secessionism will not die – 5 reasons – the only reason they haven’t seceded yet is because of a strong economy </w:t>
      </w:r>
    </w:p>
    <w:p w14:paraId="382E060C" w14:textId="77777777" w:rsidR="00971B84" w:rsidRPr="00455CB1" w:rsidRDefault="00971B84" w:rsidP="00971B84">
      <w:r w:rsidRPr="00455CB1">
        <w:rPr>
          <w:b/>
          <w:bCs/>
        </w:rPr>
        <w:t>Arias 13</w:t>
      </w:r>
      <w:r w:rsidRPr="00455CB1">
        <w:t xml:space="preserve"> Natalia Arias “5 Reasons Why </w:t>
      </w:r>
      <w:r w:rsidRPr="00455CB1">
        <w:rPr>
          <w:sz w:val="22"/>
          <w:highlight w:val="cyan"/>
          <w:u w:val="single"/>
        </w:rPr>
        <w:t>Quebec Separatism</w:t>
      </w:r>
      <w:r w:rsidRPr="00455CB1">
        <w:rPr>
          <w:sz w:val="22"/>
          <w:u w:val="single"/>
        </w:rPr>
        <w:t xml:space="preserve"> Is a Cause That </w:t>
      </w:r>
      <w:r w:rsidRPr="00455CB1">
        <w:rPr>
          <w:sz w:val="22"/>
          <w:highlight w:val="cyan"/>
          <w:u w:val="single"/>
        </w:rPr>
        <w:t>Will Not Die</w:t>
      </w:r>
      <w:r w:rsidRPr="00455CB1">
        <w:t>” http://nataliearias.hubpages.com/hub/5reasonswhyquebecseparatismwillnotdie#</w:t>
      </w:r>
    </w:p>
    <w:p w14:paraId="58AAD34C" w14:textId="77777777" w:rsidR="00971B84" w:rsidRPr="00455CB1" w:rsidRDefault="00971B84" w:rsidP="00971B84">
      <w:pPr>
        <w:rPr>
          <w:sz w:val="14"/>
        </w:rPr>
      </w:pPr>
      <w:r w:rsidRPr="00455CB1">
        <w:rPr>
          <w:highlight w:val="cyan"/>
          <w:bdr w:val="single" w:sz="4" w:space="0" w:color="auto"/>
        </w:rPr>
        <w:t>1</w:t>
      </w:r>
      <w:r w:rsidRPr="00455CB1">
        <w:rPr>
          <w:sz w:val="14"/>
        </w:rPr>
        <w:t xml:space="preserve">. There Have Been </w:t>
      </w:r>
      <w:r w:rsidRPr="00C363EB">
        <w:rPr>
          <w:rStyle w:val="StyleUnderline"/>
          <w:highlight w:val="cyan"/>
        </w:rPr>
        <w:t>Historical Grievances</w:t>
      </w:r>
    </w:p>
    <w:p w14:paraId="2C78FBC1" w14:textId="77777777" w:rsidR="00971B84" w:rsidRPr="00C363EB" w:rsidRDefault="00971B84" w:rsidP="00971B84">
      <w:r w:rsidRPr="00C363EB">
        <w:t xml:space="preserve">• </w:t>
      </w:r>
      <w:r w:rsidRPr="00455CB1">
        <w:rPr>
          <w:u w:val="single"/>
        </w:rPr>
        <w:t xml:space="preserve">7 </w:t>
      </w:r>
      <w:proofErr w:type="spellStart"/>
      <w:r w:rsidRPr="00455CB1">
        <w:rPr>
          <w:u w:val="single"/>
        </w:rPr>
        <w:t>years</w:t>
      </w:r>
      <w:proofErr w:type="spellEnd"/>
      <w:r w:rsidRPr="00455CB1">
        <w:rPr>
          <w:u w:val="single"/>
        </w:rPr>
        <w:t xml:space="preserve"> war where </w:t>
      </w:r>
      <w:r w:rsidRPr="00455CB1">
        <w:rPr>
          <w:highlight w:val="cyan"/>
          <w:u w:val="single"/>
        </w:rPr>
        <w:t>Britain conquered Québec</w:t>
      </w:r>
      <w:r w:rsidRPr="00C363EB">
        <w:t xml:space="preserve">, the lives of the local French population were left untouched for the most part, even with respect to religion but </w:t>
      </w:r>
      <w:r w:rsidRPr="00455CB1">
        <w:rPr>
          <w:highlight w:val="cyan"/>
          <w:u w:val="single"/>
        </w:rPr>
        <w:t>the overlords became English</w:t>
      </w:r>
    </w:p>
    <w:p w14:paraId="385ED93B" w14:textId="77777777" w:rsidR="00971B84" w:rsidRPr="00455CB1" w:rsidRDefault="00971B84" w:rsidP="00971B84">
      <w:pPr>
        <w:rPr>
          <w:sz w:val="14"/>
        </w:rPr>
      </w:pPr>
      <w:r w:rsidRPr="00455CB1">
        <w:rPr>
          <w:sz w:val="14"/>
        </w:rPr>
        <w:t xml:space="preserve">• later on </w:t>
      </w:r>
      <w:r w:rsidRPr="00C363EB">
        <w:rPr>
          <w:rStyle w:val="StyleUnderline"/>
          <w:highlight w:val="cyan"/>
        </w:rPr>
        <w:t xml:space="preserve">this </w:t>
      </w:r>
      <w:r w:rsidRPr="00C363EB">
        <w:rPr>
          <w:rStyle w:val="StyleUnderline"/>
        </w:rPr>
        <w:t xml:space="preserve">dynamic </w:t>
      </w:r>
      <w:r w:rsidRPr="00C363EB">
        <w:rPr>
          <w:rStyle w:val="StyleUnderline"/>
          <w:highlight w:val="cyan"/>
        </w:rPr>
        <w:t xml:space="preserve">evolved so that wealth </w:t>
      </w:r>
      <w:r w:rsidRPr="00C363EB">
        <w:rPr>
          <w:rStyle w:val="StyleUnderline"/>
        </w:rPr>
        <w:t xml:space="preserve">and power in Québec </w:t>
      </w:r>
      <w:r w:rsidRPr="00C363EB">
        <w:rPr>
          <w:rStyle w:val="StyleUnderline"/>
          <w:highlight w:val="cyan"/>
        </w:rPr>
        <w:t xml:space="preserve">was concentrated within the </w:t>
      </w:r>
      <w:r w:rsidRPr="00C363EB">
        <w:rPr>
          <w:rStyle w:val="StyleUnderline"/>
        </w:rPr>
        <w:t xml:space="preserve">hands of the </w:t>
      </w:r>
      <w:r w:rsidRPr="00C363EB">
        <w:rPr>
          <w:rStyle w:val="StyleUnderline"/>
          <w:highlight w:val="cyan"/>
        </w:rPr>
        <w:t xml:space="preserve">English </w:t>
      </w:r>
      <w:r w:rsidRPr="00C363EB">
        <w:rPr>
          <w:rStyle w:val="StyleUnderline"/>
        </w:rPr>
        <w:t>minority</w:t>
      </w:r>
      <w:r w:rsidRPr="00455CB1">
        <w:rPr>
          <w:sz w:val="14"/>
        </w:rPr>
        <w:t>, the French majority were mostly agrarian farmers with large families and little education</w:t>
      </w:r>
    </w:p>
    <w:p w14:paraId="29C0762A" w14:textId="77777777" w:rsidR="00971B84" w:rsidRPr="00C363EB" w:rsidRDefault="00971B84" w:rsidP="00971B84">
      <w:r w:rsidRPr="00C363EB">
        <w:t xml:space="preserve">• </w:t>
      </w:r>
      <w:r w:rsidRPr="00455CB1">
        <w:rPr>
          <w:b/>
          <w:bCs/>
          <w:highlight w:val="cyan"/>
          <w:u w:val="single"/>
        </w:rPr>
        <w:t xml:space="preserve">this </w:t>
      </w:r>
      <w:r w:rsidRPr="00455CB1">
        <w:rPr>
          <w:b/>
          <w:bCs/>
          <w:u w:val="single"/>
        </w:rPr>
        <w:t xml:space="preserve">power imbalance </w:t>
      </w:r>
      <w:r w:rsidRPr="00455CB1">
        <w:rPr>
          <w:b/>
          <w:bCs/>
          <w:highlight w:val="cyan"/>
          <w:u w:val="single"/>
        </w:rPr>
        <w:t xml:space="preserve">created </w:t>
      </w:r>
      <w:r w:rsidRPr="00455CB1">
        <w:rPr>
          <w:b/>
          <w:bCs/>
          <w:highlight w:val="cyan"/>
          <w:u w:val="single"/>
          <w:bdr w:val="single" w:sz="4" w:space="0" w:color="auto"/>
        </w:rPr>
        <w:t>resentment</w:t>
      </w:r>
      <w:r w:rsidRPr="00C363EB">
        <w:rPr>
          <w:highlight w:val="cyan"/>
        </w:rPr>
        <w:t xml:space="preserve"> </w:t>
      </w:r>
      <w:r w:rsidRPr="00C363EB">
        <w:t>on the part of the French, Bill 101 was passed to preserve the rights of the French language and disenfranchise English, the result was a HUGE economic loss to Québec as hundreds of thousands of English speaking people and their companies (</w:t>
      </w:r>
      <w:proofErr w:type="spellStart"/>
      <w:r w:rsidRPr="00C363EB">
        <w:t>eg</w:t>
      </w:r>
      <w:proofErr w:type="spellEnd"/>
      <w:r w:rsidRPr="00C363EB">
        <w:t>. Bank of Montreal) left Québec for good and set up their headquarters in Toronto, this dynamic still exists today, the economy suffers when the separatists win</w:t>
      </w:r>
    </w:p>
    <w:p w14:paraId="5781F8E8" w14:textId="77777777" w:rsidR="00971B84" w:rsidRPr="00C363EB" w:rsidRDefault="00971B84" w:rsidP="00971B84">
      <w:pPr>
        <w:rPr>
          <w:rStyle w:val="Emphasis"/>
        </w:rPr>
      </w:pPr>
      <w:r w:rsidRPr="00455CB1">
        <w:rPr>
          <w:sz w:val="14"/>
        </w:rPr>
        <w:t xml:space="preserve">• </w:t>
      </w:r>
      <w:r w:rsidRPr="00C363EB">
        <w:rPr>
          <w:rStyle w:val="StyleUnderline"/>
          <w:highlight w:val="cyan"/>
        </w:rPr>
        <w:t xml:space="preserve">the quiet revolution </w:t>
      </w:r>
      <w:r w:rsidRPr="00C363EB">
        <w:rPr>
          <w:rStyle w:val="StyleUnderline"/>
        </w:rPr>
        <w:t>was the beginning of the</w:t>
      </w:r>
      <w:r w:rsidRPr="00455CB1">
        <w:rPr>
          <w:sz w:val="14"/>
        </w:rPr>
        <w:t xml:space="preserve"> francophone </w:t>
      </w:r>
      <w:r w:rsidRPr="00C363EB">
        <w:rPr>
          <w:rStyle w:val="StyleUnderline"/>
        </w:rPr>
        <w:t>populations attempts to assert themselves</w:t>
      </w:r>
      <w:r w:rsidRPr="00455CB1">
        <w:rPr>
          <w:sz w:val="14"/>
        </w:rPr>
        <w:t xml:space="preserve">, much was achieved because of it (bill 101) but </w:t>
      </w:r>
      <w:r w:rsidRPr="00C363EB">
        <w:rPr>
          <w:rStyle w:val="StyleUnderline"/>
        </w:rPr>
        <w:t xml:space="preserve">it </w:t>
      </w:r>
      <w:r w:rsidRPr="00C363EB">
        <w:rPr>
          <w:rStyle w:val="StyleUnderline"/>
          <w:highlight w:val="cyan"/>
        </w:rPr>
        <w:t xml:space="preserve">had elements of terrorism </w:t>
      </w:r>
      <w:r w:rsidRPr="00C363EB">
        <w:rPr>
          <w:rStyle w:val="StyleUnderline"/>
        </w:rPr>
        <w:t xml:space="preserve">in it </w:t>
      </w:r>
      <w:r w:rsidRPr="00C363EB">
        <w:rPr>
          <w:rStyle w:val="StyleUnderline"/>
          <w:highlight w:val="cyan"/>
        </w:rPr>
        <w:t xml:space="preserve">and </w:t>
      </w:r>
      <w:r w:rsidRPr="00C363EB">
        <w:rPr>
          <w:rStyle w:val="StyleUnderline"/>
        </w:rPr>
        <w:t xml:space="preserve">the </w:t>
      </w:r>
      <w:r w:rsidRPr="00C363EB">
        <w:rPr>
          <w:rStyle w:val="StyleUnderline"/>
          <w:highlight w:val="cyan"/>
        </w:rPr>
        <w:t xml:space="preserve">tensions </w:t>
      </w:r>
      <w:r w:rsidRPr="00C363EB">
        <w:rPr>
          <w:rStyle w:val="StyleUnderline"/>
        </w:rPr>
        <w:t xml:space="preserve">raised then </w:t>
      </w:r>
      <w:r w:rsidRPr="00C363EB">
        <w:rPr>
          <w:rStyle w:val="Emphasis"/>
          <w:highlight w:val="cyan"/>
        </w:rPr>
        <w:t xml:space="preserve">have never </w:t>
      </w:r>
      <w:r w:rsidRPr="00C363EB">
        <w:rPr>
          <w:rStyle w:val="Emphasis"/>
        </w:rPr>
        <w:t xml:space="preserve">really </w:t>
      </w:r>
      <w:r w:rsidRPr="00C363EB">
        <w:rPr>
          <w:rStyle w:val="Emphasis"/>
          <w:highlight w:val="cyan"/>
        </w:rPr>
        <w:t>gone away</w:t>
      </w:r>
    </w:p>
    <w:p w14:paraId="3036B958" w14:textId="77777777" w:rsidR="00971B84" w:rsidRPr="00C363EB" w:rsidRDefault="00971B84" w:rsidP="00971B84">
      <w:pPr>
        <w:rPr>
          <w:rStyle w:val="StyleUnderline"/>
        </w:rPr>
      </w:pPr>
      <w:r w:rsidRPr="00455CB1">
        <w:rPr>
          <w:highlight w:val="cyan"/>
          <w:bdr w:val="single" w:sz="4" w:space="0" w:color="auto"/>
        </w:rPr>
        <w:t>2</w:t>
      </w:r>
      <w:r w:rsidRPr="00455CB1">
        <w:rPr>
          <w:sz w:val="14"/>
        </w:rPr>
        <w:t xml:space="preserve">. There are </w:t>
      </w:r>
      <w:r w:rsidRPr="00C363EB">
        <w:rPr>
          <w:rStyle w:val="StyleUnderline"/>
          <w:highlight w:val="cyan"/>
        </w:rPr>
        <w:t>Cultural Differences</w:t>
      </w:r>
    </w:p>
    <w:p w14:paraId="3E712F5F" w14:textId="77777777" w:rsidR="00971B84" w:rsidRPr="00C363EB" w:rsidRDefault="00971B84" w:rsidP="00971B84">
      <w:pPr>
        <w:rPr>
          <w:rStyle w:val="StyleUnderline"/>
        </w:rPr>
      </w:pPr>
      <w:r w:rsidRPr="00455CB1">
        <w:rPr>
          <w:sz w:val="14"/>
        </w:rPr>
        <w:t xml:space="preserve">• </w:t>
      </w:r>
      <w:r w:rsidRPr="00C363EB">
        <w:rPr>
          <w:rStyle w:val="StyleUnderline"/>
        </w:rPr>
        <w:t xml:space="preserve">there are large </w:t>
      </w:r>
      <w:r w:rsidRPr="00C363EB">
        <w:rPr>
          <w:rStyle w:val="StyleUnderline"/>
          <w:highlight w:val="cyan"/>
        </w:rPr>
        <w:t xml:space="preserve">gaps in understanding </w:t>
      </w:r>
      <w:r w:rsidRPr="00C363EB">
        <w:rPr>
          <w:rStyle w:val="StyleUnderline"/>
        </w:rPr>
        <w:t>between the French and the English</w:t>
      </w:r>
      <w:r w:rsidRPr="00455CB1">
        <w:rPr>
          <w:sz w:val="14"/>
        </w:rPr>
        <w:t xml:space="preserve">, if I were to speculate as to the origins of French/English strife I could very well sit here all year and write a book, </w:t>
      </w:r>
      <w:r w:rsidRPr="00C363EB">
        <w:rPr>
          <w:rStyle w:val="StyleUnderline"/>
        </w:rPr>
        <w:t xml:space="preserve">for the purposes of Québec, the cultural differences </w:t>
      </w:r>
      <w:r w:rsidRPr="00C363EB">
        <w:rPr>
          <w:rStyle w:val="StyleUnderline"/>
          <w:highlight w:val="cyan"/>
        </w:rPr>
        <w:t xml:space="preserve">stem </w:t>
      </w:r>
      <w:r w:rsidRPr="00C363EB">
        <w:rPr>
          <w:rStyle w:val="StyleUnderline"/>
        </w:rPr>
        <w:t xml:space="preserve">largely </w:t>
      </w:r>
      <w:r w:rsidRPr="00C363EB">
        <w:rPr>
          <w:rStyle w:val="StyleUnderline"/>
          <w:highlight w:val="cyan"/>
        </w:rPr>
        <w:t>from religion and from different ideas of the division of goods and services</w:t>
      </w:r>
    </w:p>
    <w:p w14:paraId="17333784" w14:textId="77777777" w:rsidR="00971B84" w:rsidRPr="00455CB1" w:rsidRDefault="00971B84" w:rsidP="00971B84">
      <w:pPr>
        <w:rPr>
          <w:u w:val="single"/>
        </w:rPr>
      </w:pPr>
      <w:r w:rsidRPr="00C363EB">
        <w:t xml:space="preserve">• </w:t>
      </w:r>
      <w:r w:rsidRPr="00455CB1">
        <w:rPr>
          <w:highlight w:val="cyan"/>
          <w:u w:val="single"/>
        </w:rPr>
        <w:t xml:space="preserve">Québec </w:t>
      </w:r>
      <w:r w:rsidRPr="00455CB1">
        <w:rPr>
          <w:u w:val="single"/>
        </w:rPr>
        <w:t xml:space="preserve">has the highest level of </w:t>
      </w:r>
      <w:r w:rsidRPr="00455CB1">
        <w:rPr>
          <w:highlight w:val="cyan"/>
          <w:u w:val="single"/>
        </w:rPr>
        <w:t>socialism</w:t>
      </w:r>
      <w:r w:rsidRPr="00C363EB">
        <w:rPr>
          <w:highlight w:val="cyan"/>
        </w:rPr>
        <w:t xml:space="preserve"> </w:t>
      </w:r>
      <w:r w:rsidRPr="00C363EB">
        <w:t xml:space="preserve">on the continent, </w:t>
      </w:r>
      <w:r w:rsidRPr="00455CB1">
        <w:rPr>
          <w:u w:val="single"/>
        </w:rPr>
        <w:t xml:space="preserve">this </w:t>
      </w:r>
      <w:r w:rsidRPr="00455CB1">
        <w:rPr>
          <w:highlight w:val="cyan"/>
          <w:u w:val="single"/>
        </w:rPr>
        <w:t>translates to</w:t>
      </w:r>
      <w:r w:rsidRPr="00C363EB">
        <w:rPr>
          <w:highlight w:val="cyan"/>
        </w:rPr>
        <w:t xml:space="preserve"> </w:t>
      </w:r>
      <w:r w:rsidRPr="00C363EB">
        <w:t xml:space="preserve">the lowest </w:t>
      </w:r>
      <w:proofErr w:type="spellStart"/>
      <w:r w:rsidRPr="00C363EB">
        <w:t>post secondary</w:t>
      </w:r>
      <w:proofErr w:type="spellEnd"/>
      <w:r w:rsidRPr="00C363EB">
        <w:t xml:space="preserve"> tuition fees, extensive social benefits, free healthcare and a culture of open and active </w:t>
      </w:r>
      <w:r w:rsidRPr="00455CB1">
        <w:rPr>
          <w:b/>
          <w:bCs/>
          <w:u w:val="single"/>
        </w:rPr>
        <w:t xml:space="preserve">protest to perceived provocation (the student </w:t>
      </w:r>
      <w:r w:rsidRPr="00455CB1">
        <w:rPr>
          <w:b/>
          <w:bCs/>
          <w:highlight w:val="cyan"/>
          <w:u w:val="single"/>
          <w:bdr w:val="single" w:sz="4" w:space="0" w:color="auto"/>
        </w:rPr>
        <w:t>protests</w:t>
      </w:r>
      <w:r w:rsidRPr="00455CB1">
        <w:rPr>
          <w:b/>
          <w:bCs/>
          <w:u w:val="single"/>
        </w:rPr>
        <w:t>)</w:t>
      </w:r>
    </w:p>
    <w:p w14:paraId="22E57AED" w14:textId="77777777" w:rsidR="00971B84" w:rsidRPr="00C363EB" w:rsidRDefault="00971B84" w:rsidP="00971B84">
      <w:r w:rsidRPr="00C363EB">
        <w:t xml:space="preserve">• </w:t>
      </w:r>
      <w:r w:rsidRPr="00455CB1">
        <w:rPr>
          <w:u w:val="single"/>
        </w:rPr>
        <w:t xml:space="preserve">Québec is </w:t>
      </w:r>
      <w:r w:rsidRPr="00C363EB">
        <w:t xml:space="preserve">also </w:t>
      </w:r>
      <w:r w:rsidRPr="00455CB1">
        <w:rPr>
          <w:u w:val="single"/>
        </w:rPr>
        <w:t xml:space="preserve">the most highly secular part of the </w:t>
      </w:r>
      <w:r w:rsidRPr="00455CB1">
        <w:rPr>
          <w:sz w:val="22"/>
          <w:u w:val="single"/>
        </w:rPr>
        <w:t>continent</w:t>
      </w:r>
      <w:r w:rsidRPr="00C363EB">
        <w:t>, while for the most part religion is dying all over the developed world, in Québec there are actual laws on the books that discriminate against religious imagery and that ban women from changing their names upon marriage</w:t>
      </w:r>
    </w:p>
    <w:p w14:paraId="58A9A3DF" w14:textId="77777777" w:rsidR="00971B84" w:rsidRPr="00C363EB" w:rsidRDefault="00971B84" w:rsidP="00971B84">
      <w:r w:rsidRPr="00C363EB">
        <w:t xml:space="preserve">• </w:t>
      </w:r>
      <w:proofErr w:type="gramStart"/>
      <w:r w:rsidRPr="00C363EB">
        <w:t>the</w:t>
      </w:r>
      <w:proofErr w:type="gramEnd"/>
      <w:r w:rsidRPr="00C363EB">
        <w:t xml:space="preserve"> protestant ethos of individual responsibility is less visible here as the culture focuses more on communal co-dependency</w:t>
      </w:r>
    </w:p>
    <w:p w14:paraId="7F0090AD" w14:textId="77777777" w:rsidR="00971B84" w:rsidRPr="00455CB1" w:rsidRDefault="00971B84" w:rsidP="00971B84">
      <w:pPr>
        <w:rPr>
          <w:sz w:val="14"/>
        </w:rPr>
      </w:pPr>
      <w:r w:rsidRPr="00455CB1">
        <w:rPr>
          <w:highlight w:val="cyan"/>
          <w:bdr w:val="single" w:sz="4" w:space="0" w:color="auto"/>
        </w:rPr>
        <w:t>3</w:t>
      </w:r>
      <w:r w:rsidRPr="00455CB1">
        <w:rPr>
          <w:sz w:val="14"/>
        </w:rPr>
        <w:t xml:space="preserve">. There is </w:t>
      </w:r>
      <w:r w:rsidRPr="00C363EB">
        <w:rPr>
          <w:rStyle w:val="StyleUnderline"/>
          <w:highlight w:val="cyan"/>
        </w:rPr>
        <w:t>linguistic antagonism</w:t>
      </w:r>
    </w:p>
    <w:p w14:paraId="53BB47EA" w14:textId="77777777" w:rsidR="00971B84" w:rsidRPr="00C363EB" w:rsidRDefault="00971B84" w:rsidP="00971B84">
      <w:r w:rsidRPr="00C363EB">
        <w:t>• many people in Québec do not speak English, and most English speaking people in North America cannot speak French, in the fear of losing their own culture and language the French can be antagonistic to English, many are also resistant to learn English and never travel outside of their province and so in a sense they live in a bubble and have no perspective on the outside world</w:t>
      </w:r>
    </w:p>
    <w:p w14:paraId="52C2BAA4" w14:textId="77777777" w:rsidR="00971B84" w:rsidRPr="00455CB1" w:rsidRDefault="00971B84" w:rsidP="00971B84">
      <w:pPr>
        <w:rPr>
          <w:sz w:val="14"/>
        </w:rPr>
      </w:pPr>
      <w:r w:rsidRPr="00455CB1">
        <w:rPr>
          <w:highlight w:val="cyan"/>
          <w:bdr w:val="single" w:sz="4" w:space="0" w:color="auto"/>
        </w:rPr>
        <w:t>4</w:t>
      </w:r>
      <w:r w:rsidRPr="00455CB1">
        <w:rPr>
          <w:sz w:val="14"/>
        </w:rPr>
        <w:t xml:space="preserve">. There is Racism or </w:t>
      </w:r>
      <w:r w:rsidRPr="00C363EB">
        <w:rPr>
          <w:rStyle w:val="StyleUnderline"/>
        </w:rPr>
        <w:t xml:space="preserve">Tribalism based on an </w:t>
      </w:r>
      <w:r w:rsidRPr="00C363EB">
        <w:rPr>
          <w:rStyle w:val="StyleUnderline"/>
          <w:highlight w:val="cyan"/>
        </w:rPr>
        <w:t>Us vs. Them context</w:t>
      </w:r>
    </w:p>
    <w:p w14:paraId="137F0F3B" w14:textId="77777777" w:rsidR="00971B84" w:rsidRPr="00C363EB" w:rsidRDefault="00971B84" w:rsidP="00971B84">
      <w:r w:rsidRPr="00C363EB">
        <w:t xml:space="preserve">• I cannot count how many </w:t>
      </w:r>
      <w:r w:rsidRPr="00C363EB">
        <w:rPr>
          <w:u w:val="single"/>
        </w:rPr>
        <w:t>people</w:t>
      </w:r>
      <w:r w:rsidRPr="00C363EB">
        <w:t xml:space="preserve"> I've met who have </w:t>
      </w:r>
      <w:r w:rsidRPr="00C363EB">
        <w:rPr>
          <w:u w:val="single"/>
        </w:rPr>
        <w:t>complained of racism in Québec</w:t>
      </w:r>
      <w:r w:rsidRPr="00C363EB">
        <w:t>, I've met plenty of others as well who can't wait to graduate and leave Québec because of racial tension</w:t>
      </w:r>
    </w:p>
    <w:p w14:paraId="0C780242" w14:textId="77777777" w:rsidR="00971B84" w:rsidRPr="00C363EB" w:rsidRDefault="00971B84" w:rsidP="00971B84">
      <w:pPr>
        <w:rPr>
          <w:rStyle w:val="StyleUnderline"/>
        </w:rPr>
      </w:pPr>
      <w:r w:rsidRPr="00C363EB">
        <w:rPr>
          <w:rStyle w:val="StyleUnderline"/>
        </w:rPr>
        <w:t xml:space="preserve">• </w:t>
      </w:r>
      <w:r w:rsidRPr="00C363EB">
        <w:rPr>
          <w:rStyle w:val="StyleUnderline"/>
          <w:highlight w:val="cyan"/>
        </w:rPr>
        <w:t xml:space="preserve">the Québec </w:t>
      </w:r>
      <w:proofErr w:type="spellStart"/>
      <w:r w:rsidRPr="00C363EB">
        <w:rPr>
          <w:rStyle w:val="StyleUnderline"/>
        </w:rPr>
        <w:t>francophone's</w:t>
      </w:r>
      <w:proofErr w:type="spellEnd"/>
      <w:r w:rsidRPr="00C363EB">
        <w:rPr>
          <w:rStyle w:val="StyleUnderline"/>
        </w:rPr>
        <w:t xml:space="preserve"> are a </w:t>
      </w:r>
      <w:r w:rsidRPr="00C363EB">
        <w:rPr>
          <w:rStyle w:val="StyleUnderline"/>
          <w:highlight w:val="cyan"/>
        </w:rPr>
        <w:t>tribe</w:t>
      </w:r>
      <w:r w:rsidRPr="00C363EB">
        <w:rPr>
          <w:rStyle w:val="StyleUnderline"/>
        </w:rPr>
        <w:t>,</w:t>
      </w:r>
      <w:r w:rsidRPr="00455CB1">
        <w:rPr>
          <w:sz w:val="14"/>
        </w:rPr>
        <w:t xml:space="preserve"> a cohesive culture, </w:t>
      </w:r>
      <w:r w:rsidRPr="00C363EB">
        <w:rPr>
          <w:rStyle w:val="StyleUnderline"/>
        </w:rPr>
        <w:t xml:space="preserve">they </w:t>
      </w:r>
      <w:r w:rsidRPr="00C363EB">
        <w:rPr>
          <w:rStyle w:val="StyleUnderline"/>
          <w:highlight w:val="cyan"/>
        </w:rPr>
        <w:t xml:space="preserve">feel like members of the same community and even though many do not wish to be racist they can </w:t>
      </w:r>
      <w:r w:rsidRPr="00C363EB">
        <w:rPr>
          <w:rStyle w:val="StyleUnderline"/>
        </w:rPr>
        <w:t xml:space="preserve">still </w:t>
      </w:r>
      <w:r w:rsidRPr="00C363EB">
        <w:rPr>
          <w:rStyle w:val="StyleUnderline"/>
          <w:highlight w:val="cyan"/>
        </w:rPr>
        <w:t xml:space="preserve">be perceived that way </w:t>
      </w:r>
      <w:r w:rsidRPr="00C363EB">
        <w:rPr>
          <w:rStyle w:val="StyleUnderline"/>
        </w:rPr>
        <w:t>simply because of their paranoia about keeping their culture alive</w:t>
      </w:r>
    </w:p>
    <w:p w14:paraId="72FB5DD0" w14:textId="77777777" w:rsidR="00971B84" w:rsidRPr="00C363EB" w:rsidRDefault="00971B84" w:rsidP="00971B84">
      <w:pPr>
        <w:rPr>
          <w:rStyle w:val="StyleUnderline"/>
        </w:rPr>
      </w:pPr>
      <w:r w:rsidRPr="00C363EB">
        <w:rPr>
          <w:rStyle w:val="StyleUnderline"/>
          <w:highlight w:val="cyan"/>
        </w:rPr>
        <w:t xml:space="preserve">5. They do not feel like </w:t>
      </w:r>
      <w:r w:rsidRPr="00C363EB">
        <w:rPr>
          <w:rStyle w:val="StyleUnderline"/>
        </w:rPr>
        <w:t xml:space="preserve">a </w:t>
      </w:r>
      <w:r w:rsidRPr="00C363EB">
        <w:rPr>
          <w:rStyle w:val="StyleUnderline"/>
          <w:highlight w:val="cyan"/>
        </w:rPr>
        <w:t>part of Canada</w:t>
      </w:r>
    </w:p>
    <w:p w14:paraId="304AEB7A" w14:textId="77777777" w:rsidR="00971B84" w:rsidRPr="00C363EB" w:rsidRDefault="00971B84" w:rsidP="00971B84">
      <w:r w:rsidRPr="00C363EB">
        <w:t xml:space="preserve">• </w:t>
      </w:r>
      <w:r w:rsidRPr="00455CB1">
        <w:rPr>
          <w:highlight w:val="cyan"/>
          <w:u w:val="single"/>
        </w:rPr>
        <w:t>because of the tribal feeling</w:t>
      </w:r>
      <w:r w:rsidRPr="00C363EB">
        <w:rPr>
          <w:highlight w:val="cyan"/>
        </w:rPr>
        <w:t xml:space="preserve"> </w:t>
      </w:r>
      <w:r w:rsidRPr="00C363EB">
        <w:t xml:space="preserve">that the francophone community has towards each other </w:t>
      </w:r>
      <w:r w:rsidRPr="00455CB1">
        <w:rPr>
          <w:highlight w:val="cyan"/>
          <w:u w:val="single"/>
        </w:rPr>
        <w:t xml:space="preserve">it is difficult </w:t>
      </w:r>
      <w:r w:rsidRPr="00455CB1">
        <w:rPr>
          <w:u w:val="single"/>
        </w:rPr>
        <w:t xml:space="preserve">for them </w:t>
      </w:r>
      <w:r w:rsidRPr="00455CB1">
        <w:rPr>
          <w:highlight w:val="cyan"/>
          <w:u w:val="single"/>
        </w:rPr>
        <w:t xml:space="preserve">to feel like </w:t>
      </w:r>
      <w:r w:rsidRPr="00455CB1">
        <w:rPr>
          <w:u w:val="single"/>
        </w:rPr>
        <w:t xml:space="preserve">they are </w:t>
      </w:r>
      <w:r w:rsidRPr="00455CB1">
        <w:rPr>
          <w:highlight w:val="cyan"/>
          <w:u w:val="single"/>
        </w:rPr>
        <w:t xml:space="preserve">part of a </w:t>
      </w:r>
      <w:r w:rsidRPr="00455CB1">
        <w:rPr>
          <w:u w:val="single"/>
        </w:rPr>
        <w:t xml:space="preserve">greater </w:t>
      </w:r>
      <w:r w:rsidRPr="00455CB1">
        <w:rPr>
          <w:highlight w:val="cyan"/>
          <w:u w:val="single"/>
        </w:rPr>
        <w:t>whole</w:t>
      </w:r>
      <w:r w:rsidRPr="00C363EB">
        <w:t>, a nation state that is not based around ethnic/cultural lines but rather on the rule of law and democracy</w:t>
      </w:r>
    </w:p>
    <w:p w14:paraId="453864FC" w14:textId="77777777" w:rsidR="00971B84" w:rsidRPr="00455CB1" w:rsidRDefault="00971B84" w:rsidP="00971B84">
      <w:pPr>
        <w:rPr>
          <w:sz w:val="14"/>
        </w:rPr>
      </w:pPr>
      <w:r w:rsidRPr="00455CB1">
        <w:rPr>
          <w:sz w:val="14"/>
        </w:rPr>
        <w:lastRenderedPageBreak/>
        <w:t xml:space="preserve">• even </w:t>
      </w:r>
      <w:r w:rsidRPr="00C363EB">
        <w:rPr>
          <w:rStyle w:val="StyleUnderline"/>
          <w:highlight w:val="cyan"/>
        </w:rPr>
        <w:t xml:space="preserve">those who </w:t>
      </w:r>
      <w:r w:rsidRPr="00C363EB">
        <w:rPr>
          <w:rStyle w:val="StyleUnderline"/>
        </w:rPr>
        <w:t xml:space="preserve">have never believed in the separatist cause and have always </w:t>
      </w:r>
      <w:r w:rsidRPr="00C363EB">
        <w:rPr>
          <w:rStyle w:val="StyleUnderline"/>
          <w:highlight w:val="cyan"/>
        </w:rPr>
        <w:t xml:space="preserve">voted against it did so because they felt there were </w:t>
      </w:r>
      <w:r w:rsidRPr="00C363EB">
        <w:rPr>
          <w:rStyle w:val="StyleUnderline"/>
        </w:rPr>
        <w:t xml:space="preserve">real </w:t>
      </w:r>
      <w:r w:rsidRPr="00C363EB">
        <w:rPr>
          <w:rStyle w:val="StyleUnderline"/>
          <w:highlight w:val="cyan"/>
        </w:rPr>
        <w:t xml:space="preserve">economic benefits to remaining in Canada, not because of </w:t>
      </w:r>
      <w:r w:rsidRPr="00C363EB">
        <w:rPr>
          <w:rStyle w:val="StyleUnderline"/>
        </w:rPr>
        <w:t xml:space="preserve">a feeling of love or </w:t>
      </w:r>
      <w:r w:rsidRPr="00C363EB">
        <w:rPr>
          <w:rStyle w:val="StyleUnderline"/>
          <w:highlight w:val="cyan"/>
        </w:rPr>
        <w:t>loyalty</w:t>
      </w:r>
      <w:r w:rsidRPr="00455CB1">
        <w:rPr>
          <w:sz w:val="14"/>
          <w:highlight w:val="cyan"/>
        </w:rPr>
        <w:t xml:space="preserve"> </w:t>
      </w:r>
      <w:r w:rsidRPr="00455CB1">
        <w:rPr>
          <w:sz w:val="14"/>
        </w:rPr>
        <w:t>towards the united nation or to the British monarchy</w:t>
      </w:r>
    </w:p>
    <w:p w14:paraId="1F870432" w14:textId="77777777" w:rsidR="00971B84" w:rsidRPr="00455CB1" w:rsidRDefault="00971B84" w:rsidP="00971B84">
      <w:pPr>
        <w:rPr>
          <w:sz w:val="14"/>
        </w:rPr>
      </w:pPr>
      <w:r w:rsidRPr="00455CB1">
        <w:rPr>
          <w:sz w:val="14"/>
        </w:rPr>
        <w:t xml:space="preserve">• I have heard many </w:t>
      </w:r>
      <w:proofErr w:type="spellStart"/>
      <w:r w:rsidRPr="00455CB1">
        <w:t>non separatist</w:t>
      </w:r>
      <w:proofErr w:type="spellEnd"/>
      <w:r w:rsidRPr="00455CB1">
        <w:t xml:space="preserve"> </w:t>
      </w:r>
      <w:proofErr w:type="spellStart"/>
      <w:r w:rsidRPr="00455CB1">
        <w:t>francophone's</w:t>
      </w:r>
      <w:proofErr w:type="spellEnd"/>
      <w:r w:rsidRPr="00455CB1">
        <w:rPr>
          <w:sz w:val="14"/>
        </w:rPr>
        <w:t xml:space="preserve"> frequently </w:t>
      </w:r>
      <w:r w:rsidRPr="00455CB1">
        <w:t>say "I am a Quebecker first and a Canadian second if at all</w:t>
      </w:r>
      <w:r w:rsidRPr="00455CB1">
        <w:rPr>
          <w:sz w:val="14"/>
        </w:rPr>
        <w:t>."</w:t>
      </w:r>
    </w:p>
    <w:p w14:paraId="19B8B42E" w14:textId="77777777" w:rsidR="00971B84" w:rsidRDefault="00971B84" w:rsidP="00971B84">
      <w:pPr>
        <w:keepNext/>
        <w:keepLines/>
        <w:spacing w:before="40" w:after="0"/>
        <w:outlineLvl w:val="3"/>
        <w:rPr>
          <w:rFonts w:eastAsiaTheme="majorEastAsia"/>
          <w:b/>
          <w:iCs/>
          <w:sz w:val="26"/>
        </w:rPr>
      </w:pPr>
      <w:r>
        <w:rPr>
          <w:rFonts w:eastAsiaTheme="majorEastAsia"/>
          <w:b/>
          <w:iCs/>
          <w:sz w:val="26"/>
        </w:rPr>
        <w:t>Brexit success reinvigorates the movement – vote by 2018</w:t>
      </w:r>
    </w:p>
    <w:p w14:paraId="5DE4FD29" w14:textId="77777777" w:rsidR="00971B84" w:rsidRPr="00455CB1" w:rsidRDefault="00971B84" w:rsidP="00971B84">
      <w:proofErr w:type="spellStart"/>
      <w:r w:rsidRPr="00455CB1">
        <w:rPr>
          <w:rStyle w:val="Style13ptBold"/>
        </w:rPr>
        <w:t>Lowrie</w:t>
      </w:r>
      <w:proofErr w:type="spellEnd"/>
      <w:r w:rsidRPr="00455CB1">
        <w:rPr>
          <w:rStyle w:val="Style13ptBold"/>
        </w:rPr>
        <w:t xml:space="preserve"> 16</w:t>
      </w:r>
      <w:r>
        <w:t xml:space="preserve"> “</w:t>
      </w:r>
      <w:r w:rsidRPr="00455CB1">
        <w:t>Quebec Separatists See New Hope After Brexit Vote</w:t>
      </w:r>
      <w:r>
        <w:t xml:space="preserve">” </w:t>
      </w:r>
      <w:r w:rsidRPr="00455CB1">
        <w:t>M</w:t>
      </w:r>
      <w:r>
        <w:t xml:space="preserve">organ </w:t>
      </w:r>
      <w:proofErr w:type="spellStart"/>
      <w:r>
        <w:t>Lowrie</w:t>
      </w:r>
      <w:proofErr w:type="spellEnd"/>
      <w:r>
        <w:t xml:space="preserve">, The Canadian Pres, </w:t>
      </w:r>
      <w:r w:rsidRPr="00455CB1">
        <w:t>06/24/2016</w:t>
      </w:r>
      <w:r>
        <w:t>, http://www.huffingtonpost.ca/2016/06/24/quebec-brexit_n_10665168.html</w:t>
      </w:r>
    </w:p>
    <w:p w14:paraId="34D0ED6E" w14:textId="77777777" w:rsidR="00971B84" w:rsidRPr="00455CB1" w:rsidRDefault="00971B84" w:rsidP="00971B84">
      <w:r w:rsidRPr="00455CB1">
        <w:t xml:space="preserve">As </w:t>
      </w:r>
      <w:r w:rsidRPr="00455CB1">
        <w:rPr>
          <w:rStyle w:val="StyleUnderline"/>
          <w:highlight w:val="cyan"/>
        </w:rPr>
        <w:t>Quebecers</w:t>
      </w:r>
      <w:r w:rsidRPr="00455CB1">
        <w:t xml:space="preserve"> gathered to celebrate Friday's Fete </w:t>
      </w:r>
      <w:proofErr w:type="spellStart"/>
      <w:r w:rsidRPr="00455CB1">
        <w:t>nationale</w:t>
      </w:r>
      <w:proofErr w:type="spellEnd"/>
      <w:r w:rsidRPr="00455CB1">
        <w:t xml:space="preserve"> holiday, many were </w:t>
      </w:r>
      <w:r w:rsidRPr="00455CB1">
        <w:rPr>
          <w:rStyle w:val="StyleUnderline"/>
          <w:highlight w:val="cyan"/>
        </w:rPr>
        <w:t>wondering what effect Britain's decision to leave the</w:t>
      </w:r>
      <w:r w:rsidRPr="00455CB1">
        <w:t xml:space="preserve"> </w:t>
      </w:r>
      <w:r w:rsidRPr="00455CB1">
        <w:rPr>
          <w:rStyle w:val="Emphasis"/>
          <w:highlight w:val="cyan"/>
        </w:rPr>
        <w:t>E</w:t>
      </w:r>
      <w:r w:rsidRPr="00455CB1">
        <w:t xml:space="preserve">uropean </w:t>
      </w:r>
      <w:r w:rsidRPr="00455CB1">
        <w:rPr>
          <w:rStyle w:val="Emphasis"/>
          <w:highlight w:val="cyan"/>
        </w:rPr>
        <w:t>U</w:t>
      </w:r>
      <w:r w:rsidRPr="00455CB1">
        <w:t xml:space="preserve">nion </w:t>
      </w:r>
      <w:r w:rsidRPr="00455CB1">
        <w:rPr>
          <w:rStyle w:val="StyleUnderline"/>
          <w:highlight w:val="cyan"/>
        </w:rPr>
        <w:t>could have on the province's independence movement</w:t>
      </w:r>
      <w:r w:rsidRPr="00455CB1">
        <w:rPr>
          <w:rStyle w:val="StyleUnderline"/>
        </w:rPr>
        <w:t>.</w:t>
      </w:r>
      <w:r>
        <w:rPr>
          <w:rStyle w:val="StyleUnderline"/>
        </w:rPr>
        <w:t xml:space="preserve"> </w:t>
      </w:r>
      <w:r w:rsidRPr="00455CB1">
        <w:t xml:space="preserve">The June 24 holiday has traditionally served as a rallying cry for those pushing for Quebec sovereignty, and some </w:t>
      </w:r>
      <w:proofErr w:type="spellStart"/>
      <w:r w:rsidRPr="00455CB1">
        <w:t>Montrealers</w:t>
      </w:r>
      <w:proofErr w:type="spellEnd"/>
      <w:r w:rsidRPr="00455CB1">
        <w:t xml:space="preserve"> lining the streets for this year's parade suggested the vote could give that cause a boost. </w:t>
      </w:r>
      <w:r w:rsidRPr="00455CB1">
        <w:rPr>
          <w:rStyle w:val="StyleUnderline"/>
        </w:rPr>
        <w:t xml:space="preserve">"I think </w:t>
      </w:r>
      <w:r w:rsidRPr="00455CB1">
        <w:rPr>
          <w:rStyle w:val="StyleUnderline"/>
          <w:highlight w:val="cyan"/>
        </w:rPr>
        <w:t>it will help us,</w:t>
      </w:r>
      <w:r w:rsidRPr="00455CB1">
        <w:rPr>
          <w:rStyle w:val="StyleUnderline"/>
        </w:rPr>
        <w:t>" said</w:t>
      </w:r>
      <w:r w:rsidRPr="00455CB1">
        <w:t xml:space="preserve"> Kathy </w:t>
      </w:r>
      <w:r w:rsidRPr="00455CB1">
        <w:rPr>
          <w:rStyle w:val="StyleUnderline"/>
        </w:rPr>
        <w:t>Pepin</w:t>
      </w:r>
      <w:r w:rsidRPr="00455CB1">
        <w:t xml:space="preserve">, who had painted the logos of the separatist Bloc Quebecois and </w:t>
      </w:r>
      <w:proofErr w:type="spellStart"/>
      <w:r w:rsidRPr="00455CB1">
        <w:t>Parti</w:t>
      </w:r>
      <w:proofErr w:type="spellEnd"/>
      <w:r w:rsidRPr="00455CB1">
        <w:t xml:space="preserve"> Quebecois on her face for the occasion. "I think </w:t>
      </w:r>
      <w:r w:rsidRPr="00455CB1">
        <w:rPr>
          <w:rStyle w:val="StyleUnderline"/>
          <w:highlight w:val="cyan"/>
        </w:rPr>
        <w:t>people will realize that if</w:t>
      </w:r>
      <w:r w:rsidRPr="00455CB1">
        <w:rPr>
          <w:rStyle w:val="StyleUnderline"/>
        </w:rPr>
        <w:t xml:space="preserve"> (</w:t>
      </w:r>
      <w:r w:rsidRPr="00455CB1">
        <w:rPr>
          <w:rStyle w:val="StyleUnderline"/>
          <w:highlight w:val="cyan"/>
        </w:rPr>
        <w:t>the British</w:t>
      </w:r>
      <w:r w:rsidRPr="00455CB1">
        <w:rPr>
          <w:rStyle w:val="StyleUnderline"/>
        </w:rPr>
        <w:t xml:space="preserve">) </w:t>
      </w:r>
      <w:r w:rsidRPr="00455CB1">
        <w:rPr>
          <w:rStyle w:val="StyleUnderline"/>
          <w:highlight w:val="cyan"/>
        </w:rPr>
        <w:t>can do it,</w:t>
      </w:r>
      <w:r w:rsidRPr="00455CB1">
        <w:rPr>
          <w:rStyle w:val="StyleUnderline"/>
        </w:rPr>
        <w:t xml:space="preserve"> </w:t>
      </w:r>
      <w:r w:rsidRPr="00455CB1">
        <w:rPr>
          <w:rStyle w:val="StyleUnderline"/>
          <w:highlight w:val="cyan"/>
        </w:rPr>
        <w:t>we're big enough</w:t>
      </w:r>
      <w:r w:rsidRPr="00455CB1">
        <w:rPr>
          <w:rStyle w:val="StyleUnderline"/>
        </w:rPr>
        <w:t xml:space="preserve"> as a province, so now </w:t>
      </w:r>
      <w:r w:rsidRPr="00455CB1">
        <w:rPr>
          <w:rStyle w:val="StyleUnderline"/>
          <w:highlight w:val="cyan"/>
        </w:rPr>
        <w:t>we need to gather our own resources and our tools to make our own decisions.</w:t>
      </w:r>
      <w:r w:rsidRPr="00455CB1">
        <w:rPr>
          <w:rStyle w:val="StyleUnderline"/>
        </w:rPr>
        <w:t>"</w:t>
      </w:r>
      <w:r>
        <w:rPr>
          <w:rStyle w:val="StyleUnderline"/>
        </w:rPr>
        <w:t xml:space="preserve"> </w:t>
      </w:r>
      <w:r w:rsidRPr="00455CB1">
        <w:t xml:space="preserve">But with no Quebec referendum looming for probably several years, the results of the </w:t>
      </w:r>
      <w:r w:rsidRPr="00455CB1">
        <w:rPr>
          <w:rStyle w:val="StyleUnderline"/>
        </w:rPr>
        <w:t xml:space="preserve">British vote are unlikely to have an </w:t>
      </w:r>
      <w:r w:rsidRPr="00455CB1">
        <w:rPr>
          <w:rStyle w:val="Emphasis"/>
        </w:rPr>
        <w:t>immediate</w:t>
      </w:r>
      <w:r w:rsidRPr="00455CB1">
        <w:rPr>
          <w:rStyle w:val="StyleUnderline"/>
        </w:rPr>
        <w:t xml:space="preserve"> impact on sovereigntist fortunes.</w:t>
      </w:r>
      <w:r>
        <w:rPr>
          <w:rStyle w:val="StyleUnderline"/>
        </w:rPr>
        <w:t xml:space="preserve"> </w:t>
      </w:r>
      <w:r w:rsidRPr="00C363EB">
        <w:rPr>
          <w:rStyle w:val="StyleUnderline"/>
          <w:highlight w:val="cyan"/>
        </w:rPr>
        <w:t>The next Quebec election is set for</w:t>
      </w:r>
      <w:r w:rsidRPr="00455CB1">
        <w:rPr>
          <w:rStyle w:val="StyleUnderline"/>
        </w:rPr>
        <w:t xml:space="preserve"> the fall of </w:t>
      </w:r>
      <w:r w:rsidRPr="00C363EB">
        <w:rPr>
          <w:rStyle w:val="StyleUnderline"/>
          <w:highlight w:val="cyan"/>
        </w:rPr>
        <w:t>2018</w:t>
      </w:r>
      <w:r w:rsidRPr="00455CB1">
        <w:t xml:space="preserve">, and the </w:t>
      </w:r>
      <w:proofErr w:type="spellStart"/>
      <w:r w:rsidRPr="00455CB1">
        <w:t>Parti</w:t>
      </w:r>
      <w:proofErr w:type="spellEnd"/>
      <w:r w:rsidRPr="00455CB1">
        <w:t xml:space="preserve"> Quebecois remains leaderless after the departure of Pierre Karl </w:t>
      </w:r>
      <w:proofErr w:type="spellStart"/>
      <w:r w:rsidRPr="00455CB1">
        <w:t>Peladeau</w:t>
      </w:r>
      <w:proofErr w:type="spellEnd"/>
      <w:r w:rsidRPr="00455CB1">
        <w:t xml:space="preserve"> earlier this year.</w:t>
      </w:r>
    </w:p>
    <w:p w14:paraId="4E315F24" w14:textId="77777777" w:rsidR="00971B84" w:rsidRPr="00455CB1" w:rsidRDefault="00971B84" w:rsidP="00971B84">
      <w:pPr>
        <w:keepNext/>
        <w:keepLines/>
        <w:spacing w:before="40" w:after="0"/>
        <w:outlineLvl w:val="3"/>
        <w:rPr>
          <w:rFonts w:eastAsiaTheme="majorEastAsia"/>
          <w:b/>
          <w:iCs/>
          <w:sz w:val="26"/>
        </w:rPr>
      </w:pPr>
      <w:r>
        <w:rPr>
          <w:rFonts w:eastAsiaTheme="majorEastAsia"/>
          <w:b/>
          <w:iCs/>
          <w:sz w:val="26"/>
        </w:rPr>
        <w:t xml:space="preserve">Leaders have been looking for a sticking point since Scotland’s vote </w:t>
      </w:r>
    </w:p>
    <w:p w14:paraId="571BBB2C" w14:textId="77777777" w:rsidR="00971B84" w:rsidRPr="00455CB1" w:rsidRDefault="00971B84" w:rsidP="00971B84">
      <w:r w:rsidRPr="00455CB1">
        <w:t xml:space="preserve">By Andy </w:t>
      </w:r>
      <w:r w:rsidRPr="00455CB1">
        <w:rPr>
          <w:b/>
          <w:bCs/>
          <w:sz w:val="26"/>
        </w:rPr>
        <w:t>Blatchford</w:t>
      </w:r>
      <w:r w:rsidRPr="00455CB1">
        <w:t xml:space="preserve">, The Canadian Press Sep 19, </w:t>
      </w:r>
      <w:r w:rsidRPr="00455CB1">
        <w:rPr>
          <w:b/>
          <w:bCs/>
          <w:sz w:val="26"/>
        </w:rPr>
        <w:t>2014</w:t>
      </w:r>
      <w:r w:rsidRPr="00455CB1">
        <w:t xml:space="preserve"> “Quebecers hope Brits deliver on Scottish vows” http://www.insidehalton.com/news-story/4869871-quebecers-hope-brits-deliver-on-scottish-vows/</w:t>
      </w:r>
    </w:p>
    <w:p w14:paraId="5DE871AE" w14:textId="77777777" w:rsidR="00971B84" w:rsidRPr="00455CB1" w:rsidRDefault="00971B84" w:rsidP="00971B84">
      <w:r w:rsidRPr="00455CB1">
        <w:rPr>
          <w:sz w:val="22"/>
          <w:u w:val="single"/>
        </w:rPr>
        <w:t xml:space="preserve">The success of </w:t>
      </w:r>
      <w:r w:rsidRPr="00455CB1">
        <w:rPr>
          <w:sz w:val="22"/>
          <w:highlight w:val="cyan"/>
          <w:u w:val="single"/>
        </w:rPr>
        <w:t xml:space="preserve">Scotland's </w:t>
      </w:r>
      <w:r w:rsidRPr="00455CB1">
        <w:rPr>
          <w:sz w:val="22"/>
          <w:u w:val="single"/>
        </w:rPr>
        <w:t xml:space="preserve">pro-independence </w:t>
      </w:r>
      <w:r w:rsidRPr="00455CB1">
        <w:rPr>
          <w:sz w:val="22"/>
          <w:highlight w:val="cyan"/>
          <w:u w:val="single"/>
        </w:rPr>
        <w:t>campaign</w:t>
      </w:r>
      <w:r w:rsidRPr="00455CB1">
        <w:rPr>
          <w:highlight w:val="cyan"/>
        </w:rPr>
        <w:t xml:space="preserve"> </w:t>
      </w:r>
      <w:r w:rsidRPr="00455CB1">
        <w:rPr>
          <w:b/>
          <w:iCs/>
          <w:sz w:val="22"/>
          <w:highlight w:val="cyan"/>
          <w:u w:val="single"/>
        </w:rPr>
        <w:t>captured the imagination</w:t>
      </w:r>
      <w:r w:rsidRPr="00455CB1">
        <w:rPr>
          <w:highlight w:val="cyan"/>
        </w:rPr>
        <w:t xml:space="preserve"> </w:t>
      </w:r>
      <w:r w:rsidRPr="00455CB1">
        <w:rPr>
          <w:sz w:val="22"/>
          <w:highlight w:val="cyan"/>
          <w:u w:val="single"/>
        </w:rPr>
        <w:t xml:space="preserve">of </w:t>
      </w:r>
      <w:r w:rsidRPr="00455CB1">
        <w:rPr>
          <w:sz w:val="22"/>
          <w:u w:val="single"/>
        </w:rPr>
        <w:t xml:space="preserve">supporters of </w:t>
      </w:r>
      <w:r w:rsidRPr="00455CB1">
        <w:rPr>
          <w:sz w:val="22"/>
          <w:highlight w:val="cyan"/>
          <w:u w:val="single"/>
        </w:rPr>
        <w:t>Quebec's</w:t>
      </w:r>
      <w:r w:rsidRPr="00455CB1">
        <w:rPr>
          <w:sz w:val="22"/>
          <w:u w:val="single"/>
        </w:rPr>
        <w:t xml:space="preserve"> down-and-out </w:t>
      </w:r>
      <w:r w:rsidRPr="00455CB1">
        <w:rPr>
          <w:sz w:val="22"/>
          <w:highlight w:val="cyan"/>
          <w:u w:val="single"/>
        </w:rPr>
        <w:t>sovereignty cause. The</w:t>
      </w:r>
      <w:r w:rsidRPr="00455CB1">
        <w:rPr>
          <w:sz w:val="22"/>
          <w:u w:val="single"/>
        </w:rPr>
        <w:t xml:space="preserve"> fractured Quebec </w:t>
      </w:r>
      <w:r w:rsidRPr="00455CB1">
        <w:rPr>
          <w:sz w:val="22"/>
          <w:highlight w:val="cyan"/>
          <w:u w:val="single"/>
        </w:rPr>
        <w:t xml:space="preserve">movement is searching for ways to </w:t>
      </w:r>
      <w:r w:rsidRPr="00455CB1">
        <w:rPr>
          <w:b/>
          <w:iCs/>
          <w:sz w:val="22"/>
          <w:highlight w:val="cyan"/>
          <w:u w:val="single"/>
        </w:rPr>
        <w:t>rebound</w:t>
      </w:r>
      <w:r w:rsidRPr="00455CB1">
        <w:rPr>
          <w:sz w:val="22"/>
          <w:u w:val="single"/>
        </w:rPr>
        <w:t xml:space="preserve"> </w:t>
      </w:r>
      <w:r w:rsidRPr="00455CB1">
        <w:t>after major electoral defeats in recent years.</w:t>
      </w:r>
      <w:r w:rsidRPr="00455CB1">
        <w:rPr>
          <w:sz w:val="12"/>
        </w:rPr>
        <w:t>¶</w:t>
      </w:r>
      <w:r w:rsidRPr="00455CB1">
        <w:t xml:space="preserve"> </w:t>
      </w:r>
      <w:proofErr w:type="spellStart"/>
      <w:r w:rsidRPr="00455CB1">
        <w:t>Laporte</w:t>
      </w:r>
      <w:proofErr w:type="spellEnd"/>
      <w:r w:rsidRPr="00455CB1">
        <w:t xml:space="preserve">, among many Quebec sovereigntists who attended rallies in Scotland on Friday, said </w:t>
      </w:r>
      <w:r w:rsidRPr="00455CB1">
        <w:rPr>
          <w:sz w:val="22"/>
          <w:u w:val="single"/>
        </w:rPr>
        <w:t>the disappointment was evident in the streets among pro-independence supporters.</w:t>
      </w:r>
      <w:r w:rsidRPr="00455CB1">
        <w:rPr>
          <w:sz w:val="12"/>
        </w:rPr>
        <w:t>¶</w:t>
      </w:r>
      <w:r w:rsidRPr="00455CB1">
        <w:rPr>
          <w:sz w:val="12"/>
          <w:u w:val="single"/>
        </w:rPr>
        <w:t xml:space="preserve"> </w:t>
      </w:r>
      <w:r w:rsidRPr="00455CB1">
        <w:rPr>
          <w:sz w:val="22"/>
          <w:u w:val="single"/>
        </w:rPr>
        <w:t>But he said he also saw optimism.</w:t>
      </w:r>
      <w:r w:rsidRPr="00455CB1">
        <w:rPr>
          <w:sz w:val="12"/>
        </w:rPr>
        <w:t>¶</w:t>
      </w:r>
      <w:r w:rsidRPr="00455CB1">
        <w:t xml:space="preserve"> "</w:t>
      </w:r>
      <w:r w:rsidRPr="00455CB1">
        <w:rPr>
          <w:sz w:val="22"/>
          <w:u w:val="single"/>
        </w:rPr>
        <w:t>Now Scots are saying</w:t>
      </w:r>
      <w:r w:rsidRPr="00455CB1">
        <w:t>, as (</w:t>
      </w:r>
      <w:proofErr w:type="spellStart"/>
      <w:r w:rsidRPr="00455CB1">
        <w:t>Parti</w:t>
      </w:r>
      <w:proofErr w:type="spellEnd"/>
      <w:r w:rsidRPr="00455CB1">
        <w:t xml:space="preserve"> Quebecois founding father) Rene Levesque said in 1980, ... </w:t>
      </w:r>
      <w:r w:rsidRPr="00455CB1">
        <w:rPr>
          <w:sz w:val="22"/>
          <w:u w:val="single"/>
        </w:rPr>
        <w:t>'Until the next time.</w:t>
      </w:r>
      <w:r w:rsidRPr="00455CB1">
        <w:t xml:space="preserve">' I think </w:t>
      </w:r>
      <w:r w:rsidRPr="00455CB1">
        <w:rPr>
          <w:sz w:val="22"/>
          <w:highlight w:val="cyan"/>
          <w:u w:val="single"/>
        </w:rPr>
        <w:t xml:space="preserve">it can be an </w:t>
      </w:r>
      <w:r w:rsidRPr="00455CB1">
        <w:rPr>
          <w:b/>
          <w:iCs/>
          <w:sz w:val="22"/>
          <w:highlight w:val="cyan"/>
          <w:u w:val="single"/>
        </w:rPr>
        <w:t>inspiration for Quebec</w:t>
      </w:r>
      <w:r w:rsidRPr="00455CB1">
        <w:t xml:space="preserve">," said </w:t>
      </w:r>
      <w:proofErr w:type="spellStart"/>
      <w:r w:rsidRPr="00455CB1">
        <w:t>Laporte</w:t>
      </w:r>
      <w:proofErr w:type="spellEnd"/>
      <w:r w:rsidRPr="00455CB1">
        <w:t>, whose group is dedicated to protecting the French language in Quebec and promoting sovereignty.</w:t>
      </w:r>
      <w:r w:rsidRPr="00455CB1">
        <w:rPr>
          <w:sz w:val="12"/>
        </w:rPr>
        <w:t>¶</w:t>
      </w:r>
      <w:r w:rsidRPr="00455CB1">
        <w:t xml:space="preserve"> "It's important not to despair. The struggles for independence throughout history have been long — very long for many people."</w:t>
      </w:r>
      <w:r w:rsidRPr="00455CB1">
        <w:rPr>
          <w:sz w:val="12"/>
        </w:rPr>
        <w:t>¶</w:t>
      </w:r>
      <w:r w:rsidRPr="00455CB1">
        <w:t xml:space="preserve"> A potential PQ leadership candidate who also travelled to Edinburgh for the vote said earlier this week that </w:t>
      </w:r>
      <w:r w:rsidRPr="00455CB1">
        <w:rPr>
          <w:sz w:val="22"/>
          <w:highlight w:val="cyan"/>
          <w:u w:val="single"/>
        </w:rPr>
        <w:t>even a narrow loss</w:t>
      </w:r>
      <w:r w:rsidRPr="00455CB1">
        <w:rPr>
          <w:sz w:val="22"/>
          <w:u w:val="single"/>
        </w:rPr>
        <w:t xml:space="preserve"> for Scotland's Yes side </w:t>
      </w:r>
      <w:r w:rsidRPr="00455CB1">
        <w:rPr>
          <w:sz w:val="22"/>
          <w:highlight w:val="cyan"/>
          <w:u w:val="single"/>
        </w:rPr>
        <w:t>would feel like a victory</w:t>
      </w:r>
      <w:r w:rsidRPr="00455CB1">
        <w:t>.</w:t>
      </w:r>
      <w:r w:rsidRPr="00455CB1">
        <w:rPr>
          <w:sz w:val="12"/>
        </w:rPr>
        <w:t>¶</w:t>
      </w:r>
      <w:r w:rsidRPr="00455CB1">
        <w:t xml:space="preserve"> "Very few people — pretty much nobody — seriously thought the Scots had a chance to win," said Alexandre </w:t>
      </w:r>
      <w:proofErr w:type="spellStart"/>
      <w:r w:rsidRPr="00455CB1">
        <w:t>Cloutier</w:t>
      </w:r>
      <w:proofErr w:type="spellEnd"/>
      <w:r w:rsidRPr="00455CB1">
        <w:t>, who was cautious about drawing parallels between Quebec and Scotland.</w:t>
      </w:r>
      <w:r w:rsidRPr="00455CB1">
        <w:rPr>
          <w:sz w:val="12"/>
        </w:rPr>
        <w:t>¶</w:t>
      </w:r>
      <w:r w:rsidRPr="00455CB1">
        <w:t xml:space="preserve"> For years, </w:t>
      </w:r>
      <w:r w:rsidRPr="00455CB1">
        <w:rPr>
          <w:sz w:val="22"/>
          <w:highlight w:val="cyan"/>
          <w:u w:val="single"/>
        </w:rPr>
        <w:t>surveys</w:t>
      </w:r>
      <w:r w:rsidRPr="00455CB1">
        <w:t xml:space="preserve"> have </w:t>
      </w:r>
      <w:r w:rsidRPr="00455CB1">
        <w:rPr>
          <w:sz w:val="22"/>
          <w:highlight w:val="cyan"/>
          <w:u w:val="single"/>
        </w:rPr>
        <w:t>show</w:t>
      </w:r>
      <w:r w:rsidRPr="00455CB1">
        <w:t xml:space="preserve">n </w:t>
      </w:r>
      <w:r w:rsidRPr="00455CB1">
        <w:rPr>
          <w:b/>
          <w:iCs/>
          <w:sz w:val="22"/>
          <w:highlight w:val="cyan"/>
          <w:u w:val="single"/>
        </w:rPr>
        <w:t>most</w:t>
      </w:r>
      <w:r w:rsidRPr="00455CB1">
        <w:t xml:space="preserve"> Quebecers </w:t>
      </w:r>
      <w:r w:rsidRPr="00455CB1">
        <w:rPr>
          <w:b/>
          <w:iCs/>
          <w:sz w:val="22"/>
          <w:highlight w:val="cyan"/>
          <w:u w:val="single"/>
        </w:rPr>
        <w:t>oppose</w:t>
      </w:r>
      <w:r w:rsidRPr="00455CB1">
        <w:t xml:space="preserve"> the idea of </w:t>
      </w:r>
      <w:r w:rsidRPr="00455CB1">
        <w:rPr>
          <w:b/>
          <w:iCs/>
          <w:sz w:val="22"/>
          <w:highlight w:val="cyan"/>
          <w:u w:val="single"/>
        </w:rPr>
        <w:t>independence</w:t>
      </w:r>
      <w:r w:rsidRPr="00455CB1">
        <w:t>. The PQ, the movement's primary political vehicle, suffered an historic electoral defeat in April after it promoted its sovereignty ambitions during the campaign.</w:t>
      </w:r>
      <w:r w:rsidRPr="00455CB1">
        <w:rPr>
          <w:sz w:val="12"/>
        </w:rPr>
        <w:t>¶</w:t>
      </w:r>
      <w:r w:rsidRPr="00455CB1">
        <w:t xml:space="preserve"> </w:t>
      </w:r>
      <w:proofErr w:type="gramStart"/>
      <w:r w:rsidRPr="00455CB1">
        <w:rPr>
          <w:sz w:val="22"/>
          <w:highlight w:val="cyan"/>
          <w:u w:val="single"/>
        </w:rPr>
        <w:t>The</w:t>
      </w:r>
      <w:proofErr w:type="gramEnd"/>
      <w:r w:rsidRPr="00455CB1">
        <w:rPr>
          <w:sz w:val="22"/>
          <w:highlight w:val="cyan"/>
          <w:u w:val="single"/>
        </w:rPr>
        <w:t xml:space="preserve"> party is now looking for a</w:t>
      </w:r>
      <w:r w:rsidRPr="00455CB1">
        <w:rPr>
          <w:sz w:val="22"/>
          <w:u w:val="single"/>
        </w:rPr>
        <w:t xml:space="preserve"> new leader and a </w:t>
      </w:r>
      <w:r w:rsidRPr="00455CB1">
        <w:rPr>
          <w:b/>
          <w:iCs/>
          <w:sz w:val="22"/>
          <w:highlight w:val="cyan"/>
          <w:u w:val="single"/>
        </w:rPr>
        <w:t>new way of selling its project to the province</w:t>
      </w:r>
      <w:r w:rsidRPr="00455CB1">
        <w:t>.</w:t>
      </w:r>
    </w:p>
    <w:p w14:paraId="395E133A" w14:textId="77777777" w:rsidR="00971B84" w:rsidRPr="00455CB1" w:rsidRDefault="00971B84" w:rsidP="00971B84"/>
    <w:p w14:paraId="69146AF0" w14:textId="77777777" w:rsidR="00971B84" w:rsidRPr="00971B84" w:rsidRDefault="00971B84" w:rsidP="00971B84">
      <w:pPr>
        <w:pStyle w:val="Heading3"/>
      </w:pPr>
      <w:r>
        <w:lastRenderedPageBreak/>
        <w:t>2NC AT: NO SECESSION – ECON</w:t>
      </w:r>
    </w:p>
    <w:p w14:paraId="4F577558" w14:textId="77777777" w:rsidR="00971B84" w:rsidRPr="00455CB1" w:rsidRDefault="00971B84" w:rsidP="00971B84">
      <w:pPr>
        <w:pStyle w:val="Heading4"/>
        <w:rPr>
          <w:rFonts w:cs="Times New Roman"/>
        </w:rPr>
      </w:pPr>
      <w:r w:rsidRPr="00455CB1">
        <w:rPr>
          <w:rFonts w:cs="Times New Roman"/>
        </w:rPr>
        <w:t>Brexit created a false sense of safety</w:t>
      </w:r>
      <w:r>
        <w:rPr>
          <w:rFonts w:cs="Times New Roman"/>
        </w:rPr>
        <w:t xml:space="preserve"> </w:t>
      </w:r>
      <w:r w:rsidRPr="00455CB1">
        <w:rPr>
          <w:rFonts w:cs="Times New Roman"/>
        </w:rPr>
        <w:t>– it could happen</w:t>
      </w:r>
    </w:p>
    <w:p w14:paraId="693D89FB" w14:textId="77777777" w:rsidR="00971B84" w:rsidRPr="00455CB1" w:rsidRDefault="00971B84" w:rsidP="00971B84">
      <w:proofErr w:type="spellStart"/>
      <w:r w:rsidRPr="00455CB1">
        <w:rPr>
          <w:rStyle w:val="Style13ptBold"/>
        </w:rPr>
        <w:t>Rochon</w:t>
      </w:r>
      <w:proofErr w:type="spellEnd"/>
      <w:r w:rsidRPr="00455CB1">
        <w:rPr>
          <w:rStyle w:val="Style13ptBold"/>
        </w:rPr>
        <w:t xml:space="preserve"> 10/2</w:t>
      </w:r>
      <w:r w:rsidRPr="00455CB1">
        <w:t xml:space="preserve">/16 “Why Brexit matters for future Quebec sovereignty debates” Louis-Philippe </w:t>
      </w:r>
      <w:proofErr w:type="spellStart"/>
      <w:r w:rsidRPr="00455CB1">
        <w:t>Rochon</w:t>
      </w:r>
      <w:proofErr w:type="spellEnd"/>
      <w:r w:rsidRPr="00455CB1">
        <w:t xml:space="preserve"> – professor at Laurentian University and co-editor of the Review of Keynesian Economics, Oct 02, 2016, http://www.cbc.ca/news/canada/manitoba/brexit-quebec-sovereignty-1.3787080</w:t>
      </w:r>
    </w:p>
    <w:p w14:paraId="78E35A4A" w14:textId="77777777" w:rsidR="00971B84" w:rsidRPr="00455CB1" w:rsidRDefault="00971B84" w:rsidP="00971B84">
      <w:r w:rsidRPr="00455CB1">
        <w:t xml:space="preserve">The </w:t>
      </w:r>
      <w:r w:rsidRPr="00455CB1">
        <w:rPr>
          <w:rStyle w:val="StyleUnderline"/>
          <w:highlight w:val="cyan"/>
        </w:rPr>
        <w:t>Brexit</w:t>
      </w:r>
      <w:r w:rsidRPr="00455CB1">
        <w:t xml:space="preserve"> economic dud </w:t>
      </w:r>
      <w:r w:rsidRPr="00455CB1">
        <w:rPr>
          <w:rStyle w:val="StyleUnderline"/>
          <w:highlight w:val="cyan"/>
        </w:rPr>
        <w:t>carries important implications</w:t>
      </w:r>
      <w:r w:rsidRPr="00455CB1">
        <w:t xml:space="preserve"> closer to home. There are lessons to be learned here </w:t>
      </w:r>
      <w:r w:rsidRPr="00455CB1">
        <w:rPr>
          <w:rStyle w:val="StyleUnderline"/>
          <w:highlight w:val="cyan"/>
        </w:rPr>
        <w:t>with respect to</w:t>
      </w:r>
      <w:r w:rsidRPr="00455CB1">
        <w:t xml:space="preserve"> past and </w:t>
      </w:r>
      <w:r w:rsidRPr="00455CB1">
        <w:rPr>
          <w:rStyle w:val="StyleUnderline"/>
        </w:rPr>
        <w:t xml:space="preserve">future </w:t>
      </w:r>
      <w:r w:rsidRPr="00455CB1">
        <w:rPr>
          <w:rStyle w:val="StyleUnderline"/>
          <w:highlight w:val="cyan"/>
        </w:rPr>
        <w:t>Quebec</w:t>
      </w:r>
      <w:r w:rsidRPr="00455CB1">
        <w:rPr>
          <w:rStyle w:val="StyleUnderline"/>
        </w:rPr>
        <w:t xml:space="preserve"> campaigns for sovereignty. </w:t>
      </w:r>
      <w:r w:rsidRPr="00455CB1">
        <w:rPr>
          <w:rStyle w:val="StyleUnderline"/>
          <w:highlight w:val="cyan"/>
        </w:rPr>
        <w:t>During</w:t>
      </w:r>
      <w:r w:rsidRPr="00455CB1">
        <w:rPr>
          <w:rStyle w:val="StyleUnderline"/>
        </w:rPr>
        <w:t xml:space="preserve"> the</w:t>
      </w:r>
      <w:r w:rsidRPr="00455CB1">
        <w:t xml:space="preserve"> acrimonious </w:t>
      </w:r>
      <w:r w:rsidRPr="00455CB1">
        <w:rPr>
          <w:rStyle w:val="StyleUnderline"/>
        </w:rPr>
        <w:t xml:space="preserve">sovereignty </w:t>
      </w:r>
      <w:r w:rsidRPr="00455CB1">
        <w:rPr>
          <w:rStyle w:val="StyleUnderline"/>
          <w:highlight w:val="cyan"/>
        </w:rPr>
        <w:t>referendum campaigns</w:t>
      </w:r>
      <w:r w:rsidRPr="00455CB1">
        <w:rPr>
          <w:rStyle w:val="StyleUnderline"/>
        </w:rPr>
        <w:t xml:space="preserve"> in</w:t>
      </w:r>
      <w:r w:rsidRPr="00455CB1">
        <w:t xml:space="preserve"> 19</w:t>
      </w:r>
      <w:r w:rsidRPr="00455CB1">
        <w:rPr>
          <w:rStyle w:val="StyleUnderline"/>
        </w:rPr>
        <w:t>80</w:t>
      </w:r>
      <w:r w:rsidRPr="00455CB1">
        <w:t xml:space="preserve"> </w:t>
      </w:r>
      <w:r w:rsidRPr="00455CB1">
        <w:rPr>
          <w:rStyle w:val="StyleUnderline"/>
        </w:rPr>
        <w:t>and</w:t>
      </w:r>
      <w:r w:rsidRPr="00455CB1">
        <w:t xml:space="preserve"> 19</w:t>
      </w:r>
      <w:r w:rsidRPr="00455CB1">
        <w:rPr>
          <w:rStyle w:val="StyleUnderline"/>
        </w:rPr>
        <w:t xml:space="preserve">95, </w:t>
      </w:r>
      <w:r w:rsidRPr="00455CB1">
        <w:t xml:space="preserve">many of the same </w:t>
      </w:r>
      <w:r w:rsidRPr="00455CB1">
        <w:rPr>
          <w:rStyle w:val="StyleUnderline"/>
        </w:rPr>
        <w:t>tactics</w:t>
      </w:r>
      <w:r w:rsidRPr="00455CB1">
        <w:t xml:space="preserve"> were used </w:t>
      </w:r>
      <w:r w:rsidRPr="00455CB1">
        <w:rPr>
          <w:rStyle w:val="StyleUnderline"/>
        </w:rPr>
        <w:t xml:space="preserve">to scare </w:t>
      </w:r>
      <w:r w:rsidRPr="00455CB1">
        <w:rPr>
          <w:rStyle w:val="StyleUnderline"/>
          <w:highlight w:val="cyan"/>
        </w:rPr>
        <w:t>Quebecers</w:t>
      </w:r>
      <w:r w:rsidRPr="00455CB1">
        <w:rPr>
          <w:rStyle w:val="StyleUnderline"/>
        </w:rPr>
        <w:t xml:space="preserve"> into </w:t>
      </w:r>
      <w:r w:rsidRPr="00455CB1">
        <w:rPr>
          <w:rStyle w:val="StyleUnderline"/>
          <w:highlight w:val="cyan"/>
        </w:rPr>
        <w:t>believ</w:t>
      </w:r>
      <w:r w:rsidRPr="00455CB1">
        <w:rPr>
          <w:rStyle w:val="StyleUnderline"/>
        </w:rPr>
        <w:t xml:space="preserve">ing that </w:t>
      </w:r>
      <w:r w:rsidRPr="00455CB1">
        <w:rPr>
          <w:rStyle w:val="StyleUnderline"/>
          <w:highlight w:val="cyan"/>
        </w:rPr>
        <w:t>breaking up the country would be economically disastrous</w:t>
      </w:r>
      <w:r w:rsidRPr="00455CB1">
        <w:t xml:space="preserve"> (mostly </w:t>
      </w:r>
      <w:r w:rsidRPr="00455CB1">
        <w:rPr>
          <w:rStyle w:val="StyleUnderline"/>
          <w:highlight w:val="cyan"/>
        </w:rPr>
        <w:t>for Quebec</w:t>
      </w:r>
      <w:r w:rsidRPr="00455CB1">
        <w:t xml:space="preserve">). In large part, </w:t>
      </w:r>
      <w:r w:rsidRPr="00455CB1">
        <w:rPr>
          <w:rStyle w:val="StyleUnderline"/>
          <w:highlight w:val="cyan"/>
        </w:rPr>
        <w:t>those tactics won</w:t>
      </w:r>
      <w:r w:rsidRPr="00455CB1">
        <w:t xml:space="preserve"> … </w:t>
      </w:r>
      <w:r w:rsidRPr="00455CB1">
        <w:rPr>
          <w:rStyle w:val="Emphasis"/>
          <w:highlight w:val="cyan"/>
        </w:rPr>
        <w:t>barely</w:t>
      </w:r>
      <w:r w:rsidRPr="00455CB1">
        <w:t xml:space="preserve"> in the case of the second referendum. </w:t>
      </w:r>
      <w:r w:rsidRPr="00455CB1">
        <w:rPr>
          <w:rStyle w:val="StyleUnderline"/>
        </w:rPr>
        <w:t xml:space="preserve">But will they work next time? For the record, </w:t>
      </w:r>
      <w:r w:rsidRPr="00455CB1">
        <w:rPr>
          <w:rStyle w:val="Emphasis"/>
        </w:rPr>
        <w:t>I am not advocating the separation of Quebec from Canada</w:t>
      </w:r>
      <w:r w:rsidRPr="00455CB1">
        <w:t xml:space="preserve">, as I strongly believe the benefits of </w:t>
      </w:r>
      <w:r w:rsidRPr="00455CB1">
        <w:rPr>
          <w:rStyle w:val="StyleUnderline"/>
        </w:rPr>
        <w:t>remaining within Canada far outweigh the negatives</w:t>
      </w:r>
      <w:r w:rsidRPr="00455CB1">
        <w:t xml:space="preserve">. </w:t>
      </w:r>
      <w:r w:rsidRPr="00455CB1">
        <w:rPr>
          <w:rStyle w:val="StyleUnderline"/>
        </w:rPr>
        <w:t>I hope we won't revisit the question, but</w:t>
      </w:r>
      <w:r w:rsidRPr="00455CB1">
        <w:t xml:space="preserve"> if we do, hopefully sometime far into the future, </w:t>
      </w:r>
      <w:r w:rsidRPr="00455CB1">
        <w:rPr>
          <w:rStyle w:val="StyleUnderline"/>
        </w:rPr>
        <w:t>it will be interesting to see</w:t>
      </w:r>
      <w:r w:rsidRPr="00455CB1">
        <w:t xml:space="preserve"> whether the </w:t>
      </w:r>
      <w:r w:rsidRPr="00455CB1">
        <w:rPr>
          <w:rStyle w:val="StyleUnderline"/>
          <w:highlight w:val="cyan"/>
        </w:rPr>
        <w:t>Brexit</w:t>
      </w:r>
      <w:r w:rsidRPr="00455CB1">
        <w:t xml:space="preserve"> dud will </w:t>
      </w:r>
      <w:r w:rsidRPr="00455CB1">
        <w:rPr>
          <w:rStyle w:val="StyleUnderline"/>
          <w:highlight w:val="cyan"/>
        </w:rPr>
        <w:t>invigorate the debate in Quebec</w:t>
      </w:r>
      <w:r w:rsidRPr="00455CB1">
        <w:t xml:space="preserve">. </w:t>
      </w:r>
      <w:proofErr w:type="spellStart"/>
      <w:r w:rsidRPr="00455CB1">
        <w:rPr>
          <w:rStyle w:val="StyleUnderline"/>
          <w:highlight w:val="cyan"/>
        </w:rPr>
        <w:t>Sovereignists</w:t>
      </w:r>
      <w:proofErr w:type="spellEnd"/>
      <w:r w:rsidRPr="00455CB1">
        <w:rPr>
          <w:rStyle w:val="StyleUnderline"/>
          <w:highlight w:val="cyan"/>
        </w:rPr>
        <w:t xml:space="preserve"> will </w:t>
      </w:r>
      <w:r w:rsidRPr="00455CB1">
        <w:rPr>
          <w:rStyle w:val="StyleUnderline"/>
        </w:rPr>
        <w:t xml:space="preserve">now be able to </w:t>
      </w:r>
      <w:r w:rsidRPr="00455CB1">
        <w:rPr>
          <w:rStyle w:val="StyleUnderline"/>
          <w:highlight w:val="cyan"/>
        </w:rPr>
        <w:t>point to Brexit and say the world did not end</w:t>
      </w:r>
      <w:r w:rsidRPr="00455CB1">
        <w:t xml:space="preserve"> and the U.K. economy did not crumble around itself. There is no reason to believe the same conclusions won't apply to a modern, industrial economy like Quebec. So why fear secession? Post-breakup policy In other words, voting to leave Canada would not necessarily carry the inevitable doomsday that many economists, financial advisors and pundits so loudly proclaimed before the referendums and likely will repeat in the future. As Brexit shows, Quebec voters may no longer be so easily tricked. </w:t>
      </w:r>
      <w:r w:rsidRPr="00455CB1">
        <w:rPr>
          <w:rStyle w:val="StyleUnderline"/>
          <w:highlight w:val="cyan"/>
        </w:rPr>
        <w:t>What will</w:t>
      </w:r>
      <w:r w:rsidRPr="00455CB1">
        <w:t xml:space="preserve"> likely </w:t>
      </w:r>
      <w:r w:rsidRPr="00455CB1">
        <w:rPr>
          <w:rStyle w:val="StyleUnderline"/>
          <w:highlight w:val="cyan"/>
        </w:rPr>
        <w:t>influence</w:t>
      </w:r>
      <w:r w:rsidRPr="00455CB1">
        <w:rPr>
          <w:rStyle w:val="StyleUnderline"/>
        </w:rPr>
        <w:t xml:space="preserve"> the </w:t>
      </w:r>
      <w:r w:rsidRPr="00455CB1">
        <w:rPr>
          <w:rStyle w:val="StyleUnderline"/>
          <w:highlight w:val="cyan"/>
        </w:rPr>
        <w:t>aftermath of a breakup</w:t>
      </w:r>
      <w:r w:rsidRPr="00455CB1">
        <w:t xml:space="preserve"> (or Brexit) </w:t>
      </w:r>
      <w:r w:rsidRPr="00455CB1">
        <w:rPr>
          <w:rStyle w:val="StyleUnderline"/>
          <w:highlight w:val="cyan"/>
        </w:rPr>
        <w:t>are the specific policies adopted</w:t>
      </w:r>
      <w:r w:rsidRPr="00455CB1">
        <w:rPr>
          <w:rStyle w:val="StyleUnderline"/>
        </w:rPr>
        <w:t xml:space="preserve"> post-breakup.</w:t>
      </w:r>
      <w:r w:rsidRPr="00455CB1">
        <w:t xml:space="preserve"> For instance, a decision to </w:t>
      </w:r>
      <w:r w:rsidRPr="00455CB1">
        <w:rPr>
          <w:rStyle w:val="StyleUnderline"/>
          <w:highlight w:val="cyan"/>
        </w:rPr>
        <w:t>adopt the Canadian or U.S. dollar as official currency would</w:t>
      </w:r>
      <w:r w:rsidRPr="00455CB1">
        <w:rPr>
          <w:rStyle w:val="StyleUnderline"/>
        </w:rPr>
        <w:t xml:space="preserve"> certainly </w:t>
      </w:r>
      <w:r w:rsidRPr="00455CB1">
        <w:rPr>
          <w:rStyle w:val="StyleUnderline"/>
          <w:highlight w:val="cyan"/>
        </w:rPr>
        <w:t>be devastating</w:t>
      </w:r>
      <w:r w:rsidRPr="00455CB1">
        <w:rPr>
          <w:rStyle w:val="StyleUnderline"/>
        </w:rPr>
        <w:t xml:space="preserve"> to a new Quebec</w:t>
      </w:r>
      <w:r w:rsidRPr="00455CB1">
        <w:t xml:space="preserve">, as it would rob the new government of an important policy lever. </w:t>
      </w:r>
      <w:r w:rsidRPr="00455CB1">
        <w:rPr>
          <w:rStyle w:val="StyleUnderline"/>
          <w:highlight w:val="cyan"/>
        </w:rPr>
        <w:t>It would be equally</w:t>
      </w:r>
      <w:r w:rsidRPr="00455CB1">
        <w:t xml:space="preserve"> </w:t>
      </w:r>
      <w:r w:rsidRPr="00455CB1">
        <w:rPr>
          <w:rStyle w:val="Emphasis"/>
          <w:highlight w:val="cyan"/>
        </w:rPr>
        <w:t>disastrous</w:t>
      </w:r>
      <w:r w:rsidRPr="00455CB1">
        <w:rPr>
          <w:highlight w:val="cyan"/>
        </w:rPr>
        <w:t xml:space="preserve"> </w:t>
      </w:r>
      <w:r w:rsidRPr="00455CB1">
        <w:rPr>
          <w:rStyle w:val="StyleUnderline"/>
          <w:highlight w:val="cyan"/>
        </w:rPr>
        <w:t>to adopt austerity policies</w:t>
      </w:r>
      <w:r w:rsidRPr="00455CB1">
        <w:rPr>
          <w:rStyle w:val="StyleUnderline"/>
        </w:rPr>
        <w:t xml:space="preserve"> </w:t>
      </w:r>
      <w:r w:rsidRPr="00455CB1">
        <w:rPr>
          <w:rStyle w:val="Emphasis"/>
          <w:highlight w:val="cyan"/>
        </w:rPr>
        <w:t>and doom the economy</w:t>
      </w:r>
      <w:r w:rsidRPr="00455CB1">
        <w:rPr>
          <w:rStyle w:val="StyleUnderline"/>
        </w:rPr>
        <w:t xml:space="preserve"> to possible recession</w:t>
      </w:r>
      <w:r w:rsidRPr="00455CB1">
        <w:t xml:space="preserve">, not as a result of the split, but of bad economics. This is why, I suspect, the new government of Theresa May in the U.K. has decided to reflate the economy by turning on the fiscal taps.  </w:t>
      </w:r>
    </w:p>
    <w:p w14:paraId="450BCF9B" w14:textId="77777777" w:rsidR="00971B84" w:rsidRPr="00455CB1" w:rsidRDefault="00971B84" w:rsidP="00971B84">
      <w:pPr>
        <w:pStyle w:val="Heading3"/>
        <w:rPr>
          <w:rFonts w:cs="Times New Roman"/>
        </w:rPr>
      </w:pPr>
      <w:r>
        <w:rPr>
          <w:rFonts w:cs="Times New Roman"/>
        </w:rPr>
        <w:lastRenderedPageBreak/>
        <w:t>2NC AT: SECESSION INEVITABLE</w:t>
      </w:r>
    </w:p>
    <w:p w14:paraId="7128378F" w14:textId="77777777" w:rsidR="00971B84" w:rsidRPr="00455CB1" w:rsidRDefault="00971B84" w:rsidP="00971B84">
      <w:pPr>
        <w:pStyle w:val="Heading4"/>
        <w:rPr>
          <w:rFonts w:cs="Times New Roman"/>
        </w:rPr>
      </w:pPr>
      <w:r w:rsidRPr="00455CB1">
        <w:rPr>
          <w:rFonts w:cs="Times New Roman"/>
        </w:rPr>
        <w:t>No secession now, but there are no firm allegiances – polls</w:t>
      </w:r>
    </w:p>
    <w:p w14:paraId="2EE86961" w14:textId="77777777" w:rsidR="00971B84" w:rsidRPr="00455CB1" w:rsidRDefault="00971B84" w:rsidP="00971B84">
      <w:proofErr w:type="spellStart"/>
      <w:r w:rsidRPr="00455CB1">
        <w:rPr>
          <w:rStyle w:val="Style13ptBold"/>
        </w:rPr>
        <w:t>Kilkenny</w:t>
      </w:r>
      <w:proofErr w:type="spellEnd"/>
      <w:r w:rsidRPr="00455CB1">
        <w:rPr>
          <w:rStyle w:val="Style13ptBold"/>
        </w:rPr>
        <w:t xml:space="preserve"> 10/5</w:t>
      </w:r>
      <w:r w:rsidRPr="00455CB1">
        <w:t xml:space="preserve">/16 “Quebec separation no longer paramount poll suggests” Carmel </w:t>
      </w:r>
      <w:proofErr w:type="spellStart"/>
      <w:r w:rsidRPr="00455CB1">
        <w:t>Kilkenny</w:t>
      </w:r>
      <w:proofErr w:type="spellEnd"/>
      <w:r w:rsidRPr="00455CB1">
        <w:t>, Wednesday 5 October, 2016</w:t>
      </w:r>
      <w:r w:rsidRPr="00455CB1">
        <w:tab/>
      </w:r>
    </w:p>
    <w:p w14:paraId="251F6E9B" w14:textId="77777777" w:rsidR="00971B84" w:rsidRPr="00455CB1" w:rsidRDefault="00971B84" w:rsidP="00971B84">
      <w:pPr>
        <w:rPr>
          <w:rStyle w:val="StyleUnderline"/>
        </w:rPr>
      </w:pPr>
      <w:r w:rsidRPr="00455CB1">
        <w:t xml:space="preserve">Quebec separation is a declining cause in Canada’s only officially French-speaking province. </w:t>
      </w:r>
      <w:r w:rsidRPr="00455CB1">
        <w:rPr>
          <w:rStyle w:val="StyleUnderline"/>
          <w:highlight w:val="cyan"/>
        </w:rPr>
        <w:t>In a recent national survey</w:t>
      </w:r>
      <w:r w:rsidRPr="00455CB1">
        <w:t xml:space="preserve"> of the beliefs, values, priorities and the identity </w:t>
      </w:r>
      <w:r w:rsidRPr="00455CB1">
        <w:rPr>
          <w:rStyle w:val="StyleUnderline"/>
          <w:highlight w:val="cyan"/>
        </w:rPr>
        <w:t>of Canadians</w:t>
      </w:r>
      <w:r w:rsidRPr="00455CB1">
        <w:t xml:space="preserve">, the changing </w:t>
      </w:r>
      <w:r w:rsidRPr="00455CB1">
        <w:rPr>
          <w:rStyle w:val="StyleUnderline"/>
        </w:rPr>
        <w:t>trends in Quebec were revealed</w:t>
      </w:r>
      <w:r w:rsidRPr="00455CB1">
        <w:t xml:space="preserve">. The separatist party, the </w:t>
      </w:r>
      <w:proofErr w:type="spellStart"/>
      <w:r w:rsidRPr="00455CB1">
        <w:t>Parti</w:t>
      </w:r>
      <w:proofErr w:type="spellEnd"/>
      <w:r w:rsidRPr="00455CB1">
        <w:t xml:space="preserve"> Quebecois, is holding a leadership vote today, and only one of the candidates, Martine Ouellet, promised a referendum on separation in her first mandate should she be elected premier of the province. </w:t>
      </w:r>
      <w:r w:rsidRPr="00455CB1">
        <w:rPr>
          <w:rStyle w:val="StyleUnderline"/>
          <w:highlight w:val="cyan"/>
        </w:rPr>
        <w:t>82 per cent of respondents in Quebec agreed with the statement</w:t>
      </w:r>
      <w:r w:rsidRPr="00455CB1">
        <w:rPr>
          <w:rStyle w:val="StyleUnderline"/>
        </w:rPr>
        <w:t xml:space="preserve">, “Ultimately, </w:t>
      </w:r>
      <w:r w:rsidRPr="00455CB1">
        <w:rPr>
          <w:rStyle w:val="StyleUnderline"/>
          <w:highlight w:val="cyan"/>
        </w:rPr>
        <w:t>Quebec should stay in Canada</w:t>
      </w:r>
      <w:r w:rsidRPr="00455CB1">
        <w:rPr>
          <w:rStyle w:val="StyleUnderline"/>
        </w:rPr>
        <w:t>”</w:t>
      </w:r>
      <w:r w:rsidRPr="00455CB1">
        <w:t xml:space="preserve"> The poll, conducted by the Angus Reid Institute in partnership with the national public broadcaster, the CBC, indicated that 82 per cent of respondents in Quebec agreed with the statement, “Ultimately, Quebec should stay in Canada”. And when divided by language 73 per cent of francophone respondents said Quebec should remain in Canada. And a further 64 per cent of francophone Quebecers agreed with the statement that the “issue of Quebec sovereignty is settled, and Quebec will remain in Canada.” </w:t>
      </w:r>
      <w:r w:rsidRPr="00455CB1">
        <w:rPr>
          <w:rStyle w:val="StyleUnderline"/>
          <w:highlight w:val="cyan"/>
        </w:rPr>
        <w:t>In the rest of Canada, 84 per cent of respondents said Quebec should remain in Canada</w:t>
      </w:r>
      <w:r w:rsidRPr="00455CB1">
        <w:t xml:space="preserve">, with 69 per cent agreeing that the issue of sovereignty is settled. </w:t>
      </w:r>
      <w:r w:rsidRPr="00455CB1">
        <w:rPr>
          <w:rStyle w:val="StyleUnderline"/>
          <w:highlight w:val="cyan"/>
        </w:rPr>
        <w:t>Quebecers, however, were not as vocal in their pride in Canada.</w:t>
      </w:r>
    </w:p>
    <w:p w14:paraId="41E2E4E9" w14:textId="77777777" w:rsidR="00971B84" w:rsidRPr="00971B84" w:rsidRDefault="00971B84" w:rsidP="00971B84"/>
    <w:p w14:paraId="387485C1" w14:textId="77777777" w:rsidR="00902F15" w:rsidRDefault="00902F15" w:rsidP="00902F15">
      <w:pPr>
        <w:pStyle w:val="Heading2"/>
      </w:pPr>
      <w:r>
        <w:lastRenderedPageBreak/>
        <w:t>AFF – AT: NULLIFICATION NET BENEFIT</w:t>
      </w:r>
    </w:p>
    <w:p w14:paraId="693BFF0C" w14:textId="77777777" w:rsidR="00902F15" w:rsidRDefault="00902F15" w:rsidP="00902F15">
      <w:pPr>
        <w:pStyle w:val="Heading3"/>
      </w:pPr>
      <w:r>
        <w:lastRenderedPageBreak/>
        <w:t>NOTE</w:t>
      </w:r>
    </w:p>
    <w:p w14:paraId="3DB46991" w14:textId="77777777" w:rsidR="00902F15" w:rsidRPr="00DF0F28" w:rsidRDefault="00902F15" w:rsidP="00902F15">
      <w:r>
        <w:t>All of the federalism DA answers also answer the federalism component of the nullification net benefit</w:t>
      </w:r>
    </w:p>
    <w:p w14:paraId="4D42C354" w14:textId="77777777" w:rsidR="00F756AB" w:rsidRDefault="00F756AB" w:rsidP="00F756AB">
      <w:pPr>
        <w:pStyle w:val="Heading3"/>
        <w:rPr>
          <w:rStyle w:val="StyleUnderline"/>
          <w:sz w:val="32"/>
          <w:szCs w:val="32"/>
        </w:rPr>
      </w:pPr>
      <w:r>
        <w:rPr>
          <w:rStyle w:val="StyleUnderline"/>
          <w:sz w:val="32"/>
          <w:szCs w:val="32"/>
        </w:rPr>
        <w:lastRenderedPageBreak/>
        <w:t>2AC – STATUS QUO SOLVES STATE RESISTANCE</w:t>
      </w:r>
    </w:p>
    <w:p w14:paraId="154C5DB0" w14:textId="77777777" w:rsidR="00F756AB" w:rsidRDefault="00F756AB" w:rsidP="00F756AB">
      <w:pPr>
        <w:pStyle w:val="Heading4"/>
      </w:pPr>
      <w:r>
        <w:t>States resisting Trump environmental XOs now</w:t>
      </w:r>
    </w:p>
    <w:p w14:paraId="2DB2D931" w14:textId="77777777" w:rsidR="00F756AB" w:rsidRPr="005F44FB" w:rsidRDefault="00F756AB" w:rsidP="00F756AB">
      <w:pPr>
        <w:rPr>
          <w:rStyle w:val="Style13ptBold"/>
          <w:b w:val="0"/>
          <w:sz w:val="18"/>
          <w:szCs w:val="18"/>
        </w:rPr>
      </w:pPr>
      <w:r>
        <w:rPr>
          <w:rStyle w:val="Style13ptBold"/>
        </w:rPr>
        <w:t xml:space="preserve">Wisconsin Department of Justice 6/20 </w:t>
      </w:r>
      <w:r>
        <w:rPr>
          <w:rStyle w:val="Style13ptBold"/>
          <w:b w:val="0"/>
          <w:sz w:val="18"/>
          <w:szCs w:val="18"/>
        </w:rPr>
        <w:t>(Press release, “AG Schimel Leads 20-State Coalition Urging EPA to Respect States in WOTUS Review,” https://www.doj.state.wi.us/news-releases/ag-schimel-leads-20-state-coalition-urging-epa-respect-states-wotus-review)SDL</w:t>
      </w:r>
    </w:p>
    <w:p w14:paraId="414305BE" w14:textId="77777777" w:rsidR="00F756AB" w:rsidRDefault="00F756AB" w:rsidP="00F756AB">
      <w:r w:rsidRPr="005F44FB">
        <w:t xml:space="preserve">MADISON, Wis. – </w:t>
      </w:r>
      <w:r w:rsidRPr="005F44FB">
        <w:rPr>
          <w:u w:val="single"/>
        </w:rPr>
        <w:t xml:space="preserve">Attorney General Brad Schimel, along with West Virginia Attorney General Patrick </w:t>
      </w:r>
      <w:proofErr w:type="spellStart"/>
      <w:r w:rsidRPr="005F44FB">
        <w:rPr>
          <w:u w:val="single"/>
        </w:rPr>
        <w:t>Morrisey</w:t>
      </w:r>
      <w:proofErr w:type="spellEnd"/>
      <w:r w:rsidRPr="005F44FB">
        <w:rPr>
          <w:u w:val="single"/>
        </w:rPr>
        <w:t>, led a 20-state coalition in requesting the Environmental Protection Agency (EPA) preserve the role of the states in protecting the nation’s water sources. The coalition filed its letter Monday as part of the EPA’s ongoing review of its Waters of the United States (WOTUS) rule</w:t>
      </w:r>
      <w:r w:rsidRPr="005F44FB">
        <w:t xml:space="preserve">. </w:t>
      </w:r>
      <w:r w:rsidRPr="005F44FB">
        <w:rPr>
          <w:u w:val="single"/>
        </w:rPr>
        <w:t>The attorneys general outlined regulatory overreach present in the existing rule and offered suggestions to better respect the authority of states going forward. “The WOTUS Rule is unlawful…and significantly impinges upon the States’ traditional role as the primary regulators of land and water resources within their borders,”</w:t>
      </w:r>
      <w:r w:rsidRPr="005F44FB">
        <w:t xml:space="preserve"> Attorney General Brad Schimel joined in writing. “We write to suggest how the [EPA and U.S. Army Corps of Engineers] can write a rule that respects Congress’s instruction.” “We appreciate Attorney General Brad Schimel’s leadership on this letter regarding recommendations to the WOTUS rule. The proposed rule was a blatant overreach of EPA and US Army Corps of Engineers’ jurisdiction and broadens their authority to regulate waters and land,” Wisconsin Farm Bureau President Jim </w:t>
      </w:r>
      <w:proofErr w:type="spellStart"/>
      <w:r w:rsidRPr="005F44FB">
        <w:t>Holte</w:t>
      </w:r>
      <w:proofErr w:type="spellEnd"/>
      <w:r w:rsidRPr="005F44FB">
        <w:t xml:space="preserve"> said. “It jeopardizes a farmer’s ability to carry out normal farming practices. It could require a federal permit to do things as simple as plant seed corn that has a protectant on it, spread fertilizer, or apply crop protectant products to control weeds or insects.” The letter requests a concrete definition of the term “waters of the United States.” In doing so, it suggests the EPA and the Army Corps of Engineers should preserve the states’ role in protecting water resources, especially those within the border of individual states. The attorneys general also suggest any final definition should adopt a framework consistent with Supreme Court precedent. That includes that federal agencies can only assert authority over permanent, standing or continuously flowing bodies of water forming geographic features. </w:t>
      </w:r>
      <w:r w:rsidRPr="005F44FB">
        <w:rPr>
          <w:u w:val="single"/>
        </w:rPr>
        <w:t>The letter expresses that rather than claiming jurisdiction over vast amounts of water and land, EPA and Army Corps of Engineers should consider the active role each state already plays in safeguarding its waterways. The Obama-era regulation, if implemented, would have taken jurisdiction over natural resources from states and put it in the hands of federal agencies.</w:t>
      </w:r>
      <w:r w:rsidRPr="005F44FB">
        <w:t xml:space="preserve"> This included almost any body of water, such as isolated streams, hundred-year floodplains and roadside ditches. </w:t>
      </w:r>
      <w:r w:rsidRPr="005F44FB">
        <w:rPr>
          <w:u w:val="single"/>
        </w:rPr>
        <w:t xml:space="preserve">Many of these states won a nationwide stay that blocked enforcement of the rule and proved crucial in providing time for a new administration to reconsider the rule. Wisconsin Attorney General Schimel and West Virginia Attorney General Patrick </w:t>
      </w:r>
      <w:proofErr w:type="spellStart"/>
      <w:r w:rsidRPr="005F44FB">
        <w:rPr>
          <w:u w:val="single"/>
        </w:rPr>
        <w:t>Morrisey</w:t>
      </w:r>
      <w:proofErr w:type="spellEnd"/>
      <w:r w:rsidRPr="005F44FB">
        <w:rPr>
          <w:u w:val="single"/>
        </w:rPr>
        <w:t xml:space="preserve"> led the writing of this letter on behalf of Alabama, Alaska, Arkansas, Georgia, Indiana, Kansas, Kentucky, Louisiana, Michigan, Missouri, Nevada, North Dakota, Ohio, Oklahoma, South Carolina, South Dakota, Texas, and Utah.</w:t>
      </w:r>
    </w:p>
    <w:p w14:paraId="434014CD" w14:textId="77777777" w:rsidR="00F756AB" w:rsidRDefault="00F756AB" w:rsidP="00F756AB"/>
    <w:p w14:paraId="0C6AE0F4" w14:textId="77777777" w:rsidR="00F756AB" w:rsidRPr="0087565B" w:rsidRDefault="00F756AB" w:rsidP="00F756AB">
      <w:pPr>
        <w:pStyle w:val="Heading4"/>
        <w:rPr>
          <w:rStyle w:val="Style13ptBold"/>
          <w:b/>
        </w:rPr>
      </w:pPr>
      <w:r>
        <w:rPr>
          <w:rStyle w:val="Style13ptBold"/>
          <w:b/>
        </w:rPr>
        <w:t>Mass state resistance to Trump now</w:t>
      </w:r>
    </w:p>
    <w:p w14:paraId="7B44BA5E" w14:textId="77777777" w:rsidR="00F756AB" w:rsidRPr="005E297B" w:rsidRDefault="00F756AB" w:rsidP="00F756AB">
      <w:pPr>
        <w:rPr>
          <w:rStyle w:val="Style13ptBold"/>
          <w:b w:val="0"/>
          <w:sz w:val="18"/>
          <w:szCs w:val="18"/>
        </w:rPr>
      </w:pPr>
      <w:r>
        <w:rPr>
          <w:rStyle w:val="Style13ptBold"/>
        </w:rPr>
        <w:t xml:space="preserve">Mulligan 2/17 </w:t>
      </w:r>
      <w:r>
        <w:rPr>
          <w:rStyle w:val="Style13ptBold"/>
          <w:b w:val="0"/>
          <w:sz w:val="18"/>
          <w:szCs w:val="18"/>
        </w:rPr>
        <w:t xml:space="preserve">(Susan, political and foreign affairs senior writer for US News, “Democratic states work to thwart President Donald Trump's initiatives,” </w:t>
      </w:r>
      <w:r w:rsidRPr="005E297B">
        <w:rPr>
          <w:rStyle w:val="Style13ptBold"/>
          <w:b w:val="0"/>
          <w:sz w:val="18"/>
          <w:szCs w:val="18"/>
        </w:rPr>
        <w:t>https://www.usnews.com/news/the-report/articles/2017-02-17/blue-states-ready-for-battle-against-donald-trump</w:t>
      </w:r>
      <w:r>
        <w:rPr>
          <w:rStyle w:val="Style13ptBold"/>
          <w:b w:val="0"/>
          <w:sz w:val="18"/>
          <w:szCs w:val="18"/>
        </w:rPr>
        <w:t>)SDL</w:t>
      </w:r>
    </w:p>
    <w:p w14:paraId="16AE9E2A" w14:textId="77777777" w:rsidR="00F756AB" w:rsidRDefault="00F756AB" w:rsidP="00F756AB">
      <w:pPr>
        <w:rPr>
          <w:u w:val="single"/>
        </w:rPr>
      </w:pPr>
      <w:r w:rsidRPr="00556634">
        <w:rPr>
          <w:u w:val="single"/>
        </w:rPr>
        <w:t>Maryland lawmakers recently gave the state attorney general the authority to sue the Trump administration – on anything the state's top lawyer wants</w:t>
      </w:r>
      <w:r w:rsidRPr="005E297B">
        <w:t xml:space="preserve">. Nevada lawmakers are hard at work on legislation to expand voter registration and protect voting rights, a preemptive move to counter what majority-party Democrats in the state legislature believe is a looming Trump "voter suppression" effort. And sunny </w:t>
      </w:r>
      <w:r w:rsidRPr="009500CB">
        <w:rPr>
          <w:u w:val="single"/>
        </w:rPr>
        <w:t>California is establishing itself as a veritable liberal oasis in Trump-land, providing extensive assistance to immigrants without legal status while negotiating legislation that would make the world's sixth largest economy a so-called "sanctuary state" further protecting the undocumented.</w:t>
      </w:r>
      <w:r w:rsidRPr="005E297B">
        <w:t xml:space="preserve"> </w:t>
      </w:r>
      <w:r w:rsidRPr="009500CB">
        <w:rPr>
          <w:u w:val="single"/>
        </w:rPr>
        <w:t>Call it the Revolt of the Blue States, a legal and legislative effort by Democratic legislatures and governors to thwart initiatives by President Donald Trump and the GOP-controlled Congress on a wide swath of issues. From health care to immigration to climate change,</w:t>
      </w:r>
      <w:r w:rsidRPr="005E297B">
        <w:t xml:space="preserve"> </w:t>
      </w:r>
      <w:r w:rsidRPr="009500CB">
        <w:rPr>
          <w:u w:val="single"/>
        </w:rPr>
        <w:t>Trump policies and promises are facing a defiant pushback from Democratic lawmakers and attorneys general determined to limit the impact Trump can have on their resident's day-to-day lives</w:t>
      </w:r>
      <w:r w:rsidRPr="005E297B">
        <w:t>. "</w:t>
      </w:r>
      <w:r w:rsidRPr="009500CB">
        <w:rPr>
          <w:u w:val="single"/>
        </w:rPr>
        <w:t xml:space="preserve">The United States is made up of 50 states, and we have independent rights separate and apart from the federal government. There are things we can do and have done," </w:t>
      </w:r>
      <w:r w:rsidRPr="005E297B">
        <w:t xml:space="preserve">says Connecticut Gov. </w:t>
      </w:r>
      <w:proofErr w:type="spellStart"/>
      <w:r w:rsidRPr="005E297B">
        <w:t>Dannel</w:t>
      </w:r>
      <w:proofErr w:type="spellEnd"/>
      <w:r w:rsidRPr="005E297B">
        <w:t xml:space="preserve"> Malloy, who heads the Democratic Governors Association. While the feds indeed have wide berth when it comes to national matters such as immigration policy, "</w:t>
      </w:r>
      <w:r w:rsidRPr="009500CB">
        <w:rPr>
          <w:u w:val="single"/>
        </w:rPr>
        <w:t>we're going to protect our citizens and our residents. We're going to honor our refugees. We're going to make sure that Planned Parenthood survives in our states,"</w:t>
      </w:r>
      <w:r w:rsidRPr="005E297B">
        <w:t xml:space="preserve"> Malloy pledges. On the other coast, "California is becoming a beacon for Americans looking for hope as we enter the Trump era, an era that promises to be the most regressive in generations," says California Democratic state Sen. Kevin </w:t>
      </w:r>
      <w:proofErr w:type="spellStart"/>
      <w:r w:rsidRPr="005E297B">
        <w:t>DeLeon</w:t>
      </w:r>
      <w:proofErr w:type="spellEnd"/>
      <w:r w:rsidRPr="005E297B">
        <w:t xml:space="preserve">, the president pro tempore of the chamber. "We have made it very clear we will protect our people, our economic prosperity and the values that made our state great." </w:t>
      </w:r>
      <w:r w:rsidRPr="009500CB">
        <w:rPr>
          <w:u w:val="single"/>
        </w:rPr>
        <w:t>Red state lawmakers surely pushed back against former President Barack Obama, with mixed success. Some refused to expand Medicaid under the Affordable Care Act. But the 28 states that sought, jointly or individually, to eliminate the administrative fulcrum of the law – the individual insurance mandate – lost in a landmark Supreme Court case. A 26-state challenge to Obama's orders protecting as many as five million immigrants who are in the country without legal status from deportation succeeded in lower courts and was upheld with a 4-4 tie in the short-handed U.S. Supreme Court last year</w:t>
      </w:r>
      <w:r w:rsidRPr="005E297B">
        <w:t xml:space="preserve">. Arizona tried to expand immigration enforcement with a "show me your papers" law requiring law enforcement officials to ask for documentation from people suspected of being in the country illegally, but most of that law was struck down by the high court. But </w:t>
      </w:r>
      <w:r w:rsidRPr="009500CB">
        <w:rPr>
          <w:u w:val="single"/>
        </w:rPr>
        <w:t xml:space="preserve">Democrats, largely spurred by Trump's stunning victory last November, are signifying they will be far more aggressive in attempting to carve out safe </w:t>
      </w:r>
      <w:r w:rsidRPr="009500CB">
        <w:rPr>
          <w:u w:val="single"/>
        </w:rPr>
        <w:lastRenderedPageBreak/>
        <w:t>spaces from Republican policies. Governors and attorneys general moved quickly after Trump issued his travel ban executive order to ban entry into the U.S. by Syrian refugees and residents of seven majority-Muslim nations. And they were successful (for the time being, anyway), winning several judicial rulings lifting the travel ban while the underlying matter wends through the courts. And the revolt goes far beyond lawsuits, and far beyond immigration</w:t>
      </w:r>
      <w:r w:rsidRPr="005E297B">
        <w:t xml:space="preserve">. While Democratic lawmakers are at a numerical disadvantage – they have 16 governorships and control of 13 state legislatures, with four legislatures having divided control – they are seeking to make their states havens from Trump, to the degree the law allows. And they're not waiting around to see if Trump is able to fulfill his campaign promises. So Trump and the GOP Congress want to undo the ACA? </w:t>
      </w:r>
      <w:r w:rsidRPr="009500CB">
        <w:rPr>
          <w:u w:val="single"/>
        </w:rPr>
        <w:t>Oregon is fighting back, with Democratic lawmakers offering a "Reproductive Health Equity Act" requiring insurers to offer birth control and other reproductive services – including abortion – without any co-payment or deductible. The push started before the election, but "I definitely think that the threats to Planned Parenthood and other things going on right now are why we're seeing such enthusiastic efforts from people who are ready to get involved,"</w:t>
      </w:r>
      <w:r w:rsidRPr="005E297B">
        <w:t xml:space="preserve"> says Sarah Armstrong of the Oregon ACLU, one of a coalition of groups fighting for the reproductive rights law. </w:t>
      </w:r>
      <w:r w:rsidRPr="009500CB">
        <w:rPr>
          <w:u w:val="single"/>
        </w:rPr>
        <w:t>Legislators in Rhode Island and Illinois are both working on legislation to protect abortion rights, amid worries the Trump administration will try to roll back rights through court appointments and other measures</w:t>
      </w:r>
      <w:r w:rsidRPr="005E297B">
        <w:t xml:space="preserve">, says Carolyn Fiddler, spokeswoman for the Democratic Legislative Campaign Committee, which works to get Democrats elected to state legislative bodies. </w:t>
      </w:r>
      <w:r w:rsidRPr="009500CB">
        <w:rPr>
          <w:u w:val="single"/>
        </w:rPr>
        <w:t>And if Medicaid expansion is imperiled by a potential elimination of Obamacare? Malloy says states will fight back. "We may have certain financial commitments they have made to us that we can seek to enforce in court,"</w:t>
      </w:r>
      <w:r w:rsidRPr="005E297B">
        <w:t xml:space="preserve"> says Malloy, a former prosecutor. </w:t>
      </w:r>
      <w:r w:rsidRPr="009500CB">
        <w:rPr>
          <w:u w:val="single"/>
        </w:rPr>
        <w:t>New York Gov. Andrew Cuomo set up a hotline and offered legal assistance to those affected by the travel ban, and their families, when the order was still in effect. Oregon Gov. Kate Brown issued an executive order making it illegal for state agencies to discriminate based on immigration status. The order also forbids state agencies from using public resources to help create a religious registry. Pennsylvania Gov. Tom Wolf took it personally, welcoming a Syrian family affected by the ban and pledging to pay for the family's airfare with his own money.</w:t>
      </w:r>
      <w:r w:rsidRPr="005E297B">
        <w:t xml:space="preserve"> Nevada – where Democrats flipped control of both chambers of the state's legislature in their favor last November – lawmakers are moving ahead on efforts to improve both access and ease of voting, says Aaron Ford, the Democratic majority leader of the state Senate. "Trump and his staff are telling us about voter fraud," while there is no evidence of such mass fraud, Ford says. He fully expects the Trump administration to use unsubstantiated allegations of fraud to mount a "voter suppression campaign." In response, Nevada legislators are working to extend early voting hours, make technological upgrades to voting machinery, extend voter pre-registration for 17-year-olds who will be 18 by Election Day and institute same-day voter registration to increase turnout by legal voters. In addition, </w:t>
      </w:r>
      <w:r w:rsidRPr="009500CB">
        <w:rPr>
          <w:u w:val="single"/>
        </w:rPr>
        <w:t>Nevada will use its "limited resources" not to step up enforcement of federal immigration laws</w:t>
      </w:r>
      <w:r w:rsidRPr="005E297B">
        <w:t xml:space="preserve"> – though Ford emphasizes Democrats do not want to disobey the law – but to keep Silver </w:t>
      </w:r>
      <w:proofErr w:type="spellStart"/>
      <w:r w:rsidRPr="005E297B">
        <w:t>Staters</w:t>
      </w:r>
      <w:proofErr w:type="spellEnd"/>
      <w:r w:rsidRPr="005E297B">
        <w:t xml:space="preserve"> "safe in their day-to-day lives." "I think it's important for us to protect our citizens," Ford says. "We were duly elected to put </w:t>
      </w:r>
      <w:proofErr w:type="spellStart"/>
      <w:r w:rsidRPr="005E297B">
        <w:t>fourth</w:t>
      </w:r>
      <w:proofErr w:type="spellEnd"/>
      <w:r w:rsidRPr="005E297B">
        <w:t xml:space="preserve"> the policies to protect the well-being of our citizens," even if those state priorities don't sync with those of the Trump administration, he adds. California is arguably the most ambitious and wide-ranging in its legal and regulatory show-down with Trump. The state provides drivers licenses for undocumented immigrants as well as heath care for children of immigrants without legal status. </w:t>
      </w:r>
      <w:r w:rsidRPr="005E297B">
        <w:rPr>
          <w:u w:val="single"/>
        </w:rPr>
        <w:t>Gov. Jerry Brown's budget includes money to pay for legal representation for undocumented immigrants who might be swept up in federal raids. The state has a sweeping climate change law requiring, among other things, that half the state's electricity be generated by renewable sources such as solar and wind by the year 2030. While some localities have deemed themselves "sanctuary cities," California legislators are working on legislation to extend that policy statewide</w:t>
      </w:r>
      <w:r w:rsidRPr="005E297B">
        <w:t xml:space="preserve">. Making California a "Trust State," </w:t>
      </w:r>
      <w:proofErr w:type="spellStart"/>
      <w:r w:rsidRPr="005E297B">
        <w:t>DeLeon</w:t>
      </w:r>
      <w:proofErr w:type="spellEnd"/>
      <w:r w:rsidRPr="005E297B">
        <w:t xml:space="preserve"> says, doesn't mean federal authorities set up checkpoints or otherwise enforce immigration laws, but it would mean state authorities won't go out of their way to help. "We want to make sure that California taxpayer dollars are not used as a cog in the Trump deportation machine to separate children from their mothers," </w:t>
      </w:r>
      <w:proofErr w:type="spellStart"/>
      <w:r w:rsidRPr="005E297B">
        <w:t>DeLeon</w:t>
      </w:r>
      <w:proofErr w:type="spellEnd"/>
      <w:r w:rsidRPr="005E297B">
        <w:t xml:space="preserve"> says. "In California, we celebrate diversity and profit from it. We don't deport it. We don't wall it off and we don't ban it," the Senate leader says. Such state actions could lead to battles in the courts, experts say, especially if the federal government tries to punish states for making their own policies in opposition to Trump administration initiatives. "</w:t>
      </w:r>
      <w:r w:rsidRPr="005E297B">
        <w:rPr>
          <w:u w:val="single"/>
        </w:rPr>
        <w:t>Both sides seem to be really spoiling for a conflict," says David Martin, a University of Virginia School of Law professor and former lawyer for the Department of Homeland Security. Trump's executive order calls for so-called sanctuary cities to be denied federal funds (except as proscribed by law). In fact, "it's really not possible for the federal government to cut off all federal funding, even to these jurisdictions of non-compliance</w:t>
      </w:r>
      <w:r w:rsidRPr="005E297B">
        <w:t xml:space="preserve">," Martin says, noting </w:t>
      </w:r>
      <w:r w:rsidRPr="005E297B">
        <w:rPr>
          <w:u w:val="single"/>
        </w:rPr>
        <w:t>the U.S. Supreme Court case upholding the Affordable Care Act. Congress can attach conditions to certain funding, but only if it's related to the program receiving federal cash, he says. Congress, for example, pushed states to increase their drinking ages to 21 by passing a law that would deny them 5 percent of their federal highway funds if they did not comply – connected because of the highway safety rule.</w:t>
      </w:r>
      <w:r w:rsidRPr="005E297B">
        <w:t xml:space="preserve"> Ilya </w:t>
      </w:r>
      <w:proofErr w:type="spellStart"/>
      <w:r w:rsidRPr="005E297B">
        <w:t>Somin</w:t>
      </w:r>
      <w:proofErr w:type="spellEnd"/>
      <w:r w:rsidRPr="005E297B">
        <w:t xml:space="preserve">, a law professor at George Mason University, says the situation could end up encouraging a new dialogue on federalism, and a rapprochement between Red and Blue State America, with different states doing things </w:t>
      </w:r>
      <w:proofErr w:type="spellStart"/>
      <w:r w:rsidRPr="005E297B">
        <w:t>there own</w:t>
      </w:r>
      <w:proofErr w:type="spellEnd"/>
      <w:r w:rsidRPr="005E297B">
        <w:t xml:space="preserve"> way on a number of issues. "</w:t>
      </w:r>
      <w:r w:rsidRPr="005E297B">
        <w:rPr>
          <w:u w:val="single"/>
        </w:rPr>
        <w:t xml:space="preserve">I do wish more people would have a general commitment to the idea that the federal government should not have the sweeping powers it has," </w:t>
      </w:r>
      <w:proofErr w:type="spellStart"/>
      <w:r w:rsidRPr="005E297B">
        <w:rPr>
          <w:u w:val="single"/>
        </w:rPr>
        <w:t>Somin</w:t>
      </w:r>
      <w:proofErr w:type="spellEnd"/>
      <w:r w:rsidRPr="005E297B">
        <w:rPr>
          <w:u w:val="single"/>
        </w:rPr>
        <w:t xml:space="preserve"> says. "My hope is that the rise of Trump will help convince people on the left that they can make federalism great again." Whether the states or the Trump administration will prevail is a question most likely to be decided in a courtroom.</w:t>
      </w:r>
    </w:p>
    <w:p w14:paraId="43F66808" w14:textId="77777777" w:rsidR="00F756AB" w:rsidRDefault="00F756AB" w:rsidP="00F756AB">
      <w:pPr>
        <w:rPr>
          <w:u w:val="single"/>
        </w:rPr>
      </w:pPr>
    </w:p>
    <w:p w14:paraId="5F01CC47" w14:textId="77777777" w:rsidR="00F756AB" w:rsidRDefault="00F756AB" w:rsidP="00F756AB">
      <w:pPr>
        <w:pStyle w:val="Heading4"/>
      </w:pPr>
      <w:r>
        <w:t>States resisting Trump on climate now</w:t>
      </w:r>
    </w:p>
    <w:p w14:paraId="6306A3AC" w14:textId="77777777" w:rsidR="00F756AB" w:rsidRPr="002C071B" w:rsidRDefault="00F756AB" w:rsidP="00F756AB">
      <w:pPr>
        <w:rPr>
          <w:rStyle w:val="Style13ptBold"/>
          <w:b w:val="0"/>
          <w:sz w:val="18"/>
          <w:szCs w:val="18"/>
        </w:rPr>
      </w:pPr>
      <w:r>
        <w:rPr>
          <w:rStyle w:val="Style13ptBold"/>
        </w:rPr>
        <w:t xml:space="preserve">Potenza 6/1 </w:t>
      </w:r>
      <w:r>
        <w:rPr>
          <w:rStyle w:val="Style13ptBold"/>
          <w:b w:val="0"/>
          <w:sz w:val="18"/>
          <w:szCs w:val="18"/>
        </w:rPr>
        <w:t>(Alessandra, Associate Editor at The Verge and previously wrote and edited for the New York Times, “Three US states rebel against Trump's Paris climate agreement withdrawal,” https://www.theverge.com/2017/6/1/15726974/california-new-york-washington-climate-change-coalition-paris-deal-trump)SDL</w:t>
      </w:r>
    </w:p>
    <w:p w14:paraId="10C1DC32" w14:textId="77777777" w:rsidR="00F756AB" w:rsidRDefault="00F756AB" w:rsidP="00F756AB">
      <w:pPr>
        <w:rPr>
          <w:u w:val="single"/>
        </w:rPr>
      </w:pPr>
      <w:r w:rsidRPr="0042333F">
        <w:rPr>
          <w:u w:val="single"/>
        </w:rPr>
        <w:t xml:space="preserve">After President Donald Trump announced that the US would no longer honor the Paris climate agreement, three states have announced they’re rebelling. New York governor Andrew Cuomo, California governor Edmund Brown Jr., and Washington state governor Jay Inslee said they’re forming a coalition of states committed to fighting climate change. The move basically formally </w:t>
      </w:r>
      <w:r w:rsidRPr="0042333F">
        <w:rPr>
          <w:u w:val="single"/>
        </w:rPr>
        <w:lastRenderedPageBreak/>
        <w:t>shifts the responsibility of reducing greenhouse gas emissions from the federal government to the local level</w:t>
      </w:r>
      <w:r w:rsidRPr="0042333F">
        <w:t xml:space="preserve">. </w:t>
      </w:r>
      <w:r w:rsidRPr="0042333F">
        <w:rPr>
          <w:u w:val="single"/>
        </w:rPr>
        <w:t>“I am proud to stand with other governors as we make sure that the inaction in D.C. is met by an equal force of action from the states</w:t>
      </w:r>
      <w:r w:rsidRPr="0042333F">
        <w:t xml:space="preserve">," Inslee said in a statement. "Today’s announcement by the president leaves the full responsibility of climate action on states and cities throughout our nation. While the president’s actions are a shameful rebuke to the work needed to protect our planet for our children and grandchildren, states have been and will continue to step up.” Throughout the US, cities and states have already been at the forefront in the fight against climate change. Last year, California extended an ambitious law aimed at slashing emissions 40 percent below the 1990 levels by 2030. New York pledged to the same goals, according to Newsweek; it is also one of nine Northeastern states that’s part of a joint cap-and-trade program. New York, California, and Washington represent 68 million Americans and over one-fifth of US GDP, accounting for at least 10 percent of greenhouse gas emissions in the US, the press release said. </w:t>
      </w:r>
      <w:r w:rsidRPr="0042333F">
        <w:rPr>
          <w:u w:val="single"/>
        </w:rPr>
        <w:t>The coalition, called the United States Climate Alliance, will convene states that want to uphold the Paris Climate Agreement. Under the deal, former President Barack Obama had pledged to reduce US emissions by 26–28 percent of 2005 levels by 2025. These states have been taking charge to reduce greenhouse gas emissions for years now. With the White House unwilling to take climate change seriously, they will have to continue to lead the way.</w:t>
      </w:r>
    </w:p>
    <w:p w14:paraId="7829346A" w14:textId="77777777" w:rsidR="00F756AB" w:rsidRPr="00F756AB" w:rsidRDefault="00F756AB" w:rsidP="00F756AB"/>
    <w:p w14:paraId="5FCCC6EF" w14:textId="77777777" w:rsidR="00F756AB" w:rsidRPr="00F17EC4" w:rsidRDefault="00F756AB" w:rsidP="00F756AB">
      <w:pPr>
        <w:pStyle w:val="Heading3"/>
        <w:rPr>
          <w:rStyle w:val="StyleUnderline"/>
          <w:sz w:val="32"/>
          <w:szCs w:val="32"/>
        </w:rPr>
      </w:pPr>
      <w:r>
        <w:rPr>
          <w:rStyle w:val="StyleUnderline"/>
          <w:sz w:val="32"/>
          <w:szCs w:val="32"/>
        </w:rPr>
        <w:lastRenderedPageBreak/>
        <w:t>2AC AT: FOOD SHORTAGES</w:t>
      </w:r>
    </w:p>
    <w:p w14:paraId="4DF8A58D" w14:textId="77777777" w:rsidR="00F756AB" w:rsidRDefault="00F756AB" w:rsidP="00F756AB">
      <w:pPr>
        <w:pStyle w:val="Heading4"/>
      </w:pPr>
      <w:r>
        <w:t>No impact to food shortage – predictable and there are numerous alt causes.</w:t>
      </w:r>
    </w:p>
    <w:p w14:paraId="56F3ED2F" w14:textId="77777777" w:rsidR="00F756AB" w:rsidRPr="008537C1" w:rsidRDefault="00F756AB" w:rsidP="00F756AB">
      <w:r w:rsidRPr="008537C1">
        <w:rPr>
          <w:rStyle w:val="Style13ptBold"/>
        </w:rPr>
        <w:t>Shaw 16</w:t>
      </w:r>
      <w:r>
        <w:t xml:space="preserve"> </w:t>
      </w:r>
      <w:r w:rsidRPr="008537C1">
        <w:rPr>
          <w:sz w:val="18"/>
          <w:szCs w:val="18"/>
        </w:rPr>
        <w:t xml:space="preserve">(Hollie, journalist for the Financial Post, “Canadian Grocery Bills Are Set to Go Up Again: And it Could Be Donald Trump’s Fault” </w:t>
      </w:r>
      <w:hyperlink r:id="rId136" w:history="1">
        <w:r w:rsidRPr="00AB2C35">
          <w:rPr>
            <w:rStyle w:val="Hyperlink"/>
            <w:sz w:val="18"/>
            <w:szCs w:val="18"/>
          </w:rPr>
          <w:t>http://business.financialpost.com/news/retail-marketing/canadian-grocery-bills-are-set-to-go-up-again-and-it-could-be-donald-trumps-fault-report/wcm/ddb2f856-5d6a-479f-827c-d6b8ed769f39</w:t>
        </w:r>
      </w:hyperlink>
      <w:r w:rsidRPr="008537C1">
        <w:rPr>
          <w:sz w:val="18"/>
          <w:szCs w:val="18"/>
        </w:rPr>
        <w:t>)</w:t>
      </w:r>
      <w:r>
        <w:rPr>
          <w:sz w:val="18"/>
          <w:szCs w:val="18"/>
        </w:rPr>
        <w:t xml:space="preserve"> NCF</w:t>
      </w:r>
    </w:p>
    <w:p w14:paraId="66DF118B" w14:textId="77777777" w:rsidR="00F756AB" w:rsidRDefault="00F756AB" w:rsidP="00F756AB">
      <w:r w:rsidRPr="00AF6765">
        <w:t xml:space="preserve">In the meantime </w:t>
      </w:r>
      <w:r w:rsidRPr="00AF6765">
        <w:rPr>
          <w:u w:val="single"/>
        </w:rPr>
        <w:t xml:space="preserve">the </w:t>
      </w:r>
      <w:r w:rsidRPr="008537C1">
        <w:rPr>
          <w:highlight w:val="cyan"/>
          <w:u w:val="single"/>
        </w:rPr>
        <w:t>iron ore spot price surged 24 per cent in the month of November</w:t>
      </w:r>
      <w:r w:rsidRPr="00AF6765">
        <w:rPr>
          <w:u w:val="single"/>
        </w:rPr>
        <w:t xml:space="preserve"> to US$73, up from US$59 in October </w:t>
      </w:r>
      <w:r w:rsidRPr="008537C1">
        <w:rPr>
          <w:highlight w:val="cyan"/>
          <w:u w:val="single"/>
        </w:rPr>
        <w:t>and the commodity’s highest level in two years; U.S. copper prices are up 19 per cent compared with a month ago.</w:t>
      </w:r>
      <w:r w:rsidRPr="00AF6765">
        <w:t xml:space="preserve"> “</w:t>
      </w:r>
      <w:r w:rsidRPr="00AF6765">
        <w:rPr>
          <w:u w:val="single"/>
        </w:rPr>
        <w:t>We expect the next year’s American economy to be more robust because of all of the investment Trump plans to do</w:t>
      </w:r>
      <w:r w:rsidRPr="00AF6765">
        <w:t xml:space="preserve">, </w:t>
      </w:r>
      <w:r w:rsidRPr="00AF6765">
        <w:rPr>
          <w:u w:val="single"/>
        </w:rPr>
        <w:t xml:space="preserve">and </w:t>
      </w:r>
      <w:r w:rsidRPr="008537C1">
        <w:rPr>
          <w:highlight w:val="cyan"/>
          <w:u w:val="single"/>
        </w:rPr>
        <w:t>you are probably going to see a stronger American dollar and a weaker Canadian dollar</w:t>
      </w:r>
      <w:r w:rsidRPr="00AF6765">
        <w:t xml:space="preserve">,” </w:t>
      </w:r>
      <w:proofErr w:type="spellStart"/>
      <w:r w:rsidRPr="00AF6765">
        <w:t>Charlebois</w:t>
      </w:r>
      <w:proofErr w:type="spellEnd"/>
      <w:r w:rsidRPr="00AF6765">
        <w:t xml:space="preserve"> said. “Based on the comments Trump has made in recent days </w:t>
      </w:r>
      <w:r w:rsidRPr="008537C1">
        <w:rPr>
          <w:highlight w:val="cyan"/>
          <w:u w:val="single"/>
        </w:rPr>
        <w:t>it looks as though he will go ahead with policy reform</w:t>
      </w:r>
      <w:r w:rsidRPr="00AF6765">
        <w:rPr>
          <w:u w:val="single"/>
        </w:rPr>
        <w:t xml:space="preserve"> — reducing taxes for corporations, introducing a Farm Bill that will likely be generous to farmers with subsidies, and </w:t>
      </w:r>
      <w:r w:rsidRPr="008537C1">
        <w:rPr>
          <w:highlight w:val="cyan"/>
          <w:u w:val="single"/>
        </w:rPr>
        <w:t>those factors will likely help to drive prices of commodities higher</w:t>
      </w:r>
      <w:r w:rsidRPr="00AF6765">
        <w:rPr>
          <w:u w:val="single"/>
        </w:rPr>
        <w:t>.”</w:t>
      </w:r>
      <w:r w:rsidRPr="00AF6765">
        <w:t xml:space="preserve"> On Monday, financial services firm Citi initiated a double upgrade for the metals and mining sector stance to bullish. “</w:t>
      </w:r>
      <w:r w:rsidRPr="008537C1">
        <w:rPr>
          <w:highlight w:val="cyan"/>
          <w:u w:val="single"/>
        </w:rPr>
        <w:t>The key reasons driving our changes</w:t>
      </w:r>
      <w:r w:rsidRPr="00AF6765">
        <w:rPr>
          <w:u w:val="single"/>
        </w:rPr>
        <w:t xml:space="preserve"> </w:t>
      </w:r>
      <w:r w:rsidRPr="008537C1">
        <w:rPr>
          <w:highlight w:val="cyan"/>
          <w:u w:val="single"/>
        </w:rPr>
        <w:t>is a more robust outlook for 2017 for the commodity complex,</w:t>
      </w:r>
      <w:r w:rsidRPr="00AF6765">
        <w:rPr>
          <w:u w:val="single"/>
        </w:rPr>
        <w:t xml:space="preserve"> especially the bulks, which </w:t>
      </w:r>
      <w:r w:rsidRPr="008537C1">
        <w:rPr>
          <w:u w:val="single"/>
        </w:rPr>
        <w:t>is leading to cash flow and earnings upgrades along with higher forecasted dividend yields</w:t>
      </w:r>
      <w:r w:rsidRPr="00AF6765">
        <w:rPr>
          <w:u w:val="single"/>
        </w:rPr>
        <w:t>,”</w:t>
      </w:r>
      <w:r w:rsidRPr="00AF6765">
        <w:t xml:space="preserve"> the report said.</w:t>
      </w:r>
    </w:p>
    <w:p w14:paraId="16B0E9CD" w14:textId="77777777" w:rsidR="00F756AB" w:rsidRDefault="00F756AB" w:rsidP="00F756AB">
      <w:pPr>
        <w:pStyle w:val="Heading4"/>
      </w:pPr>
      <w:r>
        <w:t>Numerous alt causes to food shortages – bad policies and corporate control make your impacts inevitable</w:t>
      </w:r>
    </w:p>
    <w:p w14:paraId="1C060AF5" w14:textId="77777777" w:rsidR="00F756AB" w:rsidRPr="003E20DD" w:rsidRDefault="00F756AB" w:rsidP="00F756AB">
      <w:r w:rsidRPr="003E20DD">
        <w:rPr>
          <w:rStyle w:val="Style13ptBold"/>
        </w:rPr>
        <w:t>Walker 14</w:t>
      </w:r>
      <w:r>
        <w:t xml:space="preserve"> </w:t>
      </w:r>
      <w:r w:rsidRPr="003E20DD">
        <w:rPr>
          <w:sz w:val="18"/>
          <w:szCs w:val="18"/>
        </w:rPr>
        <w:t xml:space="preserve">(Susan, special reporter for The Star, “Why Canada may be headed to a food security crisis” </w:t>
      </w:r>
      <w:hyperlink r:id="rId137" w:history="1">
        <w:r w:rsidRPr="003E20DD">
          <w:rPr>
            <w:rStyle w:val="Hyperlink"/>
            <w:sz w:val="18"/>
            <w:szCs w:val="18"/>
          </w:rPr>
          <w:t>https://www.thestar.com/news/insight/2014/10/12/canada_may_be_heading_into_a_food_security_crisis.html</w:t>
        </w:r>
      </w:hyperlink>
      <w:r w:rsidRPr="003E20DD">
        <w:rPr>
          <w:sz w:val="18"/>
          <w:szCs w:val="18"/>
        </w:rPr>
        <w:t>) NCF</w:t>
      </w:r>
    </w:p>
    <w:p w14:paraId="2EDF164C" w14:textId="77777777" w:rsidR="00F756AB" w:rsidRPr="00DC71E8" w:rsidRDefault="00F756AB" w:rsidP="00F756AB">
      <w:r w:rsidRPr="00DC71E8">
        <w:t xml:space="preserve">Our </w:t>
      </w:r>
      <w:r w:rsidRPr="003E20DD">
        <w:rPr>
          <w:rStyle w:val="StyleUnderline"/>
          <w:highlight w:val="cyan"/>
        </w:rPr>
        <w:t>less-than-sustainable food industry</w:t>
      </w:r>
      <w:r w:rsidRPr="003E20DD">
        <w:rPr>
          <w:rStyle w:val="StyleUnderline"/>
        </w:rPr>
        <w:t>,</w:t>
      </w:r>
      <w:r w:rsidRPr="00DC71E8">
        <w:t xml:space="preserve"> she argues, means that “</w:t>
      </w:r>
      <w:r w:rsidRPr="003E20DD">
        <w:rPr>
          <w:rStyle w:val="StyleUnderline"/>
        </w:rPr>
        <w:t xml:space="preserve">roughly </w:t>
      </w:r>
      <w:r w:rsidRPr="003E20DD">
        <w:rPr>
          <w:rStyle w:val="StyleUnderline"/>
          <w:highlight w:val="cyan"/>
        </w:rPr>
        <w:t xml:space="preserve">half of greenhouse gas emissions in Canada involve </w:t>
      </w:r>
      <w:r w:rsidRPr="003E20DD">
        <w:rPr>
          <w:rStyle w:val="StyleUnderline"/>
        </w:rPr>
        <w:t>some aspect of</w:t>
      </w:r>
      <w:r w:rsidRPr="003E20DD">
        <w:rPr>
          <w:rStyle w:val="StyleUnderline"/>
          <w:highlight w:val="cyan"/>
        </w:rPr>
        <w:t xml:space="preserve"> our food system</w:t>
      </w:r>
      <w:r w:rsidRPr="003E20DD">
        <w:rPr>
          <w:rStyle w:val="StyleUnderline"/>
        </w:rPr>
        <w:t xml:space="preserve">.” </w:t>
      </w:r>
      <w:r w:rsidRPr="003E20DD">
        <w:rPr>
          <w:rStyle w:val="StyleUnderline"/>
          <w:highlight w:val="cyan"/>
        </w:rPr>
        <w:t>We are losing farmland</w:t>
      </w:r>
      <w:r w:rsidRPr="00DC71E8">
        <w:t xml:space="preserve"> as retiring farmers sell their land for development rather than pass it on to younger farmers, who recognize that farming in the current climate is a brutal way to make a living. According to statistics gathered by Food Secure Canada, farms are growing bigger but less numerous. </w:t>
      </w:r>
      <w:r w:rsidRPr="003E20DD">
        <w:rPr>
          <w:rStyle w:val="StyleUnderline"/>
        </w:rPr>
        <w:t xml:space="preserve">Food policy analysts such as Wayne Roberts and growers such as Dan Jason cite data on the way </w:t>
      </w:r>
      <w:r w:rsidRPr="003E20DD">
        <w:rPr>
          <w:rStyle w:val="StyleUnderline"/>
          <w:highlight w:val="cyan"/>
        </w:rPr>
        <w:t>the federal government boosts big agribusinesses, thereby encouraging monocrops</w:t>
      </w:r>
      <w:r w:rsidRPr="003E20DD">
        <w:rPr>
          <w:rStyle w:val="StyleUnderline"/>
        </w:rPr>
        <w:t xml:space="preserve">, </w:t>
      </w:r>
      <w:r w:rsidRPr="003E20DD">
        <w:rPr>
          <w:rStyle w:val="StyleUnderline"/>
          <w:highlight w:val="cyan"/>
        </w:rPr>
        <w:t xml:space="preserve">in a way that </w:t>
      </w:r>
      <w:proofErr w:type="spellStart"/>
      <w:r w:rsidRPr="003E20DD">
        <w:rPr>
          <w:rStyle w:val="StyleUnderline"/>
          <w:highlight w:val="cyan"/>
        </w:rPr>
        <w:t>favours</w:t>
      </w:r>
      <w:proofErr w:type="spellEnd"/>
      <w:r w:rsidRPr="003E20DD">
        <w:rPr>
          <w:rStyle w:val="StyleUnderline"/>
        </w:rPr>
        <w:t xml:space="preserve"> trade and </w:t>
      </w:r>
      <w:r w:rsidRPr="003E20DD">
        <w:rPr>
          <w:rStyle w:val="StyleUnderline"/>
          <w:highlight w:val="cyan"/>
        </w:rPr>
        <w:t>economic goals over biodiversity</w:t>
      </w:r>
      <w:r w:rsidRPr="003E20DD">
        <w:rPr>
          <w:rStyle w:val="StyleUnderline"/>
        </w:rPr>
        <w:t xml:space="preserve"> and better food better distributed in Canada</w:t>
      </w:r>
      <w:r w:rsidRPr="00DC71E8">
        <w:t>. At the retail level, Food Secure Canada reports, “55,000 farms sell essentially to four or five retailers who supply 85 percent of our food.” And 96 percent of the meat supply in Canada is controlled by four companies</w:t>
      </w:r>
      <w:r w:rsidRPr="003E20DD">
        <w:rPr>
          <w:rStyle w:val="StyleUnderline"/>
        </w:rPr>
        <w:t xml:space="preserve">. </w:t>
      </w:r>
      <w:r w:rsidRPr="003E20DD">
        <w:rPr>
          <w:rStyle w:val="StyleUnderline"/>
          <w:highlight w:val="cyan"/>
        </w:rPr>
        <w:t>Perhaps the worst news</w:t>
      </w:r>
      <w:r w:rsidRPr="003E20DD">
        <w:rPr>
          <w:rStyle w:val="StyleUnderline"/>
        </w:rPr>
        <w:t xml:space="preserve"> to come out of the food movement is </w:t>
      </w:r>
      <w:r w:rsidRPr="003E20DD">
        <w:rPr>
          <w:rStyle w:val="StyleUnderline"/>
          <w:highlight w:val="cyan"/>
        </w:rPr>
        <w:t>the monopolization of the seed supply</w:t>
      </w:r>
      <w:r w:rsidRPr="003E20DD">
        <w:rPr>
          <w:rStyle w:val="StyleUnderline"/>
        </w:rPr>
        <w:t>, whereby 75 per cent of seeds sold commercially in Canada are controlled by 10 companies</w:t>
      </w:r>
      <w:r w:rsidRPr="00DC71E8">
        <w:t xml:space="preserve">, according to Food Secure Canada, and most of those seeds are proprietary, meaning that farmers and gardeners must buy them every year. </w:t>
      </w:r>
      <w:hyperlink r:id="rId138" w:history="1">
        <w:proofErr w:type="spellStart"/>
        <w:r w:rsidRPr="00DC71E8">
          <w:rPr>
            <w:rStyle w:val="Hyperlink"/>
          </w:rPr>
          <w:t>Saltspring</w:t>
        </w:r>
        <w:proofErr w:type="spellEnd"/>
        <w:r w:rsidRPr="00DC71E8">
          <w:rPr>
            <w:rStyle w:val="Hyperlink"/>
          </w:rPr>
          <w:t xml:space="preserve"> Island seed grower Dan Jason</w:t>
        </w:r>
      </w:hyperlink>
      <w:r w:rsidRPr="00DC71E8">
        <w:t xml:space="preserve"> gets a little hot under the collar when he thinks of the disadvantages of being a small- to medium-sized organic farm. He says </w:t>
      </w:r>
      <w:r w:rsidRPr="003E20DD">
        <w:rPr>
          <w:rStyle w:val="StyleUnderline"/>
          <w:highlight w:val="cyan"/>
        </w:rPr>
        <w:t xml:space="preserve">big corporations </w:t>
      </w:r>
      <w:r w:rsidRPr="003E20DD">
        <w:rPr>
          <w:rStyle w:val="StyleUnderline"/>
        </w:rPr>
        <w:t xml:space="preserve">such as Monsanto that </w:t>
      </w:r>
      <w:r w:rsidRPr="003E20DD">
        <w:rPr>
          <w:rStyle w:val="StyleUnderline"/>
          <w:highlight w:val="cyan"/>
        </w:rPr>
        <w:t xml:space="preserve">capture most of the market in the U.S. and Canada benefit from </w:t>
      </w:r>
      <w:r w:rsidRPr="003E20DD">
        <w:rPr>
          <w:rStyle w:val="StyleUnderline"/>
        </w:rPr>
        <w:t xml:space="preserve">generous </w:t>
      </w:r>
      <w:r w:rsidRPr="003E20DD">
        <w:rPr>
          <w:rStyle w:val="StyleUnderline"/>
          <w:highlight w:val="cyan"/>
        </w:rPr>
        <w:t>government subsidies</w:t>
      </w:r>
      <w:r w:rsidRPr="00DC71E8">
        <w:t>. According to a Farmers Weekly report cited by the Organic Consumers Association in the U.S., nearly 70 per cent of U.S. soybean value comes from American government subsidies to soy farmers planting genetically modified varieties of soybeans. “</w:t>
      </w:r>
      <w:r w:rsidRPr="003E20DD">
        <w:rPr>
          <w:rStyle w:val="StyleUnderline"/>
          <w:highlight w:val="cyan"/>
        </w:rPr>
        <w:t>Anybody trying to grow organically</w:t>
      </w:r>
      <w:r w:rsidRPr="003E20DD">
        <w:rPr>
          <w:rStyle w:val="StyleUnderline"/>
        </w:rPr>
        <w:t xml:space="preserve">, in a sustainable way, without pesticides, chemical fertilizers and genetically engineered seeds, </w:t>
      </w:r>
      <w:r w:rsidRPr="003E20DD">
        <w:rPr>
          <w:rStyle w:val="StyleUnderline"/>
          <w:highlight w:val="cyan"/>
        </w:rPr>
        <w:t>is penalized</w:t>
      </w:r>
      <w:r w:rsidRPr="003E20DD">
        <w:rPr>
          <w:rStyle w:val="StyleUnderline"/>
        </w:rPr>
        <w:t xml:space="preserve"> with a costly, time-consuming certification process</w:t>
      </w:r>
      <w:r w:rsidRPr="00DC71E8">
        <w:t xml:space="preserve">,” Jason laments. Meanwhile, as Toronto food policy writer Wayne Roberts, author of 2008’s The No Nonsense Guide to World Food, pointed out in an interview, </w:t>
      </w:r>
      <w:r w:rsidRPr="003E20DD">
        <w:rPr>
          <w:rStyle w:val="StyleUnderline"/>
          <w:highlight w:val="cyan"/>
        </w:rPr>
        <w:t>there are no programs to support for small-scale</w:t>
      </w:r>
      <w:r w:rsidRPr="003E20DD">
        <w:rPr>
          <w:rStyle w:val="StyleUnderline"/>
        </w:rPr>
        <w:t xml:space="preserve"> organic </w:t>
      </w:r>
      <w:r w:rsidRPr="003E20DD">
        <w:rPr>
          <w:rStyle w:val="StyleUnderline"/>
          <w:highlight w:val="cyan"/>
        </w:rPr>
        <w:t>farming</w:t>
      </w:r>
      <w:r w:rsidRPr="003E20DD">
        <w:rPr>
          <w:rStyle w:val="StyleUnderline"/>
        </w:rPr>
        <w:t xml:space="preserve"> of fruits and vegetables</w:t>
      </w:r>
      <w:r w:rsidRPr="00DC71E8">
        <w:t>. Meanwhile, organic, sustainable farms producing clean, healthy food are undercut by their own government’s trade policies. Jason gives a familiar example: garlic. “</w:t>
      </w:r>
      <w:r w:rsidRPr="003E20DD">
        <w:rPr>
          <w:rStyle w:val="StyleUnderline"/>
          <w:highlight w:val="cyan"/>
        </w:rPr>
        <w:t>Trade deals with other countries mean we get the crappiest, cheapest food.</w:t>
      </w:r>
      <w:r w:rsidRPr="00DC71E8">
        <w:t xml:space="preserve"> The garlic sold in most stores they charge 15 cents for because it comes from China. We can grow garlic and it’s far, far better, but we have no access to the big supermarkets.</w:t>
      </w:r>
    </w:p>
    <w:p w14:paraId="3F672B6A" w14:textId="77777777" w:rsidR="00F756AB" w:rsidRDefault="00F756AB" w:rsidP="00F756AB">
      <w:pPr>
        <w:rPr>
          <w:rStyle w:val="StyleUnderline"/>
        </w:rPr>
      </w:pPr>
    </w:p>
    <w:p w14:paraId="73F9581F" w14:textId="77777777" w:rsidR="00F756AB" w:rsidRPr="00E12904" w:rsidRDefault="00F756AB" w:rsidP="00F756AB">
      <w:pPr>
        <w:pStyle w:val="Heading4"/>
        <w:rPr>
          <w:rStyle w:val="Style13ptBold"/>
          <w:b/>
        </w:rPr>
      </w:pPr>
      <w:r>
        <w:rPr>
          <w:rStyle w:val="Style13ptBold"/>
          <w:b/>
        </w:rPr>
        <w:lastRenderedPageBreak/>
        <w:t>Shrinking groundwater is an alt cause to food shortage that is inevitable at the current rate of consumption</w:t>
      </w:r>
    </w:p>
    <w:p w14:paraId="3FB69C91" w14:textId="77777777" w:rsidR="00F756AB" w:rsidRPr="00E12904" w:rsidRDefault="00F756AB" w:rsidP="00F756AB">
      <w:r w:rsidRPr="00E12904">
        <w:rPr>
          <w:rStyle w:val="Style13ptBold"/>
        </w:rPr>
        <w:t>Katz 16</w:t>
      </w:r>
      <w:r>
        <w:t xml:space="preserve"> (</w:t>
      </w:r>
      <w:r w:rsidRPr="00E12904">
        <w:t>Cheryl</w:t>
      </w:r>
      <w:r>
        <w:t>,</w:t>
      </w:r>
      <w:r w:rsidRPr="00E12904">
        <w:t xml:space="preserve"> independent science writer covering climate change, energy, earth sciences, and environmental health</w:t>
      </w:r>
      <w:r>
        <w:t>,</w:t>
      </w:r>
      <w:r w:rsidRPr="00E12904">
        <w:t xml:space="preserve"> </w:t>
      </w:r>
      <w:r>
        <w:t xml:space="preserve">Betsy </w:t>
      </w:r>
      <w:proofErr w:type="spellStart"/>
      <w:r>
        <w:t>DeVos</w:t>
      </w:r>
      <w:proofErr w:type="spellEnd"/>
      <w:r>
        <w:t xml:space="preserve"> lookalike, 12</w:t>
      </w:r>
      <w:r w:rsidRPr="00E12904">
        <w:t>-</w:t>
      </w:r>
      <w:r>
        <w:t>22</w:t>
      </w:r>
      <w:r w:rsidRPr="00E12904">
        <w:t>-</w:t>
      </w:r>
      <w:r>
        <w:t>2017</w:t>
      </w:r>
      <w:r w:rsidRPr="00E12904">
        <w:t xml:space="preserve">, "As Groundwater Dwindles, a Global Food Shock Looms," </w:t>
      </w:r>
      <w:hyperlink r:id="rId139" w:history="1">
        <w:r w:rsidRPr="00232A1A">
          <w:rPr>
            <w:rStyle w:val="Hyperlink"/>
          </w:rPr>
          <w:t>http://news.nationalgeographic.com/2016/12/groundwater-depletion-global-food-supply/</w:t>
        </w:r>
      </w:hyperlink>
      <w:r>
        <w:t>) SP</w:t>
      </w:r>
    </w:p>
    <w:p w14:paraId="5BA13187" w14:textId="77777777" w:rsidR="00F756AB" w:rsidRDefault="00F756AB" w:rsidP="00F756AB">
      <w:pPr>
        <w:rPr>
          <w:rStyle w:val="StyleUnderline"/>
        </w:rPr>
      </w:pPr>
      <w:r w:rsidRPr="00E12904">
        <w:rPr>
          <w:rStyle w:val="StyleUnderline"/>
          <w:highlight w:val="cyan"/>
        </w:rPr>
        <w:t xml:space="preserve">Rising temperatures and growing demands for </w:t>
      </w:r>
      <w:r w:rsidRPr="00E12904">
        <w:rPr>
          <w:rStyle w:val="StyleUnderline"/>
        </w:rPr>
        <w:t xml:space="preserve">thirsty </w:t>
      </w:r>
      <w:r w:rsidRPr="00E12904">
        <w:rPr>
          <w:rStyle w:val="StyleUnderline"/>
          <w:highlight w:val="cyan"/>
        </w:rPr>
        <w:t>grains</w:t>
      </w:r>
      <w:r w:rsidRPr="009A20B5">
        <w:rPr>
          <w:rStyle w:val="StyleUnderline"/>
        </w:rPr>
        <w:t xml:space="preserve"> like rice and wheat </w:t>
      </w:r>
      <w:r w:rsidRPr="00E12904">
        <w:rPr>
          <w:rStyle w:val="StyleUnderline"/>
          <w:highlight w:val="cyan"/>
        </w:rPr>
        <w:t>could drain much of the world’s groundwater</w:t>
      </w:r>
      <w:r w:rsidRPr="009A20B5">
        <w:rPr>
          <w:rStyle w:val="StyleUnderline"/>
        </w:rPr>
        <w:t xml:space="preserve"> in the next few decades</w:t>
      </w:r>
      <w:r w:rsidRPr="009A20B5">
        <w:rPr>
          <w:sz w:val="8"/>
        </w:rPr>
        <w:t xml:space="preserve">, new research warns. Nearly half of our food comes from the warm, dry parts of the planet, where </w:t>
      </w:r>
      <w:r w:rsidRPr="00E12904">
        <w:rPr>
          <w:rStyle w:val="StyleUnderline"/>
          <w:highlight w:val="cyan"/>
        </w:rPr>
        <w:t>excessive groundwater pumping</w:t>
      </w:r>
      <w:r w:rsidRPr="009A20B5">
        <w:rPr>
          <w:rStyle w:val="StyleUnderline"/>
        </w:rPr>
        <w:t xml:space="preserve"> to irrigate crops </w:t>
      </w:r>
      <w:r w:rsidRPr="00E12904">
        <w:rPr>
          <w:rStyle w:val="StyleUnderline"/>
          <w:highlight w:val="cyan"/>
        </w:rPr>
        <w:t>is rapidly shrinking</w:t>
      </w:r>
      <w:r w:rsidRPr="009A20B5">
        <w:rPr>
          <w:rStyle w:val="StyleUnderline"/>
        </w:rPr>
        <w:t xml:space="preserve"> the porous underground reservoirs called </w:t>
      </w:r>
      <w:r w:rsidRPr="00E12904">
        <w:rPr>
          <w:rStyle w:val="StyleUnderline"/>
          <w:highlight w:val="cyan"/>
        </w:rPr>
        <w:t>aquifers</w:t>
      </w:r>
      <w:r w:rsidRPr="009A20B5">
        <w:rPr>
          <w:sz w:val="8"/>
        </w:rPr>
        <w:t xml:space="preserve">. Vast swaths of India, Pakistan, southern Europe, and </w:t>
      </w:r>
      <w:r w:rsidRPr="00E12904">
        <w:rPr>
          <w:rStyle w:val="StyleUnderline"/>
          <w:highlight w:val="cyan"/>
        </w:rPr>
        <w:t xml:space="preserve">the </w:t>
      </w:r>
      <w:r w:rsidRPr="00E12904">
        <w:rPr>
          <w:rStyle w:val="StyleUnderline"/>
        </w:rPr>
        <w:t xml:space="preserve">western </w:t>
      </w:r>
      <w:r w:rsidRPr="00E12904">
        <w:rPr>
          <w:rStyle w:val="StyleUnderline"/>
          <w:highlight w:val="cyan"/>
        </w:rPr>
        <w:t>U</w:t>
      </w:r>
      <w:r w:rsidRPr="009A20B5">
        <w:rPr>
          <w:rStyle w:val="StyleUnderline"/>
        </w:rPr>
        <w:t xml:space="preserve">nited </w:t>
      </w:r>
      <w:r w:rsidRPr="00E12904">
        <w:rPr>
          <w:rStyle w:val="StyleUnderline"/>
          <w:highlight w:val="cyan"/>
        </w:rPr>
        <w:t>S</w:t>
      </w:r>
      <w:r w:rsidRPr="009A20B5">
        <w:rPr>
          <w:rStyle w:val="StyleUnderline"/>
        </w:rPr>
        <w:t xml:space="preserve">tates </w:t>
      </w:r>
      <w:r w:rsidRPr="00E12904">
        <w:rPr>
          <w:rStyle w:val="StyleUnderline"/>
          <w:highlight w:val="cyan"/>
        </w:rPr>
        <w:t>could face depleted aquifers by mid-century</w:t>
      </w:r>
      <w:r w:rsidRPr="009A20B5">
        <w:rPr>
          <w:sz w:val="8"/>
        </w:rPr>
        <w:t xml:space="preserve">, a recent study finds—taking a bite out of the food supply and leaving as many as 1.8 billion people without access to this crucial source of fresh water. To forecast when and where specific aquifers around the globe might be drained to the point that they’re unusable, Inge de </w:t>
      </w:r>
      <w:proofErr w:type="spellStart"/>
      <w:r w:rsidRPr="009A20B5">
        <w:rPr>
          <w:sz w:val="8"/>
        </w:rPr>
        <w:t>Graaf</w:t>
      </w:r>
      <w:proofErr w:type="spellEnd"/>
      <w:r w:rsidRPr="009A20B5">
        <w:rPr>
          <w:sz w:val="8"/>
        </w:rPr>
        <w:t xml:space="preserve">, a hydrologist at the Colorado School of Mines in Golden, Colorado, developed a new model simulating regional groundwater dynamics and withdrawals from 1960 to 2100. She found that California’s agricultural powerhouses—the Central Valley, Tulare Basin, and southern San Joaquin Valley, which produce a plentiful portion of the nation’s food—could run out of accessible groundwater as early as the 2030s. India’s Upper Ganges Basin and southern Spain and Italy could be used up between 2040 and 2060. And </w:t>
      </w:r>
      <w:r w:rsidRPr="009A20B5">
        <w:rPr>
          <w:rStyle w:val="StyleUnderline"/>
        </w:rPr>
        <w:t xml:space="preserve">the southern part of </w:t>
      </w:r>
      <w:r w:rsidRPr="00E12904">
        <w:rPr>
          <w:rStyle w:val="StyleUnderline"/>
          <w:highlight w:val="cyan"/>
        </w:rPr>
        <w:t>the Ogallala aquifer under Kansas, Oklahoma, Texas, and New Mexico could be depleted between 2050 and 2070</w:t>
      </w:r>
      <w:r w:rsidRPr="009A20B5">
        <w:rPr>
          <w:rStyle w:val="StyleUnderline"/>
        </w:rPr>
        <w:t>.</w:t>
      </w:r>
      <w:r w:rsidRPr="009A20B5">
        <w:rPr>
          <w:sz w:val="8"/>
        </w:rPr>
        <w:t xml:space="preserve"> (</w:t>
      </w:r>
      <w:hyperlink r:id="rId140" w:history="1">
        <w:r w:rsidRPr="009A20B5">
          <w:rPr>
            <w:rStyle w:val="Hyperlink"/>
            <w:sz w:val="8"/>
          </w:rPr>
          <w:t>Read more about the threat to the southern High Plains</w:t>
        </w:r>
      </w:hyperlink>
      <w:r w:rsidRPr="009A20B5">
        <w:rPr>
          <w:sz w:val="8"/>
        </w:rPr>
        <w:t>.) “</w:t>
      </w:r>
      <w:r w:rsidRPr="009A20B5">
        <w:rPr>
          <w:rStyle w:val="StyleUnderline"/>
        </w:rPr>
        <w:t>The areas that will run into trouble the soonest are areas where we have a lot of demand and not enough surface water available</w:t>
      </w:r>
      <w:r w:rsidRPr="009A20B5">
        <w:rPr>
          <w:sz w:val="8"/>
        </w:rPr>
        <w:t xml:space="preserve">,” says de </w:t>
      </w:r>
      <w:proofErr w:type="spellStart"/>
      <w:r w:rsidRPr="009A20B5">
        <w:rPr>
          <w:sz w:val="8"/>
        </w:rPr>
        <w:t>Graaf</w:t>
      </w:r>
      <w:proofErr w:type="spellEnd"/>
      <w:r w:rsidRPr="009A20B5">
        <w:rPr>
          <w:sz w:val="8"/>
        </w:rPr>
        <w:t xml:space="preserve">, who presented her results last week at the American Geophysical Union conference in San Francisco. Farming has mushroomed across arid regions like these in the past half century. With scarce rains and few rivers and lakes, they depend on water pumped up from underground. </w:t>
      </w:r>
      <w:r w:rsidRPr="00E12904">
        <w:rPr>
          <w:rStyle w:val="StyleUnderline"/>
          <w:highlight w:val="cyan"/>
        </w:rPr>
        <w:t>Since 1960</w:t>
      </w:r>
      <w:r w:rsidRPr="009A20B5">
        <w:rPr>
          <w:rStyle w:val="StyleUnderline"/>
        </w:rPr>
        <w:t xml:space="preserve">, </w:t>
      </w:r>
      <w:r w:rsidRPr="00E12904">
        <w:rPr>
          <w:rStyle w:val="StyleUnderline"/>
          <w:highlight w:val="cyan"/>
        </w:rPr>
        <w:t>excessive pumping has already used up enough groundwater</w:t>
      </w:r>
      <w:r w:rsidRPr="009A20B5">
        <w:rPr>
          <w:rStyle w:val="StyleUnderline"/>
        </w:rPr>
        <w:t xml:space="preserve"> worldwide </w:t>
      </w:r>
      <w:r w:rsidRPr="00E12904">
        <w:rPr>
          <w:rStyle w:val="StyleUnderline"/>
          <w:highlight w:val="cyan"/>
        </w:rPr>
        <w:t xml:space="preserve">to </w:t>
      </w:r>
      <w:r w:rsidRPr="00E12904">
        <w:rPr>
          <w:rStyle w:val="StyleUnderline"/>
        </w:rPr>
        <w:t xml:space="preserve">nearly </w:t>
      </w:r>
      <w:r w:rsidRPr="00E12904">
        <w:rPr>
          <w:rStyle w:val="StyleUnderline"/>
          <w:highlight w:val="cyan"/>
        </w:rPr>
        <w:t>fill Lake Michigan</w:t>
      </w:r>
      <w:r w:rsidRPr="009A20B5">
        <w:rPr>
          <w:sz w:val="8"/>
        </w:rPr>
        <w:t xml:space="preserve">, estimates de </w:t>
      </w:r>
      <w:proofErr w:type="spellStart"/>
      <w:r w:rsidRPr="009A20B5">
        <w:rPr>
          <w:sz w:val="8"/>
        </w:rPr>
        <w:t>Graaf</w:t>
      </w:r>
      <w:proofErr w:type="spellEnd"/>
      <w:r w:rsidRPr="009A20B5">
        <w:rPr>
          <w:sz w:val="8"/>
        </w:rPr>
        <w:t xml:space="preserve">, who projects that </w:t>
      </w:r>
      <w:r w:rsidRPr="00E12904">
        <w:rPr>
          <w:rStyle w:val="StyleUnderline"/>
          <w:highlight w:val="cyan"/>
        </w:rPr>
        <w:t>with climate change and population</w:t>
      </w:r>
      <w:r w:rsidRPr="009A20B5">
        <w:rPr>
          <w:rStyle w:val="StyleUnderline"/>
        </w:rPr>
        <w:t xml:space="preserve"> </w:t>
      </w:r>
      <w:r w:rsidRPr="00E12904">
        <w:rPr>
          <w:rStyle w:val="StyleUnderline"/>
          <w:highlight w:val="cyan"/>
        </w:rPr>
        <w:t>growth, future groundwater use will soar</w:t>
      </w:r>
      <w:r w:rsidRPr="009A20B5">
        <w:rPr>
          <w:rStyle w:val="StyleUnderline"/>
        </w:rPr>
        <w:t>.</w:t>
      </w:r>
      <w:r w:rsidRPr="009A20B5">
        <w:rPr>
          <w:sz w:val="8"/>
        </w:rPr>
        <w:t xml:space="preserve"> She considers an aquifer depleted when its water level falls below a depth of around 300 feet, at which point it becomes too expensive for most users to pump up. </w:t>
      </w:r>
      <w:r w:rsidRPr="00E12904">
        <w:rPr>
          <w:rStyle w:val="StyleUnderline"/>
          <w:highlight w:val="cyan"/>
        </w:rPr>
        <w:t>Shrinking groundwater</w:t>
      </w:r>
      <w:r w:rsidRPr="009A20B5">
        <w:rPr>
          <w:rStyle w:val="StyleUnderline"/>
        </w:rPr>
        <w:t xml:space="preserve"> supplies </w:t>
      </w:r>
      <w:r w:rsidRPr="00E12904">
        <w:rPr>
          <w:rStyle w:val="StyleUnderline"/>
          <w:highlight w:val="cyan"/>
        </w:rPr>
        <w:t>will dent the world’s food supply</w:t>
      </w:r>
      <w:r w:rsidRPr="00E12904">
        <w:rPr>
          <w:sz w:val="8"/>
          <w:highlight w:val="cyan"/>
        </w:rPr>
        <w:t>,</w:t>
      </w:r>
      <w:r w:rsidRPr="009A20B5">
        <w:rPr>
          <w:sz w:val="8"/>
        </w:rPr>
        <w:t xml:space="preserve"> says de </w:t>
      </w:r>
      <w:proofErr w:type="spellStart"/>
      <w:r w:rsidRPr="009A20B5">
        <w:rPr>
          <w:sz w:val="8"/>
        </w:rPr>
        <w:t>Graaf's</w:t>
      </w:r>
      <w:proofErr w:type="spellEnd"/>
      <w:r w:rsidRPr="009A20B5">
        <w:rPr>
          <w:sz w:val="8"/>
        </w:rPr>
        <w:t xml:space="preserve"> co-author Marc </w:t>
      </w:r>
      <w:proofErr w:type="spellStart"/>
      <w:r w:rsidRPr="009A20B5">
        <w:rPr>
          <w:sz w:val="8"/>
        </w:rPr>
        <w:t>Bierkens</w:t>
      </w:r>
      <w:proofErr w:type="spellEnd"/>
      <w:r w:rsidRPr="009A20B5">
        <w:rPr>
          <w:sz w:val="8"/>
        </w:rPr>
        <w:t xml:space="preserve">, a hydrologist at Utrecht University in the Netherlands. </w:t>
      </w:r>
      <w:proofErr w:type="spellStart"/>
      <w:r w:rsidRPr="009A20B5">
        <w:rPr>
          <w:sz w:val="8"/>
        </w:rPr>
        <w:t>Bierkens</w:t>
      </w:r>
      <w:proofErr w:type="spellEnd"/>
      <w:r w:rsidRPr="009A20B5">
        <w:rPr>
          <w:sz w:val="8"/>
        </w:rPr>
        <w:t xml:space="preserve"> points out that </w:t>
      </w:r>
      <w:r w:rsidRPr="00E12904">
        <w:rPr>
          <w:rStyle w:val="StyleUnderline"/>
          <w:highlight w:val="cyan"/>
        </w:rPr>
        <w:t>40 percent of</w:t>
      </w:r>
      <w:r w:rsidRPr="009A20B5">
        <w:rPr>
          <w:rStyle w:val="StyleUnderline"/>
        </w:rPr>
        <w:t xml:space="preserve"> global </w:t>
      </w:r>
      <w:r w:rsidRPr="00E12904">
        <w:rPr>
          <w:rStyle w:val="StyleUnderline"/>
          <w:highlight w:val="cyan"/>
        </w:rPr>
        <w:t>food production now relies on irrigation with groundwater</w:t>
      </w:r>
      <w:r w:rsidRPr="009A20B5">
        <w:rPr>
          <w:rStyle w:val="StyleUnderline"/>
        </w:rPr>
        <w:t xml:space="preserve">. If the amount of available groundwater were to be cut in half, for example, he estimates that </w:t>
      </w:r>
      <w:r w:rsidRPr="00E12904">
        <w:rPr>
          <w:rStyle w:val="StyleUnderline"/>
          <w:highlight w:val="cyan"/>
        </w:rPr>
        <w:t>farm output would drop by roughly 6 percent</w:t>
      </w:r>
      <w:r w:rsidRPr="009A20B5">
        <w:rPr>
          <w:sz w:val="8"/>
        </w:rPr>
        <w:t xml:space="preserve">—reflecting the portion that’s absolutely dependent on unsustainable groundwater use. “It’s not that the whole population will starve,” says </w:t>
      </w:r>
      <w:proofErr w:type="spellStart"/>
      <w:r w:rsidRPr="009A20B5">
        <w:rPr>
          <w:sz w:val="8"/>
        </w:rPr>
        <w:t>Bierkens</w:t>
      </w:r>
      <w:proofErr w:type="spellEnd"/>
      <w:r w:rsidRPr="009A20B5">
        <w:rPr>
          <w:sz w:val="8"/>
        </w:rPr>
        <w:t>, “</w:t>
      </w:r>
      <w:r w:rsidRPr="00E12904">
        <w:rPr>
          <w:sz w:val="8"/>
          <w:highlight w:val="cyan"/>
        </w:rPr>
        <w:t xml:space="preserve">but </w:t>
      </w:r>
      <w:r w:rsidRPr="00E12904">
        <w:rPr>
          <w:rStyle w:val="StyleUnderline"/>
          <w:highlight w:val="cyan"/>
        </w:rPr>
        <w:t>it will have an impact on</w:t>
      </w:r>
      <w:r w:rsidRPr="009A20B5">
        <w:rPr>
          <w:rStyle w:val="StyleUnderline"/>
        </w:rPr>
        <w:t xml:space="preserve"> the food chain and </w:t>
      </w:r>
      <w:r w:rsidRPr="00E12904">
        <w:rPr>
          <w:rStyle w:val="StyleUnderline"/>
          <w:highlight w:val="cyan"/>
        </w:rPr>
        <w:t>food prices</w:t>
      </w:r>
      <w:r w:rsidRPr="009A20B5">
        <w:rPr>
          <w:rStyle w:val="StyleUnderline"/>
        </w:rPr>
        <w:t>.”</w:t>
      </w:r>
    </w:p>
    <w:p w14:paraId="51F5F37D" w14:textId="77777777" w:rsidR="00F756AB" w:rsidRDefault="00F756AB" w:rsidP="00F756AB">
      <w:pPr>
        <w:rPr>
          <w:rStyle w:val="StyleUnderline"/>
        </w:rPr>
      </w:pPr>
    </w:p>
    <w:p w14:paraId="638AEE61" w14:textId="77777777" w:rsidR="00F756AB" w:rsidRPr="00F825DD" w:rsidRDefault="00F756AB" w:rsidP="00F756AB">
      <w:pPr>
        <w:pStyle w:val="Heading4"/>
        <w:rPr>
          <w:rStyle w:val="StyleUnderline"/>
          <w:u w:val="none"/>
        </w:rPr>
      </w:pPr>
      <w:r>
        <w:t>Population growth and resource limitations mean food shortage is already coming</w:t>
      </w:r>
    </w:p>
    <w:p w14:paraId="63E7F5A0" w14:textId="77777777" w:rsidR="00F756AB" w:rsidRPr="00E12904" w:rsidRDefault="00F756AB" w:rsidP="00F756AB">
      <w:pPr>
        <w:rPr>
          <w:rStyle w:val="StyleUnderline"/>
          <w:u w:val="none"/>
        </w:rPr>
      </w:pPr>
      <w:proofErr w:type="spellStart"/>
      <w:r w:rsidRPr="00246D74">
        <w:rPr>
          <w:rStyle w:val="Style13ptBold"/>
        </w:rPr>
        <w:t>AgriLife</w:t>
      </w:r>
      <w:proofErr w:type="spellEnd"/>
      <w:r w:rsidRPr="00246D74">
        <w:rPr>
          <w:rStyle w:val="Style13ptBold"/>
        </w:rPr>
        <w:t xml:space="preserve"> Communications 14</w:t>
      </w:r>
      <w:r>
        <w:t xml:space="preserve"> (</w:t>
      </w:r>
      <w:proofErr w:type="spellStart"/>
      <w:r w:rsidRPr="00246D74">
        <w:t>AgriLife</w:t>
      </w:r>
      <w:proofErr w:type="spellEnd"/>
      <w:r w:rsidRPr="00246D74">
        <w:t xml:space="preserve"> Communications provides support and services to Texas A&amp;M </w:t>
      </w:r>
      <w:proofErr w:type="spellStart"/>
      <w:r w:rsidRPr="00246D74">
        <w:t>AgriLife</w:t>
      </w:r>
      <w:proofErr w:type="spellEnd"/>
      <w:r w:rsidRPr="00246D74">
        <w:t xml:space="preserve"> agencies, the Vice Chancellor’s Office and the College of Agriculture &amp; Life Science</w:t>
      </w:r>
      <w:r>
        <w:t>s, cousin of Skynet,</w:t>
      </w:r>
      <w:r w:rsidRPr="00246D74">
        <w:t xml:space="preserve"> 4-17-2014</w:t>
      </w:r>
      <w:r w:rsidRPr="00E12904">
        <w:rPr>
          <w:rStyle w:val="StyleUnderline"/>
          <w:u w:val="none"/>
        </w:rPr>
        <w:t xml:space="preserve">, "Food shortages could be most critical world issue by mid-century," </w:t>
      </w:r>
      <w:proofErr w:type="spellStart"/>
      <w:r w:rsidRPr="00E12904">
        <w:rPr>
          <w:rStyle w:val="StyleUnderline"/>
          <w:u w:val="none"/>
        </w:rPr>
        <w:t>ScienceDaily</w:t>
      </w:r>
      <w:proofErr w:type="spellEnd"/>
      <w:r w:rsidRPr="00E12904">
        <w:rPr>
          <w:rStyle w:val="StyleUnderline"/>
          <w:u w:val="none"/>
        </w:rPr>
        <w:t xml:space="preserve">, </w:t>
      </w:r>
      <w:hyperlink r:id="rId141" w:history="1">
        <w:r w:rsidRPr="00232A1A">
          <w:rPr>
            <w:rStyle w:val="Hyperlink"/>
          </w:rPr>
          <w:t>https://www.sciencedaily.com/releases/2014/04/140417124704.htm</w:t>
        </w:r>
      </w:hyperlink>
      <w:r>
        <w:rPr>
          <w:rStyle w:val="StyleUnderline"/>
          <w:u w:val="none"/>
        </w:rPr>
        <w:t>) SP</w:t>
      </w:r>
    </w:p>
    <w:p w14:paraId="54C6D4AA" w14:textId="77777777" w:rsidR="00F756AB" w:rsidRDefault="00F756AB" w:rsidP="00F756AB">
      <w:pPr>
        <w:rPr>
          <w:sz w:val="8"/>
        </w:rPr>
      </w:pPr>
      <w:r w:rsidRPr="00AD30A7">
        <w:rPr>
          <w:rStyle w:val="StyleUnderline"/>
          <w:highlight w:val="cyan"/>
        </w:rPr>
        <w:t>The world is less than 40 years away from a food shortage</w:t>
      </w:r>
      <w:r w:rsidRPr="00E12904">
        <w:rPr>
          <w:rStyle w:val="StyleUnderline"/>
        </w:rPr>
        <w:t xml:space="preserve"> that will have serious implications</w:t>
      </w:r>
      <w:r w:rsidRPr="00AD30A7">
        <w:rPr>
          <w:sz w:val="8"/>
        </w:rPr>
        <w:t xml:space="preserve"> for people and governments, according to a top scientist at the U.S. Agency for International Development. "For the first time in human history, </w:t>
      </w:r>
      <w:r w:rsidRPr="00AD30A7">
        <w:rPr>
          <w:rStyle w:val="StyleUnderline"/>
          <w:highlight w:val="cyan"/>
        </w:rPr>
        <w:t>food production will be limited on a global scale by the availability of land, water and energy</w:t>
      </w:r>
      <w:r w:rsidRPr="00AD30A7">
        <w:rPr>
          <w:rStyle w:val="StyleUnderline"/>
        </w:rPr>
        <w:t>,</w:t>
      </w:r>
      <w:r w:rsidRPr="00AD30A7">
        <w:rPr>
          <w:sz w:val="8"/>
        </w:rPr>
        <w:t xml:space="preserve">" said Dr. Fred Davies, senior science advisor for the agency's bureau of food security. "Food issues could become as politically destabilizing by 2050 as energy issues are today." Davies, who also is a Texas A&amp;M </w:t>
      </w:r>
      <w:proofErr w:type="spellStart"/>
      <w:r w:rsidRPr="00AD30A7">
        <w:rPr>
          <w:sz w:val="8"/>
        </w:rPr>
        <w:t>AgriLife</w:t>
      </w:r>
      <w:proofErr w:type="spellEnd"/>
      <w:r w:rsidRPr="00AD30A7">
        <w:rPr>
          <w:sz w:val="8"/>
        </w:rPr>
        <w:t xml:space="preserve"> Regents Professor of Horticultural Sciences, addressed the North American Agricultural Journalists meeting in Washington, D.C. on the "monumental challenge of feeding the world." He said </w:t>
      </w:r>
      <w:r w:rsidRPr="00AD30A7">
        <w:rPr>
          <w:rStyle w:val="StyleUnderline"/>
          <w:highlight w:val="cyan"/>
        </w:rPr>
        <w:t>the world population will increase 30 percent to 9 billion people by mid-century. That would call for a 70 percent increase in food to meet demand. "But resource limitations will constrain global food systems</w:t>
      </w:r>
      <w:r w:rsidRPr="00AD30A7">
        <w:rPr>
          <w:sz w:val="8"/>
        </w:rPr>
        <w:t>," Davies added. "</w:t>
      </w:r>
      <w:r w:rsidRPr="00AD30A7">
        <w:rPr>
          <w:rStyle w:val="StyleUnderline"/>
          <w:highlight w:val="cyan"/>
        </w:rPr>
        <w:t>The increases currently projected</w:t>
      </w:r>
      <w:r w:rsidRPr="00AD30A7">
        <w:rPr>
          <w:rStyle w:val="StyleUnderline"/>
        </w:rPr>
        <w:t xml:space="preserve"> for crop production from biotechnology, genetics, agronomics and horticulture </w:t>
      </w:r>
      <w:r w:rsidRPr="00AD30A7">
        <w:rPr>
          <w:rStyle w:val="StyleUnderline"/>
          <w:highlight w:val="cyan"/>
        </w:rPr>
        <w:t>will not be sufficient to meet food demand</w:t>
      </w:r>
      <w:r w:rsidRPr="00AD30A7">
        <w:rPr>
          <w:sz w:val="8"/>
        </w:rPr>
        <w:t xml:space="preserve">." Davies said the ability to discover ways to keep pace with food demand have been curtailed by cutbacks in spending on research. "The </w:t>
      </w:r>
      <w:r w:rsidRPr="00AD30A7">
        <w:rPr>
          <w:rStyle w:val="StyleUnderline"/>
          <w:highlight w:val="cyan"/>
        </w:rPr>
        <w:t>U.S. agricultural productivity has averaged less than 1.2 percent per year between 1990 and 2007</w:t>
      </w:r>
      <w:r w:rsidRPr="00AD30A7">
        <w:rPr>
          <w:sz w:val="8"/>
        </w:rPr>
        <w:t xml:space="preserve">," he said. "More efficient technologies and crops will need to be developed -- and equally important, better ways for applying these technologies locally for farmers -- to address this challenge." Davies said </w:t>
      </w:r>
      <w:r w:rsidRPr="00AD30A7">
        <w:rPr>
          <w:rStyle w:val="StyleUnderline"/>
        </w:rPr>
        <w:t xml:space="preserve">when </w:t>
      </w:r>
      <w:r w:rsidRPr="00AD30A7">
        <w:rPr>
          <w:rStyle w:val="StyleUnderline"/>
          <w:highlight w:val="cyan"/>
        </w:rPr>
        <w:t>new technologies</w:t>
      </w:r>
      <w:r w:rsidRPr="00AD30A7">
        <w:rPr>
          <w:rStyle w:val="StyleUnderline"/>
        </w:rPr>
        <w:t xml:space="preserve"> are developed, they often </w:t>
      </w:r>
      <w:r w:rsidRPr="00AD30A7">
        <w:rPr>
          <w:rStyle w:val="StyleUnderline"/>
          <w:highlight w:val="cyan"/>
        </w:rPr>
        <w:t>do not reach the small-scale farmer worldwide</w:t>
      </w:r>
      <w:r w:rsidRPr="00AD30A7">
        <w:rPr>
          <w:sz w:val="8"/>
        </w:rPr>
        <w:t xml:space="preserve">. </w:t>
      </w:r>
    </w:p>
    <w:p w14:paraId="6AD959EB" w14:textId="77777777" w:rsidR="00F756AB" w:rsidRDefault="00F756AB" w:rsidP="00F756AB">
      <w:pPr>
        <w:rPr>
          <w:sz w:val="8"/>
        </w:rPr>
      </w:pPr>
    </w:p>
    <w:p w14:paraId="2F5B763F" w14:textId="77777777" w:rsidR="00F756AB" w:rsidRDefault="00F756AB" w:rsidP="00F756AB">
      <w:pPr>
        <w:pStyle w:val="Heading4"/>
      </w:pPr>
      <w:r>
        <w:lastRenderedPageBreak/>
        <w:t>Four alt causes to food prices that the net benefit can’t resolve</w:t>
      </w:r>
    </w:p>
    <w:p w14:paraId="62D41BB0" w14:textId="77777777" w:rsidR="00F756AB" w:rsidRDefault="00F756AB" w:rsidP="00F756AB">
      <w:proofErr w:type="spellStart"/>
      <w:r w:rsidRPr="00E95D1A">
        <w:rPr>
          <w:rStyle w:val="Style13ptBold"/>
        </w:rPr>
        <w:t>Amadeo</w:t>
      </w:r>
      <w:proofErr w:type="spellEnd"/>
      <w:r w:rsidRPr="00E95D1A">
        <w:rPr>
          <w:rStyle w:val="Style13ptBold"/>
        </w:rPr>
        <w:t xml:space="preserve"> 5/22</w:t>
      </w:r>
      <w:r>
        <w:t xml:space="preserve"> (Kimberly, </w:t>
      </w:r>
      <w:r w:rsidRPr="00E95D1A">
        <w:t>President of WorldMoneyWatch.com</w:t>
      </w:r>
      <w:r>
        <w:t>, hair from a different century,</w:t>
      </w:r>
      <w:r w:rsidRPr="00E95D1A">
        <w:t xml:space="preserve"> 5-22-2017, "4 Reasons Why Food Prices Keep Going Up," Balance, </w:t>
      </w:r>
      <w:hyperlink r:id="rId142" w:history="1">
        <w:r w:rsidRPr="00232A1A">
          <w:rPr>
            <w:rStyle w:val="Hyperlink"/>
          </w:rPr>
          <w:t>https://www.thebalance.com/why-are-food-prices-rising-causes-of-food-price-inflation-3306099</w:t>
        </w:r>
      </w:hyperlink>
      <w:r>
        <w:t>) SP</w:t>
      </w:r>
    </w:p>
    <w:p w14:paraId="7E370FBE" w14:textId="77777777" w:rsidR="00F756AB" w:rsidRPr="00E95D1A" w:rsidRDefault="00F756AB" w:rsidP="00F756AB">
      <w:pPr>
        <w:rPr>
          <w:rStyle w:val="StyleUnderline"/>
        </w:rPr>
      </w:pPr>
      <w:r w:rsidRPr="00E95D1A">
        <w:rPr>
          <w:sz w:val="8"/>
        </w:rPr>
        <w:t xml:space="preserve">There are </w:t>
      </w:r>
      <w:r w:rsidRPr="00E84C94">
        <w:rPr>
          <w:rStyle w:val="StyleUnderline"/>
        </w:rPr>
        <w:t>four causes of inflation in world food prices</w:t>
      </w:r>
      <w:r w:rsidRPr="00E95D1A">
        <w:rPr>
          <w:sz w:val="8"/>
        </w:rPr>
        <w:t xml:space="preserve">. They </w:t>
      </w:r>
      <w:r w:rsidRPr="00E84C94">
        <w:rPr>
          <w:rStyle w:val="StyleUnderline"/>
        </w:rPr>
        <w:t>will drive up food prices in the long run</w:t>
      </w:r>
      <w:r w:rsidRPr="00E95D1A">
        <w:rPr>
          <w:sz w:val="8"/>
        </w:rPr>
        <w:t xml:space="preserve">. There are also short-term factors that affect supply and demand. Those include the weather, animal diseases and catastrophes. </w:t>
      </w:r>
      <w:r w:rsidRPr="00E84C94">
        <w:rPr>
          <w:rStyle w:val="StyleUnderline"/>
        </w:rPr>
        <w:t xml:space="preserve">The </w:t>
      </w:r>
      <w:r w:rsidRPr="00E95D1A">
        <w:rPr>
          <w:rStyle w:val="StyleUnderline"/>
          <w:highlight w:val="cyan"/>
        </w:rPr>
        <w:t>following four reasons drive prices higher</w:t>
      </w:r>
      <w:r w:rsidRPr="00E84C94">
        <w:rPr>
          <w:rStyle w:val="StyleUnderline"/>
        </w:rPr>
        <w:t xml:space="preserve"> over time. </w:t>
      </w:r>
      <w:r w:rsidRPr="00E95D1A">
        <w:rPr>
          <w:rStyle w:val="StyleUnderline"/>
          <w:highlight w:val="cyan"/>
        </w:rPr>
        <w:t>1. High oil prices raise shipping costs. Food is transported great distances</w:t>
      </w:r>
      <w:r w:rsidRPr="00E95D1A">
        <w:rPr>
          <w:rStyle w:val="StyleUnderline"/>
        </w:rPr>
        <w:t xml:space="preserve">. </w:t>
      </w:r>
      <w:r w:rsidRPr="00E95D1A">
        <w:rPr>
          <w:sz w:val="8"/>
        </w:rPr>
        <w:t>You can expect high gas prices about six weeks after an increase in oil futures</w:t>
      </w:r>
      <w:r w:rsidRPr="00E95D1A">
        <w:rPr>
          <w:rStyle w:val="StyleUnderline"/>
        </w:rPr>
        <w:t xml:space="preserve">. </w:t>
      </w:r>
      <w:r w:rsidRPr="00E95D1A">
        <w:rPr>
          <w:rStyle w:val="StyleUnderline"/>
          <w:highlight w:val="cyan"/>
        </w:rPr>
        <w:t>Oil prices also affect farming. Oil byproducts are a large component of fertilizer</w:t>
      </w:r>
      <w:r w:rsidRPr="00E95D1A">
        <w:rPr>
          <w:rStyle w:val="StyleUnderline"/>
        </w:rPr>
        <w:t xml:space="preserve">. That contributes 20 percent of the cost of raising grain. </w:t>
      </w:r>
      <w:r w:rsidRPr="00E95D1A">
        <w:rPr>
          <w:rStyle w:val="StyleUnderline"/>
          <w:highlight w:val="cyan"/>
        </w:rPr>
        <w:t xml:space="preserve">Between 2001 and 2007, </w:t>
      </w:r>
      <w:r w:rsidRPr="00E95D1A">
        <w:rPr>
          <w:rStyle w:val="StyleUnderline"/>
        </w:rPr>
        <w:t xml:space="preserve">high </w:t>
      </w:r>
      <w:r w:rsidRPr="00E95D1A">
        <w:rPr>
          <w:rStyle w:val="StyleUnderline"/>
          <w:highlight w:val="cyan"/>
        </w:rPr>
        <w:t>oil prices added 40 percent to the cost of raising corn</w:t>
      </w:r>
      <w:r w:rsidRPr="00E84C94">
        <w:rPr>
          <w:rStyle w:val="StyleUnderline"/>
        </w:rPr>
        <w:t xml:space="preserve">, wheat and soybeans. </w:t>
      </w:r>
      <w:r w:rsidRPr="00E95D1A">
        <w:rPr>
          <w:rStyle w:val="StyleUnderline"/>
          <w:highlight w:val="cyan"/>
        </w:rPr>
        <w:t>2. The U.S. government subsidizes corn production for bio-fuels. That takes corn out of the food supply, raising prices</w:t>
      </w:r>
      <w:r w:rsidRPr="00E84C94">
        <w:rPr>
          <w:rStyle w:val="StyleUnderline"/>
        </w:rPr>
        <w:t>. America now uses 40 percent of its corn crop to make ethanol.</w:t>
      </w:r>
      <w:r w:rsidRPr="00E95D1A">
        <w:rPr>
          <w:sz w:val="8"/>
        </w:rPr>
        <w:t xml:space="preserve"> That's up from 6 percent in 2000. (Source: "Oily Food," The Economist, October 10, 2015.) </w:t>
      </w:r>
      <w:r w:rsidRPr="00E84C94">
        <w:rPr>
          <w:rStyle w:val="StyleUnderline"/>
        </w:rPr>
        <w:t xml:space="preserve">3. </w:t>
      </w:r>
      <w:r w:rsidRPr="00E95D1A">
        <w:rPr>
          <w:rStyle w:val="StyleUnderline"/>
          <w:highlight w:val="cyan"/>
        </w:rPr>
        <w:t>Third, the W</w:t>
      </w:r>
      <w:r w:rsidRPr="00E84C94">
        <w:rPr>
          <w:rStyle w:val="StyleUnderline"/>
        </w:rPr>
        <w:t xml:space="preserve">orld </w:t>
      </w:r>
      <w:r w:rsidRPr="00E95D1A">
        <w:rPr>
          <w:rStyle w:val="StyleUnderline"/>
          <w:highlight w:val="cyan"/>
        </w:rPr>
        <w:t>T</w:t>
      </w:r>
      <w:r w:rsidRPr="00E84C94">
        <w:rPr>
          <w:rStyle w:val="StyleUnderline"/>
        </w:rPr>
        <w:t xml:space="preserve">rade </w:t>
      </w:r>
      <w:r w:rsidRPr="00E95D1A">
        <w:rPr>
          <w:rStyle w:val="StyleUnderline"/>
          <w:highlight w:val="cyan"/>
        </w:rPr>
        <w:t>O</w:t>
      </w:r>
      <w:r w:rsidRPr="00E84C94">
        <w:rPr>
          <w:rStyle w:val="StyleUnderline"/>
        </w:rPr>
        <w:t xml:space="preserve">rganization </w:t>
      </w:r>
      <w:r w:rsidRPr="00E95D1A">
        <w:rPr>
          <w:rStyle w:val="StyleUnderline"/>
          <w:highlight w:val="cyan"/>
        </w:rPr>
        <w:t>limits the amount of subsidized corn and wheat that can be added to global stockpiles</w:t>
      </w:r>
      <w:r w:rsidRPr="00E84C94">
        <w:rPr>
          <w:rStyle w:val="StyleUnderline"/>
        </w:rPr>
        <w:t>.</w:t>
      </w:r>
      <w:r w:rsidRPr="00E95D1A">
        <w:rPr>
          <w:sz w:val="8"/>
        </w:rPr>
        <w:t xml:space="preserve"> The United States, the European Union and some developing countries heavily subsidize their agricultural industries. This gives farmers in those countries an unfair trade advantage. The WTO’s limits stockpiling to lower this advantage. But </w:t>
      </w:r>
      <w:r w:rsidRPr="00E95D1A">
        <w:rPr>
          <w:rStyle w:val="StyleUnderline"/>
          <w:highlight w:val="cyan"/>
        </w:rPr>
        <w:t>it</w:t>
      </w:r>
      <w:r w:rsidRPr="00E95D1A">
        <w:rPr>
          <w:rStyle w:val="StyleUnderline"/>
        </w:rPr>
        <w:t xml:space="preserve"> also </w:t>
      </w:r>
      <w:r w:rsidRPr="00E95D1A">
        <w:rPr>
          <w:rStyle w:val="StyleUnderline"/>
          <w:highlight w:val="cyan"/>
        </w:rPr>
        <w:t>reduces the amount of food available</w:t>
      </w:r>
      <w:r w:rsidRPr="00E95D1A">
        <w:rPr>
          <w:rStyle w:val="StyleUnderline"/>
        </w:rPr>
        <w:t xml:space="preserve"> in a shortage. </w:t>
      </w:r>
      <w:r w:rsidRPr="00E95D1A">
        <w:rPr>
          <w:rStyle w:val="StyleUnderline"/>
          <w:highlight w:val="cyan"/>
        </w:rPr>
        <w:t>That increases food price volatility</w:t>
      </w:r>
      <w:r w:rsidRPr="00E95D1A">
        <w:rPr>
          <w:sz w:val="8"/>
        </w:rPr>
        <w:t xml:space="preserve">. (Source: “Food Security,” World Trade Organization.) </w:t>
      </w:r>
      <w:r w:rsidRPr="00E95D1A">
        <w:rPr>
          <w:rStyle w:val="StyleUnderline"/>
          <w:highlight w:val="cyan"/>
        </w:rPr>
        <w:t>4. People around the world are eating more meat</w:t>
      </w:r>
      <w:r w:rsidRPr="00E95D1A">
        <w:rPr>
          <w:rStyle w:val="StyleUnderline"/>
        </w:rPr>
        <w:t>.</w:t>
      </w:r>
      <w:r w:rsidRPr="00E95D1A">
        <w:rPr>
          <w:sz w:val="8"/>
        </w:rPr>
        <w:t xml:space="preserve"> That's because they are growing more affluent. </w:t>
      </w:r>
      <w:r w:rsidRPr="00E95D1A">
        <w:rPr>
          <w:rStyle w:val="StyleUnderline"/>
          <w:highlight w:val="cyan"/>
        </w:rPr>
        <w:t xml:space="preserve">It takes more grain to feed </w:t>
      </w:r>
      <w:r w:rsidRPr="00E95D1A">
        <w:rPr>
          <w:rStyle w:val="StyleUnderline"/>
        </w:rPr>
        <w:t xml:space="preserve">the </w:t>
      </w:r>
      <w:r w:rsidRPr="00E95D1A">
        <w:rPr>
          <w:rStyle w:val="StyleUnderline"/>
          <w:highlight w:val="cyan"/>
        </w:rPr>
        <w:t>animals needed for meat</w:t>
      </w:r>
      <w:r w:rsidRPr="00E95D1A">
        <w:rPr>
          <w:rStyle w:val="StyleUnderline"/>
        </w:rPr>
        <w:t xml:space="preserve">-based meals than is needed for grain-based meals. A </w:t>
      </w:r>
      <w:r w:rsidRPr="00E95D1A">
        <w:rPr>
          <w:rStyle w:val="StyleUnderline"/>
          <w:highlight w:val="cyan"/>
        </w:rPr>
        <w:t>higher demand for meat means higher grain prices</w:t>
      </w:r>
      <w:r w:rsidRPr="00E95D1A">
        <w:rPr>
          <w:rStyle w:val="StyleUnderline"/>
        </w:rPr>
        <w:t>.</w:t>
      </w:r>
    </w:p>
    <w:p w14:paraId="2163DFF1" w14:textId="77777777" w:rsidR="00F756AB" w:rsidRDefault="00F756AB" w:rsidP="00F756AB">
      <w:pPr>
        <w:pStyle w:val="Heading3"/>
      </w:pPr>
      <w:r>
        <w:lastRenderedPageBreak/>
        <w:t>2AC AT: FOOD WAR</w:t>
      </w:r>
    </w:p>
    <w:p w14:paraId="0F92D408" w14:textId="77777777" w:rsidR="00F756AB" w:rsidRPr="0011109B" w:rsidRDefault="00F756AB" w:rsidP="00F756AB">
      <w:pPr>
        <w:pStyle w:val="Heading4"/>
        <w:rPr>
          <w:rFonts w:eastAsia="Times New Roman"/>
          <w:bCs/>
        </w:rPr>
      </w:pPr>
      <w:r w:rsidRPr="0011109B">
        <w:rPr>
          <w:rFonts w:eastAsia="Times New Roman"/>
        </w:rPr>
        <w:t>Food insecurity empirically doesn’t cause conflict</w:t>
      </w:r>
    </w:p>
    <w:p w14:paraId="0EDCE238" w14:textId="77777777" w:rsidR="00F756AB" w:rsidRPr="0011109B" w:rsidRDefault="00F756AB" w:rsidP="00F756AB">
      <w:pPr>
        <w:rPr>
          <w:rFonts w:eastAsia="Calibri"/>
        </w:rPr>
      </w:pPr>
      <w:proofErr w:type="spellStart"/>
      <w:r w:rsidRPr="00EB55DC">
        <w:rPr>
          <w:rStyle w:val="Style13ptBold"/>
        </w:rPr>
        <w:t>Salehyan</w:t>
      </w:r>
      <w:proofErr w:type="spellEnd"/>
      <w:r w:rsidRPr="00EB55DC">
        <w:rPr>
          <w:rStyle w:val="Style13ptBold"/>
        </w:rPr>
        <w:t xml:space="preserve"> 7</w:t>
      </w:r>
      <w:r w:rsidRPr="0011109B">
        <w:rPr>
          <w:rFonts w:eastAsia="Calibri"/>
        </w:rPr>
        <w:t xml:space="preserve"> – Professor of Political Science at the University of North Texas. (</w:t>
      </w:r>
      <w:proofErr w:type="spellStart"/>
      <w:r w:rsidRPr="0011109B">
        <w:rPr>
          <w:rFonts w:eastAsia="Calibri"/>
        </w:rPr>
        <w:t>Idean</w:t>
      </w:r>
      <w:proofErr w:type="spellEnd"/>
      <w:r w:rsidRPr="0011109B">
        <w:rPr>
          <w:rFonts w:eastAsia="Calibri"/>
        </w:rPr>
        <w:t xml:space="preserve">, 6-14 “The New Myth About Climate Change Corrupt, tyrannical governments—not changes in the Earth’s climate—will be to blame for the coming resource wars.” </w:t>
      </w:r>
      <w:hyperlink r:id="rId143" w:history="1">
        <w:r w:rsidRPr="0011109B">
          <w:rPr>
            <w:rFonts w:eastAsia="Calibri"/>
          </w:rPr>
          <w:t>http://www.foreignpolicy.com/articles/2007/08/13/the_new_myth_about_climate_change</w:t>
        </w:r>
      </w:hyperlink>
      <w:r>
        <w:rPr>
          <w:rFonts w:eastAsia="Calibri"/>
        </w:rPr>
        <w:t>)</w:t>
      </w:r>
    </w:p>
    <w:p w14:paraId="4ADF315F" w14:textId="77777777" w:rsidR="00F756AB" w:rsidRPr="0011109B" w:rsidRDefault="00F756AB" w:rsidP="00F756AB">
      <w:pPr>
        <w:rPr>
          <w:rFonts w:eastAsia="Calibri"/>
        </w:rPr>
      </w:pPr>
      <w:r w:rsidRPr="0011109B">
        <w:rPr>
          <w:rFonts w:eastAsia="Calibri"/>
        </w:rPr>
        <w:t xml:space="preserve">First, aside from a few anecdotes, </w:t>
      </w:r>
      <w:r w:rsidRPr="0011109B">
        <w:rPr>
          <w:rFonts w:eastAsia="Calibri"/>
          <w:b/>
          <w:highlight w:val="yellow"/>
          <w:u w:val="single"/>
          <w:bdr w:val="single" w:sz="18" w:space="0" w:color="auto" w:frame="1"/>
        </w:rPr>
        <w:t>there is little systematic empirical evidence</w:t>
      </w:r>
      <w:r w:rsidRPr="0011109B">
        <w:rPr>
          <w:rFonts w:eastAsia="Calibri"/>
          <w:b/>
          <w:bCs/>
          <w:u w:val="single"/>
        </w:rPr>
        <w:t xml:space="preserve"> that </w:t>
      </w:r>
      <w:r w:rsidRPr="0011109B">
        <w:rPr>
          <w:rFonts w:eastAsia="Calibri"/>
          <w:b/>
          <w:bCs/>
          <w:highlight w:val="yellow"/>
          <w:u w:val="single"/>
        </w:rPr>
        <w:t>resource scarcity</w:t>
      </w:r>
      <w:r w:rsidRPr="0011109B">
        <w:rPr>
          <w:rFonts w:eastAsia="Calibri"/>
          <w:b/>
          <w:bCs/>
          <w:u w:val="single"/>
        </w:rPr>
        <w:t xml:space="preserve"> and changing environmental conditions </w:t>
      </w:r>
      <w:r w:rsidRPr="0011109B">
        <w:rPr>
          <w:rFonts w:eastAsia="Calibri"/>
          <w:b/>
          <w:bCs/>
          <w:highlight w:val="yellow"/>
          <w:u w:val="single"/>
        </w:rPr>
        <w:t>lead to conflict</w:t>
      </w:r>
      <w:r w:rsidRPr="0011109B">
        <w:rPr>
          <w:rFonts w:eastAsia="Calibri"/>
        </w:rPr>
        <w:t xml:space="preserve">. In fact, several studies have shown that an abundance of natural resources is more likely to contribute to conflict. Moreover, </w:t>
      </w:r>
      <w:r w:rsidRPr="0011109B">
        <w:rPr>
          <w:rFonts w:eastAsia="Calibri"/>
          <w:b/>
          <w:bCs/>
          <w:u w:val="single"/>
        </w:rPr>
        <w:t xml:space="preserve">even as the planet has warmed, the number of civil wars and insurgencies has decreased dramatically. </w:t>
      </w:r>
      <w:r w:rsidRPr="0011109B">
        <w:rPr>
          <w:rFonts w:eastAsia="Calibri"/>
          <w:b/>
          <w:bCs/>
          <w:highlight w:val="yellow"/>
          <w:u w:val="single"/>
        </w:rPr>
        <w:t>Data collected by</w:t>
      </w:r>
      <w:r w:rsidRPr="0011109B">
        <w:rPr>
          <w:rFonts w:eastAsia="Calibri"/>
          <w:b/>
          <w:bCs/>
          <w:u w:val="single"/>
        </w:rPr>
        <w:t xml:space="preserve"> researchers at </w:t>
      </w:r>
      <w:r w:rsidRPr="0011109B">
        <w:rPr>
          <w:rFonts w:eastAsia="Calibri"/>
          <w:b/>
          <w:bCs/>
          <w:highlight w:val="yellow"/>
          <w:u w:val="single"/>
        </w:rPr>
        <w:t>Uppsala University and the International Peace Research Institute</w:t>
      </w:r>
      <w:r w:rsidRPr="0011109B">
        <w:rPr>
          <w:rFonts w:eastAsia="Calibri"/>
        </w:rPr>
        <w:t xml:space="preserve">, Oslo </w:t>
      </w:r>
      <w:r w:rsidRPr="0011109B">
        <w:rPr>
          <w:rFonts w:eastAsia="Calibri"/>
          <w:b/>
          <w:bCs/>
          <w:highlight w:val="yellow"/>
          <w:u w:val="single"/>
        </w:rPr>
        <w:t>shows</w:t>
      </w:r>
      <w:r w:rsidRPr="0011109B">
        <w:rPr>
          <w:rFonts w:eastAsia="Calibri"/>
          <w:b/>
          <w:bCs/>
          <w:u w:val="single"/>
        </w:rPr>
        <w:t xml:space="preserve"> a </w:t>
      </w:r>
      <w:r w:rsidRPr="0011109B">
        <w:rPr>
          <w:rFonts w:eastAsia="Calibri"/>
          <w:b/>
          <w:bCs/>
          <w:highlight w:val="yellow"/>
          <w:u w:val="single"/>
        </w:rPr>
        <w:t>steep decline in</w:t>
      </w:r>
      <w:r w:rsidRPr="0011109B">
        <w:rPr>
          <w:rFonts w:eastAsia="Calibri"/>
          <w:b/>
          <w:bCs/>
          <w:u w:val="single"/>
        </w:rPr>
        <w:t xml:space="preserve"> the number of </w:t>
      </w:r>
      <w:r w:rsidRPr="0011109B">
        <w:rPr>
          <w:rFonts w:eastAsia="Calibri"/>
          <w:b/>
          <w:bCs/>
          <w:highlight w:val="yellow"/>
          <w:u w:val="single"/>
        </w:rPr>
        <w:t>armed conflicts</w:t>
      </w:r>
      <w:r w:rsidRPr="0011109B">
        <w:rPr>
          <w:rFonts w:eastAsia="Calibri"/>
          <w:b/>
          <w:bCs/>
          <w:u w:val="single"/>
        </w:rPr>
        <w:t xml:space="preserve"> around the world</w:t>
      </w:r>
      <w:r w:rsidRPr="0011109B">
        <w:rPr>
          <w:rFonts w:eastAsia="Calibri"/>
        </w:rPr>
        <w:t xml:space="preserve">. Between 1989 and 2002, some 100 armed conflicts came to an end, including the wars in Mozambique, Nicaragua, and Cambodia. If global warming causes conflict, we should not be witnessing this downward trend.  Furthermore, </w:t>
      </w:r>
      <w:r w:rsidRPr="0011109B">
        <w:rPr>
          <w:rFonts w:eastAsia="Calibri"/>
          <w:b/>
          <w:bCs/>
          <w:u w:val="single"/>
        </w:rPr>
        <w:t>if famine and drought led to the crisis in Darfur, why have scores of environmental catastrophes failed to set off armed conflict elsewhere?</w:t>
      </w:r>
      <w:r w:rsidRPr="0011109B">
        <w:rPr>
          <w:rFonts w:eastAsia="Calibri"/>
        </w:rPr>
        <w:t xml:space="preserve"> For instance, the U.N. World Food </w:t>
      </w:r>
      <w:proofErr w:type="spellStart"/>
      <w:r w:rsidRPr="0011109B">
        <w:rPr>
          <w:rFonts w:eastAsia="Calibri"/>
        </w:rPr>
        <w:t>Programme</w:t>
      </w:r>
      <w:proofErr w:type="spellEnd"/>
      <w:r w:rsidRPr="0011109B">
        <w:rPr>
          <w:rFonts w:eastAsia="Calibri"/>
        </w:rPr>
        <w:t xml:space="preserve"> warns that </w:t>
      </w:r>
      <w:r w:rsidRPr="0011109B">
        <w:rPr>
          <w:rFonts w:eastAsia="Calibri"/>
          <w:b/>
          <w:bCs/>
          <w:highlight w:val="yellow"/>
          <w:u w:val="single"/>
        </w:rPr>
        <w:t>5 million</w:t>
      </w:r>
      <w:r w:rsidRPr="0011109B">
        <w:rPr>
          <w:rFonts w:eastAsia="Calibri"/>
          <w:b/>
          <w:bCs/>
          <w:u w:val="single"/>
        </w:rPr>
        <w:t xml:space="preserve"> people </w:t>
      </w:r>
      <w:r w:rsidRPr="0011109B">
        <w:rPr>
          <w:rFonts w:eastAsia="Calibri"/>
          <w:b/>
          <w:bCs/>
          <w:highlight w:val="yellow"/>
          <w:u w:val="single"/>
        </w:rPr>
        <w:t>in Malawi have been experiencing chronic food shortages</w:t>
      </w:r>
      <w:r w:rsidRPr="0011109B">
        <w:rPr>
          <w:rFonts w:eastAsia="Calibri"/>
          <w:b/>
          <w:bCs/>
          <w:u w:val="single"/>
        </w:rPr>
        <w:t xml:space="preserve"> for several years. But</w:t>
      </w:r>
      <w:r w:rsidRPr="0011109B">
        <w:rPr>
          <w:rFonts w:eastAsia="Calibri"/>
        </w:rPr>
        <w:t xml:space="preserve"> famine-wracked </w:t>
      </w:r>
      <w:r w:rsidRPr="0011109B">
        <w:rPr>
          <w:rFonts w:eastAsia="Calibri"/>
          <w:b/>
          <w:bCs/>
          <w:highlight w:val="yellow"/>
          <w:u w:val="single"/>
        </w:rPr>
        <w:t>Malawi has yet to experience</w:t>
      </w:r>
      <w:r w:rsidRPr="0011109B">
        <w:rPr>
          <w:rFonts w:eastAsia="Calibri"/>
          <w:b/>
          <w:bCs/>
          <w:u w:val="single"/>
        </w:rPr>
        <w:t xml:space="preserve"> a major </w:t>
      </w:r>
      <w:r w:rsidRPr="0011109B">
        <w:rPr>
          <w:rFonts w:eastAsia="Calibri"/>
          <w:b/>
          <w:bCs/>
          <w:highlight w:val="yellow"/>
          <w:u w:val="single"/>
        </w:rPr>
        <w:t>civil war</w:t>
      </w:r>
      <w:r w:rsidRPr="0011109B">
        <w:rPr>
          <w:rFonts w:eastAsia="Calibri"/>
        </w:rPr>
        <w:t xml:space="preserve">. Similarly, </w:t>
      </w:r>
      <w:r w:rsidRPr="0011109B">
        <w:rPr>
          <w:rFonts w:eastAsia="Calibri"/>
          <w:b/>
          <w:bCs/>
          <w:highlight w:val="yellow"/>
          <w:u w:val="single"/>
        </w:rPr>
        <w:t>the Asian tsunami</w:t>
      </w:r>
      <w:r w:rsidRPr="0011109B">
        <w:rPr>
          <w:rFonts w:eastAsia="Calibri"/>
        </w:rPr>
        <w:t xml:space="preserve"> in 2004 killed hundreds of thousands of people, generated millions of environmental refugees, and </w:t>
      </w:r>
      <w:r w:rsidRPr="0011109B">
        <w:rPr>
          <w:rFonts w:eastAsia="Calibri"/>
          <w:b/>
          <w:bCs/>
          <w:highlight w:val="yellow"/>
          <w:u w:val="single"/>
        </w:rPr>
        <w:t>led to severe shortages of</w:t>
      </w:r>
      <w:r w:rsidRPr="0011109B">
        <w:rPr>
          <w:rFonts w:eastAsia="Calibri"/>
          <w:b/>
          <w:bCs/>
          <w:u w:val="single"/>
        </w:rPr>
        <w:t xml:space="preserve"> shelter, </w:t>
      </w:r>
      <w:r w:rsidRPr="0011109B">
        <w:rPr>
          <w:rFonts w:eastAsia="Calibri"/>
          <w:b/>
          <w:bCs/>
          <w:highlight w:val="yellow"/>
          <w:u w:val="single"/>
        </w:rPr>
        <w:t>food</w:t>
      </w:r>
      <w:r w:rsidRPr="0011109B">
        <w:rPr>
          <w:rFonts w:eastAsia="Calibri"/>
          <w:b/>
          <w:bCs/>
          <w:u w:val="single"/>
        </w:rPr>
        <w:t xml:space="preserve">, clean water, and electricity. </w:t>
      </w:r>
      <w:r w:rsidRPr="0011109B">
        <w:rPr>
          <w:rFonts w:eastAsia="Calibri"/>
          <w:b/>
          <w:bCs/>
          <w:highlight w:val="yellow"/>
          <w:u w:val="single"/>
        </w:rPr>
        <w:t>Yet</w:t>
      </w:r>
      <w:r w:rsidRPr="0011109B">
        <w:rPr>
          <w:rFonts w:eastAsia="Calibri"/>
          <w:b/>
          <w:bCs/>
          <w:u w:val="single"/>
        </w:rPr>
        <w:t xml:space="preserve"> the tsunami, one of the most extreme catastrophes in recent history, </w:t>
      </w:r>
      <w:r w:rsidRPr="0011109B">
        <w:rPr>
          <w:rFonts w:eastAsia="Calibri"/>
          <w:b/>
          <w:bCs/>
          <w:highlight w:val="yellow"/>
          <w:u w:val="single"/>
        </w:rPr>
        <w:t>did not lead to</w:t>
      </w:r>
      <w:r w:rsidRPr="0011109B">
        <w:rPr>
          <w:rFonts w:eastAsia="Calibri"/>
          <w:b/>
          <w:bCs/>
          <w:u w:val="single"/>
        </w:rPr>
        <w:t xml:space="preserve"> an outbreak of </w:t>
      </w:r>
      <w:r w:rsidRPr="0011109B">
        <w:rPr>
          <w:rFonts w:eastAsia="Calibri"/>
          <w:b/>
          <w:bCs/>
          <w:highlight w:val="yellow"/>
          <w:u w:val="single"/>
        </w:rPr>
        <w:t>resource wars</w:t>
      </w:r>
      <w:r w:rsidRPr="0011109B">
        <w:rPr>
          <w:rFonts w:eastAsia="Calibri"/>
        </w:rPr>
        <w:t xml:space="preserve">. Clearly then, </w:t>
      </w:r>
      <w:r w:rsidRPr="0011109B">
        <w:rPr>
          <w:rFonts w:eastAsia="Calibri"/>
          <w:b/>
          <w:highlight w:val="yellow"/>
          <w:u w:val="single"/>
          <w:bdr w:val="single" w:sz="18" w:space="0" w:color="auto" w:frame="1"/>
        </w:rPr>
        <w:t>there is much more to armed conflict than resource scarcity and natural disasters.</w:t>
      </w:r>
    </w:p>
    <w:p w14:paraId="6F75D7BC" w14:textId="77777777" w:rsidR="00F756AB" w:rsidRPr="0011109B" w:rsidRDefault="00F756AB" w:rsidP="00F756AB">
      <w:pPr>
        <w:rPr>
          <w:rFonts w:eastAsia="Calibri"/>
        </w:rPr>
      </w:pPr>
    </w:p>
    <w:p w14:paraId="16E2396A" w14:textId="77777777" w:rsidR="00F756AB" w:rsidRPr="0011109B" w:rsidRDefault="00F756AB" w:rsidP="00F756AB">
      <w:pPr>
        <w:pStyle w:val="Heading4"/>
        <w:rPr>
          <w:rFonts w:eastAsia="Times New Roman"/>
        </w:rPr>
      </w:pPr>
      <w:r w:rsidRPr="0011109B">
        <w:rPr>
          <w:rFonts w:eastAsia="Times New Roman"/>
        </w:rPr>
        <w:t>Won’t escalate</w:t>
      </w:r>
    </w:p>
    <w:p w14:paraId="7FC1638E" w14:textId="77777777" w:rsidR="00F756AB" w:rsidRPr="0011109B" w:rsidRDefault="00F756AB" w:rsidP="00F756AB">
      <w:pPr>
        <w:rPr>
          <w:rFonts w:eastAsia="Calibri"/>
        </w:rPr>
      </w:pPr>
      <w:proofErr w:type="spellStart"/>
      <w:r w:rsidRPr="0011109B">
        <w:rPr>
          <w:rFonts w:eastAsia="Calibri"/>
          <w:b/>
          <w:bCs/>
          <w:sz w:val="26"/>
        </w:rPr>
        <w:t>Allouche</w:t>
      </w:r>
      <w:proofErr w:type="spellEnd"/>
      <w:r w:rsidRPr="0011109B">
        <w:rPr>
          <w:rFonts w:eastAsia="Calibri"/>
          <w:b/>
          <w:bCs/>
          <w:sz w:val="26"/>
        </w:rPr>
        <w:t xml:space="preserve"> 11</w:t>
      </w:r>
      <w:r w:rsidRPr="0011109B">
        <w:rPr>
          <w:rFonts w:eastAsia="Calibri"/>
        </w:rPr>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14:paraId="39154CCD" w14:textId="77777777" w:rsidR="00F756AB" w:rsidRPr="0011109B" w:rsidRDefault="00F756AB" w:rsidP="00F756AB">
      <w:pPr>
        <w:rPr>
          <w:rFonts w:eastAsia="Calibri"/>
        </w:rPr>
      </w:pPr>
      <w:r w:rsidRPr="0011109B">
        <w:rPr>
          <w:rFonts w:eastAsia="Calibri"/>
        </w:rPr>
        <w:t xml:space="preserve">This article has provided an overview of the current and future challenges in terms of global food and water systems. The major focus of the argument has been on how </w:t>
      </w:r>
      <w:r w:rsidRPr="0011109B">
        <w:rPr>
          <w:rFonts w:eastAsia="Calibri"/>
          <w:b/>
          <w:bCs/>
          <w:highlight w:val="yellow"/>
          <w:u w:val="single"/>
        </w:rPr>
        <w:t>resource scarcity is a contested</w:t>
      </w:r>
      <w:r w:rsidRPr="0011109B">
        <w:rPr>
          <w:rFonts w:eastAsia="Calibri"/>
          <w:b/>
          <w:bCs/>
          <w:u w:val="single"/>
        </w:rPr>
        <w:t xml:space="preserve"> and subjective </w:t>
      </w:r>
      <w:r w:rsidRPr="0011109B">
        <w:rPr>
          <w:rFonts w:eastAsia="Calibri"/>
          <w:b/>
          <w:bCs/>
          <w:highlight w:val="yellow"/>
          <w:u w:val="single"/>
        </w:rPr>
        <w:t xml:space="preserve">concept which </w:t>
      </w:r>
      <w:r w:rsidRPr="0011109B">
        <w:rPr>
          <w:rFonts w:eastAsia="Calibri"/>
          <w:b/>
          <w:highlight w:val="yellow"/>
          <w:u w:val="single"/>
          <w:bdr w:val="single" w:sz="18" w:space="0" w:color="auto" w:frame="1"/>
        </w:rPr>
        <w:t>cannot fully explain conflict</w:t>
      </w:r>
      <w:r w:rsidRPr="0011109B">
        <w:rPr>
          <w:rFonts w:eastAsia="Calibri"/>
          <w:b/>
          <w:bCs/>
          <w:u w:val="single"/>
        </w:rPr>
        <w:t>, political instability or food insecurity</w:t>
      </w:r>
      <w:r w:rsidRPr="0011109B">
        <w:rPr>
          <w:rFonts w:eastAsia="Calibri"/>
        </w:rPr>
        <w:t xml:space="preserve">. The politics of inequality and allocation are much more important variables in explaining water and food insecurity. This is particularly true for conflicts. </w:t>
      </w:r>
      <w:r w:rsidRPr="0011109B">
        <w:rPr>
          <w:rFonts w:eastAsia="Calibri"/>
          <w:b/>
          <w:bCs/>
          <w:u w:val="single"/>
        </w:rPr>
        <w:t xml:space="preserve">Although resource scarcity has been linked to international wars, the current data shows that </w:t>
      </w:r>
      <w:r w:rsidRPr="0011109B">
        <w:rPr>
          <w:rFonts w:eastAsia="Calibri"/>
          <w:b/>
          <w:bCs/>
          <w:highlight w:val="yellow"/>
          <w:u w:val="single"/>
        </w:rPr>
        <w:t xml:space="preserve">most conflict over water and food are </w:t>
      </w:r>
      <w:r w:rsidRPr="0011109B">
        <w:rPr>
          <w:rFonts w:eastAsia="Calibri"/>
          <w:b/>
          <w:highlight w:val="yellow"/>
          <w:u w:val="single"/>
          <w:bdr w:val="single" w:sz="18" w:space="0" w:color="auto" w:frame="1"/>
        </w:rPr>
        <w:t>much more local.</w:t>
      </w:r>
      <w:r w:rsidRPr="0011109B">
        <w:rPr>
          <w:rFonts w:eastAsia="Calibri"/>
          <w:b/>
          <w:bCs/>
          <w:u w:val="single"/>
        </w:rPr>
        <w:t xml:space="preserve"> But there again, although resource scarcity can be linked to malnutrition, hunger and water insecurity, in the majority of cases, </w:t>
      </w:r>
      <w:r w:rsidRPr="0011109B">
        <w:rPr>
          <w:rFonts w:eastAsia="Calibri"/>
          <w:b/>
          <w:bCs/>
          <w:highlight w:val="yellow"/>
          <w:u w:val="single"/>
        </w:rPr>
        <w:t>water and food insecurity are rarely about competition over resources but</w:t>
      </w:r>
      <w:r w:rsidRPr="0011109B">
        <w:rPr>
          <w:rFonts w:eastAsia="Calibri"/>
          <w:b/>
          <w:bCs/>
          <w:u w:val="single"/>
        </w:rPr>
        <w:t xml:space="preserve"> rather </w:t>
      </w:r>
      <w:r w:rsidRPr="0011109B">
        <w:rPr>
          <w:rFonts w:eastAsia="Calibri"/>
          <w:b/>
          <w:bCs/>
          <w:highlight w:val="yellow"/>
          <w:u w:val="single"/>
        </w:rPr>
        <w:t>reflect the politics of allocation</w:t>
      </w:r>
      <w:r w:rsidRPr="0011109B">
        <w:rPr>
          <w:rFonts w:eastAsia="Calibri"/>
        </w:rPr>
        <w:t xml:space="preserve"> and inequality. In this respect, war and conflicts aggravate these insecurities not just on the short term but also on the long term. At the global level, food security has considerably improved and provides the means to address these insecurities. </w:t>
      </w:r>
      <w:r w:rsidRPr="0011109B">
        <w:rPr>
          <w:rFonts w:eastAsia="Calibri"/>
          <w:b/>
          <w:bCs/>
          <w:highlight w:val="yellow"/>
          <w:u w:val="single"/>
        </w:rPr>
        <w:t>Trade can</w:t>
      </w:r>
      <w:r w:rsidRPr="0011109B">
        <w:rPr>
          <w:rFonts w:eastAsia="Calibri"/>
          <w:b/>
          <w:bCs/>
          <w:u w:val="single"/>
        </w:rPr>
        <w:t xml:space="preserve"> certainly </w:t>
      </w:r>
      <w:r w:rsidRPr="0011109B">
        <w:rPr>
          <w:rFonts w:eastAsia="Calibri"/>
          <w:b/>
          <w:bCs/>
          <w:highlight w:val="yellow"/>
          <w:u w:val="single"/>
        </w:rPr>
        <w:t>be</w:t>
      </w:r>
      <w:r w:rsidRPr="0011109B">
        <w:rPr>
          <w:rFonts w:eastAsia="Calibri"/>
          <w:b/>
          <w:bCs/>
          <w:u w:val="single"/>
        </w:rPr>
        <w:t xml:space="preserve"> seen as </w:t>
      </w:r>
      <w:r w:rsidRPr="0011109B">
        <w:rPr>
          <w:rFonts w:eastAsia="Calibri"/>
          <w:b/>
          <w:bCs/>
          <w:highlight w:val="yellow"/>
          <w:u w:val="single"/>
        </w:rPr>
        <w:t>a way to address access for countries that are under severe stress</w:t>
      </w:r>
      <w:r w:rsidRPr="0011109B">
        <w:rPr>
          <w:rFonts w:eastAsia="Calibri"/>
          <w:b/>
          <w:bCs/>
          <w:u w:val="single"/>
        </w:rPr>
        <w:t xml:space="preserve"> in terms of food and water and provides logical grounds for questioning the various water and food wars scenarios</w:t>
      </w:r>
      <w:r w:rsidRPr="0011109B">
        <w:rPr>
          <w:rFonts w:eastAsia="Calibri"/>
        </w:rPr>
        <w:t xml:space="preserve">. Although global trade and technological innovation are key drivers in providing stable and resilient global systems, the most destabilizing global water-related threat is increasing food prices and hunger. Overall, decision-makers should show greater concern for the human beings who make their living in agriculture, so that those at risk of livelihood and food-security failures, especially under anticipated scenarios of climate change, will be less deprived. Current debates linked to global food security and climate fail to address the political dimension of resource scarcity which is primarily linked to the politics of inequality, gender and power. </w:t>
      </w:r>
    </w:p>
    <w:p w14:paraId="01302506" w14:textId="77777777" w:rsidR="00F756AB" w:rsidRPr="00EB55DC" w:rsidRDefault="00F756AB" w:rsidP="00F756AB"/>
    <w:p w14:paraId="2F0914C6" w14:textId="77777777" w:rsidR="00F756AB" w:rsidRDefault="00F756AB" w:rsidP="00F756AB">
      <w:pPr>
        <w:pStyle w:val="Heading3"/>
      </w:pPr>
      <w:r>
        <w:lastRenderedPageBreak/>
        <w:t>2AC AT: QUEBEC SECESSION</w:t>
      </w:r>
    </w:p>
    <w:p w14:paraId="0A6EAF40" w14:textId="77777777" w:rsidR="00F756AB" w:rsidRPr="00C82219" w:rsidRDefault="00F756AB" w:rsidP="00F756AB">
      <w:pPr>
        <w:keepNext/>
        <w:keepLines/>
        <w:spacing w:before="200"/>
        <w:outlineLvl w:val="3"/>
        <w:rPr>
          <w:rFonts w:eastAsiaTheme="majorEastAsia" w:cstheme="majorBidi"/>
          <w:b/>
          <w:bCs/>
          <w:iCs/>
          <w:sz w:val="26"/>
        </w:rPr>
      </w:pPr>
      <w:r w:rsidRPr="00C82219">
        <w:rPr>
          <w:rFonts w:eastAsiaTheme="majorEastAsia" w:cstheme="majorBidi"/>
          <w:b/>
          <w:bCs/>
          <w:iCs/>
          <w:sz w:val="26"/>
        </w:rPr>
        <w:t>This is a joke – no secession</w:t>
      </w:r>
    </w:p>
    <w:p w14:paraId="5345D585" w14:textId="77777777" w:rsidR="00F756AB" w:rsidRPr="00C82219" w:rsidRDefault="00F756AB" w:rsidP="00F756AB">
      <w:r w:rsidRPr="00C82219">
        <w:rPr>
          <w:b/>
          <w:bCs/>
          <w:sz w:val="26"/>
        </w:rPr>
        <w:t>Bloomberg 14</w:t>
      </w:r>
      <w:r w:rsidRPr="00C82219">
        <w:t>, Quebec Separatists Trounced as Support for Secession Wanes (1), http://www.businessweek.com/news/2014-04-08/quebec-separatists-trounced-in-vote-as-secession-support-wanes</w:t>
      </w:r>
    </w:p>
    <w:p w14:paraId="391D3867" w14:textId="77777777" w:rsidR="00F756AB" w:rsidRPr="00C82219" w:rsidRDefault="00F756AB" w:rsidP="00F756AB">
      <w:pPr>
        <w:rPr>
          <w:b/>
          <w:bCs/>
          <w:u w:val="single"/>
        </w:rPr>
      </w:pPr>
      <w:r w:rsidRPr="007A696B">
        <w:rPr>
          <w:b/>
          <w:bCs/>
          <w:highlight w:val="cyan"/>
          <w:u w:val="single"/>
        </w:rPr>
        <w:t xml:space="preserve">Quebec separatists are </w:t>
      </w:r>
      <w:r w:rsidRPr="007A696B">
        <w:rPr>
          <w:b/>
          <w:iCs/>
          <w:highlight w:val="cyan"/>
          <w:u w:val="single"/>
          <w:bdr w:val="single" w:sz="18" w:space="0" w:color="auto"/>
        </w:rPr>
        <w:t>running out of time</w:t>
      </w:r>
      <w:r w:rsidRPr="00C82219">
        <w:rPr>
          <w:b/>
          <w:bCs/>
          <w:u w:val="single"/>
        </w:rPr>
        <w:t xml:space="preserve">. </w:t>
      </w:r>
      <w:r w:rsidRPr="00C82219">
        <w:t xml:space="preserve">The ruling </w:t>
      </w:r>
      <w:proofErr w:type="spellStart"/>
      <w:r w:rsidRPr="007A696B">
        <w:rPr>
          <w:b/>
          <w:bCs/>
          <w:highlight w:val="cyan"/>
          <w:u w:val="single"/>
        </w:rPr>
        <w:t>Parti</w:t>
      </w:r>
      <w:proofErr w:type="spellEnd"/>
      <w:r w:rsidRPr="007A696B">
        <w:rPr>
          <w:b/>
          <w:bCs/>
          <w:highlight w:val="cyan"/>
          <w:u w:val="single"/>
        </w:rPr>
        <w:t xml:space="preserve"> Quebecois was </w:t>
      </w:r>
      <w:r w:rsidRPr="007A696B">
        <w:rPr>
          <w:b/>
          <w:iCs/>
          <w:highlight w:val="cyan"/>
          <w:u w:val="single"/>
          <w:bdr w:val="single" w:sz="18" w:space="0" w:color="auto"/>
        </w:rPr>
        <w:t>trounced</w:t>
      </w:r>
      <w:r w:rsidRPr="007A696B">
        <w:rPr>
          <w:b/>
          <w:bCs/>
          <w:highlight w:val="cyan"/>
          <w:u w:val="single"/>
        </w:rPr>
        <w:t xml:space="preserve"> </w:t>
      </w:r>
      <w:r w:rsidRPr="00C82219">
        <w:rPr>
          <w:b/>
          <w:bCs/>
          <w:highlight w:val="yellow"/>
          <w:u w:val="single"/>
        </w:rPr>
        <w:t xml:space="preserve">in yesterday’s election, </w:t>
      </w:r>
      <w:r w:rsidRPr="007A696B">
        <w:rPr>
          <w:b/>
          <w:bCs/>
          <w:highlight w:val="cyan"/>
          <w:u w:val="single"/>
        </w:rPr>
        <w:t xml:space="preserve">garnering its </w:t>
      </w:r>
      <w:r w:rsidRPr="007A696B">
        <w:rPr>
          <w:b/>
          <w:iCs/>
          <w:highlight w:val="cyan"/>
          <w:u w:val="single"/>
          <w:bdr w:val="single" w:sz="18" w:space="0" w:color="auto"/>
        </w:rPr>
        <w:t>lowest support in 44</w:t>
      </w:r>
      <w:r w:rsidRPr="007A696B">
        <w:rPr>
          <w:b/>
          <w:bCs/>
          <w:highlight w:val="cyan"/>
          <w:u w:val="single"/>
        </w:rPr>
        <w:t xml:space="preserve"> years</w:t>
      </w:r>
      <w:r w:rsidRPr="00C82219">
        <w:t xml:space="preserve"> as </w:t>
      </w:r>
      <w:r w:rsidRPr="007A696B">
        <w:rPr>
          <w:b/>
          <w:bCs/>
          <w:highlight w:val="cyan"/>
          <w:u w:val="single"/>
        </w:rPr>
        <w:t>voters</w:t>
      </w:r>
      <w:r w:rsidRPr="00C82219">
        <w:t xml:space="preserve"> in the French-speaking province </w:t>
      </w:r>
      <w:r w:rsidRPr="007A696B">
        <w:rPr>
          <w:b/>
          <w:bCs/>
          <w:highlight w:val="cyan"/>
          <w:u w:val="single"/>
        </w:rPr>
        <w:t xml:space="preserve">grow </w:t>
      </w:r>
      <w:r w:rsidRPr="007A696B">
        <w:rPr>
          <w:b/>
          <w:iCs/>
          <w:highlight w:val="cyan"/>
          <w:u w:val="single"/>
          <w:bdr w:val="single" w:sz="18" w:space="0" w:color="auto"/>
        </w:rPr>
        <w:t>increasingly tired</w:t>
      </w:r>
      <w:r w:rsidRPr="007A696B">
        <w:rPr>
          <w:b/>
          <w:bCs/>
          <w:highlight w:val="cyan"/>
          <w:u w:val="single"/>
        </w:rPr>
        <w:t xml:space="preserve"> of the </w:t>
      </w:r>
      <w:r w:rsidRPr="00C82219">
        <w:rPr>
          <w:b/>
          <w:bCs/>
          <w:highlight w:val="yellow"/>
          <w:u w:val="single"/>
        </w:rPr>
        <w:t xml:space="preserve">party’s </w:t>
      </w:r>
      <w:r w:rsidRPr="007A696B">
        <w:rPr>
          <w:b/>
          <w:bCs/>
          <w:highlight w:val="cyan"/>
          <w:u w:val="single"/>
        </w:rPr>
        <w:t>push to separate</w:t>
      </w:r>
      <w:r w:rsidRPr="00C82219">
        <w:rPr>
          <w:b/>
          <w:bCs/>
          <w:u w:val="single"/>
        </w:rPr>
        <w:t xml:space="preserve"> from the rest of Canada. </w:t>
      </w:r>
      <w:r w:rsidRPr="00C82219">
        <w:rPr>
          <w:b/>
          <w:bCs/>
          <w:highlight w:val="yellow"/>
          <w:u w:val="single"/>
        </w:rPr>
        <w:t xml:space="preserve">The </w:t>
      </w:r>
      <w:r w:rsidRPr="007A696B">
        <w:rPr>
          <w:b/>
          <w:bCs/>
          <w:highlight w:val="cyan"/>
          <w:u w:val="single"/>
        </w:rPr>
        <w:t>defeat was</w:t>
      </w:r>
      <w:r w:rsidRPr="00C82219">
        <w:rPr>
          <w:b/>
          <w:bCs/>
          <w:u w:val="single"/>
        </w:rPr>
        <w:t xml:space="preserve"> </w:t>
      </w:r>
      <w:r w:rsidRPr="00C82219">
        <w:rPr>
          <w:b/>
          <w:iCs/>
          <w:u w:val="single"/>
          <w:bdr w:val="single" w:sz="18" w:space="0" w:color="auto"/>
        </w:rPr>
        <w:t xml:space="preserve">so </w:t>
      </w:r>
      <w:r w:rsidRPr="007A696B">
        <w:rPr>
          <w:b/>
          <w:iCs/>
          <w:highlight w:val="cyan"/>
          <w:u w:val="single"/>
          <w:bdr w:val="single" w:sz="18" w:space="0" w:color="auto"/>
        </w:rPr>
        <w:t>decisive</w:t>
      </w:r>
      <w:r w:rsidRPr="00C82219">
        <w:t xml:space="preserve"> that </w:t>
      </w:r>
      <w:r w:rsidRPr="00C82219">
        <w:rPr>
          <w:b/>
          <w:bCs/>
          <w:u w:val="single"/>
        </w:rPr>
        <w:t>Premier</w:t>
      </w:r>
      <w:r w:rsidRPr="00C82219">
        <w:t xml:space="preserve"> Pauline </w:t>
      </w:r>
      <w:proofErr w:type="spellStart"/>
      <w:r w:rsidRPr="00C82219">
        <w:rPr>
          <w:b/>
          <w:bCs/>
          <w:u w:val="single"/>
        </w:rPr>
        <w:t>Marois</w:t>
      </w:r>
      <w:proofErr w:type="spellEnd"/>
      <w:r w:rsidRPr="00C82219">
        <w:rPr>
          <w:b/>
          <w:bCs/>
          <w:u w:val="single"/>
        </w:rPr>
        <w:t xml:space="preserve"> lost her seat in the Quebec City region</w:t>
      </w:r>
      <w:r w:rsidRPr="00C82219">
        <w:t xml:space="preserve">, as the party won just 30 districts and received 25 percent of the popular vote, the least since its inaugural campaign in 1970. STORY: Cable News: Former Anchors David Walker and Lois Hart Recall CNN's Debut </w:t>
      </w:r>
      <w:r w:rsidRPr="007A696B">
        <w:rPr>
          <w:b/>
          <w:bCs/>
          <w:highlight w:val="cyan"/>
          <w:u w:val="single"/>
        </w:rPr>
        <w:t>This is the fourth time in</w:t>
      </w:r>
      <w:r w:rsidRPr="00C82219">
        <w:rPr>
          <w:b/>
          <w:bCs/>
          <w:u w:val="single"/>
        </w:rPr>
        <w:t xml:space="preserve"> the past </w:t>
      </w:r>
      <w:r w:rsidRPr="007A696B">
        <w:rPr>
          <w:b/>
          <w:bCs/>
          <w:highlight w:val="cyan"/>
          <w:u w:val="single"/>
        </w:rPr>
        <w:t>five elections</w:t>
      </w:r>
      <w:r w:rsidRPr="00C82219">
        <w:rPr>
          <w:b/>
          <w:bCs/>
          <w:u w:val="single"/>
        </w:rPr>
        <w:t xml:space="preserve"> the </w:t>
      </w:r>
      <w:r w:rsidRPr="007A696B">
        <w:rPr>
          <w:b/>
          <w:bCs/>
          <w:highlight w:val="cyan"/>
          <w:u w:val="single"/>
        </w:rPr>
        <w:t>separatists</w:t>
      </w:r>
      <w:r w:rsidRPr="00C82219">
        <w:rPr>
          <w:b/>
          <w:bCs/>
          <w:u w:val="single"/>
        </w:rPr>
        <w:t xml:space="preserve"> have </w:t>
      </w:r>
      <w:r w:rsidRPr="007A696B">
        <w:rPr>
          <w:b/>
          <w:iCs/>
          <w:highlight w:val="cyan"/>
          <w:u w:val="single"/>
          <w:bdr w:val="single" w:sz="18" w:space="0" w:color="auto"/>
        </w:rPr>
        <w:t xml:space="preserve">failed to break </w:t>
      </w:r>
      <w:r w:rsidRPr="00C82219">
        <w:rPr>
          <w:b/>
          <w:iCs/>
          <w:highlight w:val="yellow"/>
          <w:u w:val="single"/>
          <w:bdr w:val="single" w:sz="18" w:space="0" w:color="auto"/>
        </w:rPr>
        <w:t xml:space="preserve">beyond </w:t>
      </w:r>
      <w:r w:rsidRPr="007A696B">
        <w:rPr>
          <w:b/>
          <w:iCs/>
          <w:highlight w:val="cyan"/>
          <w:u w:val="single"/>
          <w:bdr w:val="single" w:sz="18" w:space="0" w:color="auto"/>
        </w:rPr>
        <w:t>35 percent</w:t>
      </w:r>
      <w:r w:rsidRPr="00C82219">
        <w:rPr>
          <w:b/>
          <w:bCs/>
          <w:u w:val="single"/>
        </w:rPr>
        <w:t xml:space="preserve"> of the popular vote </w:t>
      </w:r>
      <w:r w:rsidRPr="007A696B">
        <w:rPr>
          <w:b/>
          <w:bCs/>
          <w:highlight w:val="cyan"/>
          <w:u w:val="single"/>
        </w:rPr>
        <w:t xml:space="preserve">in a </w:t>
      </w:r>
      <w:r w:rsidRPr="007A696B">
        <w:rPr>
          <w:b/>
          <w:iCs/>
          <w:highlight w:val="cyan"/>
          <w:u w:val="single"/>
          <w:bdr w:val="single" w:sz="18" w:space="0" w:color="auto"/>
        </w:rPr>
        <w:t>steady erosion of support</w:t>
      </w:r>
      <w:r w:rsidRPr="007A696B">
        <w:rPr>
          <w:b/>
          <w:bCs/>
          <w:highlight w:val="cyan"/>
          <w:u w:val="single"/>
        </w:rPr>
        <w:t xml:space="preserve"> that reflects </w:t>
      </w:r>
      <w:r w:rsidRPr="007A696B">
        <w:rPr>
          <w:b/>
          <w:iCs/>
          <w:highlight w:val="cyan"/>
          <w:u w:val="single"/>
          <w:bdr w:val="single" w:sz="18" w:space="0" w:color="auto"/>
        </w:rPr>
        <w:t>dwindling interest</w:t>
      </w:r>
      <w:r w:rsidRPr="007A696B">
        <w:rPr>
          <w:b/>
          <w:bCs/>
          <w:highlight w:val="cyan"/>
          <w:u w:val="single"/>
        </w:rPr>
        <w:t xml:space="preserve"> from old</w:t>
      </w:r>
      <w:r w:rsidRPr="007A696B">
        <w:rPr>
          <w:b/>
          <w:bCs/>
          <w:u w:val="single"/>
        </w:rPr>
        <w:t xml:space="preserve">er </w:t>
      </w:r>
      <w:r w:rsidRPr="007A696B">
        <w:rPr>
          <w:b/>
          <w:bCs/>
          <w:highlight w:val="cyan"/>
          <w:u w:val="single"/>
        </w:rPr>
        <w:t>Quebeckers</w:t>
      </w:r>
      <w:r w:rsidRPr="00C82219">
        <w:rPr>
          <w:b/>
          <w:bCs/>
          <w:u w:val="single"/>
        </w:rPr>
        <w:t xml:space="preserve"> to pursue the cause </w:t>
      </w:r>
      <w:r w:rsidRPr="007A696B">
        <w:rPr>
          <w:b/>
          <w:bCs/>
          <w:highlight w:val="cyan"/>
          <w:u w:val="single"/>
        </w:rPr>
        <w:t>and</w:t>
      </w:r>
      <w:r w:rsidRPr="00C82219">
        <w:rPr>
          <w:b/>
          <w:bCs/>
          <w:u w:val="single"/>
        </w:rPr>
        <w:t xml:space="preserve"> the party’s </w:t>
      </w:r>
      <w:r w:rsidRPr="007A696B">
        <w:rPr>
          <w:b/>
          <w:iCs/>
          <w:highlight w:val="cyan"/>
          <w:u w:val="single"/>
          <w:bdr w:val="single" w:sz="18" w:space="0" w:color="auto"/>
        </w:rPr>
        <w:t>inability to resonate with young</w:t>
      </w:r>
      <w:r w:rsidRPr="00C82219">
        <w:rPr>
          <w:b/>
          <w:iCs/>
          <w:highlight w:val="yellow"/>
          <w:u w:val="single"/>
          <w:bdr w:val="single" w:sz="18" w:space="0" w:color="auto"/>
        </w:rPr>
        <w:t xml:space="preserve">er </w:t>
      </w:r>
      <w:r w:rsidRPr="007A696B">
        <w:rPr>
          <w:b/>
          <w:iCs/>
          <w:highlight w:val="cyan"/>
          <w:u w:val="single"/>
          <w:bdr w:val="single" w:sz="18" w:space="0" w:color="auto"/>
        </w:rPr>
        <w:t>voters</w:t>
      </w:r>
      <w:r w:rsidRPr="00C82219">
        <w:rPr>
          <w:b/>
          <w:bCs/>
          <w:u w:val="single"/>
        </w:rPr>
        <w:t xml:space="preserve">. </w:t>
      </w:r>
      <w:r w:rsidRPr="00C82219">
        <w:t xml:space="preserve">“Right now what is happening is </w:t>
      </w:r>
      <w:r w:rsidRPr="007A696B">
        <w:rPr>
          <w:b/>
          <w:bCs/>
          <w:highlight w:val="cyan"/>
          <w:u w:val="single"/>
        </w:rPr>
        <w:t xml:space="preserve">sovereigntists are </w:t>
      </w:r>
      <w:r w:rsidRPr="007A696B">
        <w:rPr>
          <w:b/>
          <w:iCs/>
          <w:highlight w:val="cyan"/>
          <w:u w:val="single"/>
          <w:bdr w:val="single" w:sz="18" w:space="0" w:color="auto"/>
        </w:rPr>
        <w:t>dying</w:t>
      </w:r>
      <w:r w:rsidRPr="00C82219">
        <w:t>,” said Claire Durand, a sociologist who has studied the evolution of support for sovereignty, and “</w:t>
      </w:r>
      <w:r w:rsidRPr="007A696B">
        <w:rPr>
          <w:b/>
          <w:bCs/>
          <w:highlight w:val="cyan"/>
          <w:u w:val="single"/>
        </w:rPr>
        <w:t xml:space="preserve">there is </w:t>
      </w:r>
      <w:r w:rsidRPr="007A696B">
        <w:rPr>
          <w:b/>
          <w:iCs/>
          <w:highlight w:val="cyan"/>
          <w:u w:val="single"/>
          <w:bdr w:val="single" w:sz="18" w:space="0" w:color="auto"/>
        </w:rPr>
        <w:t>no renewal for support</w:t>
      </w:r>
      <w:r w:rsidRPr="00C82219">
        <w:rPr>
          <w:b/>
          <w:iCs/>
          <w:u w:val="single"/>
          <w:bdr w:val="single" w:sz="18" w:space="0" w:color="auto"/>
        </w:rPr>
        <w:t xml:space="preserve"> for sovereignty</w:t>
      </w:r>
      <w:r w:rsidRPr="00C82219">
        <w:rPr>
          <w:b/>
          <w:bCs/>
          <w:u w:val="single"/>
        </w:rPr>
        <w:t xml:space="preserve"> among the new generation.”</w:t>
      </w:r>
    </w:p>
    <w:p w14:paraId="3109AAED" w14:textId="77777777" w:rsidR="00F756AB" w:rsidRPr="00C82219" w:rsidRDefault="00F756AB" w:rsidP="00F756AB">
      <w:pPr>
        <w:keepNext/>
        <w:keepLines/>
        <w:spacing w:before="200"/>
        <w:outlineLvl w:val="3"/>
        <w:rPr>
          <w:rFonts w:eastAsiaTheme="majorEastAsia" w:cstheme="majorBidi"/>
          <w:b/>
          <w:bCs/>
          <w:iCs/>
          <w:sz w:val="26"/>
          <w:u w:val="single"/>
        </w:rPr>
      </w:pPr>
      <w:r w:rsidRPr="00C82219">
        <w:rPr>
          <w:rFonts w:eastAsiaTheme="majorEastAsia" w:cstheme="majorBidi"/>
          <w:b/>
          <w:bCs/>
          <w:iCs/>
          <w:sz w:val="26"/>
        </w:rPr>
        <w:t xml:space="preserve">Their </w:t>
      </w:r>
      <w:proofErr w:type="spellStart"/>
      <w:proofErr w:type="gramStart"/>
      <w:r w:rsidRPr="00C82219">
        <w:rPr>
          <w:rFonts w:eastAsiaTheme="majorEastAsia" w:cstheme="majorBidi"/>
          <w:b/>
          <w:bCs/>
          <w:iCs/>
          <w:sz w:val="26"/>
        </w:rPr>
        <w:t>ev</w:t>
      </w:r>
      <w:proofErr w:type="spellEnd"/>
      <w:proofErr w:type="gramEnd"/>
      <w:r w:rsidRPr="00C82219">
        <w:rPr>
          <w:rFonts w:eastAsiaTheme="majorEastAsia" w:cstheme="majorBidi"/>
          <w:b/>
          <w:bCs/>
          <w:iCs/>
          <w:sz w:val="26"/>
        </w:rPr>
        <w:t xml:space="preserve"> from the 90s doesn’t account for </w:t>
      </w:r>
      <w:r w:rsidRPr="00C82219">
        <w:rPr>
          <w:rFonts w:eastAsiaTheme="majorEastAsia" w:cstheme="majorBidi"/>
          <w:b/>
          <w:bCs/>
          <w:iCs/>
          <w:sz w:val="26"/>
          <w:u w:val="single"/>
        </w:rPr>
        <w:t>generational shifts</w:t>
      </w:r>
    </w:p>
    <w:p w14:paraId="5AEF01F7" w14:textId="77777777" w:rsidR="00F756AB" w:rsidRPr="00C82219" w:rsidRDefault="00F756AB" w:rsidP="00F756AB">
      <w:r w:rsidRPr="00C82219">
        <w:rPr>
          <w:b/>
          <w:bCs/>
          <w:sz w:val="26"/>
        </w:rPr>
        <w:t>Bloomberg 14</w:t>
      </w:r>
      <w:r w:rsidRPr="00C82219">
        <w:t>, Quebec Separatists Trounced as Support for Secession Wanes (1), http://www.businessweek.com/news/2014-04-08/quebec-separatists-trounced-in-vote-as-secession-support-wanes</w:t>
      </w:r>
    </w:p>
    <w:p w14:paraId="1E2B3F98" w14:textId="77777777" w:rsidR="00F756AB" w:rsidRPr="00C82219" w:rsidRDefault="00F756AB" w:rsidP="00F756AB">
      <w:r w:rsidRPr="00C82219">
        <w:rPr>
          <w:b/>
          <w:bCs/>
          <w:sz w:val="22"/>
          <w:highlight w:val="yellow"/>
          <w:u w:val="single"/>
        </w:rPr>
        <w:t>For</w:t>
      </w:r>
      <w:r w:rsidRPr="00C82219">
        <w:t xml:space="preserve"> many </w:t>
      </w:r>
      <w:r w:rsidRPr="00C82219">
        <w:rPr>
          <w:b/>
          <w:bCs/>
          <w:sz w:val="22"/>
          <w:highlight w:val="yellow"/>
          <w:u w:val="single"/>
        </w:rPr>
        <w:t>young Quebeckers</w:t>
      </w:r>
      <w:r w:rsidRPr="00C82219">
        <w:rPr>
          <w:b/>
          <w:bCs/>
          <w:sz w:val="22"/>
          <w:u w:val="single"/>
        </w:rPr>
        <w:t xml:space="preserve">, the </w:t>
      </w:r>
      <w:r w:rsidRPr="00C82219">
        <w:rPr>
          <w:b/>
          <w:bCs/>
          <w:sz w:val="22"/>
          <w:highlight w:val="yellow"/>
          <w:u w:val="single"/>
        </w:rPr>
        <w:t>constitutional battles</w:t>
      </w:r>
      <w:r w:rsidRPr="00C82219">
        <w:rPr>
          <w:b/>
          <w:bCs/>
          <w:sz w:val="22"/>
          <w:u w:val="single"/>
        </w:rPr>
        <w:t xml:space="preserve"> in Canada </w:t>
      </w:r>
      <w:r w:rsidRPr="00C82219">
        <w:rPr>
          <w:b/>
          <w:bCs/>
          <w:sz w:val="22"/>
          <w:highlight w:val="yellow"/>
          <w:u w:val="single"/>
        </w:rPr>
        <w:t>that</w:t>
      </w:r>
      <w:r w:rsidRPr="00C82219">
        <w:rPr>
          <w:b/>
          <w:bCs/>
          <w:sz w:val="22"/>
          <w:u w:val="single"/>
        </w:rPr>
        <w:t xml:space="preserve"> helped </w:t>
      </w:r>
      <w:r w:rsidRPr="00C82219">
        <w:rPr>
          <w:b/>
          <w:bCs/>
          <w:sz w:val="22"/>
          <w:highlight w:val="yellow"/>
          <w:u w:val="single"/>
        </w:rPr>
        <w:t>drive support for independence are</w:t>
      </w:r>
      <w:r w:rsidRPr="00C82219">
        <w:t xml:space="preserve"> also </w:t>
      </w:r>
      <w:r w:rsidRPr="00C82219">
        <w:rPr>
          <w:b/>
          <w:iCs/>
          <w:sz w:val="22"/>
          <w:highlight w:val="yellow"/>
          <w:u w:val="single"/>
          <w:bdr w:val="single" w:sz="18" w:space="0" w:color="auto"/>
        </w:rPr>
        <w:t>things of the past</w:t>
      </w:r>
      <w:r w:rsidRPr="00C82219">
        <w:t xml:space="preserve">. English Canada’s rejection in 1992 of constitutional reform in a nationwide plebiscite that would have given Quebec more power was the trigger for the province’s referendum in 1995, which the separatists lost by a margin of 50.6 percent to 49.4 percent. No Conflict </w:t>
      </w:r>
      <w:proofErr w:type="gramStart"/>
      <w:r w:rsidRPr="00C82219">
        <w:rPr>
          <w:b/>
          <w:bCs/>
          <w:sz w:val="22"/>
          <w:u w:val="single"/>
        </w:rPr>
        <w:t>The</w:t>
      </w:r>
      <w:proofErr w:type="gramEnd"/>
      <w:r w:rsidRPr="00C82219">
        <w:rPr>
          <w:b/>
          <w:bCs/>
          <w:sz w:val="22"/>
          <w:u w:val="single"/>
        </w:rPr>
        <w:t xml:space="preserve"> </w:t>
      </w:r>
      <w:r w:rsidRPr="00C82219">
        <w:rPr>
          <w:b/>
          <w:bCs/>
          <w:sz w:val="22"/>
          <w:highlight w:val="yellow"/>
          <w:u w:val="single"/>
        </w:rPr>
        <w:t>constitutional crises are “</w:t>
      </w:r>
      <w:r w:rsidRPr="00C82219">
        <w:rPr>
          <w:b/>
          <w:iCs/>
          <w:sz w:val="22"/>
          <w:highlight w:val="yellow"/>
          <w:u w:val="single"/>
          <w:bdr w:val="single" w:sz="18" w:space="0" w:color="auto"/>
        </w:rPr>
        <w:t>ancient history</w:t>
      </w:r>
      <w:r w:rsidRPr="00C82219">
        <w:rPr>
          <w:b/>
          <w:bCs/>
          <w:sz w:val="22"/>
          <w:highlight w:val="yellow"/>
          <w:u w:val="single"/>
        </w:rPr>
        <w:t xml:space="preserve"> for</w:t>
      </w:r>
      <w:r w:rsidRPr="00C82219">
        <w:rPr>
          <w:b/>
          <w:bCs/>
          <w:sz w:val="22"/>
          <w:u w:val="single"/>
        </w:rPr>
        <w:t xml:space="preserve"> those of </w:t>
      </w:r>
      <w:r w:rsidRPr="00C82219">
        <w:rPr>
          <w:b/>
          <w:bCs/>
          <w:sz w:val="22"/>
          <w:highlight w:val="yellow"/>
          <w:u w:val="single"/>
        </w:rPr>
        <w:t>my generation,” said</w:t>
      </w:r>
      <w:r w:rsidRPr="00C82219">
        <w:t xml:space="preserve"> Alexandre </w:t>
      </w:r>
      <w:r w:rsidRPr="00C82219">
        <w:rPr>
          <w:b/>
          <w:bCs/>
          <w:sz w:val="22"/>
          <w:highlight w:val="yellow"/>
          <w:u w:val="single"/>
        </w:rPr>
        <w:t>Tremblay</w:t>
      </w:r>
      <w:r w:rsidRPr="00C82219">
        <w:t xml:space="preserve">, a law student at the </w:t>
      </w:r>
      <w:proofErr w:type="spellStart"/>
      <w:r w:rsidRPr="00C82219">
        <w:t>Universite</w:t>
      </w:r>
      <w:proofErr w:type="spellEnd"/>
      <w:r w:rsidRPr="00C82219">
        <w:t xml:space="preserve"> de Montreal. “No meaningful conflict exists.” The separatists won their highest share of the vote in 1981 elections, when they received 49 percent of ballots, and won more than 40 percent of the vote twice in the 1990s.</w:t>
      </w:r>
    </w:p>
    <w:p w14:paraId="7C335C0B" w14:textId="77777777" w:rsidR="00F756AB" w:rsidRPr="00C82219" w:rsidRDefault="00F756AB" w:rsidP="00F756AB">
      <w:pPr>
        <w:keepNext/>
        <w:keepLines/>
        <w:spacing w:before="200"/>
        <w:outlineLvl w:val="3"/>
        <w:rPr>
          <w:rFonts w:eastAsiaTheme="majorEastAsia" w:cstheme="majorBidi"/>
          <w:b/>
          <w:bCs/>
          <w:iCs/>
          <w:sz w:val="26"/>
        </w:rPr>
      </w:pPr>
      <w:r w:rsidRPr="00C82219">
        <w:rPr>
          <w:rFonts w:eastAsiaTheme="majorEastAsia" w:cstheme="majorBidi"/>
          <w:b/>
          <w:bCs/>
          <w:iCs/>
          <w:sz w:val="26"/>
        </w:rPr>
        <w:t>Economic decline doesn’t change anything – Canadians reject secession to focus on the economy</w:t>
      </w:r>
    </w:p>
    <w:p w14:paraId="595F0A2E" w14:textId="77777777" w:rsidR="00F756AB" w:rsidRPr="00C82219" w:rsidRDefault="00F756AB" w:rsidP="00F756AB">
      <w:r w:rsidRPr="00C82219">
        <w:rPr>
          <w:b/>
          <w:bCs/>
          <w:sz w:val="26"/>
        </w:rPr>
        <w:t>Bloomberg 14</w:t>
      </w:r>
      <w:r w:rsidRPr="00C82219">
        <w:t>, Quebec Separatists Trounced as Support for Secession Wanes (1), http://www.businessweek.com/news/2014-04-08/quebec-separatists-trounced-in-vote-as-secession-support-wanes</w:t>
      </w:r>
    </w:p>
    <w:p w14:paraId="2E166E0A" w14:textId="77777777" w:rsidR="00F756AB" w:rsidRPr="00C82219" w:rsidRDefault="00F756AB" w:rsidP="00F756AB">
      <w:r w:rsidRPr="00C82219">
        <w:t xml:space="preserve">Economy, Jobs </w:t>
      </w:r>
      <w:r w:rsidRPr="00C82219">
        <w:rPr>
          <w:b/>
          <w:bCs/>
          <w:sz w:val="22"/>
          <w:u w:val="single"/>
        </w:rPr>
        <w:t xml:space="preserve">“The </w:t>
      </w:r>
      <w:r w:rsidRPr="00C82219">
        <w:rPr>
          <w:b/>
          <w:bCs/>
          <w:sz w:val="22"/>
          <w:highlight w:val="yellow"/>
          <w:u w:val="single"/>
        </w:rPr>
        <w:t xml:space="preserve">results </w:t>
      </w:r>
      <w:r w:rsidRPr="00C82219">
        <w:rPr>
          <w:b/>
          <w:iCs/>
          <w:sz w:val="22"/>
          <w:highlight w:val="yellow"/>
          <w:u w:val="single"/>
          <w:bdr w:val="single" w:sz="18" w:space="0" w:color="auto"/>
        </w:rPr>
        <w:t>clearly demonstrate</w:t>
      </w:r>
      <w:r w:rsidRPr="00C82219">
        <w:rPr>
          <w:b/>
          <w:iCs/>
          <w:sz w:val="22"/>
          <w:u w:val="single"/>
          <w:bdr w:val="single" w:sz="18" w:space="0" w:color="auto"/>
        </w:rPr>
        <w:t xml:space="preserve"> </w:t>
      </w:r>
      <w:r w:rsidRPr="00C82219">
        <w:rPr>
          <w:b/>
          <w:bCs/>
          <w:sz w:val="22"/>
          <w:u w:val="single"/>
        </w:rPr>
        <w:t xml:space="preserve">that </w:t>
      </w:r>
      <w:r w:rsidRPr="00C82219">
        <w:rPr>
          <w:b/>
          <w:bCs/>
          <w:sz w:val="22"/>
          <w:highlight w:val="yellow"/>
          <w:u w:val="single"/>
        </w:rPr>
        <w:t>Quebeckers</w:t>
      </w:r>
      <w:r w:rsidRPr="00C82219">
        <w:rPr>
          <w:b/>
          <w:bCs/>
          <w:sz w:val="22"/>
          <w:u w:val="single"/>
        </w:rPr>
        <w:t xml:space="preserve"> have </w:t>
      </w:r>
      <w:r w:rsidRPr="00C82219">
        <w:rPr>
          <w:b/>
          <w:bCs/>
          <w:sz w:val="22"/>
          <w:highlight w:val="yellow"/>
          <w:u w:val="single"/>
        </w:rPr>
        <w:t>rejected the</w:t>
      </w:r>
      <w:r w:rsidRPr="00C82219">
        <w:rPr>
          <w:b/>
          <w:bCs/>
          <w:sz w:val="22"/>
          <w:u w:val="single"/>
        </w:rPr>
        <w:t xml:space="preserve"> idea of a </w:t>
      </w:r>
      <w:r w:rsidRPr="00C82219">
        <w:rPr>
          <w:b/>
          <w:bCs/>
          <w:sz w:val="22"/>
          <w:highlight w:val="yellow"/>
          <w:u w:val="single"/>
        </w:rPr>
        <w:t>referendum and want a government</w:t>
      </w:r>
      <w:r w:rsidRPr="00C82219">
        <w:rPr>
          <w:b/>
          <w:bCs/>
          <w:sz w:val="22"/>
          <w:u w:val="single"/>
        </w:rPr>
        <w:t xml:space="preserve"> that will be </w:t>
      </w:r>
      <w:r w:rsidRPr="00C82219">
        <w:rPr>
          <w:b/>
          <w:iCs/>
          <w:sz w:val="22"/>
          <w:highlight w:val="yellow"/>
          <w:u w:val="single"/>
          <w:bdr w:val="single" w:sz="18" w:space="0" w:color="auto"/>
        </w:rPr>
        <w:t>focused on the economy and job creation</w:t>
      </w:r>
      <w:r w:rsidRPr="00C82219">
        <w:rPr>
          <w:b/>
          <w:bCs/>
          <w:sz w:val="22"/>
          <w:u w:val="single"/>
        </w:rPr>
        <w:t>,”</w:t>
      </w:r>
      <w:r w:rsidRPr="00C82219">
        <w:t xml:space="preserve"> Prime Minister Stephen Harper said in a statement.</w:t>
      </w:r>
    </w:p>
    <w:p w14:paraId="2D883B9E" w14:textId="77777777" w:rsidR="00F756AB" w:rsidRPr="00D17C4E" w:rsidRDefault="00F756AB" w:rsidP="00F756AB"/>
    <w:p w14:paraId="5E63E8E6" w14:textId="77777777" w:rsidR="00F756AB" w:rsidRPr="00EB55DC" w:rsidRDefault="00F756AB" w:rsidP="00F756AB"/>
    <w:p w14:paraId="39EAAADA" w14:textId="77777777" w:rsidR="00971B84" w:rsidRDefault="00971B84" w:rsidP="00971B84">
      <w:pPr>
        <w:pStyle w:val="Heading3"/>
      </w:pPr>
      <w:r>
        <w:lastRenderedPageBreak/>
        <w:t>2AC AT: DEPORTATIONS</w:t>
      </w:r>
    </w:p>
    <w:p w14:paraId="7AA94B3A" w14:textId="77777777" w:rsidR="00971B84" w:rsidRDefault="00971B84" w:rsidP="00971B84">
      <w:pPr>
        <w:pStyle w:val="Heading4"/>
        <w:rPr>
          <w:rStyle w:val="StyleUnderline"/>
          <w:sz w:val="26"/>
          <w:szCs w:val="26"/>
          <w:u w:val="none"/>
        </w:rPr>
      </w:pPr>
      <w:r w:rsidRPr="001D72AB">
        <w:rPr>
          <w:rStyle w:val="StyleUnderline"/>
          <w:sz w:val="26"/>
          <w:szCs w:val="26"/>
          <w:u w:val="none"/>
        </w:rPr>
        <w:t>Trump’s deportation plan is impossible – too expensive and illegal</w:t>
      </w:r>
    </w:p>
    <w:p w14:paraId="4BB7EEB3" w14:textId="77777777" w:rsidR="00971B84" w:rsidRPr="001D72AB" w:rsidRDefault="00971B84" w:rsidP="00971B84">
      <w:proofErr w:type="spellStart"/>
      <w:r w:rsidRPr="001D72AB">
        <w:rPr>
          <w:rStyle w:val="Style13ptBold"/>
        </w:rPr>
        <w:t>Hesson</w:t>
      </w:r>
      <w:proofErr w:type="spellEnd"/>
      <w:r w:rsidRPr="001D72AB">
        <w:rPr>
          <w:rStyle w:val="Style13ptBold"/>
        </w:rPr>
        <w:t xml:space="preserve"> 16</w:t>
      </w:r>
      <w:r w:rsidRPr="001D72AB">
        <w:t xml:space="preserve"> </w:t>
      </w:r>
      <w:r w:rsidRPr="001D72AB">
        <w:rPr>
          <w:sz w:val="18"/>
          <w:szCs w:val="18"/>
        </w:rPr>
        <w:t xml:space="preserve">(Ted, employment and immigration reporter for Politico, “Trump Deportation Plan Could Be ‘Impossible’” </w:t>
      </w:r>
      <w:hyperlink r:id="rId144" w:history="1">
        <w:r w:rsidRPr="00B36167">
          <w:rPr>
            <w:rStyle w:val="Hyperlink"/>
            <w:sz w:val="18"/>
            <w:szCs w:val="18"/>
          </w:rPr>
          <w:t>http://www.politico.com/story/2016/12/is-donald-trump-deportation-plan-impossible-233041</w:t>
        </w:r>
      </w:hyperlink>
      <w:r w:rsidRPr="001D72AB">
        <w:rPr>
          <w:sz w:val="18"/>
          <w:szCs w:val="18"/>
        </w:rPr>
        <w:t>)</w:t>
      </w:r>
      <w:r>
        <w:rPr>
          <w:sz w:val="18"/>
          <w:szCs w:val="18"/>
        </w:rPr>
        <w:t xml:space="preserve"> NCF</w:t>
      </w:r>
    </w:p>
    <w:p w14:paraId="6A4D21F7" w14:textId="77777777" w:rsidR="00971B84" w:rsidRDefault="00971B84" w:rsidP="00971B84">
      <w:r w:rsidRPr="001D72AB">
        <w:rPr>
          <w:rStyle w:val="StyleUnderline"/>
          <w:highlight w:val="cyan"/>
        </w:rPr>
        <w:t>Donald Trump is pledging to deport two</w:t>
      </w:r>
      <w:hyperlink r:id="rId145" w:tgtFrame="_blank" w:history="1">
        <w:r w:rsidRPr="001D72AB">
          <w:rPr>
            <w:rStyle w:val="StyleUnderline"/>
            <w:highlight w:val="cyan"/>
          </w:rPr>
          <w:t xml:space="preserve"> to three</w:t>
        </w:r>
      </w:hyperlink>
      <w:r w:rsidRPr="001D72AB">
        <w:rPr>
          <w:rStyle w:val="StyleUnderline"/>
          <w:highlight w:val="cyan"/>
        </w:rPr>
        <w:t xml:space="preserve"> million</w:t>
      </w:r>
      <w:r w:rsidRPr="00261606">
        <w:rPr>
          <w:rStyle w:val="StyleUnderline"/>
        </w:rPr>
        <w:t xml:space="preserve"> </w:t>
      </w:r>
      <w:r w:rsidRPr="00261606">
        <w:t xml:space="preserve">gang members, drug dealers and other criminals </w:t>
      </w:r>
      <w:r w:rsidRPr="001D72AB">
        <w:rPr>
          <w:rStyle w:val="StyleUnderline"/>
          <w:highlight w:val="cyan"/>
        </w:rPr>
        <w:t>who are in the U.S. illegally</w:t>
      </w:r>
      <w:r w:rsidRPr="00261606">
        <w:t xml:space="preserve">. </w:t>
      </w:r>
      <w:r w:rsidRPr="00261606">
        <w:rPr>
          <w:rStyle w:val="StyleUnderline"/>
        </w:rPr>
        <w:t xml:space="preserve">But </w:t>
      </w:r>
      <w:r w:rsidRPr="001D72AB">
        <w:rPr>
          <w:rStyle w:val="StyleUnderline"/>
          <w:highlight w:val="cyan"/>
        </w:rPr>
        <w:t>people who’ve</w:t>
      </w:r>
      <w:r w:rsidRPr="00261606">
        <w:rPr>
          <w:rStyle w:val="StyleUnderline"/>
        </w:rPr>
        <w:t xml:space="preserve"> actually </w:t>
      </w:r>
      <w:r w:rsidRPr="001D72AB">
        <w:rPr>
          <w:rStyle w:val="StyleUnderline"/>
        </w:rPr>
        <w:t>run the</w:t>
      </w:r>
      <w:r w:rsidRPr="00261606">
        <w:rPr>
          <w:rStyle w:val="StyleUnderline"/>
        </w:rPr>
        <w:t xml:space="preserve"> nation’s immigration enforcement agencies </w:t>
      </w:r>
      <w:r w:rsidRPr="001D72AB">
        <w:rPr>
          <w:rStyle w:val="StyleUnderline"/>
          <w:highlight w:val="cyan"/>
        </w:rPr>
        <w:t xml:space="preserve">say it can’t be done </w:t>
      </w:r>
      <w:r w:rsidRPr="001D72AB">
        <w:rPr>
          <w:rStyle w:val="StyleUnderline"/>
        </w:rPr>
        <w:t>— at least not without spending billions and taking years</w:t>
      </w:r>
      <w:r w:rsidRPr="00261606">
        <w:rPr>
          <w:rStyle w:val="StyleUnderline"/>
        </w:rPr>
        <w:t xml:space="preserve">. </w:t>
      </w:r>
      <w:r w:rsidRPr="001D72AB">
        <w:rPr>
          <w:rStyle w:val="StyleUnderline"/>
          <w:b/>
        </w:rPr>
        <w:t>“</w:t>
      </w:r>
      <w:r w:rsidRPr="001D72AB">
        <w:rPr>
          <w:rStyle w:val="StyleUnderline"/>
          <w:b/>
          <w:highlight w:val="cyan"/>
        </w:rPr>
        <w:t>It’s impossible, period</w:t>
      </w:r>
      <w:r w:rsidRPr="001D72AB">
        <w:rPr>
          <w:rStyle w:val="StyleUnderline"/>
          <w:highlight w:val="cyan"/>
        </w:rPr>
        <w:t>,”</w:t>
      </w:r>
      <w:r w:rsidRPr="001D72AB">
        <w:rPr>
          <w:highlight w:val="cyan"/>
        </w:rPr>
        <w:t xml:space="preserve"> said</w:t>
      </w:r>
      <w:r w:rsidRPr="00261606">
        <w:t xml:space="preserve"> John </w:t>
      </w:r>
      <w:proofErr w:type="spellStart"/>
      <w:r w:rsidRPr="00261606">
        <w:t>Sandweg</w:t>
      </w:r>
      <w:proofErr w:type="spellEnd"/>
      <w:r w:rsidRPr="00261606">
        <w:t xml:space="preserve">, who was </w:t>
      </w:r>
      <w:r w:rsidRPr="001D72AB">
        <w:rPr>
          <w:rStyle w:val="StyleUnderline"/>
          <w:highlight w:val="cyan"/>
        </w:rPr>
        <w:t>acting director of U.S. I</w:t>
      </w:r>
      <w:r w:rsidRPr="00261606">
        <w:rPr>
          <w:rStyle w:val="StyleUnderline"/>
        </w:rPr>
        <w:t xml:space="preserve">mmigration and </w:t>
      </w:r>
      <w:r w:rsidRPr="001D72AB">
        <w:rPr>
          <w:rStyle w:val="StyleUnderline"/>
          <w:highlight w:val="cyan"/>
        </w:rPr>
        <w:t>C</w:t>
      </w:r>
      <w:r w:rsidRPr="00261606">
        <w:rPr>
          <w:rStyle w:val="StyleUnderline"/>
        </w:rPr>
        <w:t xml:space="preserve">ustoms </w:t>
      </w:r>
      <w:r w:rsidRPr="001D72AB">
        <w:rPr>
          <w:rStyle w:val="StyleUnderline"/>
          <w:highlight w:val="cyan"/>
        </w:rPr>
        <w:t>E</w:t>
      </w:r>
      <w:r w:rsidRPr="00261606">
        <w:rPr>
          <w:rStyle w:val="StyleUnderline"/>
        </w:rPr>
        <w:t xml:space="preserve">nforcement </w:t>
      </w:r>
      <w:r w:rsidRPr="001D72AB">
        <w:rPr>
          <w:rStyle w:val="StyleUnderline"/>
        </w:rPr>
        <w:t>in 2013</w:t>
      </w:r>
      <w:r w:rsidRPr="00261606">
        <w:rPr>
          <w:rStyle w:val="StyleUnderline"/>
        </w:rPr>
        <w:t xml:space="preserve"> and 2014</w:t>
      </w:r>
      <w:r w:rsidRPr="00261606">
        <w:t xml:space="preserve">. Trump’s </w:t>
      </w:r>
      <w:proofErr w:type="spellStart"/>
      <w:r w:rsidRPr="00261606">
        <w:t>hard-line</w:t>
      </w:r>
      <w:proofErr w:type="spellEnd"/>
      <w:r w:rsidRPr="00261606">
        <w:t xml:space="preserve"> stance on immigration has been central to his platform ever since he called Mexican immigrants rapists and drug dealers on the day he announced his candidacy, and his pledges to build a border wall and create a deportation force resonated with the voters who elected him. But his continued promises to round up immigrants as president-elect could be one of the first reality checks on his administration. </w:t>
      </w:r>
      <w:r w:rsidRPr="001D72AB">
        <w:rPr>
          <w:rStyle w:val="StyleUnderline"/>
          <w:highlight w:val="cyan"/>
        </w:rPr>
        <w:t>Trump would need tens of billions of dollars in new spending approved by Congress. He’d also need years to hire and train new legions of</w:t>
      </w:r>
      <w:r w:rsidRPr="00261606">
        <w:rPr>
          <w:rStyle w:val="StyleUnderline"/>
        </w:rPr>
        <w:t xml:space="preserve"> enforcement </w:t>
      </w:r>
      <w:r w:rsidRPr="001D72AB">
        <w:rPr>
          <w:rStyle w:val="StyleUnderline"/>
          <w:highlight w:val="cyan"/>
        </w:rPr>
        <w:t>agents, and to deploy hundreds of judges</w:t>
      </w:r>
      <w:r w:rsidRPr="00261606">
        <w:rPr>
          <w:rStyle w:val="StyleUnderline"/>
        </w:rPr>
        <w:t xml:space="preserve"> to relieve the nation’s severely backlogged immigration courts. And to find even 2 million undocumented immigrants to deport, </w:t>
      </w:r>
      <w:r w:rsidRPr="001D72AB">
        <w:rPr>
          <w:rStyle w:val="StyleUnderline"/>
          <w:b/>
          <w:highlight w:val="cyan"/>
        </w:rPr>
        <w:t>he’d have to change how he defines criminal acts</w:t>
      </w:r>
      <w:r w:rsidRPr="00261606">
        <w:rPr>
          <w:rStyle w:val="StyleUnderline"/>
        </w:rPr>
        <w:t xml:space="preserve"> worthy of removal — or start rounding up people without convictions</w:t>
      </w:r>
      <w:r w:rsidRPr="00261606">
        <w:t xml:space="preserve">. Added together, </w:t>
      </w:r>
      <w:r w:rsidRPr="001D72AB">
        <w:rPr>
          <w:rStyle w:val="StyleUnderline"/>
          <w:b/>
          <w:highlight w:val="cyan"/>
        </w:rPr>
        <w:t>the obstacles could be insurmountable</w:t>
      </w:r>
      <w:r w:rsidRPr="001D72AB">
        <w:rPr>
          <w:highlight w:val="cyan"/>
        </w:rPr>
        <w:t>.</w:t>
      </w:r>
      <w:r w:rsidRPr="00261606">
        <w:t xml:space="preserve"> “This is not just, ‘Oh, we can just plus-up officers’ and everything else magically happens,” </w:t>
      </w:r>
      <w:proofErr w:type="spellStart"/>
      <w:r w:rsidRPr="00261606">
        <w:t>Sandweg</w:t>
      </w:r>
      <w:proofErr w:type="spellEnd"/>
      <w:r w:rsidRPr="00261606">
        <w:t xml:space="preserve"> said. </w:t>
      </w:r>
      <w:r w:rsidRPr="00261606">
        <w:rPr>
          <w:rStyle w:val="StyleUnderline"/>
        </w:rPr>
        <w:t>The first problem is the expense</w:t>
      </w:r>
      <w:r w:rsidRPr="00261606">
        <w:t xml:space="preserve">. At an average cost of $12,213 for each deportation, according to </w:t>
      </w:r>
      <w:r w:rsidRPr="001D72AB">
        <w:t>ICE,</w:t>
      </w:r>
      <w:r w:rsidRPr="001D72AB">
        <w:rPr>
          <w:highlight w:val="cyan"/>
        </w:rPr>
        <w:t xml:space="preserve"> </w:t>
      </w:r>
      <w:r w:rsidRPr="001D72AB">
        <w:rPr>
          <w:rStyle w:val="StyleUnderline"/>
          <w:highlight w:val="cyan"/>
        </w:rPr>
        <w:t>2 million deportations would add up to more than $24.4 billion</w:t>
      </w:r>
      <w:r w:rsidRPr="00261606">
        <w:t xml:space="preserve"> over four years. That includes all ICE costs necessary to identify, arrest, detain, process and remove those immigrants. It doesn’t include personnel salaries. That’s more than the entire current budget for ICE and Customs and Border Protection (which deals with border security), which </w:t>
      </w:r>
      <w:hyperlink r:id="rId146" w:tgtFrame="_blank" w:history="1">
        <w:r w:rsidRPr="00261606">
          <w:rPr>
            <w:rStyle w:val="Hyperlink"/>
          </w:rPr>
          <w:t>amounted to</w:t>
        </w:r>
      </w:hyperlink>
      <w:r w:rsidRPr="00261606">
        <w:t xml:space="preserve"> $19.4 billion in 2016. Each of those agencies have responsibilities that stretch far beyond catching and deporting undocumented immigrants. </w:t>
      </w:r>
      <w:r w:rsidRPr="001D72AB">
        <w:rPr>
          <w:rStyle w:val="StyleUnderline"/>
          <w:highlight w:val="cyan"/>
        </w:rPr>
        <w:t>There would be an additional cost to hire more</w:t>
      </w:r>
      <w:r w:rsidRPr="00261606">
        <w:rPr>
          <w:rStyle w:val="StyleUnderline"/>
        </w:rPr>
        <w:t xml:space="preserve"> federal immigration </w:t>
      </w:r>
      <w:r w:rsidRPr="001D72AB">
        <w:rPr>
          <w:rStyle w:val="StyleUnderline"/>
          <w:highlight w:val="cyan"/>
        </w:rPr>
        <w:t>agents, and those agents would need training, office space, equipment and cars</w:t>
      </w:r>
      <w:r w:rsidRPr="00261606">
        <w:t xml:space="preserve"> — which would require even more spending</w:t>
      </w:r>
      <w:r w:rsidRPr="00261606">
        <w:rPr>
          <w:rStyle w:val="StyleUnderline"/>
        </w:rPr>
        <w:t xml:space="preserve">. </w:t>
      </w:r>
      <w:r w:rsidRPr="001D72AB">
        <w:rPr>
          <w:rStyle w:val="StyleUnderline"/>
          <w:highlight w:val="cyan"/>
        </w:rPr>
        <w:t>And then there’s the</w:t>
      </w:r>
      <w:r w:rsidRPr="00261606">
        <w:rPr>
          <w:rStyle w:val="StyleUnderline"/>
        </w:rPr>
        <w:t xml:space="preserve"> cost and </w:t>
      </w:r>
      <w:r w:rsidRPr="001D72AB">
        <w:rPr>
          <w:rStyle w:val="StyleUnderline"/>
          <w:highlight w:val="cyan"/>
        </w:rPr>
        <w:t>hassle of sending detainees through</w:t>
      </w:r>
      <w:r w:rsidRPr="00261606">
        <w:rPr>
          <w:rStyle w:val="StyleUnderline"/>
        </w:rPr>
        <w:t xml:space="preserve"> the overburdened immigration </w:t>
      </w:r>
      <w:r w:rsidRPr="001D72AB">
        <w:rPr>
          <w:rStyle w:val="StyleUnderline"/>
          <w:highlight w:val="cyan"/>
        </w:rPr>
        <w:t>courts, which already face a backlog of</w:t>
      </w:r>
      <w:r w:rsidRPr="00261606">
        <w:rPr>
          <w:rStyle w:val="StyleUnderline"/>
        </w:rPr>
        <w:t xml:space="preserve"> more than </w:t>
      </w:r>
      <w:hyperlink r:id="rId147" w:tgtFrame="_blank" w:history="1">
        <w:r w:rsidRPr="001D72AB">
          <w:rPr>
            <w:rStyle w:val="StyleUnderline"/>
            <w:highlight w:val="cyan"/>
          </w:rPr>
          <w:t>526,000 cases</w:t>
        </w:r>
      </w:hyperlink>
      <w:r w:rsidRPr="00261606">
        <w:t xml:space="preserve">. Because of this bottleneck, DHS’ detention facilities are </w:t>
      </w:r>
      <w:hyperlink r:id="rId148" w:tgtFrame="_blank" w:history="1">
        <w:r w:rsidRPr="00261606">
          <w:rPr>
            <w:rStyle w:val="Hyperlink"/>
          </w:rPr>
          <w:t>overflowing</w:t>
        </w:r>
      </w:hyperlink>
      <w:r w:rsidRPr="00261606">
        <w:t xml:space="preserve"> with 10,000 more detainees than the number of beds provided for in this year's proposed budget. The Justice Department's Executive Office for Immigration Review </w:t>
      </w:r>
      <w:hyperlink r:id="rId149" w:tgtFrame="_blank" w:history="1">
        <w:r w:rsidRPr="00261606">
          <w:rPr>
            <w:rStyle w:val="Hyperlink"/>
          </w:rPr>
          <w:t>received</w:t>
        </w:r>
      </w:hyperlink>
      <w:r w:rsidRPr="00261606">
        <w:t xml:space="preserve"> $420 million in fiscal year 2016, and currently employs 295 immigration judges. </w:t>
      </w:r>
      <w:r w:rsidRPr="001D72AB">
        <w:rPr>
          <w:rStyle w:val="StyleUnderline"/>
          <w:highlight w:val="cyan"/>
        </w:rPr>
        <w:t xml:space="preserve">There's broad agreement that </w:t>
      </w:r>
      <w:r w:rsidRPr="001D72AB">
        <w:rPr>
          <w:rStyle w:val="StyleUnderline"/>
        </w:rPr>
        <w:t xml:space="preserve">those </w:t>
      </w:r>
      <w:r w:rsidRPr="001D72AB">
        <w:rPr>
          <w:rStyle w:val="StyleUnderline"/>
          <w:highlight w:val="cyan"/>
        </w:rPr>
        <w:t xml:space="preserve">295 judges aren't enough to deal with </w:t>
      </w:r>
      <w:r w:rsidRPr="001D72AB">
        <w:rPr>
          <w:rStyle w:val="StyleUnderline"/>
        </w:rPr>
        <w:t xml:space="preserve">the existing backlog, </w:t>
      </w:r>
      <w:r w:rsidRPr="001D72AB">
        <w:rPr>
          <w:rStyle w:val="StyleUnderline"/>
          <w:b/>
          <w:highlight w:val="cyan"/>
        </w:rPr>
        <w:t>much less an additional 2 million cases</w:t>
      </w:r>
      <w:r w:rsidRPr="00261606">
        <w:t xml:space="preserve">. An </w:t>
      </w:r>
      <w:hyperlink r:id="rId150" w:tgtFrame="_blank" w:history="1">
        <w:r w:rsidRPr="00261606">
          <w:rPr>
            <w:rStyle w:val="Hyperlink"/>
          </w:rPr>
          <w:t>April report</w:t>
        </w:r>
      </w:hyperlink>
      <w:r w:rsidRPr="00261606">
        <w:t xml:space="preserve"> by Human Rights First recommended Congress approve funding for 524 judges just to address the present need.</w:t>
      </w:r>
      <w:r>
        <w:br/>
      </w:r>
    </w:p>
    <w:p w14:paraId="2C1CF1E0" w14:textId="77777777" w:rsidR="00971B84" w:rsidRDefault="00971B84" w:rsidP="00971B84">
      <w:pPr>
        <w:pStyle w:val="Heading4"/>
      </w:pPr>
      <w:r>
        <w:t>State resistance inevitable – court rulings check</w:t>
      </w:r>
    </w:p>
    <w:p w14:paraId="6D77DC7D" w14:textId="77777777" w:rsidR="00971B84" w:rsidRPr="006817E9" w:rsidRDefault="00971B84" w:rsidP="00971B84">
      <w:pPr>
        <w:rPr>
          <w:rFonts w:asciiTheme="minorHAnsi" w:hAnsiTheme="minorHAnsi" w:cstheme="minorHAnsi"/>
        </w:rPr>
      </w:pPr>
      <w:r w:rsidRPr="006817E9">
        <w:rPr>
          <w:rStyle w:val="Style13ptBold"/>
        </w:rPr>
        <w:t>Lai et al 16</w:t>
      </w:r>
      <w:r w:rsidRPr="006817E9">
        <w:rPr>
          <w:rFonts w:asciiTheme="minorHAnsi" w:hAnsiTheme="minorHAnsi" w:cstheme="minorHAnsi"/>
        </w:rPr>
        <w:t xml:space="preserve"> </w:t>
      </w:r>
      <w:r w:rsidRPr="006817E9">
        <w:rPr>
          <w:rFonts w:asciiTheme="minorHAnsi" w:hAnsiTheme="minorHAnsi" w:cstheme="minorHAnsi"/>
          <w:sz w:val="18"/>
          <w:szCs w:val="18"/>
        </w:rPr>
        <w:t>(</w:t>
      </w:r>
      <w:r w:rsidRPr="006817E9">
        <w:rPr>
          <w:rFonts w:asciiTheme="minorHAnsi" w:hAnsiTheme="minorHAnsi" w:cstheme="minorHAnsi"/>
          <w:iCs/>
          <w:color w:val="111111"/>
          <w:sz w:val="18"/>
          <w:szCs w:val="18"/>
        </w:rPr>
        <w:t xml:space="preserve">Erwin </w:t>
      </w:r>
      <w:proofErr w:type="spellStart"/>
      <w:r w:rsidRPr="006817E9">
        <w:rPr>
          <w:rFonts w:asciiTheme="minorHAnsi" w:hAnsiTheme="minorHAnsi" w:cstheme="minorHAnsi"/>
          <w:iCs/>
          <w:color w:val="111111"/>
          <w:sz w:val="18"/>
          <w:szCs w:val="18"/>
        </w:rPr>
        <w:t>Chemerinsky</w:t>
      </w:r>
      <w:proofErr w:type="spellEnd"/>
      <w:r w:rsidRPr="006817E9">
        <w:rPr>
          <w:rFonts w:asciiTheme="minorHAnsi" w:hAnsiTheme="minorHAnsi" w:cstheme="minorHAnsi"/>
          <w:iCs/>
          <w:color w:val="111111"/>
          <w:sz w:val="18"/>
          <w:szCs w:val="18"/>
        </w:rPr>
        <w:t xml:space="preserve">, Annie Lai and Seth Davis, professors at the University of California at Irvine School of Law “Trump can’t force ‘sanctuary’ cities to enforce his deportation plans” </w:t>
      </w:r>
      <w:hyperlink r:id="rId151" w:history="1">
        <w:r w:rsidRPr="00B36167">
          <w:rPr>
            <w:rStyle w:val="Hyperlink"/>
            <w:rFonts w:asciiTheme="minorHAnsi" w:hAnsiTheme="minorHAnsi" w:cstheme="minorHAnsi"/>
            <w:sz w:val="18"/>
            <w:szCs w:val="18"/>
          </w:rPr>
          <w:t>https://www.washingtonpost.com/opinions/trump-cant-force-sanctuary-cities-to-enforce-his-deportation-plans/2016/12/22/421174d4-c7a4-11e6-85b5-76616a33048d_story.html?utm_term=.4555f5ca6b5d</w:t>
        </w:r>
      </w:hyperlink>
      <w:r w:rsidRPr="006817E9">
        <w:rPr>
          <w:rFonts w:asciiTheme="minorHAnsi" w:hAnsiTheme="minorHAnsi" w:cstheme="minorHAnsi"/>
          <w:iCs/>
          <w:color w:val="111111"/>
          <w:sz w:val="18"/>
          <w:szCs w:val="18"/>
        </w:rPr>
        <w:t>)</w:t>
      </w:r>
      <w:r>
        <w:rPr>
          <w:rFonts w:asciiTheme="minorHAnsi" w:hAnsiTheme="minorHAnsi" w:cstheme="minorHAnsi"/>
          <w:iCs/>
          <w:color w:val="111111"/>
          <w:sz w:val="18"/>
          <w:szCs w:val="18"/>
        </w:rPr>
        <w:t xml:space="preserve"> NCF</w:t>
      </w:r>
    </w:p>
    <w:p w14:paraId="2A529781" w14:textId="77777777" w:rsidR="00971B84" w:rsidRDefault="00971B84" w:rsidP="00971B84">
      <w:pPr>
        <w:rPr>
          <w:rStyle w:val="Emphasis"/>
        </w:rPr>
      </w:pPr>
      <w:r w:rsidRPr="006817E9">
        <w:rPr>
          <w:rStyle w:val="StyleUnderline"/>
          <w:highlight w:val="cyan"/>
        </w:rPr>
        <w:t xml:space="preserve">Cities </w:t>
      </w:r>
      <w:r w:rsidRPr="006817E9">
        <w:rPr>
          <w:rStyle w:val="StyleUnderline"/>
        </w:rPr>
        <w:t xml:space="preserve">and public universities </w:t>
      </w:r>
      <w:r w:rsidRPr="006817E9">
        <w:rPr>
          <w:rStyle w:val="Emphasis"/>
          <w:highlight w:val="cyan"/>
        </w:rPr>
        <w:t xml:space="preserve">are exercising their constitutional authority </w:t>
      </w:r>
      <w:r w:rsidRPr="00915019">
        <w:rPr>
          <w:rStyle w:val="StyleUnderline"/>
          <w:highlight w:val="cyan"/>
        </w:rPr>
        <w:t>when they declare themselves “</w:t>
      </w:r>
      <w:hyperlink r:id="rId152" w:tooltip="www.washingtonpost.com" w:history="1">
        <w:r w:rsidRPr="00915019">
          <w:rPr>
            <w:rStyle w:val="StyleUnderline"/>
            <w:highlight w:val="cyan"/>
          </w:rPr>
          <w:t>sanctuaries</w:t>
        </w:r>
      </w:hyperlink>
      <w:r w:rsidRPr="00915019">
        <w:rPr>
          <w:highlight w:val="cyan"/>
        </w:rPr>
        <w:t>” in</w:t>
      </w:r>
      <w:r w:rsidRPr="00915019">
        <w:t xml:space="preserve"> response to Donald Trump’s vow to deport 2 million to 3 million immigrants upon taking office next month.</w:t>
      </w:r>
      <w:r w:rsidRPr="00915019">
        <w:rPr>
          <w:rStyle w:val="StyleUnderline"/>
        </w:rPr>
        <w:t xml:space="preserve"> </w:t>
      </w:r>
      <w:r w:rsidRPr="006817E9">
        <w:rPr>
          <w:rStyle w:val="StyleUnderline"/>
          <w:highlight w:val="cyan"/>
        </w:rPr>
        <w:t>Trump has threatened to force state</w:t>
      </w:r>
      <w:r w:rsidRPr="00915019">
        <w:rPr>
          <w:rStyle w:val="StyleUnderline"/>
        </w:rPr>
        <w:t xml:space="preserve"> and local </w:t>
      </w:r>
      <w:r w:rsidRPr="006817E9">
        <w:rPr>
          <w:rStyle w:val="StyleUnderline"/>
          <w:highlight w:val="cyan"/>
        </w:rPr>
        <w:t>governments to implement his deportation policies,</w:t>
      </w:r>
      <w:r w:rsidRPr="00915019">
        <w:rPr>
          <w:rStyle w:val="StyleUnderline"/>
        </w:rPr>
        <w:t xml:space="preserve"> </w:t>
      </w:r>
      <w:r w:rsidRPr="00915019">
        <w:t>including by taking away federal funds</w:t>
      </w:r>
      <w:r w:rsidRPr="00915019">
        <w:rPr>
          <w:rStyle w:val="StyleUnderline"/>
        </w:rPr>
        <w:t xml:space="preserve">, </w:t>
      </w:r>
      <w:r w:rsidRPr="006817E9">
        <w:rPr>
          <w:rStyle w:val="StyleUnderline"/>
          <w:highlight w:val="cyan"/>
        </w:rPr>
        <w:t xml:space="preserve">but such actions </w:t>
      </w:r>
      <w:r w:rsidRPr="006817E9">
        <w:rPr>
          <w:rStyle w:val="Emphasis"/>
          <w:highlight w:val="cyan"/>
        </w:rPr>
        <w:t>would be unconstitutional and likely halted by the courts</w:t>
      </w:r>
      <w:r w:rsidRPr="006817E9">
        <w:rPr>
          <w:rStyle w:val="StyleUnderline"/>
          <w:highlight w:val="cyan"/>
        </w:rPr>
        <w:t>.</w:t>
      </w:r>
      <w:r w:rsidRPr="00915019">
        <w:t xml:space="preserve"> The term “</w:t>
      </w:r>
      <w:r w:rsidRPr="006817E9">
        <w:rPr>
          <w:rStyle w:val="StyleUnderline"/>
        </w:rPr>
        <w:t>sanctuary,” as used in this context, does</w:t>
      </w:r>
      <w:r w:rsidRPr="006817E9">
        <w:t xml:space="preserve"> not</w:t>
      </w:r>
      <w:r w:rsidRPr="00915019">
        <w:t xml:space="preserve"> mean that a city or institution will conceal or shelter undocumented immigrants from detection. Rather, sanctuary policies might, among other things, </w:t>
      </w:r>
      <w:r w:rsidRPr="00915019">
        <w:rPr>
          <w:rStyle w:val="StyleUnderline"/>
        </w:rPr>
        <w:t xml:space="preserve">commit a city to serving all individuals without regard to immigration status, protect the privacy of community members by keeping their immigration status confidential, or direct law enforcement officers not to investigate, arrest or hold people solely on the basis of immigration status. </w:t>
      </w:r>
      <w:r w:rsidRPr="006817E9">
        <w:rPr>
          <w:rStyle w:val="StyleUnderline"/>
          <w:highlight w:val="cyan"/>
        </w:rPr>
        <w:t xml:space="preserve">Sanctuary policies are an exercise of basic state and </w:t>
      </w:r>
      <w:r w:rsidRPr="006817E9">
        <w:rPr>
          <w:rStyle w:val="StyleUnderline"/>
          <w:highlight w:val="cyan"/>
        </w:rPr>
        <w:lastRenderedPageBreak/>
        <w:t>local powers</w:t>
      </w:r>
      <w:r w:rsidRPr="00915019">
        <w:rPr>
          <w:rStyle w:val="StyleUnderline"/>
        </w:rPr>
        <w:t xml:space="preserve"> to regulate for the health, safety and welfare of their residents</w:t>
      </w:r>
      <w:r w:rsidRPr="00915019">
        <w:t xml:space="preserve">. Some entities have acted out of a moral objection to mass deportations, but that is rarely the only motivation. </w:t>
      </w:r>
      <w:r w:rsidRPr="00915019">
        <w:rPr>
          <w:rStyle w:val="StyleUnderline"/>
        </w:rPr>
        <w:t>Many local leaders recognize that sanctuary policies are vital to preserving police-community relations and ensuring that residents feel safe reporting crimes and accessing basic government services.</w:t>
      </w:r>
      <w:r w:rsidRPr="00915019">
        <w:t xml:space="preserve"> Still others are responding to the risk that collaboration with federal immigration officials could lead to racial profiling and civil liberties violations</w:t>
      </w:r>
      <w:r w:rsidRPr="00915019">
        <w:rPr>
          <w:rStyle w:val="StyleUnderline"/>
        </w:rPr>
        <w:t>. Public schools and universities have voiced concern that more aggressive immigration enforcement will jeopardize student safety and interfere with their schools’ educational missions</w:t>
      </w:r>
      <w:r w:rsidRPr="00915019">
        <w:t xml:space="preserve">. </w:t>
      </w:r>
      <w:r w:rsidRPr="006817E9">
        <w:rPr>
          <w:rStyle w:val="StyleUnderline"/>
          <w:highlight w:val="cyan"/>
        </w:rPr>
        <w:t>Trump insists that he can force states and cities to participate in his plan</w:t>
      </w:r>
      <w:r w:rsidRPr="00915019">
        <w:rPr>
          <w:rStyle w:val="StyleUnderline"/>
        </w:rPr>
        <w:t xml:space="preserve"> to deport undocumented immigrants. But </w:t>
      </w:r>
      <w:r w:rsidRPr="006817E9">
        <w:rPr>
          <w:rStyle w:val="StyleUnderline"/>
          <w:highlight w:val="cyan"/>
        </w:rPr>
        <w:t xml:space="preserve">this ignores the </w:t>
      </w:r>
      <w:hyperlink r:id="rId153" w:tooltip="www.law.cornell.edu" w:history="1">
        <w:r w:rsidRPr="006817E9">
          <w:rPr>
            <w:rStyle w:val="StyleUnderline"/>
            <w:highlight w:val="cyan"/>
          </w:rPr>
          <w:t>10th Amendment</w:t>
        </w:r>
      </w:hyperlink>
      <w:r w:rsidRPr="006817E9">
        <w:rPr>
          <w:rStyle w:val="StyleUnderline"/>
          <w:highlight w:val="cyan"/>
        </w:rPr>
        <w:t xml:space="preserve">, </w:t>
      </w:r>
      <w:r w:rsidRPr="006817E9">
        <w:rPr>
          <w:rStyle w:val="Emphasis"/>
          <w:highlight w:val="cyan"/>
        </w:rPr>
        <w:t>which the Supreme Court has repeatedly interpreted to prevent the federal government from “commandeering”</w:t>
      </w:r>
      <w:r w:rsidRPr="006817E9">
        <w:rPr>
          <w:rStyle w:val="StyleUnderline"/>
          <w:highlight w:val="cyan"/>
        </w:rPr>
        <w:t xml:space="preserve"> </w:t>
      </w:r>
      <w:r w:rsidRPr="006817E9">
        <w:rPr>
          <w:rStyle w:val="Emphasis"/>
          <w:highlight w:val="cyan"/>
        </w:rPr>
        <w:t>state</w:t>
      </w:r>
      <w:r w:rsidRPr="00915019">
        <w:rPr>
          <w:rStyle w:val="StyleUnderline"/>
        </w:rPr>
        <w:t xml:space="preserve"> and local </w:t>
      </w:r>
      <w:r w:rsidRPr="006817E9">
        <w:rPr>
          <w:rStyle w:val="Emphasis"/>
          <w:highlight w:val="cyan"/>
        </w:rPr>
        <w:t>governments by requiring them to enforce federal mandates.</w:t>
      </w:r>
    </w:p>
    <w:p w14:paraId="3D8AFF83" w14:textId="77777777" w:rsidR="00971B84" w:rsidRDefault="00971B84" w:rsidP="00971B84">
      <w:pPr>
        <w:pStyle w:val="Heading4"/>
        <w:rPr>
          <w:rStyle w:val="StyleUnderline"/>
          <w:sz w:val="26"/>
          <w:szCs w:val="26"/>
          <w:u w:val="none"/>
        </w:rPr>
      </w:pPr>
      <w:r w:rsidRPr="00B3266F">
        <w:rPr>
          <w:rStyle w:val="StyleUnderline"/>
          <w:sz w:val="26"/>
          <w:szCs w:val="26"/>
          <w:u w:val="none"/>
        </w:rPr>
        <w:t>Deportation will never hit 2 million – there aren’t even that many illegal immigrants</w:t>
      </w:r>
    </w:p>
    <w:p w14:paraId="187921A7" w14:textId="77777777" w:rsidR="00971B84" w:rsidRPr="00B3266F" w:rsidRDefault="00971B84" w:rsidP="00971B84">
      <w:r w:rsidRPr="00B3266F">
        <w:rPr>
          <w:rStyle w:val="Style13ptBold"/>
        </w:rPr>
        <w:t>Forster 16</w:t>
      </w:r>
      <w:r>
        <w:t xml:space="preserve"> </w:t>
      </w:r>
      <w:r w:rsidRPr="00B3266F">
        <w:rPr>
          <w:sz w:val="18"/>
          <w:szCs w:val="18"/>
        </w:rPr>
        <w:t xml:space="preserve">(Katie, health correspondent for Independent Newspaper, “Why Donald Trump won’t be able to deport three million illegal immigrants” </w:t>
      </w:r>
      <w:hyperlink r:id="rId154" w:anchor="gallery" w:history="1">
        <w:r w:rsidRPr="00B36167">
          <w:rPr>
            <w:rStyle w:val="Hyperlink"/>
            <w:sz w:val="18"/>
            <w:szCs w:val="18"/>
          </w:rPr>
          <w:t>http://www.independent.co.uk/news/world/americas/donald-trump-president-deportations-immigrants-illegal-criminals-can-he-do-it-why-he-wont-be-able-to-a7418256.html#gallery</w:t>
        </w:r>
      </w:hyperlink>
      <w:r w:rsidRPr="00B3266F">
        <w:rPr>
          <w:sz w:val="18"/>
          <w:szCs w:val="18"/>
        </w:rPr>
        <w:t>)</w:t>
      </w:r>
      <w:r>
        <w:rPr>
          <w:sz w:val="18"/>
          <w:szCs w:val="18"/>
        </w:rPr>
        <w:t xml:space="preserve"> NCF</w:t>
      </w:r>
    </w:p>
    <w:p w14:paraId="7A0CCE12" w14:textId="77777777" w:rsidR="00971B84" w:rsidRPr="00C803A1" w:rsidRDefault="00971B84" w:rsidP="00971B84">
      <w:r w:rsidRPr="00B3266F">
        <w:rPr>
          <w:rStyle w:val="StyleUnderline"/>
        </w:rPr>
        <w:t xml:space="preserve">Donald </w:t>
      </w:r>
      <w:r w:rsidRPr="00B3266F">
        <w:rPr>
          <w:rStyle w:val="StyleUnderline"/>
          <w:highlight w:val="cyan"/>
        </w:rPr>
        <w:t xml:space="preserve">Trump has said he plans to “immediately” deport </w:t>
      </w:r>
      <w:hyperlink r:id="rId155" w:history="1">
        <w:r w:rsidRPr="00B3266F">
          <w:rPr>
            <w:rStyle w:val="StyleUnderline"/>
            <w:highlight w:val="cyan"/>
          </w:rPr>
          <w:t>two to three million undocumented immigrants</w:t>
        </w:r>
      </w:hyperlink>
      <w:r w:rsidRPr="00B3266F">
        <w:rPr>
          <w:rStyle w:val="StyleUnderline"/>
        </w:rPr>
        <w:t xml:space="preserve"> with criminal records </w:t>
      </w:r>
      <w:r w:rsidRPr="00B3266F">
        <w:rPr>
          <w:rStyle w:val="StyleUnderline"/>
          <w:highlight w:val="cyan"/>
        </w:rPr>
        <w:t>when he is inaugurated</w:t>
      </w:r>
      <w:r w:rsidRPr="00B3266F">
        <w:rPr>
          <w:rStyle w:val="StyleUnderline"/>
        </w:rPr>
        <w:t xml:space="preserve"> in January. But </w:t>
      </w:r>
      <w:r w:rsidRPr="00B3266F">
        <w:rPr>
          <w:rStyle w:val="StyleUnderline"/>
          <w:highlight w:val="cyan"/>
        </w:rPr>
        <w:t>that could prove trickier than he thinks, because there may not</w:t>
      </w:r>
      <w:r w:rsidRPr="00B3266F">
        <w:rPr>
          <w:rStyle w:val="StyleUnderline"/>
        </w:rPr>
        <w:t xml:space="preserve"> actually </w:t>
      </w:r>
      <w:r w:rsidRPr="00B3266F">
        <w:rPr>
          <w:rStyle w:val="StyleUnderline"/>
          <w:highlight w:val="cyan"/>
        </w:rPr>
        <w:t>be</w:t>
      </w:r>
      <w:r w:rsidRPr="00B3266F">
        <w:rPr>
          <w:rStyle w:val="StyleUnderline"/>
        </w:rPr>
        <w:t xml:space="preserve"> that </w:t>
      </w:r>
      <w:r w:rsidRPr="00B3266F">
        <w:rPr>
          <w:rStyle w:val="StyleUnderline"/>
          <w:highlight w:val="cyan"/>
        </w:rPr>
        <w:t>many of them living in America</w:t>
      </w:r>
      <w:r w:rsidRPr="00C803A1">
        <w:t xml:space="preserve">. </w:t>
      </w:r>
      <w:r w:rsidRPr="00B3266F">
        <w:rPr>
          <w:rStyle w:val="StyleUnderline"/>
        </w:rPr>
        <w:t xml:space="preserve">According to </w:t>
      </w:r>
      <w:hyperlink r:id="rId156" w:history="1">
        <w:r w:rsidRPr="00B3266F">
          <w:rPr>
            <w:rStyle w:val="StyleUnderline"/>
          </w:rPr>
          <w:t>US government</w:t>
        </w:r>
      </w:hyperlink>
      <w:r w:rsidRPr="00B3266F">
        <w:rPr>
          <w:rStyle w:val="StyleUnderline"/>
        </w:rPr>
        <w:t xml:space="preserve"> estimates, </w:t>
      </w:r>
      <w:r w:rsidRPr="00B3266F">
        <w:rPr>
          <w:rStyle w:val="StyleUnderline"/>
          <w:highlight w:val="cyan"/>
        </w:rPr>
        <w:t>there are 1.9 million “</w:t>
      </w:r>
      <w:proofErr w:type="spellStart"/>
      <w:r w:rsidRPr="00B3266F">
        <w:rPr>
          <w:rStyle w:val="StyleUnderline"/>
          <w:highlight w:val="cyan"/>
        </w:rPr>
        <w:t>removeable</w:t>
      </w:r>
      <w:proofErr w:type="spellEnd"/>
      <w:r w:rsidRPr="00B3266F">
        <w:rPr>
          <w:rStyle w:val="StyleUnderline"/>
          <w:highlight w:val="cyan"/>
        </w:rPr>
        <w:t xml:space="preserve"> criminal aliens</w:t>
      </w:r>
      <w:r w:rsidRPr="00B3266F">
        <w:rPr>
          <w:rStyle w:val="StyleUnderline"/>
        </w:rPr>
        <w:t xml:space="preserve">”, or non-US citizens who have committed crimes and are eligible for deportation, </w:t>
      </w:r>
      <w:r w:rsidRPr="00B3266F">
        <w:rPr>
          <w:rStyle w:val="StyleUnderline"/>
          <w:highlight w:val="cyan"/>
        </w:rPr>
        <w:t>in the country. This figure</w:t>
      </w:r>
      <w:r w:rsidRPr="00B3266F">
        <w:rPr>
          <w:rStyle w:val="StyleUnderline"/>
        </w:rPr>
        <w:t xml:space="preserve"> is not limited to illegal immigrants, and </w:t>
      </w:r>
      <w:r w:rsidRPr="00B3266F">
        <w:rPr>
          <w:rStyle w:val="StyleUnderline"/>
          <w:highlight w:val="cyan"/>
        </w:rPr>
        <w:t>includes people from other countries living in the US legally</w:t>
      </w:r>
      <w:r w:rsidRPr="00B3266F">
        <w:rPr>
          <w:rStyle w:val="StyleUnderline"/>
        </w:rPr>
        <w:t xml:space="preserve"> – green card holders, for instance – </w:t>
      </w:r>
      <w:r w:rsidRPr="00B3266F">
        <w:rPr>
          <w:rStyle w:val="StyleUnderline"/>
          <w:highlight w:val="cyan"/>
        </w:rPr>
        <w:t>who could still be sent home for breaking the law</w:t>
      </w:r>
      <w:r w:rsidRPr="00B3266F">
        <w:rPr>
          <w:rStyle w:val="StyleUnderline"/>
        </w:rPr>
        <w:t xml:space="preserve">. </w:t>
      </w:r>
      <w:r w:rsidRPr="00B3266F">
        <w:rPr>
          <w:rStyle w:val="StyleUnderline"/>
          <w:highlight w:val="cyan"/>
        </w:rPr>
        <w:t>This means the</w:t>
      </w:r>
      <w:r w:rsidRPr="00B3266F">
        <w:rPr>
          <w:rStyle w:val="StyleUnderline"/>
        </w:rPr>
        <w:t xml:space="preserve"> actual </w:t>
      </w:r>
      <w:r w:rsidRPr="00B3266F">
        <w:rPr>
          <w:rStyle w:val="StyleUnderline"/>
          <w:highlight w:val="cyan"/>
        </w:rPr>
        <w:t>number of people who fit the criteria</w:t>
      </w:r>
      <w:r w:rsidRPr="00B3266F">
        <w:rPr>
          <w:rStyle w:val="StyleUnderline"/>
        </w:rPr>
        <w:t xml:space="preserve"> </w:t>
      </w:r>
      <w:r w:rsidRPr="00C803A1">
        <w:t xml:space="preserve">the President-elect has said he hopes to </w:t>
      </w:r>
      <w:r w:rsidRPr="00B3266F">
        <w:rPr>
          <w:rStyle w:val="StyleUnderline"/>
        </w:rPr>
        <w:t xml:space="preserve">deport </w:t>
      </w:r>
      <w:r w:rsidRPr="00B3266F">
        <w:rPr>
          <w:rStyle w:val="StyleUnderline"/>
          <w:highlight w:val="cyan"/>
        </w:rPr>
        <w:t>could be even lower</w:t>
      </w:r>
      <w:r w:rsidRPr="00B3266F">
        <w:rPr>
          <w:rStyle w:val="StyleUnderline"/>
        </w:rPr>
        <w:t xml:space="preserve">, </w:t>
      </w:r>
      <w:hyperlink r:id="rId157" w:tgtFrame="_blank" w:history="1">
        <w:r w:rsidRPr="00B3266F">
          <w:rPr>
            <w:rStyle w:val="StyleUnderline"/>
          </w:rPr>
          <w:t>reported political statistics site FiveThirtyEight</w:t>
        </w:r>
      </w:hyperlink>
      <w:r w:rsidRPr="00C803A1">
        <w:t xml:space="preserve">. In his first interview after his election victory, </w:t>
      </w:r>
      <w:proofErr w:type="spellStart"/>
      <w:r w:rsidRPr="00C803A1">
        <w:t>Mr</w:t>
      </w:r>
      <w:proofErr w:type="spellEnd"/>
      <w:r w:rsidRPr="00C803A1">
        <w:t xml:space="preserve"> Trump told 60 Minutes he was going to “get the people that are criminal and have criminal records, gang members, drug dealers.”</w:t>
      </w:r>
    </w:p>
    <w:p w14:paraId="584A708A" w14:textId="77777777" w:rsidR="00971B84" w:rsidRPr="00D14041" w:rsidRDefault="00971B84" w:rsidP="00971B84"/>
    <w:p w14:paraId="3ACC3C78" w14:textId="77777777" w:rsidR="00971B84" w:rsidRPr="00D14041" w:rsidRDefault="00971B84" w:rsidP="00971B84"/>
    <w:p w14:paraId="4838955F" w14:textId="77777777" w:rsidR="00971B84" w:rsidRDefault="00971B84" w:rsidP="00971B84">
      <w:pPr>
        <w:rPr>
          <w:rStyle w:val="StyleUnderline"/>
        </w:rPr>
      </w:pPr>
    </w:p>
    <w:p w14:paraId="3DC725D1" w14:textId="77777777" w:rsidR="00902F15" w:rsidRDefault="00902F15" w:rsidP="00902F15">
      <w:pPr>
        <w:pStyle w:val="Heading3"/>
      </w:pPr>
      <w:r>
        <w:lastRenderedPageBreak/>
        <w:t>2AC AT: FEDERALISM – LINK TURN</w:t>
      </w:r>
    </w:p>
    <w:p w14:paraId="1C02A7A2" w14:textId="77777777" w:rsidR="00902F15" w:rsidRPr="00B9427F" w:rsidRDefault="00902F15" w:rsidP="00902F15">
      <w:pPr>
        <w:pStyle w:val="Heading4"/>
      </w:pPr>
      <w:r>
        <w:t>Working within federal programs empirically grants states greater power than autonomous actors</w:t>
      </w:r>
    </w:p>
    <w:p w14:paraId="2CE5AA20" w14:textId="77777777" w:rsidR="00902F15" w:rsidRDefault="00902F15" w:rsidP="00902F15">
      <w:r>
        <w:rPr>
          <w:rStyle w:val="Style13ptBold"/>
        </w:rPr>
        <w:t>Bulman-</w:t>
      </w:r>
      <w:proofErr w:type="spellStart"/>
      <w:r>
        <w:rPr>
          <w:rStyle w:val="Style13ptBold"/>
        </w:rPr>
        <w:t>Pozen</w:t>
      </w:r>
      <w:proofErr w:type="spellEnd"/>
      <w:r>
        <w:rPr>
          <w:rStyle w:val="Style13ptBold"/>
        </w:rPr>
        <w:t xml:space="preserve"> and </w:t>
      </w:r>
      <w:proofErr w:type="spellStart"/>
      <w:r>
        <w:rPr>
          <w:rStyle w:val="Style13ptBold"/>
        </w:rPr>
        <w:t>Gerken</w:t>
      </w:r>
      <w:proofErr w:type="spellEnd"/>
      <w:r w:rsidRPr="006E310C">
        <w:rPr>
          <w:rStyle w:val="Style13ptBold"/>
        </w:rPr>
        <w:t xml:space="preserve"> </w:t>
      </w:r>
      <w:r>
        <w:rPr>
          <w:rStyle w:val="Style13ptBold"/>
        </w:rPr>
        <w:t>9</w:t>
      </w:r>
      <w:r>
        <w:t xml:space="preserve"> (Jessica, </w:t>
      </w:r>
      <w:r w:rsidRPr="00D14041">
        <w:t>Professor of Law at Columbia Law School</w:t>
      </w:r>
      <w:r>
        <w:t>, presumably human,</w:t>
      </w:r>
      <w:r w:rsidRPr="00D14041">
        <w:t xml:space="preserve"> </w:t>
      </w:r>
      <w:r>
        <w:t xml:space="preserve">and Heather, </w:t>
      </w:r>
      <w:r w:rsidRPr="00C71EC8">
        <w:t>J. Skelly Wright Professor of Law at Yale Law School</w:t>
      </w:r>
      <w:r>
        <w:t>, writes too much, 1-1-2009, “Uncooperative Federalism,” Faculty Scholarship Series(345)) SP</w:t>
      </w:r>
    </w:p>
    <w:p w14:paraId="01BC50EA" w14:textId="77777777" w:rsidR="00902F15" w:rsidRPr="00B9427F" w:rsidRDefault="00902F15" w:rsidP="00902F15">
      <w:pPr>
        <w:rPr>
          <w:sz w:val="8"/>
        </w:rPr>
      </w:pPr>
      <w:r w:rsidRPr="00B9427F">
        <w:rPr>
          <w:sz w:val="8"/>
        </w:rPr>
        <w:t xml:space="preserve">Given the strong case that has been made for the power of the sovereign, it may seem counterintuitive to insist that </w:t>
      </w:r>
      <w:r w:rsidRPr="0066463B">
        <w:rPr>
          <w:rStyle w:val="StyleUnderline"/>
          <w:highlight w:val="yellow"/>
        </w:rPr>
        <w:t>power</w:t>
      </w:r>
      <w:r w:rsidRPr="00805A63">
        <w:rPr>
          <w:rStyle w:val="StyleUnderline"/>
        </w:rPr>
        <w:t xml:space="preserve"> also </w:t>
      </w:r>
      <w:r w:rsidRPr="0066463B">
        <w:rPr>
          <w:rStyle w:val="StyleUnderline"/>
          <w:highlight w:val="yellow"/>
        </w:rPr>
        <w:t xml:space="preserve">resides with states </w:t>
      </w:r>
      <w:r w:rsidRPr="0066463B">
        <w:rPr>
          <w:rStyle w:val="Emphasis"/>
          <w:highlight w:val="yellow"/>
        </w:rPr>
        <w:t>when they play the role of federal servants</w:t>
      </w:r>
      <w:r w:rsidRPr="00B9427F">
        <w:rPr>
          <w:sz w:val="8"/>
        </w:rPr>
        <w:t xml:space="preserve">. If autonomy and separateness free the states to serve as a counterweight to—even to dissent from—federal policy, why would we think that a state could successfully challenge the national government when it is playing the role of servant and ally? If we look </w:t>
      </w:r>
      <w:r w:rsidRPr="00805A63">
        <w:rPr>
          <w:rStyle w:val="StyleUnderline"/>
        </w:rPr>
        <w:t>outside federalism scholarship, however, we find evocative examples of the power of the servant—the ways in which integration can serve as a distinct source of strength</w:t>
      </w:r>
      <w:r w:rsidRPr="00B9427F">
        <w:rPr>
          <w:sz w:val="8"/>
        </w:rPr>
        <w:t xml:space="preserve">. For instance, much of administrative law scholarship is premised on the notion that </w:t>
      </w:r>
      <w:r w:rsidRPr="00B9427F">
        <w:rPr>
          <w:rStyle w:val="Emphasis"/>
        </w:rPr>
        <w:t xml:space="preserve">bureaucratic </w:t>
      </w:r>
      <w:r w:rsidRPr="0005319A">
        <w:rPr>
          <w:rStyle w:val="Emphasis"/>
        </w:rPr>
        <w:t>servants</w:t>
      </w:r>
      <w:r w:rsidRPr="00B9427F">
        <w:rPr>
          <w:rStyle w:val="Emphasis"/>
        </w:rPr>
        <w:t xml:space="preserve"> can wield power against their political masters</w:t>
      </w:r>
      <w:r w:rsidRPr="00B9427F">
        <w:rPr>
          <w:sz w:val="8"/>
        </w:rPr>
        <w:t>. Scholars have devoted a great deal of energy to thinking about whether and how Congress or the President should control administrative agencies,20 and the literature on the principal-agent problem is vast and distinguished. Similarly, scholarship on local government law has shown that cities and towns wield power without autonomy. The background rule is that localities derive all of their power from the state</w:t>
      </w:r>
      <w:proofErr w:type="gramStart"/>
      <w:r w:rsidRPr="00B9427F">
        <w:rPr>
          <w:sz w:val="8"/>
        </w:rPr>
        <w:t>,21</w:t>
      </w:r>
      <w:proofErr w:type="gramEnd"/>
      <w:r w:rsidRPr="00B9427F">
        <w:rPr>
          <w:sz w:val="8"/>
        </w:rPr>
        <w:t xml:space="preserve"> and even state-conferred home rule protections are often quite limited in scope. Thus, as Richard </w:t>
      </w:r>
      <w:proofErr w:type="spellStart"/>
      <w:r w:rsidRPr="00B9427F">
        <w:rPr>
          <w:sz w:val="8"/>
        </w:rPr>
        <w:t>Briffault</w:t>
      </w:r>
      <w:proofErr w:type="spellEnd"/>
      <w:r w:rsidRPr="00B9427F">
        <w:rPr>
          <w:sz w:val="8"/>
        </w:rPr>
        <w:t xml:space="preserve"> explains, “[L]</w:t>
      </w:r>
      <w:proofErr w:type="spellStart"/>
      <w:r w:rsidRPr="00B9427F">
        <w:rPr>
          <w:sz w:val="8"/>
        </w:rPr>
        <w:t>ocalism</w:t>
      </w:r>
      <w:proofErr w:type="spellEnd"/>
      <w:r w:rsidRPr="00B9427F">
        <w:rPr>
          <w:sz w:val="8"/>
        </w:rPr>
        <w:t xml:space="preserve"> suggests [that] </w:t>
      </w:r>
      <w:r w:rsidRPr="00805A63">
        <w:rPr>
          <w:rStyle w:val="StyleUnderline"/>
        </w:rPr>
        <w:t xml:space="preserve">subordinate units can do quite well in the political scheme of things . . . </w:t>
      </w:r>
      <w:r w:rsidRPr="00B9427F">
        <w:rPr>
          <w:rStyle w:val="Emphasis"/>
        </w:rPr>
        <w:t>without a claim to sovereignty</w:t>
      </w:r>
      <w:r w:rsidRPr="00805A63">
        <w:rPr>
          <w:rStyle w:val="StyleUnderline"/>
        </w:rPr>
        <w:t>, and without a claim to constitutional protection against upper-level governments</w:t>
      </w:r>
      <w:r w:rsidRPr="00B9427F">
        <w:rPr>
          <w:sz w:val="8"/>
        </w:rPr>
        <w:t xml:space="preserve">.”22 We can also see examples of what Young terms “state-centered dissent,”23 as well as gentler variants of contestation, outside the realm of state sovereignty. We discuss a few of these examples in Section I.B. Before turning to those examples, however, it seems useful to explain why we think uncooperative federalism can work. What is it that gives federal servants power? </w:t>
      </w:r>
      <w:r w:rsidRPr="003C75DA">
        <w:rPr>
          <w:rStyle w:val="StyleUnderline"/>
        </w:rPr>
        <w:t>How can states contest federal policy in the many areas where they lack policymaking autonomy</w:t>
      </w:r>
      <w:r w:rsidRPr="00B9427F">
        <w:rPr>
          <w:sz w:val="8"/>
        </w:rPr>
        <w:t xml:space="preserve"> and can be overridden by federal authorities? </w:t>
      </w:r>
      <w:r w:rsidRPr="003C75DA">
        <w:rPr>
          <w:rStyle w:val="StyleUnderline"/>
        </w:rPr>
        <w:t xml:space="preserve">There are at least </w:t>
      </w:r>
      <w:r w:rsidRPr="0066463B">
        <w:rPr>
          <w:rStyle w:val="StyleUnderline"/>
          <w:highlight w:val="yellow"/>
        </w:rPr>
        <w:t>three reasons why</w:t>
      </w:r>
      <w:r w:rsidRPr="003C75DA">
        <w:rPr>
          <w:rStyle w:val="StyleUnderline"/>
        </w:rPr>
        <w:t xml:space="preserve"> we might expect </w:t>
      </w:r>
      <w:r w:rsidRPr="0005319A">
        <w:rPr>
          <w:rStyle w:val="StyleUnderline"/>
        </w:rPr>
        <w:t xml:space="preserve">the </w:t>
      </w:r>
      <w:r w:rsidRPr="0066463B">
        <w:rPr>
          <w:rStyle w:val="StyleUnderline"/>
          <w:highlight w:val="yellow"/>
        </w:rPr>
        <w:t>states</w:t>
      </w:r>
      <w:r w:rsidRPr="003C75DA">
        <w:rPr>
          <w:rStyle w:val="StyleUnderline"/>
        </w:rPr>
        <w:t xml:space="preserve"> to </w:t>
      </w:r>
      <w:r w:rsidRPr="0066463B">
        <w:rPr>
          <w:rStyle w:val="StyleUnderline"/>
          <w:highlight w:val="yellow"/>
        </w:rPr>
        <w:t>exercise power</w:t>
      </w:r>
      <w:r w:rsidRPr="00B9427F">
        <w:rPr>
          <w:sz w:val="8"/>
        </w:rPr>
        <w:t xml:space="preserve"> even as they play the role of federal servants. 1. Dependence </w:t>
      </w:r>
      <w:r w:rsidRPr="0066463B">
        <w:rPr>
          <w:rStyle w:val="StyleUnderline"/>
          <w:highlight w:val="yellow"/>
        </w:rPr>
        <w:t>One main source</w:t>
      </w:r>
      <w:r w:rsidRPr="003C75DA">
        <w:rPr>
          <w:rStyle w:val="StyleUnderline"/>
        </w:rPr>
        <w:t xml:space="preserve"> of the servant’s power </w:t>
      </w:r>
      <w:r w:rsidRPr="0066463B">
        <w:rPr>
          <w:rStyle w:val="StyleUnderline"/>
          <w:highlight w:val="yellow"/>
        </w:rPr>
        <w:t xml:space="preserve">is dependence. Because the master delegates responsibility, </w:t>
      </w:r>
      <w:r w:rsidRPr="0066463B">
        <w:rPr>
          <w:rStyle w:val="Emphasis"/>
          <w:highlight w:val="yellow"/>
        </w:rPr>
        <w:t xml:space="preserve">the servant has discretion in choosing how to accomplish </w:t>
      </w:r>
      <w:r w:rsidRPr="0005319A">
        <w:rPr>
          <w:rStyle w:val="Emphasis"/>
        </w:rPr>
        <w:t xml:space="preserve">its </w:t>
      </w:r>
      <w:r w:rsidRPr="0066463B">
        <w:rPr>
          <w:rStyle w:val="Emphasis"/>
          <w:highlight w:val="yellow"/>
        </w:rPr>
        <w:t>tasks</w:t>
      </w:r>
      <w:r w:rsidRPr="00B9427F">
        <w:rPr>
          <w:sz w:val="8"/>
        </w:rPr>
        <w:t xml:space="preserve"> and which tasks to prioritize. It also has leverage. In the administrative context, for example, </w:t>
      </w:r>
      <w:r w:rsidRPr="003C75DA">
        <w:rPr>
          <w:rStyle w:val="StyleUnderline"/>
        </w:rPr>
        <w:t xml:space="preserve">the fact </w:t>
      </w:r>
      <w:r w:rsidRPr="0066463B">
        <w:rPr>
          <w:rStyle w:val="StyleUnderline"/>
          <w:highlight w:val="yellow"/>
        </w:rPr>
        <w:t>that Congress or the President needs agencies</w:t>
      </w:r>
      <w:r w:rsidRPr="003C75DA">
        <w:rPr>
          <w:rStyle w:val="StyleUnderline"/>
        </w:rPr>
        <w:t xml:space="preserve"> to perform tasks </w:t>
      </w:r>
      <w:r w:rsidRPr="0066463B">
        <w:rPr>
          <w:rStyle w:val="StyleUnderline"/>
          <w:highlight w:val="yellow"/>
        </w:rPr>
        <w:t>creates space</w:t>
      </w:r>
      <w:r w:rsidRPr="003C75DA">
        <w:rPr>
          <w:rStyle w:val="StyleUnderline"/>
        </w:rPr>
        <w:t xml:space="preserve"> not just for discretionary </w:t>
      </w:r>
      <w:proofErr w:type="spellStart"/>
      <w:r w:rsidRPr="003C75DA">
        <w:rPr>
          <w:rStyle w:val="StyleUnderline"/>
        </w:rPr>
        <w:t>decisionmaking</w:t>
      </w:r>
      <w:proofErr w:type="spellEnd"/>
      <w:r w:rsidRPr="003C75DA">
        <w:rPr>
          <w:rStyle w:val="StyleUnderline"/>
        </w:rPr>
        <w:t xml:space="preserve"> but </w:t>
      </w:r>
      <w:r w:rsidRPr="0066463B">
        <w:rPr>
          <w:rStyle w:val="StyleUnderline"/>
          <w:highlight w:val="yellow"/>
        </w:rPr>
        <w:t xml:space="preserve">for </w:t>
      </w:r>
      <w:r w:rsidRPr="0005319A">
        <w:rPr>
          <w:rStyle w:val="StyleUnderline"/>
        </w:rPr>
        <w:t xml:space="preserve">bureaucratic </w:t>
      </w:r>
      <w:r w:rsidRPr="0066463B">
        <w:rPr>
          <w:rStyle w:val="StyleUnderline"/>
          <w:highlight w:val="yellow"/>
        </w:rPr>
        <w:t>pushback</w:t>
      </w:r>
      <w:r w:rsidRPr="003C75DA">
        <w:rPr>
          <w:rStyle w:val="StyleUnderline"/>
        </w:rPr>
        <w:t>.</w:t>
      </w:r>
      <w:r w:rsidRPr="00B9427F">
        <w:rPr>
          <w:sz w:val="8"/>
        </w:rPr>
        <w:t xml:space="preserve"> Dependence is also a feature of state-municipal relations. Because the states cannot regulate every aspect of local life, in practice they have devolved significant power to localities.24 Localities therefore have become accustomed to governing themselves, and this tradition has, in turn, enabled them to fend off state efforts to trump local policies. States similarly wield power against a federal government that depends on them to administer its programs. According to Daniel Elazar’s famous study, </w:t>
      </w:r>
      <w:r w:rsidRPr="0066463B">
        <w:rPr>
          <w:rStyle w:val="Emphasis"/>
          <w:highlight w:val="yellow"/>
        </w:rPr>
        <w:t xml:space="preserve">because federal authorities rely on </w:t>
      </w:r>
      <w:r w:rsidRPr="0005319A">
        <w:rPr>
          <w:rStyle w:val="Emphasis"/>
        </w:rPr>
        <w:t xml:space="preserve">the </w:t>
      </w:r>
      <w:r w:rsidRPr="0066463B">
        <w:rPr>
          <w:rStyle w:val="Emphasis"/>
          <w:highlight w:val="yellow"/>
        </w:rPr>
        <w:t>states</w:t>
      </w:r>
      <w:r w:rsidRPr="00B9427F">
        <w:rPr>
          <w:rStyle w:val="Emphasis"/>
        </w:rPr>
        <w:t xml:space="preserve"> to achieve their policy goals, </w:t>
      </w:r>
      <w:r w:rsidRPr="0066463B">
        <w:rPr>
          <w:rStyle w:val="Emphasis"/>
          <w:highlight w:val="yellow"/>
        </w:rPr>
        <w:t>they listen to the concerns of</w:t>
      </w:r>
      <w:r w:rsidRPr="00B9427F">
        <w:rPr>
          <w:rStyle w:val="Emphasis"/>
        </w:rPr>
        <w:t xml:space="preserve"> the </w:t>
      </w:r>
      <w:r w:rsidRPr="0066463B">
        <w:rPr>
          <w:rStyle w:val="Emphasis"/>
          <w:highlight w:val="yellow"/>
        </w:rPr>
        <w:t>state officials and</w:t>
      </w:r>
      <w:r w:rsidRPr="00B9427F">
        <w:rPr>
          <w:rStyle w:val="Emphasis"/>
        </w:rPr>
        <w:t xml:space="preserve"> “are prepared to </w:t>
      </w:r>
      <w:r w:rsidRPr="0066463B">
        <w:rPr>
          <w:rStyle w:val="Emphasis"/>
          <w:highlight w:val="yellow"/>
        </w:rPr>
        <w:t>make concessions</w:t>
      </w:r>
      <w:r w:rsidRPr="00B9427F">
        <w:rPr>
          <w:rStyle w:val="Emphasis"/>
        </w:rPr>
        <w:t xml:space="preserve"> to their state counterparts</w:t>
      </w:r>
      <w:r w:rsidRPr="003C75DA">
        <w:rPr>
          <w:rStyle w:val="StyleUnderline"/>
        </w:rPr>
        <w:t>.”</w:t>
      </w:r>
      <w:r w:rsidRPr="00B9427F">
        <w:rPr>
          <w:sz w:val="8"/>
        </w:rPr>
        <w:t>25 In his insightful recasting of Herbert Wechsler’s “political safeguards” argument</w:t>
      </w:r>
      <w:proofErr w:type="gramStart"/>
      <w:r w:rsidRPr="00B9427F">
        <w:rPr>
          <w:sz w:val="8"/>
        </w:rPr>
        <w:t>,26</w:t>
      </w:r>
      <w:proofErr w:type="gramEnd"/>
      <w:r w:rsidRPr="00B9427F">
        <w:rPr>
          <w:sz w:val="8"/>
        </w:rPr>
        <w:t xml:space="preserve"> Larry Kramer similarly argues that mutual dependence empowers the states. He offers an apt analogy: </w:t>
      </w:r>
      <w:r w:rsidRPr="003C75DA">
        <w:rPr>
          <w:rStyle w:val="StyleUnderline"/>
        </w:rPr>
        <w:t>[</w:t>
      </w:r>
      <w:r w:rsidRPr="00B9427F">
        <w:rPr>
          <w:rStyle w:val="Emphasis"/>
        </w:rPr>
        <w:t>W]</w:t>
      </w:r>
      <w:proofErr w:type="spellStart"/>
      <w:r w:rsidRPr="00B9427F">
        <w:rPr>
          <w:rStyle w:val="Emphasis"/>
        </w:rPr>
        <w:t>hatever</w:t>
      </w:r>
      <w:proofErr w:type="spellEnd"/>
      <w:r w:rsidRPr="00B9427F">
        <w:rPr>
          <w:rStyle w:val="Emphasis"/>
        </w:rPr>
        <w:t xml:space="preserve"> a boss’s formal powers may be, there are always significant limits on his or her practical authority</w:t>
      </w:r>
      <w:r w:rsidRPr="003C75DA">
        <w:rPr>
          <w:rStyle w:val="StyleUnderline"/>
        </w:rPr>
        <w:t xml:space="preserve">. </w:t>
      </w:r>
      <w:r w:rsidRPr="0066463B">
        <w:rPr>
          <w:rStyle w:val="StyleUnderline"/>
          <w:highlight w:val="yellow"/>
        </w:rPr>
        <w:t>Only a very bad manager fails to consider</w:t>
      </w:r>
      <w:r w:rsidRPr="003C75DA">
        <w:rPr>
          <w:rStyle w:val="StyleUnderline"/>
        </w:rPr>
        <w:t xml:space="preserve"> the needs and interests of </w:t>
      </w:r>
      <w:r w:rsidRPr="0066463B">
        <w:rPr>
          <w:rStyle w:val="StyleUnderline"/>
          <w:highlight w:val="yellow"/>
        </w:rPr>
        <w:t>subordinates</w:t>
      </w:r>
      <w:r w:rsidRPr="003C75DA">
        <w:rPr>
          <w:rStyle w:val="StyleUnderline"/>
        </w:rPr>
        <w:t xml:space="preserve"> </w:t>
      </w:r>
      <w:r w:rsidRPr="0066463B">
        <w:rPr>
          <w:rStyle w:val="StyleUnderline"/>
          <w:highlight w:val="yellow"/>
        </w:rPr>
        <w:t>or</w:t>
      </w:r>
      <w:r w:rsidRPr="003C75DA">
        <w:rPr>
          <w:rStyle w:val="StyleUnderline"/>
        </w:rPr>
        <w:t xml:space="preserve"> to </w:t>
      </w:r>
      <w:r w:rsidRPr="0066463B">
        <w:rPr>
          <w:rStyle w:val="StyleUnderline"/>
          <w:highlight w:val="yellow"/>
        </w:rPr>
        <w:t>consult them</w:t>
      </w:r>
      <w:r w:rsidRPr="003C75DA">
        <w:rPr>
          <w:rStyle w:val="StyleUnderline"/>
        </w:rPr>
        <w:t xml:space="preserve"> before making significant policy changes</w:t>
      </w:r>
      <w:r w:rsidRPr="00B9427F">
        <w:rPr>
          <w:sz w:val="8"/>
        </w:rPr>
        <w:t xml:space="preserve">. This consideration is especially pertinent in the administrative context, because the federal government depends so heavily on state officials to help administer its programs. Realistically speaking, </w:t>
      </w:r>
      <w:r w:rsidRPr="003C75DA">
        <w:rPr>
          <w:rStyle w:val="StyleUnderline"/>
        </w:rPr>
        <w:t>Congress can neither abandon these programs nor “fire” the states</w:t>
      </w:r>
      <w:r w:rsidRPr="00B9427F">
        <w:rPr>
          <w:sz w:val="8"/>
        </w:rPr>
        <w:t xml:space="preserve"> and have federal bureaucrats assume full responsibility for them. </w:t>
      </w:r>
      <w:r w:rsidRPr="003C75DA">
        <w:rPr>
          <w:rStyle w:val="StyleUnderline"/>
        </w:rPr>
        <w:t>The federal government needs the states</w:t>
      </w:r>
      <w:r w:rsidRPr="00B9427F">
        <w:rPr>
          <w:sz w:val="8"/>
        </w:rPr>
        <w:t xml:space="preserve"> as much as the reverse, </w:t>
      </w:r>
      <w:r w:rsidRPr="003C75DA">
        <w:rPr>
          <w:rStyle w:val="StyleUnderline"/>
        </w:rPr>
        <w:t>and this mutual dependency guarantees state officials a voice</w:t>
      </w:r>
      <w:r w:rsidRPr="00B9427F">
        <w:rPr>
          <w:sz w:val="8"/>
        </w:rPr>
        <w:t xml:space="preserve"> in the process.27 Here it is worth emphasizing the temporal dimension of the power that federal dependence confers on state servants. Scholars often focus on the first stage of federal-state dickering, during which the national government is trying to rope states into administering its programs. Indeed, one of the best arguments for forbidding commandeering is that the federal government should be forced to internalize the costs of its regulatory schemes.28 Even at this stage in the negotiations, we should not underestimate the state’s power. While the federal government may threaten to administer a program itself if the state does not cede to its demands, its capacity to do so is often limited, and the state may call Congress’s bluff.29 </w:t>
      </w:r>
      <w:proofErr w:type="gramStart"/>
      <w:r w:rsidRPr="003C75DA">
        <w:rPr>
          <w:rStyle w:val="StyleUnderline"/>
        </w:rPr>
        <w:t>The</w:t>
      </w:r>
      <w:proofErr w:type="gramEnd"/>
      <w:r w:rsidRPr="003C75DA">
        <w:rPr>
          <w:rStyle w:val="StyleUnderline"/>
        </w:rPr>
        <w:t xml:space="preserve"> state’s leverage over the federal government only increases after the federal government has devolved regulatory power to the state</w:t>
      </w:r>
      <w:r w:rsidRPr="00B9427F">
        <w:rPr>
          <w:sz w:val="8"/>
        </w:rPr>
        <w:t xml:space="preserve">. As Kramer and other scholars emphasize, </w:t>
      </w:r>
      <w:r w:rsidRPr="00B9427F">
        <w:rPr>
          <w:rStyle w:val="Emphasis"/>
        </w:rPr>
        <w:t>once a program has begun, st</w:t>
      </w:r>
      <w:r w:rsidRPr="0066463B">
        <w:rPr>
          <w:rStyle w:val="Emphasis"/>
          <w:highlight w:val="yellow"/>
        </w:rPr>
        <w:t>ate influence is locked in</w:t>
      </w:r>
      <w:r w:rsidRPr="003C75DA">
        <w:rPr>
          <w:rStyle w:val="StyleUnderline"/>
        </w:rPr>
        <w:t xml:space="preserve"> to some degree. </w:t>
      </w:r>
      <w:r w:rsidRPr="0066463B">
        <w:rPr>
          <w:rStyle w:val="StyleUnderline"/>
          <w:highlight w:val="yellow"/>
        </w:rPr>
        <w:t xml:space="preserve">Having taken on the states as partners, </w:t>
      </w:r>
      <w:r w:rsidRPr="0066463B">
        <w:rPr>
          <w:rStyle w:val="Emphasis"/>
          <w:highlight w:val="yellow"/>
        </w:rPr>
        <w:t>the national government’s threat to exit becomes less credible</w:t>
      </w:r>
      <w:r w:rsidRPr="00B9427F">
        <w:rPr>
          <w:sz w:val="8"/>
        </w:rPr>
        <w:t xml:space="preserve">. Moreover, the ongoing success of the program may depend on a healthy level of reciprocity.30 </w:t>
      </w:r>
      <w:r w:rsidRPr="003C75DA">
        <w:rPr>
          <w:rStyle w:val="StyleUnderline"/>
        </w:rPr>
        <w:t xml:space="preserve">As the years go by, </w:t>
      </w:r>
      <w:r w:rsidRPr="0066463B">
        <w:rPr>
          <w:rStyle w:val="StyleUnderline"/>
          <w:highlight w:val="yellow"/>
        </w:rPr>
        <w:t>we</w:t>
      </w:r>
      <w:r w:rsidRPr="003C75DA">
        <w:rPr>
          <w:rStyle w:val="StyleUnderline"/>
        </w:rPr>
        <w:t xml:space="preserve"> would </w:t>
      </w:r>
      <w:r w:rsidRPr="0066463B">
        <w:rPr>
          <w:rStyle w:val="StyleUnderline"/>
          <w:highlight w:val="yellow"/>
        </w:rPr>
        <w:t>expect federal dependence to increase</w:t>
      </w:r>
      <w:r w:rsidRPr="003C75DA">
        <w:rPr>
          <w:rStyle w:val="StyleUnderline"/>
        </w:rPr>
        <w:t xml:space="preserve"> as state bureaucrats develop institutional competence and area-specific expertise</w:t>
      </w:r>
      <w:r w:rsidRPr="00B9427F">
        <w:rPr>
          <w:sz w:val="8"/>
        </w:rPr>
        <w:t xml:space="preserve">.31 One might wonder if we have come full circle, claiming that the servant has power because it possesses the same autonomy enjoyed by the sovereign. It would be a mistake, however, to equate the autonomy of the sovereign with the autonomy of the servant. Of course, discretion and leverage give the servant “autonomy” in a thin sense because servants enjoy de facto power to make some decisions on their own even though they formally report to a higher authority. But this autonomy is quite different from that typically contemplated by federalism scholars. The servant’s power to decide is interstitial and contingent on the national government’s choice not to eliminate it. </w:t>
      </w:r>
      <w:r w:rsidRPr="003C75DA">
        <w:rPr>
          <w:rStyle w:val="StyleUnderline"/>
        </w:rPr>
        <w:t>The servant thus enjoys microspheres of autonomy, embedded within a federal system</w:t>
      </w:r>
      <w:r w:rsidRPr="00B9427F">
        <w:rPr>
          <w:sz w:val="8"/>
        </w:rPr>
        <w:t xml:space="preserve"> and subject to expansion or contraction by a dominant master. That is not the sort of autonomy typically invoked by federalism scholars, who emphasize separateness and independence, the state’s ability to govern without interference from the federal government. Few, for example, would equate the servant’s power with sovereignty, whereas autonomy and sovereignty are often conflated in traditional federalism scholarship.32 2. Integration </w:t>
      </w:r>
      <w:r w:rsidRPr="0066463B">
        <w:rPr>
          <w:rStyle w:val="StyleUnderline"/>
          <w:highlight w:val="yellow"/>
        </w:rPr>
        <w:t>Another source of the servant’s power is integration</w:t>
      </w:r>
      <w:r w:rsidRPr="00D14041">
        <w:rPr>
          <w:rStyle w:val="StyleUnderline"/>
        </w:rPr>
        <w:t xml:space="preserve">. When an actor is embedded in a larger system, </w:t>
      </w:r>
      <w:r w:rsidRPr="0066463B">
        <w:rPr>
          <w:rStyle w:val="Emphasis"/>
          <w:highlight w:val="yellow"/>
        </w:rPr>
        <w:t>a web of connective tissues bind</w:t>
      </w:r>
      <w:r w:rsidRPr="0005319A">
        <w:rPr>
          <w:rStyle w:val="Emphasis"/>
        </w:rPr>
        <w:t>s</w:t>
      </w:r>
      <w:r w:rsidRPr="00B9427F">
        <w:rPr>
          <w:rStyle w:val="Emphasis"/>
        </w:rPr>
        <w:t xml:space="preserve"> higher- and lower-level </w:t>
      </w:r>
      <w:proofErr w:type="spellStart"/>
      <w:r w:rsidRPr="0066463B">
        <w:rPr>
          <w:rStyle w:val="Emphasis"/>
          <w:highlight w:val="yellow"/>
        </w:rPr>
        <w:t>decisionmakers</w:t>
      </w:r>
      <w:proofErr w:type="spellEnd"/>
      <w:r w:rsidRPr="00B9427F">
        <w:rPr>
          <w:rStyle w:val="Emphasis"/>
        </w:rPr>
        <w:t xml:space="preserve">. Regular </w:t>
      </w:r>
      <w:r w:rsidRPr="0066463B">
        <w:rPr>
          <w:rStyle w:val="Emphasis"/>
          <w:highlight w:val="yellow"/>
        </w:rPr>
        <w:t>interactions generate trust and give</w:t>
      </w:r>
      <w:r w:rsidRPr="00B9427F">
        <w:rPr>
          <w:rStyle w:val="Emphasis"/>
        </w:rPr>
        <w:t xml:space="preserve"> lower- </w:t>
      </w:r>
      <w:r w:rsidRPr="00B9427F">
        <w:rPr>
          <w:rStyle w:val="Emphasis"/>
        </w:rPr>
        <w:lastRenderedPageBreak/>
        <w:t xml:space="preserve">level </w:t>
      </w:r>
      <w:proofErr w:type="spellStart"/>
      <w:r w:rsidRPr="0066463B">
        <w:rPr>
          <w:rStyle w:val="Emphasis"/>
          <w:highlight w:val="yellow"/>
        </w:rPr>
        <w:t>decisionmakers</w:t>
      </w:r>
      <w:proofErr w:type="spellEnd"/>
      <w:r w:rsidRPr="0066463B">
        <w:rPr>
          <w:rStyle w:val="Emphasis"/>
          <w:highlight w:val="yellow"/>
        </w:rPr>
        <w:t xml:space="preserve"> the knowledge and relationships they need to work the system</w:t>
      </w:r>
      <w:r w:rsidRPr="0066463B">
        <w:rPr>
          <w:sz w:val="8"/>
          <w:highlight w:val="yellow"/>
        </w:rPr>
        <w:t>.</w:t>
      </w:r>
      <w:r w:rsidRPr="00B9427F">
        <w:rPr>
          <w:sz w:val="8"/>
        </w:rPr>
        <w:t xml:space="preserve"> Consider Richard </w:t>
      </w:r>
      <w:proofErr w:type="spellStart"/>
      <w:r w:rsidRPr="00B9427F">
        <w:rPr>
          <w:sz w:val="8"/>
        </w:rPr>
        <w:t>Schragger’s</w:t>
      </w:r>
      <w:proofErr w:type="spellEnd"/>
      <w:r w:rsidRPr="00B9427F">
        <w:rPr>
          <w:sz w:val="8"/>
        </w:rPr>
        <w:t xml:space="preserve"> work on urban power. Challenging scholars who favor an autonomy model for empowering cities, </w:t>
      </w:r>
      <w:proofErr w:type="spellStart"/>
      <w:r w:rsidRPr="00B9427F">
        <w:rPr>
          <w:sz w:val="8"/>
        </w:rPr>
        <w:t>Schragger</w:t>
      </w:r>
      <w:proofErr w:type="spellEnd"/>
      <w:r w:rsidRPr="00B9427F">
        <w:rPr>
          <w:sz w:val="8"/>
        </w:rPr>
        <w:t xml:space="preserve"> argues that “there is no necessary relationship between the formal decentralization of power and the actual exercise of political influence, between ‘legal localism’ and ‘political localism.’”33 One piece of </w:t>
      </w:r>
      <w:r w:rsidRPr="00B9427F">
        <w:rPr>
          <w:rStyle w:val="StyleUnderline"/>
        </w:rPr>
        <w:t xml:space="preserve">evidence </w:t>
      </w:r>
      <w:proofErr w:type="spellStart"/>
      <w:r w:rsidRPr="00B9427F">
        <w:rPr>
          <w:rStyle w:val="StyleUnderline"/>
        </w:rPr>
        <w:t>Schragger</w:t>
      </w:r>
      <w:proofErr w:type="spellEnd"/>
      <w:r w:rsidRPr="00B9427F">
        <w:rPr>
          <w:rStyle w:val="StyleUnderline"/>
        </w:rPr>
        <w:t xml:space="preserve"> cites is the powerful French mayoralty. Although </w:t>
      </w:r>
      <w:r w:rsidRPr="0066463B">
        <w:rPr>
          <w:rStyle w:val="StyleUnderline"/>
          <w:highlight w:val="yellow"/>
        </w:rPr>
        <w:t>French mayors operate in a fully centralized system</w:t>
      </w:r>
      <w:r w:rsidRPr="00B9427F">
        <w:rPr>
          <w:sz w:val="8"/>
        </w:rPr>
        <w:t xml:space="preserve">, in which localities are merely charged with fulfilling state mandates, </w:t>
      </w:r>
      <w:r w:rsidRPr="0066463B">
        <w:rPr>
          <w:rStyle w:val="StyleUnderline"/>
          <w:highlight w:val="yellow"/>
        </w:rPr>
        <w:t>they are more powerful than American mayors</w:t>
      </w:r>
      <w:r w:rsidRPr="00B9427F">
        <w:rPr>
          <w:sz w:val="8"/>
        </w:rPr>
        <w:t xml:space="preserve">, who operate in a system that confers greater urban autonomy. Some of the French mayors’ power comes from dependence.34 But </w:t>
      </w:r>
      <w:r w:rsidRPr="0066463B">
        <w:rPr>
          <w:rStyle w:val="StyleUnderline"/>
          <w:highlight w:val="yellow"/>
        </w:rPr>
        <w:t>their influence also stems from</w:t>
      </w:r>
      <w:r w:rsidRPr="00B9427F">
        <w:rPr>
          <w:rStyle w:val="StyleUnderline"/>
        </w:rPr>
        <w:t xml:space="preserve"> the </w:t>
      </w:r>
      <w:r w:rsidRPr="0005319A">
        <w:rPr>
          <w:rStyle w:val="StyleUnderline"/>
        </w:rPr>
        <w:t xml:space="preserve">repeated </w:t>
      </w:r>
      <w:r w:rsidRPr="0066463B">
        <w:rPr>
          <w:rStyle w:val="StyleUnderline"/>
          <w:highlight w:val="yellow"/>
        </w:rPr>
        <w:t>contacts</w:t>
      </w:r>
      <w:r w:rsidRPr="00B9427F">
        <w:rPr>
          <w:rStyle w:val="StyleUnderline"/>
        </w:rPr>
        <w:t xml:space="preserve"> fostered by a centralized system: “Central city mayors exercise[] power by developing personal relations with central administrators, by lobbying state ministries, and by influencing policy through their representation in parliament and in other national-level councils</w:t>
      </w:r>
      <w:r w:rsidRPr="00B9427F">
        <w:rPr>
          <w:sz w:val="8"/>
        </w:rPr>
        <w:t xml:space="preserve">.”35 By contrast, </w:t>
      </w:r>
      <w:proofErr w:type="spellStart"/>
      <w:r w:rsidRPr="00B9427F">
        <w:rPr>
          <w:sz w:val="8"/>
        </w:rPr>
        <w:t>Schragger</w:t>
      </w:r>
      <w:proofErr w:type="spellEnd"/>
      <w:r w:rsidRPr="00B9427F">
        <w:rPr>
          <w:sz w:val="8"/>
        </w:rPr>
        <w:t xml:space="preserve"> argues, the weakness of American mayors stems in part from having too much autonomy rather than too little: [U]</w:t>
      </w:r>
      <w:proofErr w:type="spellStart"/>
      <w:r w:rsidRPr="00B9427F">
        <w:rPr>
          <w:sz w:val="8"/>
        </w:rPr>
        <w:t>rban</w:t>
      </w:r>
      <w:proofErr w:type="spellEnd"/>
      <w:r w:rsidRPr="00B9427F">
        <w:rPr>
          <w:sz w:val="8"/>
        </w:rPr>
        <w:t xml:space="preserve"> leaders often do not have the local resources to address [certain] problems. Mayors thus approach the state or federal governments in the position of supplicants. Mayors come to Washington to lobby for aid or assistance, but they tend not to have ongoing relationships with federal elected officials or federal bureaucracies. Instead of being direct participants in state and federal policymaking, they are outsiders to it, only as influential as any other representative of a group or institution seeking government aid might While the absence of ongoing relationships may pose a problem for American cities, integration is a source of power for states administering federal programs. </w:t>
      </w:r>
      <w:r w:rsidRPr="00B9427F">
        <w:rPr>
          <w:rStyle w:val="StyleUnderline"/>
        </w:rPr>
        <w:t>The ties that develop between state and federal administrators are strong enough that Larry Kramer terms them one of the “political safeguards of federalism</w:t>
      </w:r>
      <w:r w:rsidRPr="00B9427F">
        <w:rPr>
          <w:sz w:val="8"/>
        </w:rPr>
        <w:t xml:space="preserve">.”37 Indeed, so powerful are these connections that </w:t>
      </w:r>
      <w:r w:rsidRPr="00B9427F">
        <w:rPr>
          <w:rStyle w:val="StyleUnderline"/>
        </w:rPr>
        <w:t>state and federal administrators of a single program may band together on the basis of their functional specialties and bureaucratic culture</w:t>
      </w:r>
      <w:r w:rsidRPr="00B9427F">
        <w:rPr>
          <w:sz w:val="8"/>
        </w:rPr>
        <w:t xml:space="preserve">—a phenomenon that has been dubbed “picket-fence federalism.”38 3. Two Masters </w:t>
      </w:r>
      <w:proofErr w:type="gramStart"/>
      <w:r w:rsidRPr="0066463B">
        <w:rPr>
          <w:rStyle w:val="StyleUnderline"/>
          <w:highlight w:val="yellow"/>
        </w:rPr>
        <w:t>A</w:t>
      </w:r>
      <w:proofErr w:type="gramEnd"/>
      <w:r w:rsidRPr="0066463B">
        <w:rPr>
          <w:rStyle w:val="StyleUnderline"/>
          <w:highlight w:val="yellow"/>
        </w:rPr>
        <w:t xml:space="preserve"> final advantage </w:t>
      </w:r>
      <w:r w:rsidRPr="00DE5884">
        <w:rPr>
          <w:rStyle w:val="StyleUnderline"/>
        </w:rPr>
        <w:t xml:space="preserve">that states enjoy in their role as federal servants </w:t>
      </w:r>
      <w:r w:rsidRPr="0066463B">
        <w:rPr>
          <w:rStyle w:val="StyleUnderline"/>
          <w:highlight w:val="yellow"/>
        </w:rPr>
        <w:t>is that they serve two masters.</w:t>
      </w:r>
      <w:r w:rsidRPr="00B9427F">
        <w:rPr>
          <w:rStyle w:val="StyleUnderline"/>
        </w:rPr>
        <w:t xml:space="preserve"> Even when state officials carry out federal programs, </w:t>
      </w:r>
      <w:r w:rsidRPr="0066463B">
        <w:rPr>
          <w:rStyle w:val="StyleUnderline"/>
          <w:highlight w:val="yellow"/>
        </w:rPr>
        <w:t>their constituencies are based</w:t>
      </w:r>
      <w:r w:rsidRPr="00DE5884">
        <w:rPr>
          <w:rStyle w:val="StyleUnderline"/>
        </w:rPr>
        <w:t xml:space="preserve"> with</w:t>
      </w:r>
      <w:r w:rsidRPr="0066463B">
        <w:rPr>
          <w:rStyle w:val="StyleUnderline"/>
          <w:highlight w:val="yellow"/>
        </w:rPr>
        <w:t>in the state</w:t>
      </w:r>
      <w:r w:rsidRPr="00B9427F">
        <w:rPr>
          <w:sz w:val="8"/>
        </w:rPr>
        <w:t>. And those voters may have put in place political elites who have quite different views of federal policy than voters nationally</w:t>
      </w:r>
      <w:proofErr w:type="gramStart"/>
      <w:r w:rsidRPr="00B9427F">
        <w:rPr>
          <w:sz w:val="8"/>
        </w:rPr>
        <w:t>,39</w:t>
      </w:r>
      <w:proofErr w:type="gramEnd"/>
      <w:r w:rsidRPr="00B9427F">
        <w:rPr>
          <w:sz w:val="8"/>
        </w:rPr>
        <w:t xml:space="preserve"> thus </w:t>
      </w:r>
      <w:r w:rsidRPr="00B9427F">
        <w:rPr>
          <w:rStyle w:val="StyleUnderline"/>
        </w:rPr>
        <w:t xml:space="preserve">creating pressure for state officials not to go along with federal authority. </w:t>
      </w:r>
      <w:r w:rsidRPr="00B9427F">
        <w:rPr>
          <w:rStyle w:val="Emphasis"/>
        </w:rPr>
        <w:t xml:space="preserve">The fact </w:t>
      </w:r>
      <w:r w:rsidRPr="0066463B">
        <w:rPr>
          <w:rStyle w:val="Emphasis"/>
          <w:highlight w:val="yellow"/>
        </w:rPr>
        <w:t>that state officials serve two masters gives states</w:t>
      </w:r>
      <w:r w:rsidRPr="00B9427F">
        <w:rPr>
          <w:rStyle w:val="Emphasis"/>
        </w:rPr>
        <w:t xml:space="preserve"> not only </w:t>
      </w:r>
      <w:r w:rsidRPr="0066463B">
        <w:rPr>
          <w:rStyle w:val="Emphasis"/>
          <w:highlight w:val="yellow"/>
        </w:rPr>
        <w:t>a reason to challenge federal policy, but also the power to do so</w:t>
      </w:r>
      <w:r w:rsidRPr="00B9427F">
        <w:rPr>
          <w:sz w:val="8"/>
        </w:rPr>
        <w:t xml:space="preserve">. Daniel Carpenter’s study of bureaucratic autonomy, for instance, found that the professional </w:t>
      </w:r>
      <w:r w:rsidRPr="0066463B">
        <w:rPr>
          <w:rStyle w:val="StyleUnderline"/>
          <w:highlight w:val="yellow"/>
        </w:rPr>
        <w:t>administrators who wielded the most power</w:t>
      </w:r>
      <w:r w:rsidRPr="00B9427F">
        <w:rPr>
          <w:rStyle w:val="StyleUnderline"/>
        </w:rPr>
        <w:t xml:space="preserve"> against elected officials were those who enjoyed an alternative power base and who </w:t>
      </w:r>
      <w:r w:rsidRPr="0066463B">
        <w:rPr>
          <w:rStyle w:val="StyleUnderline"/>
          <w:highlight w:val="yellow"/>
        </w:rPr>
        <w:t>were “embedded in</w:t>
      </w:r>
      <w:r w:rsidRPr="00B9427F">
        <w:rPr>
          <w:rStyle w:val="StyleUnderline"/>
        </w:rPr>
        <w:t xml:space="preserve"> political and social </w:t>
      </w:r>
      <w:r w:rsidRPr="0066463B">
        <w:rPr>
          <w:rStyle w:val="StyleUnderline"/>
          <w:highlight w:val="yellow"/>
        </w:rPr>
        <w:t>networks that reduced their dependence on elected officials</w:t>
      </w:r>
      <w:r w:rsidRPr="00B9427F">
        <w:rPr>
          <w:rStyle w:val="StyleUnderline"/>
        </w:rPr>
        <w:t>.”</w:t>
      </w:r>
      <w:r w:rsidRPr="00B9427F">
        <w:rPr>
          <w:sz w:val="8"/>
        </w:rPr>
        <w:t xml:space="preserve">40 </w:t>
      </w:r>
      <w:r w:rsidRPr="00B9427F">
        <w:rPr>
          <w:rStyle w:val="Emphasis"/>
        </w:rPr>
        <w:t>Such political and social networks are a given for state officials.</w:t>
      </w:r>
      <w:r w:rsidRPr="00B9427F">
        <w:rPr>
          <w:sz w:val="8"/>
        </w:rPr>
        <w:t xml:space="preserve"> State actors, be they legislators or bureaucrats, can thus rely on a separate power base that possesses significant resources, stability, and stature.41 State officials are also accustomed to governing themselves. Even when they play the role of federal servant, they do so within a political and bureaucratic structure created at the state level. </w:t>
      </w:r>
      <w:r w:rsidRPr="00B9427F">
        <w:rPr>
          <w:rStyle w:val="StyleUnderline"/>
        </w:rPr>
        <w:t>Because state officials are bureaucratic insiders who nevertheless draw power from outside the system, they have both the incentive and the political resources to challenge federal authority</w:t>
      </w:r>
      <w:r w:rsidRPr="00B9427F">
        <w:rPr>
          <w:sz w:val="8"/>
        </w:rPr>
        <w:t>.42</w:t>
      </w:r>
    </w:p>
    <w:p w14:paraId="3078D8D5" w14:textId="77777777" w:rsidR="00902F15" w:rsidRDefault="00902F15" w:rsidP="00902F15">
      <w:pPr>
        <w:pStyle w:val="Heading1"/>
      </w:pPr>
      <w:r>
        <w:lastRenderedPageBreak/>
        <w:t>TRUMP NORMALIZATION</w:t>
      </w:r>
    </w:p>
    <w:p w14:paraId="27232339" w14:textId="77777777" w:rsidR="00971B84" w:rsidRDefault="00971B84" w:rsidP="00971B84">
      <w:pPr>
        <w:pStyle w:val="Heading2"/>
      </w:pPr>
      <w:r>
        <w:lastRenderedPageBreak/>
        <w:t>TRUMP NORMALIZATION DA</w:t>
      </w:r>
    </w:p>
    <w:p w14:paraId="0A0B02E6" w14:textId="77777777" w:rsidR="00902F15" w:rsidRPr="00DE6ED7" w:rsidRDefault="00902F15" w:rsidP="00902F15">
      <w:pPr>
        <w:pStyle w:val="Heading3"/>
      </w:pPr>
      <w:r>
        <w:lastRenderedPageBreak/>
        <w:t>1NC – NORMALIZATION DA</w:t>
      </w:r>
    </w:p>
    <w:p w14:paraId="637AE614" w14:textId="77777777" w:rsidR="00902F15" w:rsidRPr="00AD6664" w:rsidRDefault="00902F15" w:rsidP="00902F15">
      <w:pPr>
        <w:pStyle w:val="Heading4"/>
        <w:rPr>
          <w:u w:val="single"/>
        </w:rPr>
      </w:pPr>
      <w:r>
        <w:t xml:space="preserve">Democrats are </w:t>
      </w:r>
      <w:r>
        <w:rPr>
          <w:u w:val="single"/>
        </w:rPr>
        <w:t>refusing cooperation</w:t>
      </w:r>
      <w:r>
        <w:t xml:space="preserve"> with Trump---that </w:t>
      </w:r>
      <w:r>
        <w:rPr>
          <w:u w:val="single"/>
        </w:rPr>
        <w:t>uproots his regime</w:t>
      </w:r>
    </w:p>
    <w:p w14:paraId="7CD973C4" w14:textId="77777777" w:rsidR="00902F15" w:rsidRPr="005C7EA9" w:rsidRDefault="00902F15" w:rsidP="00902F15">
      <w:proofErr w:type="spellStart"/>
      <w:r w:rsidRPr="00DE6ED7">
        <w:rPr>
          <w:rStyle w:val="Style13ptBold"/>
        </w:rPr>
        <w:t>Helmoff</w:t>
      </w:r>
      <w:proofErr w:type="spellEnd"/>
      <w:r w:rsidRPr="00DE6ED7">
        <w:rPr>
          <w:rStyle w:val="Style13ptBold"/>
        </w:rPr>
        <w:t xml:space="preserve"> 3—28</w:t>
      </w:r>
      <w:r w:rsidRPr="005C7EA9">
        <w:t>, (Political Blogger, Should Democrats Now Cooperate With Trump? Hell No</w:t>
      </w:r>
      <w:proofErr w:type="gramStart"/>
      <w:r w:rsidRPr="005C7EA9">
        <w:t>!,</w:t>
      </w:r>
      <w:proofErr w:type="gramEnd"/>
      <w:r w:rsidRPr="005C7EA9">
        <w:t xml:space="preserve"> www.huffingtonpost.com/entry/should-democrats-now-cooperate-with-trump-hell-no_us_58da76fae4b0e6062d923113</w:t>
      </w:r>
      <w:r>
        <w:t>)</w:t>
      </w:r>
    </w:p>
    <w:p w14:paraId="3D3B12A0" w14:textId="77777777" w:rsidR="00902F15" w:rsidRDefault="00902F15" w:rsidP="00902F15">
      <w:r>
        <w:t xml:space="preserve">It makes sense, I suppose, from the point of view of a Trump administration that’s on the ropes and hopes to survive a while longer. </w:t>
      </w:r>
      <w:r w:rsidRPr="0066463B">
        <w:rPr>
          <w:rStyle w:val="StyleUnderline"/>
          <w:highlight w:val="yellow"/>
        </w:rPr>
        <w:t>Trump</w:t>
      </w:r>
      <w:r>
        <w:t xml:space="preserve"> has </w:t>
      </w:r>
      <w:r w:rsidRPr="0066463B">
        <w:rPr>
          <w:rStyle w:val="StyleUnderline"/>
          <w:highlight w:val="yellow"/>
        </w:rPr>
        <w:t>learned</w:t>
      </w:r>
      <w:r w:rsidRPr="0066463B">
        <w:rPr>
          <w:highlight w:val="yellow"/>
        </w:rPr>
        <w:t xml:space="preserve"> </w:t>
      </w:r>
      <w:r w:rsidRPr="0066463B">
        <w:rPr>
          <w:rStyle w:val="StyleUnderline"/>
          <w:highlight w:val="yellow"/>
        </w:rPr>
        <w:t>he</w:t>
      </w:r>
      <w:r>
        <w:t xml:space="preserve"> can’t govern like a dictator but </w:t>
      </w:r>
      <w:r w:rsidRPr="0066463B">
        <w:rPr>
          <w:rStyle w:val="StyleUnderline"/>
          <w:highlight w:val="yellow"/>
        </w:rPr>
        <w:t>must form alliances. He can’t ally with his far right; his alliance with</w:t>
      </w:r>
      <w:r w:rsidRPr="005C7EA9">
        <w:rPr>
          <w:rStyle w:val="StyleUnderline"/>
        </w:rPr>
        <w:t xml:space="preserve"> the </w:t>
      </w:r>
      <w:r w:rsidRPr="0066463B">
        <w:rPr>
          <w:rStyle w:val="StyleUnderline"/>
          <w:highlight w:val="yellow"/>
        </w:rPr>
        <w:t>moderates is increasingly shaky; why not</w:t>
      </w:r>
      <w:r>
        <w:t xml:space="preserve"> then go back to his roots (he used to be a Democrat) and </w:t>
      </w:r>
      <w:r w:rsidRPr="0066463B">
        <w:rPr>
          <w:rStyle w:val="StyleUnderline"/>
          <w:highlight w:val="yellow"/>
        </w:rPr>
        <w:t>make nice with</w:t>
      </w:r>
      <w:r>
        <w:t xml:space="preserve"> Chuck </w:t>
      </w:r>
      <w:r w:rsidRPr="00423C62">
        <w:rPr>
          <w:rStyle w:val="StyleUnderline"/>
        </w:rPr>
        <w:t>Schumer</w:t>
      </w:r>
      <w:r w:rsidRPr="00423C62">
        <w:t xml:space="preserve"> </w:t>
      </w:r>
      <w:r w:rsidRPr="00423C62">
        <w:rPr>
          <w:rStyle w:val="StyleUnderline"/>
        </w:rPr>
        <w:t>and</w:t>
      </w:r>
      <w:r>
        <w:t xml:space="preserve"> Nancy </w:t>
      </w:r>
      <w:r w:rsidRPr="0066463B">
        <w:rPr>
          <w:rStyle w:val="StyleUnderline"/>
          <w:highlight w:val="yellow"/>
        </w:rPr>
        <w:t>Pelosi?</w:t>
      </w:r>
      <w:r>
        <w:rPr>
          <w:sz w:val="22"/>
          <w:u w:val="single"/>
        </w:rPr>
        <w:t xml:space="preserve"> </w:t>
      </w:r>
      <w:r w:rsidRPr="005C7EA9">
        <w:rPr>
          <w:rStyle w:val="StyleUnderline"/>
        </w:rPr>
        <w:t xml:space="preserve">There are </w:t>
      </w:r>
      <w:r w:rsidRPr="0066463B">
        <w:rPr>
          <w:rStyle w:val="StyleUnderline"/>
          <w:highlight w:val="yellow"/>
        </w:rPr>
        <w:t>two reasons this won’t work</w:t>
      </w:r>
      <w:r w:rsidRPr="005C7EA9">
        <w:rPr>
          <w:rStyle w:val="StyleUnderline"/>
        </w:rPr>
        <w:t>.</w:t>
      </w:r>
      <w:r>
        <w:t xml:space="preserve"> One: we, </w:t>
      </w:r>
      <w:r w:rsidRPr="0066463B">
        <w:rPr>
          <w:rStyle w:val="StyleUnderline"/>
          <w:highlight w:val="yellow"/>
        </w:rPr>
        <w:t>the</w:t>
      </w:r>
      <w:r w:rsidRPr="0066463B">
        <w:rPr>
          <w:highlight w:val="yellow"/>
        </w:rPr>
        <w:t xml:space="preserve"> </w:t>
      </w:r>
      <w:r w:rsidRPr="0066463B">
        <w:rPr>
          <w:rStyle w:val="Emphasis"/>
          <w:highlight w:val="yellow"/>
        </w:rPr>
        <w:t>Dem</w:t>
      </w:r>
      <w:r w:rsidRPr="005C7EA9">
        <w:rPr>
          <w:rStyle w:val="Emphasis"/>
        </w:rPr>
        <w:t xml:space="preserve">ocratic </w:t>
      </w:r>
      <w:r w:rsidRPr="0066463B">
        <w:rPr>
          <w:rStyle w:val="Emphasis"/>
          <w:highlight w:val="yellow"/>
        </w:rPr>
        <w:t>base, won’t tolerate it.</w:t>
      </w:r>
      <w:r w:rsidRPr="005C7EA9">
        <w:rPr>
          <w:rStyle w:val="Emphasis"/>
        </w:rPr>
        <w:t xml:space="preserve"> </w:t>
      </w:r>
      <w:r>
        <w:t xml:space="preserve">Secondly, </w:t>
      </w:r>
      <w:r w:rsidRPr="005C7EA9">
        <w:rPr>
          <w:rStyle w:val="StyleUnderline"/>
        </w:rPr>
        <w:t xml:space="preserve">neither will </w:t>
      </w:r>
      <w:r w:rsidRPr="0066463B">
        <w:rPr>
          <w:rStyle w:val="Emphasis"/>
          <w:highlight w:val="yellow"/>
        </w:rPr>
        <w:t>congressional Democrats</w:t>
      </w:r>
      <w:r w:rsidRPr="005C7EA9">
        <w:rPr>
          <w:rStyle w:val="Emphasis"/>
        </w:rPr>
        <w:t>,</w:t>
      </w:r>
      <w:r>
        <w:t xml:space="preserve"> who </w:t>
      </w:r>
      <w:r w:rsidRPr="0066463B">
        <w:rPr>
          <w:rStyle w:val="StyleUnderline"/>
          <w:highlight w:val="yellow"/>
        </w:rPr>
        <w:t>are</w:t>
      </w:r>
      <w:r w:rsidRPr="0066463B">
        <w:rPr>
          <w:highlight w:val="yellow"/>
        </w:rPr>
        <w:t xml:space="preserve"> </w:t>
      </w:r>
      <w:r w:rsidRPr="0066463B">
        <w:rPr>
          <w:rStyle w:val="Emphasis"/>
          <w:highlight w:val="yellow"/>
        </w:rPr>
        <w:t>in lockstep with the base</w:t>
      </w:r>
      <w:r w:rsidRPr="005C7EA9">
        <w:rPr>
          <w:rStyle w:val="Emphasis"/>
        </w:rPr>
        <w:t>.</w:t>
      </w:r>
      <w:r>
        <w:t xml:space="preserve"> Look, after everything Trump said and did to hurt our former President, Barack Obama—a man all Democrats revere—we can never find it in our hearts to forgive him. Nor can we forgive the party he chose to be part of, the Republicans, for their eager participation in the sliming, slander and slurs, which continued in mounting falsehood against Hillary Clinton during the campaign. Nor can we forgive Trump or the Republican Party for their unholy war on Truth. Trump has been an insult to the human intellect. He has resorted to the basest, most blatant lies. He has pretended to believe in nonsense for the sole reason of appealing to the worst, more deplorable instincts in American civil society. He thus has offended what Democrats hold most dear: a belief in progressive human intelligence, which alone can solve the problems of modern society. So, President </w:t>
      </w:r>
      <w:r w:rsidRPr="005C7EA9">
        <w:rPr>
          <w:rStyle w:val="StyleUnderline"/>
        </w:rPr>
        <w:t xml:space="preserve">Trump, </w:t>
      </w:r>
      <w:r w:rsidRPr="0066463B">
        <w:rPr>
          <w:rStyle w:val="StyleUnderline"/>
          <w:highlight w:val="yellow"/>
        </w:rPr>
        <w:t>if you’re considering “outreach”</w:t>
      </w:r>
      <w:r w:rsidRPr="005C7EA9">
        <w:rPr>
          <w:rStyle w:val="StyleUnderline"/>
        </w:rPr>
        <w:t xml:space="preserve"> to</w:t>
      </w:r>
      <w:r>
        <w:t xml:space="preserve"> us </w:t>
      </w:r>
      <w:r w:rsidRPr="005C7EA9">
        <w:rPr>
          <w:rStyle w:val="StyleUnderline"/>
        </w:rPr>
        <w:t>Democrats,</w:t>
      </w:r>
      <w:r>
        <w:t xml:space="preserve"> </w:t>
      </w:r>
      <w:proofErr w:type="spellStart"/>
      <w:r w:rsidRPr="0066463B">
        <w:rPr>
          <w:rStyle w:val="Emphasis"/>
          <w:highlight w:val="yellow"/>
        </w:rPr>
        <w:t>fuggedaboudit</w:t>
      </w:r>
      <w:proofErr w:type="spellEnd"/>
      <w:r w:rsidRPr="0066463B">
        <w:rPr>
          <w:rStyle w:val="StyleUnderline"/>
          <w:highlight w:val="yellow"/>
        </w:rPr>
        <w:t>. We don’t</w:t>
      </w:r>
      <w:r w:rsidRPr="005C7EA9">
        <w:rPr>
          <w:rStyle w:val="StyleUnderline"/>
        </w:rPr>
        <w:t xml:space="preserve"> want or </w:t>
      </w:r>
      <w:r w:rsidRPr="0066463B">
        <w:rPr>
          <w:rStyle w:val="StyleUnderline"/>
          <w:highlight w:val="yellow"/>
        </w:rPr>
        <w:t>need your help; you need ours</w:t>
      </w:r>
      <w:r w:rsidRPr="005C7EA9">
        <w:rPr>
          <w:rStyle w:val="StyleUnderline"/>
        </w:rPr>
        <w:t>,</w:t>
      </w:r>
      <w:r>
        <w:t xml:space="preserve"> but </w:t>
      </w:r>
      <w:r w:rsidRPr="005C7EA9">
        <w:rPr>
          <w:rStyle w:val="StyleUnderline"/>
        </w:rPr>
        <w:t>you’re not going to get it.</w:t>
      </w:r>
      <w:r>
        <w:t xml:space="preserve"> Yesterday, I emailed my congressional representatives, in the House and Senate, demanding that they not cooperate with any phony attempt by Trump to cozy up to them. He isn’t serious; he does not wish to see Democratic solutions prevail; he has repeatedly trashed the Democratic Party; he is a cancer on our history. Let him stew in his own juices. He created the mess he now inhabits, enabled by a Republican Party that is beginning to see the magnitude of their mistake. </w:t>
      </w:r>
      <w:r w:rsidRPr="0066463B">
        <w:rPr>
          <w:rStyle w:val="StyleUnderline"/>
          <w:highlight w:val="yellow"/>
        </w:rPr>
        <w:t xml:space="preserve">Let him </w:t>
      </w:r>
      <w:r w:rsidRPr="0066463B">
        <w:rPr>
          <w:rStyle w:val="Emphasis"/>
          <w:sz w:val="24"/>
          <w:highlight w:val="yellow"/>
        </w:rPr>
        <w:t>sink,</w:t>
      </w:r>
      <w:r w:rsidRPr="005C7EA9">
        <w:rPr>
          <w:rStyle w:val="Emphasis"/>
          <w:sz w:val="24"/>
        </w:rPr>
        <w:t xml:space="preserve"> slowly, </w:t>
      </w:r>
      <w:r w:rsidRPr="0066463B">
        <w:rPr>
          <w:rStyle w:val="Emphasis"/>
          <w:sz w:val="24"/>
          <w:highlight w:val="yellow"/>
        </w:rPr>
        <w:t>into the morass of his own making, a sinkhole of incompetence</w:t>
      </w:r>
      <w:r w:rsidRPr="005C7EA9">
        <w:rPr>
          <w:rStyle w:val="Emphasis"/>
          <w:sz w:val="24"/>
        </w:rPr>
        <w:t>, corruption, nepotism, lies and stupidity.</w:t>
      </w:r>
      <w:r w:rsidRPr="005C7EA9">
        <w:rPr>
          <w:sz w:val="18"/>
        </w:rPr>
        <w:t xml:space="preserve"> </w:t>
      </w:r>
      <w:r>
        <w:t xml:space="preserve">Democrats owe not one damned thing to Trump, or to Republicans. Meanwhile, let the various investigations into </w:t>
      </w:r>
      <w:proofErr w:type="spellStart"/>
      <w:r>
        <w:t>Russiagate</w:t>
      </w:r>
      <w:proofErr w:type="spellEnd"/>
      <w:r>
        <w:t xml:space="preserve"> continue. And let Democratic preparations progress for the 2018 elections.</w:t>
      </w:r>
    </w:p>
    <w:p w14:paraId="1E4657AC" w14:textId="77777777" w:rsidR="00902F15" w:rsidRPr="00AD6664" w:rsidRDefault="00902F15" w:rsidP="00902F15">
      <w:pPr>
        <w:pStyle w:val="Heading4"/>
        <w:rPr>
          <w:u w:val="single"/>
        </w:rPr>
      </w:pPr>
      <w:r>
        <w:t xml:space="preserve">Cooperating over education </w:t>
      </w:r>
      <w:r>
        <w:rPr>
          <w:u w:val="single"/>
        </w:rPr>
        <w:t>splinters the left</w:t>
      </w:r>
      <w:r>
        <w:t xml:space="preserve"> and </w:t>
      </w:r>
      <w:r>
        <w:rPr>
          <w:u w:val="single"/>
        </w:rPr>
        <w:t>normalizes Trump’s racist agenda</w:t>
      </w:r>
      <w:r>
        <w:t xml:space="preserve">---it </w:t>
      </w:r>
      <w:r>
        <w:rPr>
          <w:u w:val="single"/>
        </w:rPr>
        <w:t>detonates opposition</w:t>
      </w:r>
      <w:r>
        <w:t xml:space="preserve">---there’s </w:t>
      </w:r>
      <w:r>
        <w:rPr>
          <w:u w:val="single"/>
        </w:rPr>
        <w:t>no offense</w:t>
      </w:r>
      <w:r>
        <w:t xml:space="preserve"> because Trump’s rejection of </w:t>
      </w:r>
      <w:r>
        <w:rPr>
          <w:u w:val="single"/>
        </w:rPr>
        <w:t>oversight and accountability</w:t>
      </w:r>
      <w:r>
        <w:t xml:space="preserve"> makes education increases </w:t>
      </w:r>
      <w:r>
        <w:rPr>
          <w:u w:val="single"/>
        </w:rPr>
        <w:t>ineffective</w:t>
      </w:r>
    </w:p>
    <w:p w14:paraId="0B9E2945" w14:textId="77777777" w:rsidR="00902F15" w:rsidRDefault="00902F15" w:rsidP="00902F15">
      <w:r w:rsidRPr="009E0E35">
        <w:rPr>
          <w:rStyle w:val="Style13ptBold"/>
        </w:rPr>
        <w:t>Williams 17</w:t>
      </w:r>
      <w:r w:rsidRPr="009E0E35">
        <w:t>, (senior researcher in New America’s Education Policy Program and founder of its Dual Language Learners National Work Group, Williams: The Temptation to Compromise With Trump on Schools — and Why It Might Kill Education Reform, https://www.the74million.org/article/williams-the-temptation-to-compromise-with-trump-on-schools-and-why-it-might-kill-education-reform</w:t>
      </w:r>
      <w:r>
        <w:t>)</w:t>
      </w:r>
    </w:p>
    <w:p w14:paraId="4DA1EFFE" w14:textId="77777777" w:rsidR="00902F15" w:rsidRDefault="00902F15" w:rsidP="00902F15">
      <w:r>
        <w:t xml:space="preserve">And the political question behind that moral one is relatively manageable: </w:t>
      </w:r>
      <w:r w:rsidRPr="00533EB7">
        <w:rPr>
          <w:rStyle w:val="StyleUnderline"/>
        </w:rPr>
        <w:t>Why shouldn’t progressives</w:t>
      </w:r>
      <w:r>
        <w:t xml:space="preserve"> who believe in school choice </w:t>
      </w:r>
      <w:r w:rsidRPr="00533EB7">
        <w:rPr>
          <w:rStyle w:val="StyleUnderline"/>
        </w:rPr>
        <w:t xml:space="preserve">sign up to back a hypothetical Trump administration proposal </w:t>
      </w:r>
      <w:r>
        <w:t>to dramatically expand it</w:t>
      </w:r>
      <w:r w:rsidRPr="00533EB7">
        <w:rPr>
          <w:rStyle w:val="StyleUnderline"/>
        </w:rPr>
        <w:t>?</w:t>
      </w:r>
      <w:r>
        <w:t xml:space="preserve"> Well, “do it for the kids” is a much more complicated ask than it seems. First of all, most of the old education reform priorities that commanded bipartisan support are big, hairy ideas that spark disagreements in the details. For instance, school choice is not a panacea. Well-crafted choice programs can open doors of opportunity for underserved children. But these are hardly inevitable. </w:t>
      </w:r>
      <w:r w:rsidRPr="0066463B">
        <w:rPr>
          <w:rStyle w:val="StyleUnderline"/>
          <w:highlight w:val="yellow"/>
        </w:rPr>
        <w:t>Badly designed</w:t>
      </w:r>
      <w:r w:rsidRPr="00533EB7">
        <w:rPr>
          <w:rStyle w:val="StyleUnderline"/>
        </w:rPr>
        <w:t xml:space="preserve"> choice </w:t>
      </w:r>
      <w:r w:rsidRPr="0066463B">
        <w:rPr>
          <w:rStyle w:val="StyleUnderline"/>
          <w:highlight w:val="yellow"/>
        </w:rPr>
        <w:t>programs with limited oversight</w:t>
      </w:r>
      <w:r w:rsidRPr="00533EB7">
        <w:rPr>
          <w:rStyle w:val="StyleUnderline"/>
        </w:rPr>
        <w:t xml:space="preserve"> generally </w:t>
      </w:r>
      <w:r w:rsidRPr="0066463B">
        <w:rPr>
          <w:rStyle w:val="StyleUnderline"/>
          <w:highlight w:val="yellow"/>
        </w:rPr>
        <w:t>do nothing for</w:t>
      </w:r>
      <w:r w:rsidRPr="00533EB7">
        <w:rPr>
          <w:rStyle w:val="StyleUnderline"/>
        </w:rPr>
        <w:t xml:space="preserve"> the </w:t>
      </w:r>
      <w:r w:rsidRPr="0066463B">
        <w:rPr>
          <w:rStyle w:val="StyleUnderline"/>
          <w:highlight w:val="yellow"/>
        </w:rPr>
        <w:t>students</w:t>
      </w:r>
      <w:r w:rsidRPr="00533EB7">
        <w:rPr>
          <w:rStyle w:val="StyleUnderline"/>
        </w:rPr>
        <w:t xml:space="preserve"> they serve. Though it’s a fool’s errand to predict </w:t>
      </w:r>
      <w:r w:rsidRPr="0066463B">
        <w:rPr>
          <w:rStyle w:val="StyleUnderline"/>
          <w:highlight w:val="yellow"/>
        </w:rPr>
        <w:t>Trump’s</w:t>
      </w:r>
      <w:r w:rsidRPr="00533EB7">
        <w:rPr>
          <w:rStyle w:val="StyleUnderline"/>
        </w:rPr>
        <w:t xml:space="preserve"> plans, it’s fair to say that his </w:t>
      </w:r>
      <w:r w:rsidRPr="0066463B">
        <w:rPr>
          <w:rStyle w:val="StyleUnderline"/>
          <w:highlight w:val="yellow"/>
        </w:rPr>
        <w:t>team has given no signals</w:t>
      </w:r>
      <w:r>
        <w:t xml:space="preserve"> that </w:t>
      </w:r>
      <w:r w:rsidRPr="0066463B">
        <w:rPr>
          <w:rStyle w:val="StyleUnderline"/>
          <w:highlight w:val="yellow"/>
        </w:rPr>
        <w:t>it’s interested in</w:t>
      </w:r>
      <w:r w:rsidRPr="00533EB7">
        <w:rPr>
          <w:rStyle w:val="StyleUnderline"/>
        </w:rPr>
        <w:t xml:space="preserve"> building </w:t>
      </w:r>
      <w:r w:rsidRPr="0066463B">
        <w:rPr>
          <w:rStyle w:val="StyleUnderline"/>
          <w:highlight w:val="yellow"/>
        </w:rPr>
        <w:t>oversight and accountability</w:t>
      </w:r>
      <w:r w:rsidRPr="00533EB7">
        <w:rPr>
          <w:rStyle w:val="StyleUnderline"/>
        </w:rPr>
        <w:t xml:space="preserve"> into its school</w:t>
      </w:r>
      <w:r>
        <w:t xml:space="preserve"> choice </w:t>
      </w:r>
      <w:r w:rsidRPr="00533EB7">
        <w:rPr>
          <w:rStyle w:val="StyleUnderline"/>
        </w:rPr>
        <w:t>proposals</w:t>
      </w:r>
      <w:r>
        <w:t xml:space="preserve">. Sure, that’s a garden-variety challenge of working across party lines. In Washington, policy wins come at the price of ideological priorities. For instance, in order to secure conservative support for Obama’s signature health care reform law, progressives needed to adopt long-standing conservative policy ideas — like the individual mandate. OK, bad example. But you get the drift — even if the Trump administration’s approach to school choice (or school accountability, or teacher evaluations, or etc.) isn’t ideal, progressive reformers will have to weigh any possible benefits against those costs. At present, </w:t>
      </w:r>
      <w:r w:rsidRPr="0066463B">
        <w:rPr>
          <w:rStyle w:val="StyleUnderline"/>
          <w:highlight w:val="yellow"/>
        </w:rPr>
        <w:t xml:space="preserve">there’s </w:t>
      </w:r>
      <w:r w:rsidRPr="0066463B">
        <w:rPr>
          <w:rStyle w:val="Emphasis"/>
          <w:highlight w:val="yellow"/>
        </w:rPr>
        <w:t>little evidence</w:t>
      </w:r>
      <w:r w:rsidRPr="004F78A1">
        <w:rPr>
          <w:rStyle w:val="StyleUnderline"/>
        </w:rPr>
        <w:t xml:space="preserve"> to suggest that </w:t>
      </w:r>
      <w:r w:rsidRPr="0066463B">
        <w:rPr>
          <w:rStyle w:val="StyleUnderline"/>
          <w:highlight w:val="yellow"/>
        </w:rPr>
        <w:t>Trump-branded reform</w:t>
      </w:r>
      <w:r w:rsidRPr="004F78A1">
        <w:rPr>
          <w:rStyle w:val="StyleUnderline"/>
        </w:rPr>
        <w:t xml:space="preserve"> proposals </w:t>
      </w:r>
      <w:r w:rsidRPr="0066463B">
        <w:rPr>
          <w:rStyle w:val="StyleUnderline"/>
          <w:highlight w:val="yellow"/>
        </w:rPr>
        <w:t xml:space="preserve">will be </w:t>
      </w:r>
      <w:r w:rsidRPr="0066463B">
        <w:rPr>
          <w:rStyle w:val="Emphasis"/>
          <w:highlight w:val="yellow"/>
        </w:rPr>
        <w:t>even vaguely tempting to</w:t>
      </w:r>
      <w:r w:rsidRPr="00533EB7">
        <w:rPr>
          <w:rStyle w:val="Emphasis"/>
        </w:rPr>
        <w:t xml:space="preserve"> progressive </w:t>
      </w:r>
      <w:r w:rsidRPr="0066463B">
        <w:rPr>
          <w:rStyle w:val="Emphasis"/>
          <w:highlight w:val="yellow"/>
        </w:rPr>
        <w:t xml:space="preserve">reformers animated by equity </w:t>
      </w:r>
      <w:r w:rsidRPr="00533EB7">
        <w:rPr>
          <w:rStyle w:val="Emphasis"/>
        </w:rPr>
        <w:t>and accountability.</w:t>
      </w:r>
      <w:r>
        <w:rPr>
          <w:b/>
          <w:iCs/>
          <w:sz w:val="22"/>
          <w:u w:val="single"/>
        </w:rPr>
        <w:t xml:space="preserve"> </w:t>
      </w:r>
      <w:r>
        <w:t xml:space="preserve">Of course, </w:t>
      </w:r>
      <w:r w:rsidRPr="00533EB7">
        <w:rPr>
          <w:rStyle w:val="StyleUnderline"/>
        </w:rPr>
        <w:t xml:space="preserve">standard-issue bipartisan trade-offs aren’t the only challenge. </w:t>
      </w:r>
      <w:r w:rsidRPr="0066463B">
        <w:rPr>
          <w:rStyle w:val="StyleUnderline"/>
          <w:highlight w:val="yellow"/>
        </w:rPr>
        <w:t>Trump poses a</w:t>
      </w:r>
      <w:r w:rsidRPr="00533EB7">
        <w:rPr>
          <w:rStyle w:val="StyleUnderline"/>
        </w:rPr>
        <w:t xml:space="preserve"> second </w:t>
      </w:r>
      <w:r w:rsidRPr="0066463B">
        <w:rPr>
          <w:rStyle w:val="StyleUnderline"/>
          <w:highlight w:val="yellow"/>
        </w:rPr>
        <w:t xml:space="preserve">challenge for progressive </w:t>
      </w:r>
      <w:r w:rsidRPr="0066463B">
        <w:rPr>
          <w:rStyle w:val="StyleUnderline"/>
          <w:highlight w:val="yellow"/>
        </w:rPr>
        <w:lastRenderedPageBreak/>
        <w:t>reformers who believe in</w:t>
      </w:r>
      <w:r w:rsidRPr="00533EB7">
        <w:rPr>
          <w:rStyle w:val="StyleUnderline"/>
        </w:rPr>
        <w:t xml:space="preserve"> the promise of </w:t>
      </w:r>
      <w:r w:rsidRPr="0066463B">
        <w:rPr>
          <w:rStyle w:val="StyleUnderline"/>
          <w:highlight w:val="yellow"/>
        </w:rPr>
        <w:t>charter schools but</w:t>
      </w:r>
      <w:r w:rsidRPr="00533EB7">
        <w:rPr>
          <w:rStyle w:val="StyleUnderline"/>
        </w:rPr>
        <w:t xml:space="preserve"> also </w:t>
      </w:r>
      <w:r w:rsidRPr="0066463B">
        <w:rPr>
          <w:rStyle w:val="StyleUnderline"/>
          <w:highlight w:val="yellow"/>
        </w:rPr>
        <w:t xml:space="preserve">work on issues </w:t>
      </w:r>
      <w:r w:rsidRPr="0066463B">
        <w:rPr>
          <w:rStyle w:val="Emphasis"/>
          <w:highlight w:val="yellow"/>
        </w:rPr>
        <w:t>proximate to immigration or civil rights.</w:t>
      </w:r>
      <w:r>
        <w:t xml:space="preserve"> </w:t>
      </w:r>
      <w:r w:rsidRPr="00533EB7">
        <w:rPr>
          <w:rStyle w:val="StyleUnderline"/>
        </w:rPr>
        <w:t>Consider this</w:t>
      </w:r>
      <w:r>
        <w:t xml:space="preserve"> relatively likely scenario: </w:t>
      </w:r>
      <w:r w:rsidRPr="00533EB7">
        <w:rPr>
          <w:rStyle w:val="StyleUnderline"/>
        </w:rPr>
        <w:t xml:space="preserve">the </w:t>
      </w:r>
      <w:r w:rsidRPr="0066463B">
        <w:rPr>
          <w:rStyle w:val="StyleUnderline"/>
          <w:highlight w:val="yellow"/>
        </w:rPr>
        <w:t>Trump</w:t>
      </w:r>
      <w:r w:rsidRPr="00533EB7">
        <w:rPr>
          <w:rStyle w:val="StyleUnderline"/>
        </w:rPr>
        <w:t xml:space="preserve"> administration </w:t>
      </w:r>
      <w:r w:rsidRPr="0066463B">
        <w:rPr>
          <w:rStyle w:val="StyleUnderline"/>
          <w:highlight w:val="yellow"/>
        </w:rPr>
        <w:t>moves forward</w:t>
      </w:r>
      <w:r w:rsidRPr="00533EB7">
        <w:rPr>
          <w:rStyle w:val="StyleUnderline"/>
        </w:rPr>
        <w:t xml:space="preserve"> with its regularly reiterated plans </w:t>
      </w:r>
      <w:r w:rsidRPr="0066463B">
        <w:rPr>
          <w:rStyle w:val="StyleUnderline"/>
          <w:highlight w:val="yellow"/>
        </w:rPr>
        <w:t>to deport millions</w:t>
      </w:r>
      <w:r w:rsidRPr="00533EB7">
        <w:rPr>
          <w:rStyle w:val="StyleUnderline"/>
        </w:rPr>
        <w:t xml:space="preserve"> of undocumented immigrants</w:t>
      </w:r>
      <w:r>
        <w:t xml:space="preserve"> </w:t>
      </w:r>
      <w:r w:rsidRPr="0066463B">
        <w:rPr>
          <w:rStyle w:val="StyleUnderline"/>
          <w:highlight w:val="yellow"/>
        </w:rPr>
        <w:t>and</w:t>
      </w:r>
      <w:r>
        <w:t xml:space="preserve"> begins proceedings to </w:t>
      </w:r>
      <w:r w:rsidRPr="0066463B">
        <w:rPr>
          <w:rStyle w:val="StyleUnderline"/>
          <w:highlight w:val="yellow"/>
        </w:rPr>
        <w:t>close the border to Muslims. Meanwhile, his Department of Education announces plans to establish</w:t>
      </w:r>
      <w:r w:rsidRPr="00533EB7">
        <w:rPr>
          <w:rStyle w:val="StyleUnderline"/>
        </w:rPr>
        <w:t xml:space="preserve"> a </w:t>
      </w:r>
      <w:r w:rsidRPr="0066463B">
        <w:rPr>
          <w:rStyle w:val="StyleUnderline"/>
          <w:highlight w:val="yellow"/>
        </w:rPr>
        <w:t>large federal grants</w:t>
      </w:r>
      <w:r w:rsidRPr="00533EB7">
        <w:rPr>
          <w:rStyle w:val="StyleUnderline"/>
        </w:rPr>
        <w:t xml:space="preserve"> competition</w:t>
      </w:r>
      <w:r>
        <w:t xml:space="preserve"> with billions of dollars available to states who expand their charter school sectors. For the purposes of argument, however unlikely it might be, let’s assume that the grants competition includes significant accountability measures that would increase the chance that the program helps underserved children. Progressive education reformers eager to have more high-quality school options available for these kids would clearly be tempted to support such a proposal. And </w:t>
      </w:r>
      <w:r w:rsidRPr="004F78A1">
        <w:rPr>
          <w:rStyle w:val="StyleUnderline"/>
        </w:rPr>
        <w:t xml:space="preserve">yet, </w:t>
      </w:r>
      <w:r w:rsidRPr="0066463B">
        <w:rPr>
          <w:rStyle w:val="StyleUnderline"/>
          <w:highlight w:val="yellow"/>
        </w:rPr>
        <w:t>any engagement</w:t>
      </w:r>
      <w:r w:rsidRPr="004F78A1">
        <w:rPr>
          <w:rStyle w:val="StyleUnderline"/>
        </w:rPr>
        <w:t xml:space="preserve"> on this </w:t>
      </w:r>
      <w:r w:rsidRPr="0066463B">
        <w:rPr>
          <w:rStyle w:val="StyleUnderline"/>
          <w:highlight w:val="yellow"/>
        </w:rPr>
        <w:t>would</w:t>
      </w:r>
      <w:r w:rsidRPr="004F78A1">
        <w:rPr>
          <w:rStyle w:val="StyleUnderline"/>
        </w:rPr>
        <w:t xml:space="preserve"> also </w:t>
      </w:r>
      <w:r w:rsidRPr="0066463B">
        <w:rPr>
          <w:rStyle w:val="StyleUnderline"/>
          <w:highlight w:val="yellow"/>
        </w:rPr>
        <w:t>be</w:t>
      </w:r>
      <w:r w:rsidRPr="004F78A1">
        <w:rPr>
          <w:rStyle w:val="StyleUnderline"/>
        </w:rPr>
        <w:t xml:space="preserve"> a </w:t>
      </w:r>
      <w:r w:rsidRPr="0066463B">
        <w:rPr>
          <w:rStyle w:val="Emphasis"/>
          <w:highlight w:val="yellow"/>
        </w:rPr>
        <w:t>tacit normalization of the extraordinary damage</w:t>
      </w:r>
      <w:r w:rsidRPr="00533EB7">
        <w:rPr>
          <w:rStyle w:val="Emphasis"/>
        </w:rPr>
        <w:t xml:space="preserve"> that </w:t>
      </w:r>
      <w:r w:rsidRPr="0066463B">
        <w:rPr>
          <w:rStyle w:val="Emphasis"/>
          <w:highlight w:val="yellow"/>
        </w:rPr>
        <w:t>Trump’s</w:t>
      </w:r>
      <w:r w:rsidRPr="00533EB7">
        <w:rPr>
          <w:rStyle w:val="Emphasis"/>
        </w:rPr>
        <w:t xml:space="preserve"> </w:t>
      </w:r>
      <w:r w:rsidRPr="0066463B">
        <w:rPr>
          <w:rStyle w:val="Emphasis"/>
          <w:highlight w:val="yellow"/>
        </w:rPr>
        <w:t>immigration proposals are likely to do</w:t>
      </w:r>
      <w:r w:rsidRPr="00533EB7">
        <w:rPr>
          <w:rStyle w:val="Emphasis"/>
        </w:rPr>
        <w:t xml:space="preserve"> to U.S. politics, governance and civil society.</w:t>
      </w:r>
      <w:r>
        <w:t xml:space="preserve"> </w:t>
      </w:r>
      <w:r w:rsidRPr="0066463B">
        <w:rPr>
          <w:rStyle w:val="StyleUnderline"/>
          <w:highlight w:val="yellow"/>
        </w:rPr>
        <w:t>Civil rights organizations</w:t>
      </w:r>
      <w:r w:rsidRPr="004F78A1">
        <w:rPr>
          <w:rStyle w:val="StyleUnderline"/>
        </w:rPr>
        <w:t xml:space="preserve"> sympathetic to education reform </w:t>
      </w:r>
      <w:r w:rsidRPr="0066463B">
        <w:rPr>
          <w:rStyle w:val="StyleUnderline"/>
          <w:highlight w:val="yellow"/>
        </w:rPr>
        <w:t>would</w:t>
      </w:r>
      <w:r w:rsidRPr="004F78A1">
        <w:rPr>
          <w:rStyle w:val="StyleUnderline"/>
        </w:rPr>
        <w:t xml:space="preserve"> </w:t>
      </w:r>
      <w:r w:rsidRPr="0066463B">
        <w:rPr>
          <w:rStyle w:val="StyleUnderline"/>
          <w:highlight w:val="yellow"/>
        </w:rPr>
        <w:t>be</w:t>
      </w:r>
      <w:r w:rsidRPr="004F78A1">
        <w:rPr>
          <w:rStyle w:val="StyleUnderline"/>
        </w:rPr>
        <w:t xml:space="preserve"> understandably </w:t>
      </w:r>
      <w:r w:rsidRPr="0066463B">
        <w:rPr>
          <w:rStyle w:val="Emphasis"/>
          <w:highlight w:val="yellow"/>
        </w:rPr>
        <w:t>confused to find progressive allies denouncing Trump’s radical immigration policies while assisting his</w:t>
      </w:r>
      <w:r w:rsidRPr="00533EB7">
        <w:rPr>
          <w:rStyle w:val="Emphasis"/>
        </w:rPr>
        <w:t xml:space="preserve"> administration’s </w:t>
      </w:r>
      <w:r w:rsidRPr="0066463B">
        <w:rPr>
          <w:rStyle w:val="Emphasis"/>
          <w:highlight w:val="yellow"/>
        </w:rPr>
        <w:t>work on education.</w:t>
      </w:r>
      <w:r w:rsidRPr="0066463B">
        <w:rPr>
          <w:rStyle w:val="StyleUnderline"/>
          <w:highlight w:val="yellow"/>
        </w:rPr>
        <w:t xml:space="preserve"> Is it worth it to move a few education</w:t>
      </w:r>
      <w:r w:rsidRPr="004F78A1">
        <w:rPr>
          <w:rStyle w:val="StyleUnderline"/>
        </w:rPr>
        <w:t xml:space="preserve"> reform </w:t>
      </w:r>
      <w:r w:rsidRPr="0066463B">
        <w:rPr>
          <w:rStyle w:val="StyleUnderline"/>
          <w:highlight w:val="yellow"/>
        </w:rPr>
        <w:t>priorities if those</w:t>
      </w:r>
      <w:r w:rsidRPr="004F78A1">
        <w:rPr>
          <w:rStyle w:val="StyleUnderline"/>
        </w:rPr>
        <w:t xml:space="preserve"> efforts </w:t>
      </w:r>
      <w:r w:rsidRPr="0066463B">
        <w:rPr>
          <w:rStyle w:val="Emphasis"/>
          <w:sz w:val="24"/>
          <w:highlight w:val="yellow"/>
        </w:rPr>
        <w:t>permanently cost progressive reformers</w:t>
      </w:r>
      <w:r w:rsidRPr="00533EB7">
        <w:rPr>
          <w:rStyle w:val="Emphasis"/>
          <w:sz w:val="24"/>
        </w:rPr>
        <w:t xml:space="preserve"> their </w:t>
      </w:r>
      <w:r w:rsidRPr="0066463B">
        <w:rPr>
          <w:rStyle w:val="Emphasis"/>
          <w:sz w:val="24"/>
          <w:highlight w:val="yellow"/>
        </w:rPr>
        <w:t>existing networks of allies and supporters?</w:t>
      </w:r>
      <w:r w:rsidRPr="0066463B">
        <w:rPr>
          <w:rStyle w:val="StyleUnderline"/>
          <w:sz w:val="24"/>
          <w:highlight w:val="yellow"/>
        </w:rPr>
        <w:t xml:space="preserve"> </w:t>
      </w:r>
      <w:r w:rsidRPr="0066463B">
        <w:rPr>
          <w:rStyle w:val="StyleUnderline"/>
          <w:highlight w:val="yellow"/>
        </w:rPr>
        <w:t>Are short-term reform goals worth</w:t>
      </w:r>
      <w:r w:rsidRPr="004F78A1">
        <w:rPr>
          <w:rStyle w:val="StyleUnderline"/>
        </w:rPr>
        <w:t xml:space="preserve"> that sort of </w:t>
      </w:r>
      <w:r w:rsidRPr="0066463B">
        <w:rPr>
          <w:rStyle w:val="Emphasis"/>
          <w:sz w:val="28"/>
          <w:highlight w:val="yellow"/>
        </w:rPr>
        <w:t>long-term detonation of political capital?</w:t>
      </w:r>
      <w:r>
        <w:rPr>
          <w:b/>
          <w:iCs/>
          <w:sz w:val="28"/>
          <w:u w:val="single"/>
        </w:rPr>
        <w:t xml:space="preserve"> </w:t>
      </w:r>
      <w:r>
        <w:t>“Trump has acted in a whole variety of bigoted ways,” says Jeffries. “</w:t>
      </w:r>
      <w:r w:rsidRPr="00533EB7">
        <w:rPr>
          <w:rStyle w:val="StyleUnderline"/>
        </w:rPr>
        <w:t xml:space="preserve">It makes it much harder for people to work with him. A great many of his policies — not only his rhetoric — are xenophobic, are </w:t>
      </w:r>
      <w:proofErr w:type="spellStart"/>
      <w:r w:rsidRPr="00533EB7">
        <w:rPr>
          <w:rStyle w:val="StyleUnderline"/>
        </w:rPr>
        <w:t>Islamophobic</w:t>
      </w:r>
      <w:proofErr w:type="spellEnd"/>
      <w:r w:rsidRPr="00533EB7">
        <w:rPr>
          <w:rStyle w:val="StyleUnderline"/>
        </w:rPr>
        <w:t xml:space="preserve"> ... he’s</w:t>
      </w:r>
      <w:r>
        <w:t xml:space="preserve"> said things that are </w:t>
      </w:r>
      <w:r w:rsidRPr="00533EB7">
        <w:rPr>
          <w:rStyle w:val="StyleUnderline"/>
        </w:rPr>
        <w:t>misogynistic</w:t>
      </w:r>
      <w:r>
        <w:t>, that are racially insensitive, and that makes it hard to work with him.”</w:t>
      </w:r>
    </w:p>
    <w:p w14:paraId="5880B864" w14:textId="77777777" w:rsidR="00F756AB" w:rsidRDefault="00F756AB" w:rsidP="00F756AB">
      <w:pPr>
        <w:pStyle w:val="Heading3"/>
      </w:pPr>
      <w:r>
        <w:lastRenderedPageBreak/>
        <w:t>1NC – ETHICS IMPACT</w:t>
      </w:r>
    </w:p>
    <w:p w14:paraId="5D2EBB5A" w14:textId="77777777" w:rsidR="00F756AB" w:rsidRPr="00AD6664" w:rsidRDefault="00F756AB" w:rsidP="00F756AB">
      <w:pPr>
        <w:pStyle w:val="Heading4"/>
        <w:rPr>
          <w:u w:val="single"/>
        </w:rPr>
      </w:pPr>
      <w:r>
        <w:rPr>
          <w:u w:val="single"/>
        </w:rPr>
        <w:t>Normalizing Trump</w:t>
      </w:r>
      <w:r>
        <w:t xml:space="preserve"> accepts an </w:t>
      </w:r>
      <w:r>
        <w:rPr>
          <w:u w:val="single"/>
        </w:rPr>
        <w:t>inhuman, evil structure</w:t>
      </w:r>
      <w:r>
        <w:t xml:space="preserve"> which </w:t>
      </w:r>
      <w:r>
        <w:rPr>
          <w:u w:val="single"/>
        </w:rPr>
        <w:t>denies the very possibility of value</w:t>
      </w:r>
      <w:r>
        <w:t xml:space="preserve">---rejecting the </w:t>
      </w:r>
      <w:r>
        <w:rPr>
          <w:u w:val="single"/>
        </w:rPr>
        <w:t>allure</w:t>
      </w:r>
      <w:r>
        <w:t xml:space="preserve"> of a politics </w:t>
      </w:r>
      <w:r>
        <w:rPr>
          <w:u w:val="single"/>
        </w:rPr>
        <w:t>obsessed with survival for its own sake</w:t>
      </w:r>
      <w:r>
        <w:t xml:space="preserve"> is </w:t>
      </w:r>
      <w:r>
        <w:rPr>
          <w:u w:val="single"/>
        </w:rPr>
        <w:t>necessary to defeat oppression</w:t>
      </w:r>
    </w:p>
    <w:p w14:paraId="64D66288" w14:textId="77777777" w:rsidR="00F756AB" w:rsidRPr="00ED1D8F" w:rsidRDefault="00F756AB" w:rsidP="00F756AB">
      <w:r w:rsidRPr="00ED1D8F">
        <w:rPr>
          <w:rStyle w:val="Style13ptBold"/>
        </w:rPr>
        <w:t>Mishra 17</w:t>
      </w:r>
      <w:r w:rsidRPr="00ED1D8F">
        <w:t xml:space="preserve">, (Indian author and writer of literary and political essays. His books include Temptations of the West: How to Be Modern in India, Pakistan and </w:t>
      </w:r>
      <w:proofErr w:type="gramStart"/>
      <w:r w:rsidRPr="00ED1D8F">
        <w:t>Beyond</w:t>
      </w:r>
      <w:proofErr w:type="gramEnd"/>
      <w:r w:rsidRPr="00ED1D8F">
        <w:t>. His latest book is From the Ruins of Empire: The Revolt Against the West and the Remaking of Asia, VÁCLAV HAVEL’S LESSONS ON HOW TO CREATE A “PARALLEL POLIS”, www.newyorker.com/books/page-turner/vaclav-havels-lessons-on-how-to-create-a-parallel-polis</w:t>
      </w:r>
      <w:r>
        <w:t>)</w:t>
      </w:r>
    </w:p>
    <w:p w14:paraId="0F8ED865" w14:textId="77777777" w:rsidR="00F756AB" w:rsidRPr="0027068B" w:rsidRDefault="00F756AB" w:rsidP="00F756AB">
      <w:pPr>
        <w:rPr>
          <w:rStyle w:val="StyleUnderline"/>
        </w:rPr>
      </w:pPr>
      <w:r>
        <w:t xml:space="preserve">The problems before humankind, as Havel saw it, were far deeper than the opposition between socialism and capitalism, which were both “thoroughly ideological and often semantically confused categories [that] have long since been beside the point.” </w:t>
      </w:r>
      <w:r w:rsidRPr="0027068B">
        <w:rPr>
          <w:rStyle w:val="StyleUnderline"/>
        </w:rPr>
        <w:t xml:space="preserve">The </w:t>
      </w:r>
      <w:r w:rsidRPr="0066463B">
        <w:rPr>
          <w:rStyle w:val="StyleUnderline"/>
          <w:highlight w:val="yellow"/>
        </w:rPr>
        <w:t>Western system</w:t>
      </w:r>
      <w:r>
        <w:t xml:space="preserve">, though materially more successful, also </w:t>
      </w:r>
      <w:r w:rsidRPr="0066463B">
        <w:rPr>
          <w:rStyle w:val="StyleUnderline"/>
          <w:highlight w:val="yellow"/>
        </w:rPr>
        <w:t xml:space="preserve">crushed the </w:t>
      </w:r>
      <w:r w:rsidRPr="0027068B">
        <w:rPr>
          <w:rStyle w:val="StyleUnderline"/>
        </w:rPr>
        <w:t xml:space="preserve">human </w:t>
      </w:r>
      <w:r w:rsidRPr="0066463B">
        <w:rPr>
          <w:rStyle w:val="StyleUnderline"/>
          <w:highlight w:val="yellow"/>
        </w:rPr>
        <w:t>individual</w:t>
      </w:r>
      <w:r w:rsidRPr="0027068B">
        <w:rPr>
          <w:rStyle w:val="StyleUnderline"/>
        </w:rPr>
        <w:t xml:space="preserve">, </w:t>
      </w:r>
      <w:r w:rsidRPr="0066463B">
        <w:rPr>
          <w:rStyle w:val="StyleUnderline"/>
          <w:highlight w:val="yellow"/>
        </w:rPr>
        <w:t xml:space="preserve">inducing feelings of powerlessness, which—as Trump’s </w:t>
      </w:r>
      <w:r w:rsidRPr="00AD6664">
        <w:rPr>
          <w:rStyle w:val="StyleUnderline"/>
        </w:rPr>
        <w:t xml:space="preserve">victory has </w:t>
      </w:r>
      <w:r w:rsidRPr="0066463B">
        <w:rPr>
          <w:rStyle w:val="StyleUnderline"/>
          <w:highlight w:val="yellow"/>
        </w:rPr>
        <w:t>shown</w:t>
      </w:r>
      <w:r w:rsidRPr="0027068B">
        <w:rPr>
          <w:rStyle w:val="StyleUnderline"/>
        </w:rPr>
        <w:t xml:space="preserve">—can </w:t>
      </w:r>
      <w:r w:rsidRPr="0066463B">
        <w:rPr>
          <w:rStyle w:val="StyleUnderline"/>
          <w:highlight w:val="yellow"/>
        </w:rPr>
        <w:t>turn politically toxic</w:t>
      </w:r>
      <w:r w:rsidRPr="0027068B">
        <w:rPr>
          <w:rStyle w:val="StyleUnderline"/>
        </w:rPr>
        <w:t>.</w:t>
      </w:r>
      <w:r>
        <w:t xml:space="preserve"> In Havel’s analysis, </w:t>
      </w:r>
      <w:r w:rsidRPr="0027068B">
        <w:rPr>
          <w:rStyle w:val="StyleUnderline"/>
        </w:rPr>
        <w:t>politics</w:t>
      </w:r>
      <w:r>
        <w:t xml:space="preserve"> in general </w:t>
      </w:r>
      <w:r w:rsidRPr="0027068B">
        <w:rPr>
          <w:rStyle w:val="StyleUnderline"/>
        </w:rPr>
        <w:t>had become too “machine-like” and unresponsive, degrading flesh-and-blood human beings into “statistical choruses of voters.”</w:t>
      </w:r>
      <w:r>
        <w:rPr>
          <w:rStyle w:val="StyleUnderline"/>
        </w:rPr>
        <w:t xml:space="preserve"> </w:t>
      </w:r>
      <w:r>
        <w:t xml:space="preserve">According to Havel, “the sole method of politics is quantifiable success,” which meant </w:t>
      </w:r>
      <w:r w:rsidRPr="0066463B">
        <w:rPr>
          <w:rStyle w:val="Emphasis"/>
          <w:highlight w:val="yellow"/>
        </w:rPr>
        <w:t>that “good and evil” were losing “all absolute meaning.”</w:t>
      </w:r>
      <w:r>
        <w:t xml:space="preserve"> </w:t>
      </w:r>
      <w:r w:rsidRPr="0027068B">
        <w:rPr>
          <w:rStyle w:val="StyleUnderline"/>
        </w:rPr>
        <w:t xml:space="preserve">Long </w:t>
      </w:r>
      <w:r w:rsidRPr="0066463B">
        <w:rPr>
          <w:rStyle w:val="StyleUnderline"/>
          <w:highlight w:val="yellow"/>
        </w:rPr>
        <w:t>before</w:t>
      </w:r>
      <w:r>
        <w:t xml:space="preserve"> the George W. </w:t>
      </w:r>
      <w:r w:rsidRPr="0066463B">
        <w:rPr>
          <w:rStyle w:val="StyleUnderline"/>
          <w:highlight w:val="yellow"/>
        </w:rPr>
        <w:t>Bush</w:t>
      </w:r>
      <w:r>
        <w:t xml:space="preserve"> Administration </w:t>
      </w:r>
      <w:r w:rsidRPr="0066463B">
        <w:rPr>
          <w:rStyle w:val="StyleUnderline"/>
          <w:highlight w:val="yellow"/>
        </w:rPr>
        <w:t>went to war in Iraq on</w:t>
      </w:r>
      <w:r w:rsidRPr="0027068B">
        <w:rPr>
          <w:rStyle w:val="StyleUnderline"/>
        </w:rPr>
        <w:t xml:space="preserve"> a </w:t>
      </w:r>
      <w:r w:rsidRPr="0066463B">
        <w:rPr>
          <w:rStyle w:val="StyleUnderline"/>
          <w:highlight w:val="yellow"/>
        </w:rPr>
        <w:t xml:space="preserve">false pretext, </w:t>
      </w:r>
      <w:r w:rsidRPr="00AD6664">
        <w:rPr>
          <w:rStyle w:val="StyleUnderline"/>
        </w:rPr>
        <w:t>Havel identified,</w:t>
      </w:r>
      <w:r w:rsidRPr="00AD6664">
        <w:t xml:space="preserve"> in the free as well as the unfree world, “</w:t>
      </w:r>
      <w:r w:rsidRPr="0027068B">
        <w:rPr>
          <w:rStyle w:val="StyleUnderline"/>
        </w:rPr>
        <w:t xml:space="preserve">a </w:t>
      </w:r>
      <w:r w:rsidRPr="0066463B">
        <w:rPr>
          <w:rStyle w:val="StyleUnderline"/>
          <w:highlight w:val="yellow"/>
        </w:rPr>
        <w:t>power grounded in</w:t>
      </w:r>
      <w:r w:rsidRPr="0027068B">
        <w:rPr>
          <w:rStyle w:val="StyleUnderline"/>
        </w:rPr>
        <w:t xml:space="preserve"> an </w:t>
      </w:r>
      <w:r w:rsidRPr="0066463B">
        <w:rPr>
          <w:rStyle w:val="StyleUnderline"/>
          <w:highlight w:val="yellow"/>
        </w:rPr>
        <w:t>omnipresent ideological fiction</w:t>
      </w:r>
      <w:r w:rsidRPr="0027068B">
        <w:rPr>
          <w:rStyle w:val="StyleUnderline"/>
        </w:rPr>
        <w:t xml:space="preserve"> which </w:t>
      </w:r>
      <w:r w:rsidRPr="0066463B">
        <w:rPr>
          <w:rStyle w:val="StyleUnderline"/>
          <w:highlight w:val="yellow"/>
        </w:rPr>
        <w:t>can rationalize anything without ever having to brush against</w:t>
      </w:r>
      <w:r w:rsidRPr="0027068B">
        <w:rPr>
          <w:rStyle w:val="StyleUnderline"/>
        </w:rPr>
        <w:t xml:space="preserve"> the </w:t>
      </w:r>
      <w:r w:rsidRPr="0066463B">
        <w:rPr>
          <w:rStyle w:val="StyleUnderline"/>
          <w:highlight w:val="yellow"/>
        </w:rPr>
        <w:t>truth</w:t>
      </w:r>
      <w:r>
        <w:t>.” In his view, “</w:t>
      </w:r>
      <w:r w:rsidRPr="0066463B">
        <w:rPr>
          <w:rStyle w:val="StyleUnderline"/>
          <w:highlight w:val="yellow"/>
        </w:rPr>
        <w:t>ideologies</w:t>
      </w:r>
      <w:r w:rsidRPr="0027068B">
        <w:rPr>
          <w:rStyle w:val="StyleUnderline"/>
        </w:rPr>
        <w:t xml:space="preserve">, systems, apparat, bureaucracy, artificial languages and political slogans” had </w:t>
      </w:r>
      <w:r w:rsidRPr="0066463B">
        <w:rPr>
          <w:rStyle w:val="StyleUnderline"/>
          <w:highlight w:val="yellow"/>
        </w:rPr>
        <w:t>amassed a uniquely maligned power</w:t>
      </w:r>
      <w:r w:rsidRPr="0027068B">
        <w:rPr>
          <w:rStyle w:val="StyleUnderline"/>
        </w:rPr>
        <w:t xml:space="preserve"> in the modern world, </w:t>
      </w:r>
      <w:r w:rsidRPr="0066463B">
        <w:rPr>
          <w:rStyle w:val="StyleUnderline"/>
          <w:highlight w:val="yellow"/>
        </w:rPr>
        <w:t>which pressed upon individuals everywhere, depriving “humans</w:t>
      </w:r>
      <w:r w:rsidRPr="0027068B">
        <w:rPr>
          <w:rStyle w:val="StyleUnderline"/>
        </w:rPr>
        <w:t>—rulers as well as the ruled—</w:t>
      </w:r>
      <w:r w:rsidRPr="0066463B">
        <w:rPr>
          <w:rStyle w:val="StyleUnderline"/>
          <w:highlight w:val="yellow"/>
        </w:rPr>
        <w:t>of</w:t>
      </w:r>
      <w:r w:rsidRPr="0027068B">
        <w:rPr>
          <w:rStyle w:val="StyleUnderline"/>
        </w:rPr>
        <w:t xml:space="preserve"> their </w:t>
      </w:r>
      <w:r w:rsidRPr="0066463B">
        <w:rPr>
          <w:rStyle w:val="StyleUnderline"/>
          <w:highlight w:val="yellow"/>
        </w:rPr>
        <w:t>conscience</w:t>
      </w:r>
      <w:r w:rsidRPr="0027068B">
        <w:rPr>
          <w:rStyle w:val="StyleUnderline"/>
        </w:rPr>
        <w:t>,</w:t>
      </w:r>
      <w:r>
        <w:t xml:space="preserve"> of their </w:t>
      </w:r>
      <w:r w:rsidRPr="00AD6664">
        <w:rPr>
          <w:rStyle w:val="StyleUnderline"/>
        </w:rPr>
        <w:t>common sense and natural speech, and</w:t>
      </w:r>
      <w:r w:rsidRPr="00AD6664">
        <w:t xml:space="preserve"> thereby, of </w:t>
      </w:r>
      <w:r w:rsidRPr="00AD6664">
        <w:rPr>
          <w:rStyle w:val="StyleUnderline"/>
        </w:rPr>
        <w:t xml:space="preserve">their actual humanity.” </w:t>
      </w:r>
      <w:r w:rsidRPr="00AD6664">
        <w:t>Since Western democracies as well as</w:t>
      </w:r>
      <w:r>
        <w:t xml:space="preserve"> Communist dictatorships had suffered a devastating loss of the human scale, it mattered little that free markets were more efficient than Communist economies. For, Havel believed, “as long as our humanity remains defenseless, we will not be saved by any technical or organizational trick designed to produce better economic functioning.” </w:t>
      </w:r>
      <w:r w:rsidRPr="00AD6664">
        <w:rPr>
          <w:rStyle w:val="StyleUnderline"/>
        </w:rPr>
        <w:t>Individual freedom and social cohesion were no less under threat in the depoliticized capitalist democracies of the</w:t>
      </w:r>
      <w:r w:rsidRPr="0027068B">
        <w:rPr>
          <w:rStyle w:val="StyleUnderline"/>
        </w:rPr>
        <w:t xml:space="preserve"> West. “</w:t>
      </w:r>
      <w:r w:rsidRPr="0066463B">
        <w:rPr>
          <w:rStyle w:val="StyleUnderline"/>
          <w:highlight w:val="yellow"/>
        </w:rPr>
        <w:t xml:space="preserve">A person who </w:t>
      </w:r>
      <w:r w:rsidRPr="00AD6664">
        <w:rPr>
          <w:rStyle w:val="StyleUnderline"/>
        </w:rPr>
        <w:t xml:space="preserve">has been </w:t>
      </w:r>
      <w:r w:rsidRPr="0066463B">
        <w:rPr>
          <w:rStyle w:val="StyleUnderline"/>
          <w:highlight w:val="yellow"/>
        </w:rPr>
        <w:t>seduced by the consumer value system</w:t>
      </w:r>
      <w:r w:rsidRPr="0027068B">
        <w:rPr>
          <w:rStyle w:val="StyleUnderline"/>
        </w:rPr>
        <w:t>,”</w:t>
      </w:r>
      <w:r>
        <w:t xml:space="preserve"> he wrote, </w:t>
      </w:r>
      <w:r w:rsidRPr="0066463B">
        <w:rPr>
          <w:rStyle w:val="StyleUnderline"/>
          <w:highlight w:val="yellow"/>
        </w:rPr>
        <w:t>and</w:t>
      </w:r>
      <w:r>
        <w:t xml:space="preserve"> who </w:t>
      </w:r>
      <w:r w:rsidRPr="0066463B">
        <w:rPr>
          <w:rStyle w:val="Emphasis"/>
          <w:sz w:val="24"/>
          <w:highlight w:val="yellow"/>
        </w:rPr>
        <w:t>has “no sense of responsibility for anything higher than</w:t>
      </w:r>
      <w:r w:rsidRPr="0027068B">
        <w:rPr>
          <w:sz w:val="18"/>
        </w:rPr>
        <w:t xml:space="preserve"> </w:t>
      </w:r>
      <w:r>
        <w:t xml:space="preserve">his own </w:t>
      </w:r>
      <w:r w:rsidRPr="00AD6664">
        <w:rPr>
          <w:rStyle w:val="Emphasis"/>
          <w:sz w:val="24"/>
        </w:rPr>
        <w:t xml:space="preserve">personal </w:t>
      </w:r>
      <w:r w:rsidRPr="0066463B">
        <w:rPr>
          <w:rStyle w:val="Emphasis"/>
          <w:sz w:val="24"/>
          <w:highlight w:val="yellow"/>
        </w:rPr>
        <w:t xml:space="preserve">survival, is </w:t>
      </w:r>
      <w:r w:rsidRPr="00AD6664">
        <w:rPr>
          <w:rStyle w:val="Emphasis"/>
          <w:sz w:val="24"/>
        </w:rPr>
        <w:t xml:space="preserve">a </w:t>
      </w:r>
      <w:r w:rsidRPr="0066463B">
        <w:rPr>
          <w:rStyle w:val="Emphasis"/>
          <w:sz w:val="24"/>
          <w:highlight w:val="yellow"/>
        </w:rPr>
        <w:t xml:space="preserve">demoralized </w:t>
      </w:r>
      <w:r w:rsidRPr="00AD6664">
        <w:rPr>
          <w:rStyle w:val="Emphasis"/>
          <w:sz w:val="24"/>
        </w:rPr>
        <w:t xml:space="preserve">person. </w:t>
      </w:r>
      <w:r w:rsidRPr="0066463B">
        <w:rPr>
          <w:rStyle w:val="Emphasis"/>
          <w:sz w:val="24"/>
          <w:highlight w:val="yellow"/>
        </w:rPr>
        <w:t>The system depends on this</w:t>
      </w:r>
      <w:r w:rsidRPr="0027068B">
        <w:rPr>
          <w:rStyle w:val="Emphasis"/>
          <w:sz w:val="24"/>
        </w:rPr>
        <w:t xml:space="preserve"> demoralization, </w:t>
      </w:r>
      <w:r w:rsidRPr="0066463B">
        <w:rPr>
          <w:rStyle w:val="Emphasis"/>
          <w:sz w:val="24"/>
          <w:highlight w:val="yellow"/>
        </w:rPr>
        <w:t>deepens it,</w:t>
      </w:r>
      <w:r w:rsidRPr="0027068B">
        <w:rPr>
          <w:rStyle w:val="Emphasis"/>
          <w:sz w:val="24"/>
        </w:rPr>
        <w:t xml:space="preserve"> </w:t>
      </w:r>
      <w:r w:rsidRPr="00AD6664">
        <w:rPr>
          <w:rStyle w:val="Emphasis"/>
          <w:sz w:val="24"/>
        </w:rPr>
        <w:t>is in fact a projection of it into society.”</w:t>
      </w:r>
      <w:r w:rsidRPr="00AD6664">
        <w:rPr>
          <w:rStyle w:val="StyleUnderline"/>
        </w:rPr>
        <w:t xml:space="preserve"> </w:t>
      </w:r>
      <w:r w:rsidRPr="00AD6664">
        <w:t>After he became President of his country, Havel attacked, in 1997, its “post-communist morass”: an iniquitous capitalist economy that convinced many that “it pays off to lie and to steal; that many politicians and civil servants are corruptible; that political parties—though they all declare honest intentions in lofty words—are covertly manipulated by suspicious financial groupings.” But Havel had long before noticed some manifestly deep similarities between</w:t>
      </w:r>
      <w:r>
        <w:t xml:space="preserve"> the two rival ideologies and systems of the Cold War; they had provoked him to describe the Cold Warriors who wanted to eradicate Communism as “smashing” the mirror that reminded them of their own moral ugliness. Indeed, Havel predicted in the mid-nineteen-eighties, even as Communism began to totter, that the kind of regime described in Orwell’s “1984” was certain to appear in the West. He warned “the victors” of the Cold War that they would inevitably resemble “their defeated opponents far more than anyone today is willing to admit or able to imagine.” For Havel, </w:t>
      </w:r>
      <w:r w:rsidRPr="0066463B">
        <w:rPr>
          <w:rStyle w:val="StyleUnderline"/>
          <w:highlight w:val="yellow"/>
        </w:rPr>
        <w:t>the</w:t>
      </w:r>
      <w:r w:rsidRPr="0027068B">
        <w:rPr>
          <w:rStyle w:val="StyleUnderline"/>
        </w:rPr>
        <w:t xml:space="preserve"> main </w:t>
      </w:r>
      <w:r w:rsidRPr="0066463B">
        <w:rPr>
          <w:rStyle w:val="StyleUnderline"/>
          <w:highlight w:val="yellow"/>
        </w:rPr>
        <w:t>question</w:t>
      </w:r>
      <w:r w:rsidRPr="0027068B">
        <w:rPr>
          <w:rStyle w:val="StyleUnderline"/>
        </w:rPr>
        <w:t xml:space="preserve"> </w:t>
      </w:r>
      <w:r>
        <w:t xml:space="preserve">before him </w:t>
      </w:r>
      <w:r w:rsidRPr="0066463B">
        <w:rPr>
          <w:rStyle w:val="StyleUnderline"/>
          <w:highlight w:val="yellow"/>
        </w:rPr>
        <w:t>was</w:t>
      </w:r>
      <w:r w:rsidRPr="0027068B">
        <w:rPr>
          <w:rStyle w:val="StyleUnderline"/>
        </w:rPr>
        <w:t xml:space="preserve"> </w:t>
      </w:r>
      <w:r>
        <w:t xml:space="preserve">“equally relevant to all”: </w:t>
      </w:r>
      <w:r w:rsidRPr="0066463B">
        <w:rPr>
          <w:rStyle w:val="StyleUnderline"/>
          <w:highlight w:val="yellow"/>
        </w:rPr>
        <w:t>whether we could succeed</w:t>
      </w:r>
      <w:r w:rsidRPr="0027068B">
        <w:rPr>
          <w:rStyle w:val="StyleUnderline"/>
        </w:rPr>
        <w:t xml:space="preserve"> in “</w:t>
      </w:r>
      <w:r w:rsidRPr="0066463B">
        <w:rPr>
          <w:rStyle w:val="StyleUnderline"/>
          <w:highlight w:val="yellow"/>
        </w:rPr>
        <w:t>placing</w:t>
      </w:r>
      <w:r w:rsidRPr="0027068B">
        <w:rPr>
          <w:rStyle w:val="StyleUnderline"/>
        </w:rPr>
        <w:t xml:space="preserve"> </w:t>
      </w:r>
      <w:r w:rsidRPr="0066463B">
        <w:rPr>
          <w:rStyle w:val="StyleUnderline"/>
          <w:highlight w:val="yellow"/>
        </w:rPr>
        <w:t>morality above</w:t>
      </w:r>
      <w:r w:rsidRPr="0027068B">
        <w:rPr>
          <w:rStyle w:val="StyleUnderline"/>
        </w:rPr>
        <w:t xml:space="preserve"> </w:t>
      </w:r>
      <w:r w:rsidRPr="0066463B">
        <w:rPr>
          <w:rStyle w:val="StyleUnderline"/>
          <w:highlight w:val="yellow"/>
        </w:rPr>
        <w:t>politics</w:t>
      </w:r>
      <w:r w:rsidRPr="0027068B">
        <w:rPr>
          <w:rStyle w:val="StyleUnderline"/>
        </w:rPr>
        <w:t xml:space="preserve"> and </w:t>
      </w:r>
      <w:r w:rsidRPr="0066463B">
        <w:rPr>
          <w:rStyle w:val="StyleUnderline"/>
          <w:highlight w:val="yellow"/>
        </w:rPr>
        <w:t>responsibility above</w:t>
      </w:r>
      <w:r w:rsidRPr="0027068B">
        <w:rPr>
          <w:rStyle w:val="StyleUnderline"/>
        </w:rPr>
        <w:t xml:space="preserve"> our </w:t>
      </w:r>
      <w:r w:rsidRPr="0066463B">
        <w:rPr>
          <w:rStyle w:val="StyleUnderline"/>
          <w:highlight w:val="yellow"/>
        </w:rPr>
        <w:t>desires</w:t>
      </w:r>
      <w:r w:rsidRPr="0027068B">
        <w:rPr>
          <w:rStyle w:val="StyleUnderline"/>
        </w:rPr>
        <w:t xml:space="preserve">, in </w:t>
      </w:r>
      <w:r w:rsidRPr="0066463B">
        <w:rPr>
          <w:rStyle w:val="StyleUnderline"/>
          <w:highlight w:val="yellow"/>
        </w:rPr>
        <w:t>making</w:t>
      </w:r>
      <w:r w:rsidRPr="0027068B">
        <w:rPr>
          <w:rStyle w:val="StyleUnderline"/>
        </w:rPr>
        <w:t xml:space="preserve"> human </w:t>
      </w:r>
      <w:r w:rsidRPr="0066463B">
        <w:rPr>
          <w:rStyle w:val="StyleUnderline"/>
          <w:highlight w:val="yellow"/>
        </w:rPr>
        <w:t>community meaningful</w:t>
      </w:r>
      <w:r w:rsidRPr="0066463B">
        <w:rPr>
          <w:highlight w:val="yellow"/>
        </w:rPr>
        <w:t>,</w:t>
      </w:r>
      <w:r>
        <w:t xml:space="preserve"> in returning content to human speech, in </w:t>
      </w:r>
      <w:r w:rsidRPr="00AD6664">
        <w:t xml:space="preserve">reconstituting, as the focus of all social action, the autonomous, integral, and dignified human ‘I.’ ” </w:t>
      </w:r>
      <w:r w:rsidRPr="00AD6664">
        <w:rPr>
          <w:rStyle w:val="StyleUnderline"/>
        </w:rPr>
        <w:t xml:space="preserve">Havel saw the possibility of redemption in a politically active “civil society” </w:t>
      </w:r>
      <w:r w:rsidRPr="00AD6664">
        <w:t xml:space="preserve">(he, in fact, popularized this now-commonplace phrase). </w:t>
      </w:r>
      <w:r w:rsidRPr="00AD6664">
        <w:rPr>
          <w:rStyle w:val="StyleUnderline"/>
        </w:rPr>
        <w:t xml:space="preserve">The </w:t>
      </w:r>
      <w:r w:rsidRPr="0066463B">
        <w:rPr>
          <w:rStyle w:val="StyleUnderline"/>
          <w:highlight w:val="yellow"/>
        </w:rPr>
        <w:t>“power of the powerless</w:t>
      </w:r>
      <w:r w:rsidRPr="0027068B">
        <w:rPr>
          <w:rStyle w:val="StyleUnderline"/>
        </w:rPr>
        <w:t xml:space="preserve">,” </w:t>
      </w:r>
      <w:r>
        <w:t>he argued</w:t>
      </w:r>
      <w:r w:rsidRPr="00ED1D8F">
        <w:t>,</w:t>
      </w:r>
      <w:r>
        <w:t xml:space="preserve"> </w:t>
      </w:r>
      <w:r w:rsidRPr="0066463B">
        <w:rPr>
          <w:rStyle w:val="StyleUnderline"/>
          <w:highlight w:val="yellow"/>
        </w:rPr>
        <w:t>resides in</w:t>
      </w:r>
      <w:r w:rsidRPr="0027068B">
        <w:rPr>
          <w:rStyle w:val="StyleUnderline"/>
        </w:rPr>
        <w:t xml:space="preserve"> their </w:t>
      </w:r>
      <w:r w:rsidRPr="0066463B">
        <w:rPr>
          <w:rStyle w:val="StyleUnderline"/>
          <w:highlight w:val="yellow"/>
        </w:rPr>
        <w:t xml:space="preserve">capacity to </w:t>
      </w:r>
      <w:r w:rsidRPr="00AD6664">
        <w:rPr>
          <w:rStyle w:val="StyleUnderline"/>
        </w:rPr>
        <w:t>organize</w:t>
      </w:r>
      <w:r w:rsidRPr="00AD6664">
        <w:t xml:space="preserve"> themselves </w:t>
      </w:r>
      <w:r w:rsidRPr="00AD6664">
        <w:rPr>
          <w:rStyle w:val="StyleUnderline"/>
        </w:rPr>
        <w:t xml:space="preserve">and </w:t>
      </w:r>
      <w:r w:rsidRPr="0066463B">
        <w:rPr>
          <w:rStyle w:val="StyleUnderline"/>
          <w:highlight w:val="yellow"/>
        </w:rPr>
        <w:t>resist</w:t>
      </w:r>
      <w:r w:rsidRPr="0027068B">
        <w:rPr>
          <w:rStyle w:val="StyleUnderline"/>
        </w:rPr>
        <w:t xml:space="preserve"> “</w:t>
      </w:r>
      <w:r w:rsidRPr="00AD6664">
        <w:rPr>
          <w:rStyle w:val="StyleUnderline"/>
        </w:rPr>
        <w:t>the irrational momentum of anonymous, impersonal, a</w:t>
      </w:r>
      <w:r w:rsidRPr="0027068B">
        <w:rPr>
          <w:rStyle w:val="StyleUnderline"/>
        </w:rPr>
        <w:t xml:space="preserve">nd </w:t>
      </w:r>
      <w:r w:rsidRPr="0066463B">
        <w:rPr>
          <w:rStyle w:val="StyleUnderline"/>
          <w:highlight w:val="yellow"/>
        </w:rPr>
        <w:t>inhuman power.”</w:t>
      </w:r>
      <w:r>
        <w:rPr>
          <w:rStyle w:val="StyleUnderline"/>
        </w:rPr>
        <w:t xml:space="preserve"> </w:t>
      </w:r>
      <w:r w:rsidRPr="0066463B">
        <w:rPr>
          <w:rStyle w:val="StyleUnderline"/>
          <w:highlight w:val="yellow"/>
        </w:rPr>
        <w:t>Active resistance is necessary</w:t>
      </w:r>
      <w:r w:rsidRPr="0027068B">
        <w:rPr>
          <w:rStyle w:val="StyleUnderline"/>
        </w:rPr>
        <w:t xml:space="preserve"> because </w:t>
      </w:r>
      <w:r w:rsidRPr="0066463B">
        <w:rPr>
          <w:rStyle w:val="StyleUnderline"/>
          <w:highlight w:val="yellow"/>
        </w:rPr>
        <w:t xml:space="preserve">it is the </w:t>
      </w:r>
      <w:r w:rsidRPr="00ED1D8F">
        <w:rPr>
          <w:rStyle w:val="Emphasis"/>
        </w:rPr>
        <w:t xml:space="preserve">moral and </w:t>
      </w:r>
      <w:r w:rsidRPr="0066463B">
        <w:rPr>
          <w:rStyle w:val="Emphasis"/>
          <w:highlight w:val="yellow"/>
        </w:rPr>
        <w:t>political indifference of demoralized</w:t>
      </w:r>
      <w:r w:rsidRPr="0027068B">
        <w:rPr>
          <w:rStyle w:val="Emphasis"/>
        </w:rPr>
        <w:t xml:space="preserve">, </w:t>
      </w:r>
      <w:r w:rsidRPr="0066463B">
        <w:rPr>
          <w:rStyle w:val="Emphasis"/>
          <w:highlight w:val="yellow"/>
        </w:rPr>
        <w:t>self-seeking citizens that normalizes despotic power</w:t>
      </w:r>
      <w:r w:rsidRPr="0027068B">
        <w:rPr>
          <w:rStyle w:val="Emphasis"/>
        </w:rPr>
        <w:t>.</w:t>
      </w:r>
      <w:r>
        <w:t xml:space="preserve"> According to Havel, </w:t>
      </w:r>
      <w:r w:rsidRPr="0066463B">
        <w:rPr>
          <w:rStyle w:val="StyleUnderline"/>
          <w:highlight w:val="yellow"/>
        </w:rPr>
        <w:t>true escape</w:t>
      </w:r>
      <w:r w:rsidRPr="0027068B">
        <w:rPr>
          <w:rStyle w:val="StyleUnderline"/>
        </w:rPr>
        <w:t xml:space="preserve"> from despotism </w:t>
      </w:r>
      <w:r w:rsidRPr="0066463B">
        <w:rPr>
          <w:rStyle w:val="StyleUnderline"/>
          <w:highlight w:val="yellow"/>
        </w:rPr>
        <w:t xml:space="preserve">requires </w:t>
      </w:r>
      <w:r w:rsidRPr="00AD6664">
        <w:rPr>
          <w:rStyle w:val="StyleUnderline"/>
        </w:rPr>
        <w:t xml:space="preserve">“living in truth,” which means not only </w:t>
      </w:r>
      <w:r w:rsidRPr="0066463B">
        <w:rPr>
          <w:rStyle w:val="StyleUnderline"/>
          <w:highlight w:val="yellow"/>
        </w:rPr>
        <w:t>refusing</w:t>
      </w:r>
      <w:r w:rsidRPr="0027068B">
        <w:rPr>
          <w:rStyle w:val="StyleUnderline"/>
        </w:rPr>
        <w:t xml:space="preserve"> all </w:t>
      </w:r>
      <w:r w:rsidRPr="0066463B">
        <w:rPr>
          <w:rStyle w:val="StyleUnderline"/>
          <w:highlight w:val="yellow"/>
        </w:rPr>
        <w:t>participation in the regime of untruth</w:t>
      </w:r>
      <w:r w:rsidRPr="0027068B">
        <w:rPr>
          <w:rStyle w:val="StyleUnderline"/>
        </w:rPr>
        <w:t xml:space="preserve"> </w:t>
      </w:r>
      <w:r w:rsidRPr="00AD6664">
        <w:rPr>
          <w:rStyle w:val="Emphasis"/>
        </w:rPr>
        <w:t>but</w:t>
      </w:r>
      <w:r>
        <w:t xml:space="preserve"> also </w:t>
      </w:r>
      <w:r w:rsidRPr="0066463B">
        <w:rPr>
          <w:rStyle w:val="Emphasis"/>
          <w:highlight w:val="yellow"/>
        </w:rPr>
        <w:t>rejecting</w:t>
      </w:r>
      <w:r w:rsidRPr="00ED1D8F">
        <w:rPr>
          <w:rStyle w:val="Emphasis"/>
        </w:rPr>
        <w:t xml:space="preserve"> all </w:t>
      </w:r>
      <w:r w:rsidRPr="0066463B">
        <w:rPr>
          <w:rStyle w:val="Emphasis"/>
          <w:highlight w:val="yellow"/>
        </w:rPr>
        <w:t>false refuge in</w:t>
      </w:r>
      <w:r w:rsidRPr="00ED1D8F">
        <w:rPr>
          <w:rStyle w:val="Emphasis"/>
        </w:rPr>
        <w:t xml:space="preserve"> the “</w:t>
      </w:r>
      <w:r w:rsidRPr="0066463B">
        <w:rPr>
          <w:rStyle w:val="Emphasis"/>
          <w:highlight w:val="yellow"/>
        </w:rPr>
        <w:t xml:space="preserve">small pleasures of </w:t>
      </w:r>
      <w:r w:rsidRPr="00AD6664">
        <w:rPr>
          <w:rStyle w:val="Emphasis"/>
        </w:rPr>
        <w:t xml:space="preserve">everyday </w:t>
      </w:r>
      <w:r w:rsidRPr="0066463B">
        <w:rPr>
          <w:rStyle w:val="Emphasis"/>
          <w:highlight w:val="yellow"/>
        </w:rPr>
        <w:t>life.”</w:t>
      </w:r>
      <w:r w:rsidRPr="00AD6664">
        <w:rPr>
          <w:rStyle w:val="StyleUnderline"/>
        </w:rPr>
        <w:t xml:space="preserve"> </w:t>
      </w:r>
      <w:r w:rsidRPr="00AD6664">
        <w:t xml:space="preserve">He insisted that the individual “be bound to something higher, and capable of sacrificing something, in extreme cases even everything, of his banal, prosperous private life.” Contemptuous of professional political parties, which he derided for releasing “the citizen from all forms of </w:t>
      </w:r>
      <w:r w:rsidRPr="00AD6664">
        <w:lastRenderedPageBreak/>
        <w:t>concrete and personal responsibility,” Havel dreamed of an “informed, non-bureaucratic, dynamic, and open communities that comprise the ‘parallel polis.’ ” For him, his own community of dissidents offered hope for the future; it was “a kind of rudimentary prefiguration, a symbolic model, of those more meaningful ‘post-democratic’ political structures that might become the foundation of a better society.” Thinking of his own close-knit fraternity of political outcasts in Eastern Europe, Havel called for “the rehabilitation of values like trust, openness, responsibility, solidarity, love” in politics. He believed that “a genuine, profound and lasting change for the better . . . will have to derive from human existence, from the fundamental reconstitution of position of people in the world, their relationships to themselves and each other.”</w:t>
      </w:r>
      <w:r w:rsidRPr="00AD6664">
        <w:rPr>
          <w:rStyle w:val="StyleUnderline"/>
        </w:rPr>
        <w:t xml:space="preserve"> </w:t>
      </w:r>
      <w:r w:rsidRPr="0066463B">
        <w:rPr>
          <w:rStyle w:val="StyleUnderline"/>
          <w:highlight w:val="yellow"/>
        </w:rPr>
        <w:t>This</w:t>
      </w:r>
      <w:r w:rsidRPr="0027068B">
        <w:rPr>
          <w:rStyle w:val="StyleUnderline"/>
        </w:rPr>
        <w:t xml:space="preserve"> all </w:t>
      </w:r>
      <w:r w:rsidRPr="0066463B">
        <w:rPr>
          <w:rStyle w:val="StyleUnderline"/>
          <w:highlight w:val="yellow"/>
        </w:rPr>
        <w:t>sounds</w:t>
      </w:r>
      <w:r w:rsidRPr="0027068B">
        <w:rPr>
          <w:rStyle w:val="StyleUnderline"/>
        </w:rPr>
        <w:t xml:space="preserve"> </w:t>
      </w:r>
      <w:r>
        <w:t xml:space="preserve">a bit </w:t>
      </w:r>
      <w:r w:rsidRPr="0066463B">
        <w:rPr>
          <w:rStyle w:val="StyleUnderline"/>
          <w:highlight w:val="yellow"/>
        </w:rPr>
        <w:t>New Age–y</w:t>
      </w:r>
      <w:r w:rsidRPr="0027068B">
        <w:rPr>
          <w:rStyle w:val="StyleUnderline"/>
        </w:rPr>
        <w:t xml:space="preserve">, </w:t>
      </w:r>
      <w:r w:rsidRPr="0066463B">
        <w:rPr>
          <w:rStyle w:val="StyleUnderline"/>
          <w:highlight w:val="yellow"/>
        </w:rPr>
        <w:t>vague and impractical</w:t>
      </w:r>
      <w:r w:rsidRPr="0027068B">
        <w:rPr>
          <w:rStyle w:val="StyleUnderline"/>
        </w:rPr>
        <w:t xml:space="preserve">. </w:t>
      </w:r>
      <w:r w:rsidRPr="0066463B">
        <w:rPr>
          <w:rStyle w:val="StyleUnderline"/>
          <w:highlight w:val="yellow"/>
        </w:rPr>
        <w:t>But</w:t>
      </w:r>
      <w:r w:rsidRPr="0027068B">
        <w:rPr>
          <w:rStyle w:val="StyleUnderline"/>
        </w:rPr>
        <w:t>, long befo</w:t>
      </w:r>
      <w:r w:rsidRPr="0066463B">
        <w:rPr>
          <w:rStyle w:val="StyleUnderline"/>
          <w:highlight w:val="yellow"/>
        </w:rPr>
        <w:t>re Havel formulated</w:t>
      </w:r>
      <w:r w:rsidRPr="0027068B">
        <w:rPr>
          <w:rStyle w:val="StyleUnderline"/>
        </w:rPr>
        <w:t xml:space="preserve"> the “</w:t>
      </w:r>
      <w:r w:rsidRPr="0066463B">
        <w:rPr>
          <w:rStyle w:val="StyleUnderline"/>
          <w:highlight w:val="yellow"/>
        </w:rPr>
        <w:t>power of the powerless,” Gandhi and M</w:t>
      </w:r>
      <w:r>
        <w:t xml:space="preserve">artin </w:t>
      </w:r>
      <w:r w:rsidRPr="0066463B">
        <w:rPr>
          <w:rStyle w:val="StyleUnderline"/>
          <w:highlight w:val="yellow"/>
        </w:rPr>
        <w:t>L</w:t>
      </w:r>
      <w:r>
        <w:t xml:space="preserve">uther </w:t>
      </w:r>
      <w:r w:rsidRPr="0066463B">
        <w:rPr>
          <w:rStyle w:val="StyleUnderline"/>
          <w:highlight w:val="yellow"/>
        </w:rPr>
        <w:t>K</w:t>
      </w:r>
      <w:r>
        <w:t xml:space="preserve">ing, Jr., </w:t>
      </w:r>
      <w:r w:rsidRPr="0066463B">
        <w:rPr>
          <w:rStyle w:val="StyleUnderline"/>
          <w:highlight w:val="yellow"/>
        </w:rPr>
        <w:t>showed</w:t>
      </w:r>
      <w:r w:rsidRPr="0027068B">
        <w:rPr>
          <w:rStyle w:val="StyleUnderline"/>
        </w:rPr>
        <w:t xml:space="preserve"> </w:t>
      </w:r>
      <w:r>
        <w:t xml:space="preserve">that </w:t>
      </w:r>
      <w:r w:rsidRPr="0027068B">
        <w:rPr>
          <w:rStyle w:val="StyleUnderline"/>
        </w:rPr>
        <w:t xml:space="preserve">the </w:t>
      </w:r>
      <w:r w:rsidRPr="0066463B">
        <w:rPr>
          <w:rStyle w:val="StyleUnderline"/>
          <w:highlight w:val="yellow"/>
        </w:rPr>
        <w:t>cooperative action of self-aware individuals can be a formidable force.</w:t>
      </w:r>
      <w:r w:rsidRPr="0027068B">
        <w:rPr>
          <w:rStyle w:val="StyleUnderline"/>
        </w:rPr>
        <w:t xml:space="preserve"> </w:t>
      </w:r>
      <w:r>
        <w:t>Moreover, Havel’s diagnosis of political pathologies has a special resonance in the age of Trump. More than thirty years ago, Havel complained, “I cannot avoid the impression that many people in the West still understand little of what is actually at stake in our time.” For many people in the United States today, a lying Twitter bully with access to nuclear bombs has finally highlighted the stakes</w:t>
      </w:r>
      <w:r w:rsidRPr="00AD6664">
        <w:t xml:space="preserve">. </w:t>
      </w:r>
      <w:r w:rsidRPr="00AD6664">
        <w:rPr>
          <w:rStyle w:val="StyleUnderline"/>
        </w:rPr>
        <w:t xml:space="preserve">As the main political parties lie in disarray, the dissident, who takes upon her own conscience the burden of </w:t>
      </w:r>
      <w:r w:rsidRPr="00AD6664">
        <w:rPr>
          <w:rStyle w:val="Emphasis"/>
        </w:rPr>
        <w:t>political responsibility and action</w:t>
      </w:r>
      <w:r w:rsidRPr="00AD6664">
        <w:t xml:space="preserve">, rather than placing it upon professional politicians, </w:t>
      </w:r>
      <w:r w:rsidRPr="00AD6664">
        <w:rPr>
          <w:rStyle w:val="StyleUnderline"/>
        </w:rPr>
        <w:t>has suddenly become a figure of immense consequence</w:t>
      </w:r>
      <w:r w:rsidRPr="00AD6664">
        <w:t xml:space="preserve"> in America. The </w:t>
      </w:r>
      <w:r w:rsidRPr="00AD6664">
        <w:rPr>
          <w:rStyle w:val="StyleUnderline"/>
        </w:rPr>
        <w:t>spontaneous and</w:t>
      </w:r>
      <w:r w:rsidRPr="0027068B">
        <w:rPr>
          <w:rStyle w:val="StyleUnderline"/>
        </w:rPr>
        <w:t xml:space="preserve"> </w:t>
      </w:r>
      <w:r w:rsidRPr="0066463B">
        <w:rPr>
          <w:rStyle w:val="StyleUnderline"/>
          <w:highlight w:val="yellow"/>
        </w:rPr>
        <w:t>vigorous opposition to Trump</w:t>
      </w:r>
      <w:r>
        <w:t xml:space="preserve">, </w:t>
      </w:r>
      <w:r w:rsidRPr="00AD6664">
        <w:t xml:space="preserve">whether </w:t>
      </w:r>
      <w:r w:rsidRPr="00AD6664">
        <w:rPr>
          <w:rStyle w:val="StyleUnderline"/>
        </w:rPr>
        <w:t>at the women’s marches</w:t>
      </w:r>
      <w:r w:rsidRPr="00AD6664">
        <w:t xml:space="preserve"> the day after his Inauguration </w:t>
      </w:r>
      <w:r w:rsidRPr="00AD6664">
        <w:rPr>
          <w:rStyle w:val="StyleUnderline"/>
        </w:rPr>
        <w:t>or</w:t>
      </w:r>
      <w:r w:rsidRPr="00AD6664">
        <w:t xml:space="preserve"> at the </w:t>
      </w:r>
      <w:r w:rsidRPr="00AD6664">
        <w:rPr>
          <w:rStyle w:val="StyleUnderline"/>
        </w:rPr>
        <w:t>protests at U.S. airports in support of a viciously</w:t>
      </w:r>
      <w:r w:rsidRPr="0027068B">
        <w:rPr>
          <w:rStyle w:val="StyleUnderline"/>
        </w:rPr>
        <w:t xml:space="preserve"> demonized people, has </w:t>
      </w:r>
      <w:r w:rsidRPr="0066463B">
        <w:rPr>
          <w:rStyle w:val="StyleUnderline"/>
          <w:highlight w:val="yellow"/>
        </w:rPr>
        <w:t>already manifested</w:t>
      </w:r>
      <w:r w:rsidRPr="0027068B">
        <w:rPr>
          <w:rStyle w:val="StyleUnderline"/>
        </w:rPr>
        <w:t xml:space="preserve"> many of the </w:t>
      </w:r>
      <w:r w:rsidRPr="0066463B">
        <w:rPr>
          <w:rStyle w:val="StyleUnderline"/>
          <w:highlight w:val="yellow"/>
        </w:rPr>
        <w:t>qualities</w:t>
      </w:r>
      <w:r>
        <w:t xml:space="preserve"> that </w:t>
      </w:r>
      <w:r w:rsidRPr="0066463B">
        <w:rPr>
          <w:rStyle w:val="StyleUnderline"/>
          <w:highlight w:val="yellow"/>
        </w:rPr>
        <w:t>Havel wished to</w:t>
      </w:r>
      <w:r w:rsidRPr="0027068B">
        <w:rPr>
          <w:rStyle w:val="StyleUnderline"/>
        </w:rPr>
        <w:t xml:space="preserve"> </w:t>
      </w:r>
      <w:r w:rsidRPr="0066463B">
        <w:rPr>
          <w:rStyle w:val="StyleUnderline"/>
          <w:highlight w:val="yellow"/>
        </w:rPr>
        <w:t>see</w:t>
      </w:r>
      <w:r>
        <w:t xml:space="preserve"> in civil society: trust, openness, responsibility, solidarity, and love. Many more people realize, as Havel did, that </w:t>
      </w:r>
      <w:r w:rsidRPr="0066463B">
        <w:rPr>
          <w:rStyle w:val="StyleUnderline"/>
          <w:highlight w:val="yellow"/>
        </w:rPr>
        <w:t>arbitrary</w:t>
      </w:r>
      <w:r w:rsidRPr="0027068B">
        <w:rPr>
          <w:rStyle w:val="StyleUnderline"/>
        </w:rPr>
        <w:t xml:space="preserve"> and </w:t>
      </w:r>
      <w:r w:rsidRPr="0066463B">
        <w:rPr>
          <w:rStyle w:val="StyleUnderline"/>
          <w:highlight w:val="yellow"/>
        </w:rPr>
        <w:t>inhuman power cannot deprive them of</w:t>
      </w:r>
      <w:r w:rsidRPr="0027068B">
        <w:rPr>
          <w:rStyle w:val="StyleUnderline"/>
        </w:rPr>
        <w:t xml:space="preserve"> the </w:t>
      </w:r>
      <w:r w:rsidRPr="0066463B">
        <w:rPr>
          <w:rStyle w:val="StyleUnderline"/>
          <w:highlight w:val="yellow"/>
        </w:rPr>
        <w:t>inner freedom to make moral choices</w:t>
      </w:r>
      <w:r w:rsidRPr="0027068B">
        <w:rPr>
          <w:rStyle w:val="StyleUnderline"/>
        </w:rPr>
        <w:t xml:space="preserve">, </w:t>
      </w:r>
      <w:r w:rsidRPr="0066463B">
        <w:rPr>
          <w:rStyle w:val="StyleUnderline"/>
          <w:highlight w:val="yellow"/>
        </w:rPr>
        <w:t>and</w:t>
      </w:r>
      <w:r w:rsidRPr="0027068B">
        <w:rPr>
          <w:rStyle w:val="StyleUnderline"/>
        </w:rPr>
        <w:t xml:space="preserve"> to </w:t>
      </w:r>
      <w:r w:rsidRPr="0066463B">
        <w:rPr>
          <w:rStyle w:val="StyleUnderline"/>
          <w:highlight w:val="yellow"/>
        </w:rPr>
        <w:t xml:space="preserve">make </w:t>
      </w:r>
      <w:r w:rsidRPr="00ED1D8F">
        <w:rPr>
          <w:rStyle w:val="StyleUnderline"/>
        </w:rPr>
        <w:t xml:space="preserve">human </w:t>
      </w:r>
      <w:r w:rsidRPr="0066463B">
        <w:rPr>
          <w:rStyle w:val="StyleUnderline"/>
          <w:highlight w:val="yellow"/>
        </w:rPr>
        <w:t>community meaningful. They are shaping a redemptive politics of dissidence</w:t>
      </w:r>
      <w:r>
        <w:t xml:space="preserve"> in the free world, nearly three decades after the fall of Communism. To measure the American dissidents’ success in electoral or any other quantifiable terms would be beside the point. For </w:t>
      </w:r>
      <w:r w:rsidRPr="0027068B">
        <w:rPr>
          <w:rStyle w:val="StyleUnderline"/>
        </w:rPr>
        <w:t xml:space="preserve">they are </w:t>
      </w:r>
      <w:r w:rsidRPr="0066463B">
        <w:rPr>
          <w:rStyle w:val="StyleUnderline"/>
          <w:highlight w:val="yellow"/>
        </w:rPr>
        <w:t>creating a “parallel polis”: the vital space where man</w:t>
      </w:r>
      <w:r w:rsidRPr="0027068B">
        <w:rPr>
          <w:rStyle w:val="StyleUnderline"/>
        </w:rPr>
        <w:t xml:space="preserve">y, over the next four years, </w:t>
      </w:r>
      <w:r w:rsidRPr="0066463B">
        <w:rPr>
          <w:rStyle w:val="StyleUnderline"/>
          <w:highlight w:val="yellow"/>
        </w:rPr>
        <w:t>will find refuge</w:t>
      </w:r>
      <w:r w:rsidRPr="0027068B">
        <w:rPr>
          <w:rStyle w:val="StyleUnderline"/>
        </w:rPr>
        <w:t xml:space="preserve"> from our age of anger, </w:t>
      </w:r>
      <w:r w:rsidRPr="0066463B">
        <w:rPr>
          <w:rStyle w:val="StyleUnderline"/>
          <w:highlight w:val="yellow"/>
        </w:rPr>
        <w:t>and learn to live in truth.</w:t>
      </w:r>
    </w:p>
    <w:p w14:paraId="76105E20" w14:textId="77777777" w:rsidR="00F756AB" w:rsidRPr="00AD6664" w:rsidRDefault="00F756AB" w:rsidP="00F756AB"/>
    <w:p w14:paraId="6CF7DDBE" w14:textId="77777777" w:rsidR="00F756AB" w:rsidRDefault="00F756AB" w:rsidP="00902F15">
      <w:pPr>
        <w:pStyle w:val="Heading3"/>
      </w:pPr>
      <w:r>
        <w:lastRenderedPageBreak/>
        <w:t>1NC – EXTINCTION IMPACT</w:t>
      </w:r>
    </w:p>
    <w:p w14:paraId="7C02C66B" w14:textId="77777777" w:rsidR="00F756AB" w:rsidRDefault="00F756AB" w:rsidP="00F756AB"/>
    <w:p w14:paraId="1182F594" w14:textId="77777777" w:rsidR="00F756AB" w:rsidRPr="00504F61" w:rsidRDefault="00F756AB" w:rsidP="00F756AB">
      <w:pPr>
        <w:pStyle w:val="Heading4"/>
        <w:rPr>
          <w:rStyle w:val="Style13ptBold"/>
          <w:b/>
        </w:rPr>
      </w:pPr>
      <w:r>
        <w:rPr>
          <w:rStyle w:val="Style13ptBold"/>
          <w:b/>
        </w:rPr>
        <w:t>Unchecked Trump regime causes multiple scenarios for extinction---resistance is key</w:t>
      </w:r>
    </w:p>
    <w:p w14:paraId="6813E83C" w14:textId="77777777" w:rsidR="00F756AB" w:rsidRPr="00504F61" w:rsidRDefault="00F756AB" w:rsidP="00F756AB">
      <w:pPr>
        <w:rPr>
          <w:rStyle w:val="Style13ptBold"/>
          <w:b w:val="0"/>
          <w:sz w:val="18"/>
          <w:szCs w:val="18"/>
        </w:rPr>
      </w:pPr>
      <w:proofErr w:type="spellStart"/>
      <w:r>
        <w:rPr>
          <w:rStyle w:val="Style13ptBold"/>
        </w:rPr>
        <w:t>Prashad</w:t>
      </w:r>
      <w:proofErr w:type="spellEnd"/>
      <w:r>
        <w:rPr>
          <w:rStyle w:val="Style13ptBold"/>
        </w:rPr>
        <w:t xml:space="preserve"> 6/21 </w:t>
      </w:r>
      <w:r>
        <w:rPr>
          <w:rStyle w:val="Style13ptBold"/>
          <w:b w:val="0"/>
          <w:sz w:val="18"/>
          <w:szCs w:val="18"/>
        </w:rPr>
        <w:t xml:space="preserve">(Vijay, professor of international studies at Trinity College in Hartford, Connecticut. He is the author of 18 books, “Trump, With a Vicious Temperament, Seems Eager to Hasten the Doomsday Clock,” http://www.alternet.org/world/why-trump-administration-making-human-extinction-increasingly-possible)SDL </w:t>
      </w:r>
    </w:p>
    <w:p w14:paraId="5EC12BD9" w14:textId="77777777" w:rsidR="00F756AB" w:rsidRPr="00504F61" w:rsidRDefault="00F756AB" w:rsidP="00F756AB">
      <w:pPr>
        <w:rPr>
          <w:u w:val="single"/>
        </w:rPr>
      </w:pPr>
      <w:r w:rsidRPr="00F37A1E">
        <w:rPr>
          <w:u w:val="single"/>
        </w:rPr>
        <w:t>Watching U.S. President Donald Trump toss binders of environmental regulations onto the ground underscored the grave dangers of this administration: the final administration. The disregard for the negative social and natural implications of human-induced climate change and warfare is striking.</w:t>
      </w:r>
      <w:r w:rsidRPr="00504F61">
        <w:t xml:space="preserve"> It is not as if Trump has broken fundamentally with a past where the world leadership was somehow truly worried about climate catastrophe and extinction by weapons of mass destruction. There are more continuities here than sharp breaks. </w:t>
      </w:r>
      <w:r w:rsidRPr="00F37A1E">
        <w:rPr>
          <w:u w:val="single"/>
        </w:rPr>
        <w:t>Trump has nonetheless moved the needle faster, with a much more vicious temperament, unwilling to bend to liberal hypocrisies, eager to hasten the minute hand of the Doomsday Clock. It would not be too much to expect the Trump administration to propose to use ‘small’ nuclear weapons to blast coal seams and uncover more carbon to power the world to Armageddon.</w:t>
      </w:r>
      <w:r>
        <w:rPr>
          <w:u w:val="single"/>
        </w:rPr>
        <w:t xml:space="preserve"> </w:t>
      </w:r>
      <w:r w:rsidRPr="00504F61">
        <w:rPr>
          <w:u w:val="single"/>
        </w:rPr>
        <w:t>It is not as if the Paris or Kyoto agreements would have been sufficient to stem the tide of adverse climate change. Even those were too mild, too friendly to corporations that make their money destroying the planet. But at least these agreements forced governments to accept that human activity—namely industrial capitalism—had hastened the destruction of nature</w:t>
      </w:r>
      <w:r w:rsidRPr="00504F61">
        <w:t xml:space="preserve">. Now, Trump’s Energy Secretary Rick Perry says openly that carbon dioxide emissions are not the main drivers of climate change. Perry pointed the finger of blame at ‘ocean waters,’ allowing industrial capitalism an exit from responsibility. Why bother with alternatives to carbon when there is no ‘evidence’ that such energy sources bring the planet closer to annihilation? Meanwhile, </w:t>
      </w:r>
      <w:r w:rsidRPr="00504F61">
        <w:rPr>
          <w:u w:val="single"/>
        </w:rPr>
        <w:t>at the two ends of Eurasia, Trump has moved closer to war at a planetary scale. Trump has authorized the U.S. military to go after Syrian and Iranian military assets in western Syria that are currently engaged against ISIS. Russia has now warned the United States that any U.S. aircraft in that airspace will be seen as ‘air targets.’ Iran has fired ballistic missiles from Iran into eastern Syria. This sends a message to Israel and Saudi Arabia that they are within range of Iranian missiles. What might be seen as deterrence at any other time could very well be a provocation in these times of the final administration</w:t>
      </w:r>
      <w:r w:rsidRPr="00504F61">
        <w:t xml:space="preserve">. </w:t>
      </w:r>
      <w:r w:rsidRPr="00504F61">
        <w:rPr>
          <w:u w:val="single"/>
        </w:rPr>
        <w:t>Trump’s messy entry into the Gulf crisis, backing Saudi Arabia and the United Arab Emirates against Qatar and Turkey,</w:t>
      </w:r>
      <w:r w:rsidRPr="00504F61">
        <w:t xml:space="preserve"> suggests no finesse in contemporary U.S. diplomacy. </w:t>
      </w:r>
      <w:r w:rsidRPr="00504F61">
        <w:rPr>
          <w:u w:val="single"/>
        </w:rPr>
        <w:t>More firepower and more belligerent talk is the currency of our times</w:t>
      </w:r>
      <w:r w:rsidRPr="00504F61">
        <w:t>. That this might provoke a much greater altercation in West Asia is of little concern to the final administration. That the war might spread from there into other locations, such as Eastern Europe and North Africa, seems to be of no concern. Even more chilling was a tweet Trump sent this week that pertains to the other flank of Eurasia. ‘While I greatly appreciate the efforts of President Xi &amp; China to help with North Korea,’ wrote Trump, ‘it has not worked out. At least I know China tried!’ So now what</w:t>
      </w:r>
      <w:r w:rsidRPr="00504F61">
        <w:rPr>
          <w:u w:val="single"/>
        </w:rPr>
        <w:t>? Is the United States preparing for war against North Korea? South Korea and the U.S. have increased their military activity near North Korea—all provocations against a government terrified of being attacked. When a North Korean drone drifted into South Korean airspace this week, even the less military-minded new government in the south led by Moon Jae-in suggested that war was on the horizon. Will a ‘small’ nuclear exchange be contemplated for the Korean Peninsula and for Eastern Asia in general?</w:t>
      </w:r>
      <w:r>
        <w:rPr>
          <w:u w:val="single"/>
        </w:rPr>
        <w:t xml:space="preserve"> </w:t>
      </w:r>
      <w:r w:rsidRPr="00504F61">
        <w:rPr>
          <w:u w:val="single"/>
        </w:rPr>
        <w:t>We are between climate catastrophe and wars of extinction, with the final administration provoking both at hyper-speed</w:t>
      </w:r>
      <w:r w:rsidRPr="00504F61">
        <w:t xml:space="preserve">. Trump plays the role of Judas in Gaudi’s sculpture. Jesus speaks to him about betrayal. But he is looking over Judas’ shoulder. He is asking the rest of us if we are participants in the betrayal. </w:t>
      </w:r>
      <w:r w:rsidRPr="00504F61">
        <w:rPr>
          <w:u w:val="single"/>
        </w:rPr>
        <w:t>What are you doing today to prevent Trump's agenda from driving our planet closer to extinction?</w:t>
      </w:r>
    </w:p>
    <w:p w14:paraId="33BC0CCF" w14:textId="77777777" w:rsidR="00F756AB" w:rsidRPr="00A53781" w:rsidRDefault="00F756AB" w:rsidP="00F756AB"/>
    <w:p w14:paraId="50442708" w14:textId="77777777" w:rsidR="00F756AB" w:rsidRPr="00F756AB" w:rsidRDefault="00F756AB" w:rsidP="00F756AB"/>
    <w:p w14:paraId="619A42D5" w14:textId="77777777" w:rsidR="00902F15" w:rsidRDefault="00902F15" w:rsidP="00902F15">
      <w:pPr>
        <w:pStyle w:val="Heading3"/>
      </w:pPr>
      <w:r>
        <w:lastRenderedPageBreak/>
        <w:t>2NC IMPACT – ETHICS</w:t>
      </w:r>
    </w:p>
    <w:p w14:paraId="7602D8EA" w14:textId="77777777" w:rsidR="00902F15" w:rsidRDefault="00902F15" w:rsidP="00902F15">
      <w:pPr>
        <w:pStyle w:val="Heading4"/>
        <w:rPr>
          <w:rStyle w:val="Style13ptBold"/>
          <w:b/>
        </w:rPr>
      </w:pPr>
      <w:r>
        <w:rPr>
          <w:rStyle w:val="Style13ptBold"/>
          <w:b/>
        </w:rPr>
        <w:t xml:space="preserve">Trump has already begun the process of normalizing violence – we have an ethical responsibility to reject this in every instance. </w:t>
      </w:r>
    </w:p>
    <w:p w14:paraId="66488CA8" w14:textId="77777777" w:rsidR="00902F15" w:rsidRPr="006A0AA1" w:rsidRDefault="00902F15" w:rsidP="00902F15">
      <w:pPr>
        <w:rPr>
          <w:rStyle w:val="Style13ptBold"/>
          <w:b w:val="0"/>
          <w:sz w:val="16"/>
          <w:szCs w:val="16"/>
        </w:rPr>
      </w:pPr>
      <w:proofErr w:type="spellStart"/>
      <w:r>
        <w:rPr>
          <w:rStyle w:val="Style13ptBold"/>
        </w:rPr>
        <w:t>Legum</w:t>
      </w:r>
      <w:proofErr w:type="spellEnd"/>
      <w:r>
        <w:rPr>
          <w:rStyle w:val="Style13ptBold"/>
        </w:rPr>
        <w:t xml:space="preserve"> 16 </w:t>
      </w:r>
      <w:r>
        <w:rPr>
          <w:rStyle w:val="Style13ptBold"/>
          <w:b w:val="0"/>
          <w:sz w:val="16"/>
          <w:szCs w:val="16"/>
        </w:rPr>
        <w:t xml:space="preserve">(Judd, Editor-In-Chief, </w:t>
      </w:r>
      <w:proofErr w:type="spellStart"/>
      <w:r>
        <w:rPr>
          <w:rStyle w:val="Style13ptBold"/>
          <w:b w:val="0"/>
          <w:sz w:val="16"/>
          <w:szCs w:val="16"/>
        </w:rPr>
        <w:t>ThinkProgress</w:t>
      </w:r>
      <w:proofErr w:type="spellEnd"/>
      <w:r>
        <w:rPr>
          <w:rStyle w:val="Style13ptBold"/>
          <w:b w:val="0"/>
          <w:sz w:val="16"/>
          <w:szCs w:val="16"/>
        </w:rPr>
        <w:t xml:space="preserve">, Donald Trump And The Normalization Of White Male Supremacy, </w:t>
      </w:r>
      <w:hyperlink r:id="rId158" w:history="1">
        <w:r w:rsidRPr="00643E40">
          <w:rPr>
            <w:rStyle w:val="Hyperlink"/>
            <w:szCs w:val="16"/>
          </w:rPr>
          <w:t>https://thinkprogress.org/donald-trump-and-the-normalization-of-white-male-supremacy-e431a2ba3d58</w:t>
        </w:r>
      </w:hyperlink>
      <w:r>
        <w:rPr>
          <w:rStyle w:val="Style13ptBold"/>
          <w:b w:val="0"/>
          <w:sz w:val="16"/>
          <w:szCs w:val="16"/>
        </w:rPr>
        <w:t>) MAM</w:t>
      </w:r>
    </w:p>
    <w:p w14:paraId="0848E86B" w14:textId="77777777" w:rsidR="00902F15" w:rsidRDefault="00902F15" w:rsidP="00902F15">
      <w:pPr>
        <w:rPr>
          <w:rStyle w:val="StyleUnderline"/>
        </w:rPr>
      </w:pPr>
      <w:r w:rsidRPr="0066463B">
        <w:rPr>
          <w:rStyle w:val="StyleUnderline"/>
          <w:highlight w:val="yellow"/>
        </w:rPr>
        <w:t>Trump has</w:t>
      </w:r>
      <w:r>
        <w:t xml:space="preserve"> shifted something even more significant than our policy views. He has </w:t>
      </w:r>
      <w:r w:rsidRPr="0066463B">
        <w:rPr>
          <w:rStyle w:val="StyleUnderline"/>
          <w:highlight w:val="yellow"/>
        </w:rPr>
        <w:t>changed what Americans even have time to notice.</w:t>
      </w:r>
      <w:r>
        <w:t xml:space="preserve"> What used to be boorish is now mundane. What used to be incendiary is now commonplace. </w:t>
      </w:r>
      <w:r w:rsidRPr="0066463B">
        <w:rPr>
          <w:rStyle w:val="StyleUnderline"/>
          <w:highlight w:val="yellow"/>
        </w:rPr>
        <w:t>What used to be inflammatory is now normal. Trump has made America numb.</w:t>
      </w:r>
      <w:r>
        <w:t xml:space="preserve"> Take, for example, the case of Roger Ailes, the former CEO of Fox News who was ousted last week amid accusations of sexual harassment. The allegations against Ailes first surfaced in early July when Gretchen Carlson, a Fox News anchor who was fired by Ailes in June, filed a lawsuit against Ailes. Carlson alleges she was fired after repeatedly rejecting Ailes’ lewd sexual advances. “I think you and I should have had a sexual relationship a long time ago and then you’d be good and better and I’d be good and </w:t>
      </w:r>
      <w:proofErr w:type="spellStart"/>
      <w:r>
        <w:t>better,”Ailes</w:t>
      </w:r>
      <w:proofErr w:type="spellEnd"/>
      <w:r>
        <w:t xml:space="preserve"> told Carlson, according to the suit. Days later, without any special knowledge of the facts, Trump was in the press calling Carlson a liar. “I think they are unfounded just based on what I’ve read,” Trump told the Washington Examiner. In the meantime, Fox News’ corporate parent, 21st Century Fox, launched an independent investigation. The investigation reportedly uncovered not only Ailes’ sexual harassment of Carlson but also numerous other women, including primetime star </w:t>
      </w:r>
      <w:proofErr w:type="spellStart"/>
      <w:r>
        <w:t>Megyn</w:t>
      </w:r>
      <w:proofErr w:type="spellEnd"/>
      <w:r>
        <w:t xml:space="preserve"> Kelly who said “she received repeated, unwanted advances from Mr. Ailes.” The New York Times reported that ten women have stepped forward to report sexual harassment and it appears the number has continued to grow. The totality of the evidence collected by the investigation was apparently so damning that Ailes was forced to resign in days</w:t>
      </w:r>
      <w:r>
        <w:rPr>
          <w:rFonts w:ascii="Times New Roman" w:hAnsi="Times New Roman" w:cs="Times New Roman"/>
        </w:rPr>
        <w:t> </w:t>
      </w:r>
      <w:r>
        <w:rPr>
          <w:rFonts w:cs="Georgia"/>
        </w:rPr>
        <w:t>—</w:t>
      </w:r>
      <w:r>
        <w:rPr>
          <w:rFonts w:ascii="Times New Roman" w:hAnsi="Times New Roman" w:cs="Times New Roman"/>
        </w:rPr>
        <w:t> </w:t>
      </w:r>
      <w:r>
        <w:t xml:space="preserve">a shockingly abrupt ending for a man who founded the network 20 years ago. So how did Trump, who effectively called Carlson a liar for making the initial accusation, respond? In an interview with Meet The Press, </w:t>
      </w:r>
      <w:r w:rsidRPr="0066463B">
        <w:rPr>
          <w:rStyle w:val="StyleUnderline"/>
          <w:highlight w:val="yellow"/>
        </w:rPr>
        <w:t>Trump lavished praise on Ailes and</w:t>
      </w:r>
      <w:r w:rsidRPr="00C16E95">
        <w:rPr>
          <w:rStyle w:val="StyleUnderline"/>
        </w:rPr>
        <w:t xml:space="preserve"> </w:t>
      </w:r>
      <w:r w:rsidRPr="0066463B">
        <w:rPr>
          <w:rStyle w:val="StyleUnderline"/>
          <w:highlight w:val="yellow"/>
        </w:rPr>
        <w:t>attacked the women accusing him of sexual harassment</w:t>
      </w:r>
      <w:r>
        <w:t xml:space="preserve">. [H]e’s been a friend of mine for a long time, and I can tell you that some of the women that are complaining, I know how much he’s helped them. And even recently, and when they write books that are fairly recently released, and they say wonderful things about him. And now all of a sudden they’re saying these horrible things about him. It’s very sad. Because he’s a very good person. I’ve always found him to be just a very, very good person. And by the way, a very, very talented person. Look what he’s done. So I feel very badly. But a lot of people are thinking he’s going to run my campaign. As the evidence of sexual harassment against mounted, Trump’s defense of Ailes intensified. </w:t>
      </w:r>
      <w:r w:rsidRPr="00C16E95">
        <w:rPr>
          <w:rStyle w:val="StyleUnderline"/>
        </w:rPr>
        <w:t xml:space="preserve">Trump on the one hand is still suggesting that Carlson and the (many) other women are liars. But he’s adding an even more insidious element. For Trump, whether or not Ailes sexually harassed women who worked for him hardly matters. </w:t>
      </w:r>
      <w:r w:rsidRPr="0066463B">
        <w:rPr>
          <w:rStyle w:val="StyleUnderline"/>
          <w:highlight w:val="yellow"/>
        </w:rPr>
        <w:t>Trump seems to believe that, since Ailes “helped” these women, he was entitled to harass them</w:t>
      </w:r>
      <w:r>
        <w:t xml:space="preserve">. The problem was not Ailes’ conduct but the fact that the women he targeted were ungrateful. It’s a throwback to the 1950s, where the white male boss was entitled to whatever he wanted from his female employees. </w:t>
      </w:r>
      <w:r w:rsidRPr="0066463B">
        <w:rPr>
          <w:rStyle w:val="StyleUnderline"/>
          <w:highlight w:val="yellow"/>
        </w:rPr>
        <w:t>Under this worldview, women should just be grateful that they have a job. This unapologetic version of white male superiority,</w:t>
      </w:r>
      <w:r w:rsidRPr="00364621">
        <w:rPr>
          <w:rStyle w:val="StyleUnderline"/>
        </w:rPr>
        <w:t xml:space="preserve"> prior to now, seemed was fading into history.</w:t>
      </w:r>
      <w:r>
        <w:t xml:space="preserve"> It is shocking argument for anyone to make in 2016, much less a presidential candidate for a major political party. But what’s most disturbing is not that Trump said it. After all, he’s made a series of sexist and retrograde remarks throughout the campaign. He used similarly sexist tactics to defend his former campaign manager, Corey Lewandowski, from accusations that he assaulted a reporter. Despite witnesses’ accounts and video footage, Trump asserted that Michelle Fields was making the assault up and blamed her for invading his personal space. The Republican nominee has also normalized sexist attacks on women</w:t>
      </w:r>
      <w:r>
        <w:rPr>
          <w:rFonts w:ascii="Times New Roman" w:hAnsi="Times New Roman" w:cs="Times New Roman"/>
        </w:rPr>
        <w:t> </w:t>
      </w:r>
      <w:r>
        <w:rPr>
          <w:rFonts w:cs="Georgia"/>
        </w:rPr>
        <w:t>—</w:t>
      </w:r>
      <w:r>
        <w:rPr>
          <w:rFonts w:ascii="Times New Roman" w:hAnsi="Times New Roman" w:cs="Times New Roman"/>
        </w:rPr>
        <w:t> </w:t>
      </w:r>
      <w:r>
        <w:t xml:space="preserve">especially focused on their appearance. In September, Trump attacked the physical appearance of his one female primary opponent, Carly Fiorina, who was then enjoying a </w:t>
      </w:r>
      <w:proofErr w:type="spellStart"/>
      <w:r>
        <w:t>boomlet</w:t>
      </w:r>
      <w:proofErr w:type="spellEnd"/>
      <w:r>
        <w:t xml:space="preserve"> in the polls. “Look at that face,” Trump said, “Would anyone vote for that?” The month before he began a series of sexist attacks on Fox News anchor </w:t>
      </w:r>
      <w:proofErr w:type="spellStart"/>
      <w:r>
        <w:t>Megyn</w:t>
      </w:r>
      <w:proofErr w:type="spellEnd"/>
      <w:r>
        <w:t xml:space="preserve"> Kelly (allegedly one of the victims of Ailes’ harassment) for asking him a tough questions about his history of sexism. </w:t>
      </w:r>
      <w:r w:rsidRPr="00364621">
        <w:rPr>
          <w:rStyle w:val="StyleUnderline"/>
        </w:rPr>
        <w:t xml:space="preserve">Trump tweeted that she was a “bimbo,” suggested she was menstruating and called for a boycott of her show. More recently he attributed almost all of Hillary Clinton’s success to her playing the “woman card,” saying that if she were a man “I don’t think she’d get 5 percent of the vote.” This time, </w:t>
      </w:r>
      <w:r w:rsidRPr="0066463B">
        <w:rPr>
          <w:rStyle w:val="StyleUnderline"/>
          <w:highlight w:val="yellow"/>
        </w:rPr>
        <w:t>we barely noticed</w:t>
      </w:r>
      <w:r w:rsidRPr="00364621">
        <w:rPr>
          <w:rStyle w:val="StyleUnderline"/>
        </w:rPr>
        <w:t>.</w:t>
      </w:r>
      <w:r>
        <w:t xml:space="preserve"> In dozens of articles written about Trump’s interview on Meet The Press, most didn’t even mention his comments about Ailes. Those that did mentioned it only in passing. On Sunday, Josh </w:t>
      </w:r>
      <w:proofErr w:type="spellStart"/>
      <w:r>
        <w:t>Greenman</w:t>
      </w:r>
      <w:proofErr w:type="spellEnd"/>
      <w:r>
        <w:t xml:space="preserve">, an opinion writer for the New York Daily News, made a list of incendiary things that Trump has said in the last few days. His comments about Ailes didn’t even make the list. </w:t>
      </w:r>
      <w:r w:rsidRPr="00364621">
        <w:rPr>
          <w:rStyle w:val="StyleUnderline"/>
        </w:rPr>
        <w:t xml:space="preserve">This is what Trump has done to us. Pummeled by a torrent of tweets and daily interviews, </w:t>
      </w:r>
      <w:r w:rsidRPr="0066463B">
        <w:rPr>
          <w:rStyle w:val="StyleUnderline"/>
          <w:highlight w:val="yellow"/>
        </w:rPr>
        <w:t>Trump has altered our sense of morality. Conduct that previously would constitute a cataclysmic event</w:t>
      </w:r>
      <w:r w:rsidRPr="0066463B">
        <w:rPr>
          <w:rStyle w:val="StyleUnderline"/>
          <w:rFonts w:ascii="Times New Roman" w:hAnsi="Times New Roman" w:cs="Times New Roman"/>
          <w:highlight w:val="yellow"/>
        </w:rPr>
        <w:t> </w:t>
      </w:r>
      <w:r w:rsidRPr="0066463B">
        <w:rPr>
          <w:rStyle w:val="StyleUnderline"/>
          <w:rFonts w:cs="Georgia"/>
          <w:highlight w:val="yellow"/>
        </w:rPr>
        <w:t>—</w:t>
      </w:r>
      <w:r w:rsidRPr="0066463B">
        <w:rPr>
          <w:rStyle w:val="StyleUnderline"/>
          <w:rFonts w:ascii="Times New Roman" w:hAnsi="Times New Roman" w:cs="Times New Roman"/>
          <w:highlight w:val="yellow"/>
        </w:rPr>
        <w:t> </w:t>
      </w:r>
      <w:r w:rsidRPr="0066463B">
        <w:rPr>
          <w:rStyle w:val="StyleUnderline"/>
          <w:highlight w:val="yellow"/>
        </w:rPr>
        <w:t>a presidential candidate defending and justifying sexual harassment</w:t>
      </w:r>
      <w:r w:rsidRPr="0066463B">
        <w:rPr>
          <w:rStyle w:val="StyleUnderline"/>
          <w:rFonts w:ascii="Times New Roman" w:hAnsi="Times New Roman" w:cs="Times New Roman"/>
          <w:highlight w:val="yellow"/>
        </w:rPr>
        <w:t> </w:t>
      </w:r>
      <w:r w:rsidRPr="0066463B">
        <w:rPr>
          <w:rStyle w:val="StyleUnderline"/>
          <w:rFonts w:cs="Georgia"/>
          <w:highlight w:val="yellow"/>
        </w:rPr>
        <w:t>—</w:t>
      </w:r>
      <w:r w:rsidRPr="0066463B">
        <w:rPr>
          <w:rStyle w:val="StyleUnderline"/>
          <w:rFonts w:ascii="Times New Roman" w:hAnsi="Times New Roman" w:cs="Times New Roman"/>
          <w:highlight w:val="yellow"/>
        </w:rPr>
        <w:t> </w:t>
      </w:r>
      <w:r w:rsidRPr="0066463B">
        <w:rPr>
          <w:rStyle w:val="StyleUnderline"/>
          <w:highlight w:val="yellow"/>
        </w:rPr>
        <w:t>does not even register.</w:t>
      </w:r>
      <w:r w:rsidRPr="00364621">
        <w:rPr>
          <w:rStyle w:val="StyleUnderline"/>
        </w:rPr>
        <w:t xml:space="preserve"> He has successfully created cultural space to argue that women should be grateful to be treated as sexual objects in the workplace. Trump may be our next president or his 2016 campaign may fade into history. </w:t>
      </w:r>
      <w:r w:rsidRPr="0066463B">
        <w:rPr>
          <w:rStyle w:val="StyleUnderline"/>
          <w:highlight w:val="yellow"/>
        </w:rPr>
        <w:t xml:space="preserve">The </w:t>
      </w:r>
      <w:r w:rsidRPr="0066463B">
        <w:rPr>
          <w:rStyle w:val="StyleUnderline"/>
          <w:highlight w:val="yellow"/>
        </w:rPr>
        <w:lastRenderedPageBreak/>
        <w:t>impact on our moral culture, however, has been more immediate. And it might also leave a lasting effect.</w:t>
      </w:r>
    </w:p>
    <w:p w14:paraId="70090D1C" w14:textId="77777777" w:rsidR="00902F15" w:rsidRDefault="00902F15" w:rsidP="00902F15">
      <w:pPr>
        <w:pStyle w:val="Heading4"/>
      </w:pPr>
      <w:r>
        <w:t>Trump’s policies turn away from those who are suffering on the largest scales – normalizing Trump endorses &amp; justifies this violence</w:t>
      </w:r>
    </w:p>
    <w:p w14:paraId="2648ECE0" w14:textId="77777777" w:rsidR="00902F15" w:rsidRPr="00605401" w:rsidRDefault="00902F15" w:rsidP="00902F15">
      <w:pPr>
        <w:rPr>
          <w:rStyle w:val="Style13ptBold"/>
          <w:sz w:val="16"/>
          <w:szCs w:val="16"/>
        </w:rPr>
      </w:pPr>
      <w:r>
        <w:rPr>
          <w:rStyle w:val="Style13ptBold"/>
        </w:rPr>
        <w:t xml:space="preserve">Shams 17 </w:t>
      </w:r>
      <w:r w:rsidRPr="00605401">
        <w:rPr>
          <w:rStyle w:val="Style13ptBold"/>
          <w:b w:val="0"/>
          <w:sz w:val="16"/>
          <w:szCs w:val="16"/>
        </w:rPr>
        <w:t>(Alex, CNN contributor, 2/2/17, Don't normalize Trump's vision for America</w:t>
      </w:r>
      <w:r w:rsidRPr="00605401">
        <w:rPr>
          <w:rStyle w:val="Style13ptBold"/>
          <w:sz w:val="16"/>
          <w:szCs w:val="16"/>
        </w:rPr>
        <w:t xml:space="preserve">, </w:t>
      </w:r>
      <w:hyperlink r:id="rId159" w:history="1">
        <w:r w:rsidRPr="00605401">
          <w:rPr>
            <w:rStyle w:val="Hyperlink"/>
            <w:szCs w:val="16"/>
          </w:rPr>
          <w:t>http://www.cnn.com/2017/02/02/opinions/dont-normalize-trumps-america-shams/index.html</w:t>
        </w:r>
      </w:hyperlink>
      <w:r w:rsidRPr="00605401">
        <w:rPr>
          <w:rStyle w:val="Style13ptBold"/>
          <w:b w:val="0"/>
          <w:sz w:val="16"/>
          <w:szCs w:val="16"/>
        </w:rPr>
        <w:t>) MAM</w:t>
      </w:r>
    </w:p>
    <w:p w14:paraId="56B41109" w14:textId="77777777" w:rsidR="00902F15" w:rsidRDefault="00902F15" w:rsidP="00902F15">
      <w:r w:rsidRPr="00605401">
        <w:t xml:space="preserve">I am a child of a Muslim refugee. My father found safety and shelter in the United States after fleeing violence in his homeland, Iran. Yet under President Donald Trump's ban, he likely would have been denied entry, no questions asked. Signed on Holocaust Remembrance Day, </w:t>
      </w:r>
      <w:r w:rsidRPr="0066463B">
        <w:rPr>
          <w:rStyle w:val="StyleUnderline"/>
          <w:highlight w:val="yellow"/>
        </w:rPr>
        <w:t>Trump's "Muslim ban" halts the resettlement of refugees</w:t>
      </w:r>
      <w:r w:rsidRPr="00605401">
        <w:rPr>
          <w:rStyle w:val="StyleUnderline"/>
        </w:rPr>
        <w:t xml:space="preserve"> from countries such as Syria and Iraq. Much </w:t>
      </w:r>
      <w:r w:rsidRPr="0066463B">
        <w:rPr>
          <w:rStyle w:val="StyleUnderline"/>
          <w:highlight w:val="yellow"/>
        </w:rPr>
        <w:t>like</w:t>
      </w:r>
      <w:r w:rsidRPr="00605401">
        <w:rPr>
          <w:rStyle w:val="StyleUnderline"/>
        </w:rPr>
        <w:t xml:space="preserve"> in the 1930s and 1940s, </w:t>
      </w:r>
      <w:r w:rsidRPr="0066463B">
        <w:rPr>
          <w:rStyle w:val="StyleUnderline"/>
          <w:highlight w:val="yellow"/>
        </w:rPr>
        <w:t>when the U</w:t>
      </w:r>
      <w:r w:rsidRPr="00605401">
        <w:rPr>
          <w:rStyle w:val="StyleUnderline"/>
        </w:rPr>
        <w:t xml:space="preserve">nited </w:t>
      </w:r>
      <w:r w:rsidRPr="0066463B">
        <w:rPr>
          <w:rStyle w:val="StyleUnderline"/>
          <w:highlight w:val="yellow"/>
        </w:rPr>
        <w:t>S</w:t>
      </w:r>
      <w:r w:rsidRPr="00605401">
        <w:rPr>
          <w:rStyle w:val="StyleUnderline"/>
        </w:rPr>
        <w:t xml:space="preserve">tates </w:t>
      </w:r>
      <w:r w:rsidRPr="0066463B">
        <w:rPr>
          <w:rStyle w:val="StyleUnderline"/>
          <w:highlight w:val="yellow"/>
        </w:rPr>
        <w:t>refused to allow Jewish refugees fleeing Europe</w:t>
      </w:r>
      <w:r w:rsidRPr="00605401">
        <w:rPr>
          <w:rStyle w:val="StyleUnderline"/>
        </w:rPr>
        <w:t xml:space="preserve"> -- including Anne Frank's family -- </w:t>
      </w:r>
      <w:r w:rsidRPr="0066463B">
        <w:rPr>
          <w:rStyle w:val="StyleUnderline"/>
          <w:highlight w:val="yellow"/>
        </w:rPr>
        <w:t xml:space="preserve">to enter the country, this </w:t>
      </w:r>
      <w:r w:rsidRPr="00F04FEA">
        <w:rPr>
          <w:rStyle w:val="StyleUnderline"/>
        </w:rPr>
        <w:t xml:space="preserve">new law </w:t>
      </w:r>
      <w:r w:rsidRPr="0066463B">
        <w:rPr>
          <w:rStyle w:val="StyleUnderline"/>
          <w:highlight w:val="yellow"/>
        </w:rPr>
        <w:t xml:space="preserve">could lead to further suffering and </w:t>
      </w:r>
      <w:r w:rsidRPr="00F04FEA">
        <w:rPr>
          <w:rStyle w:val="StyleUnderline"/>
        </w:rPr>
        <w:t xml:space="preserve">even </w:t>
      </w:r>
      <w:r w:rsidRPr="0066463B">
        <w:rPr>
          <w:rStyle w:val="StyleUnderline"/>
          <w:highlight w:val="yellow"/>
        </w:rPr>
        <w:t>death for the many who can no longer hope to escape their plight</w:t>
      </w:r>
      <w:r w:rsidRPr="00605401">
        <w:rPr>
          <w:rStyle w:val="StyleUnderline"/>
        </w:rPr>
        <w:t>.</w:t>
      </w:r>
      <w:r w:rsidRPr="00605401">
        <w:t xml:space="preserve"> Today, like then, the government justified this refusal on "national security" grounds -- a nonsensical claim given that these refugees are already subject to nearly two years vetting before being allowed in. Indeed, the United States already has an extremely tough vetting system, one so biased against Muslims that the Department of Homeland Security was sued. Getting a visa to enter the United States from the affected countries was already extremely difficult, and involved multiple interviews and background checks by US embassies. Furthermore, exactly zero Americans have been killed in attacks on US soil by anyone from the countries on the list, according to a Cato Institute study. Adding insult to injury, </w:t>
      </w:r>
      <w:r w:rsidRPr="00605401">
        <w:rPr>
          <w:rStyle w:val="StyleUnderline"/>
        </w:rPr>
        <w:t>the United States has bombed five of the seven targeted countries</w:t>
      </w:r>
      <w:r w:rsidRPr="00605401">
        <w:t xml:space="preserve"> -- a fact that has led some to note darkly that the main criteria for getting on the list feels like "if we bombed, we ban you." </w:t>
      </w:r>
      <w:r w:rsidRPr="00605401">
        <w:rPr>
          <w:rStyle w:val="StyleUnderline"/>
        </w:rPr>
        <w:t xml:space="preserve">The order could affect hundreds of thousands of people already in America as well, including many who have lived here for years on permanent residency visas or green cards. After years of vetting, </w:t>
      </w:r>
      <w:r w:rsidRPr="0066463B">
        <w:rPr>
          <w:rStyle w:val="StyleUnderline"/>
          <w:highlight w:val="yellow"/>
        </w:rPr>
        <w:t>their lives and families are being torn apart, and many longtime residents likely fear their right to live here could be revoked</w:t>
      </w:r>
      <w:r w:rsidRPr="00605401">
        <w:rPr>
          <w:rStyle w:val="StyleUnderline"/>
        </w:rPr>
        <w:t xml:space="preserve"> should the abstract idea of "national security" be invoked. This is a classic tool of dictatorial regimes</w:t>
      </w:r>
      <w:r w:rsidRPr="00605401">
        <w:t xml:space="preserve">. But for those of us affected by this order, this is not an abstract danger. This is something very real -- and very scary. Longtime US residents have been blocked from returning home at airports around the world, including those who are dual citizens of Canada, the United Kingdom or France. Friends who are studying in colleges across the country are being warned not to leave the United States because they might not be let back in. This means they can't visit family, they can't attend weddings, and they can't spend time with their partners and loved ones any more. Those who went home for winter break, meanwhile, are now stuck, placing the degrees they have been studying for -- often for years -- in jeopardy. </w:t>
      </w:r>
      <w:r w:rsidRPr="00605401">
        <w:rPr>
          <w:rStyle w:val="StyleUnderline"/>
        </w:rPr>
        <w:t xml:space="preserve">There are reports that </w:t>
      </w:r>
      <w:r w:rsidRPr="0066463B">
        <w:rPr>
          <w:rStyle w:val="StyleUnderline"/>
          <w:highlight w:val="yellow"/>
        </w:rPr>
        <w:t>people with valid US visas are being deported on arrival,</w:t>
      </w:r>
      <w:r w:rsidRPr="00605401">
        <w:rPr>
          <w:rStyle w:val="StyleUnderline"/>
        </w:rPr>
        <w:t xml:space="preserve"> and some cases where people have even been removed from planes after having boarded flights bound for the United States.</w:t>
      </w:r>
      <w:r w:rsidRPr="00605401">
        <w:t xml:space="preserve"> In Trump's vision for America, I would never have been born. There's no simpler way to say this. When I see pictures of Iraqi or Syrian refugee children who have drowned off Greece, I see myself and I see my father. I see </w:t>
      </w:r>
      <w:r w:rsidRPr="0066463B">
        <w:rPr>
          <w:rStyle w:val="StyleUnderline"/>
          <w:highlight w:val="yellow"/>
        </w:rPr>
        <w:t>the cruelty of a world that has lost sight of its own humanity and refuses to see the humanity of those most downtrodden and suffering</w:t>
      </w:r>
      <w:r w:rsidRPr="00605401">
        <w:rPr>
          <w:rStyle w:val="StyleUnderline"/>
        </w:rPr>
        <w:t xml:space="preserve">. Instead, we </w:t>
      </w:r>
      <w:r w:rsidRPr="0066463B">
        <w:rPr>
          <w:rStyle w:val="StyleUnderline"/>
          <w:highlight w:val="yellow"/>
        </w:rPr>
        <w:t>turn our backs on them in their times of need.</w:t>
      </w:r>
      <w:r w:rsidRPr="00605401">
        <w:rPr>
          <w:rStyle w:val="StyleUnderline"/>
        </w:rPr>
        <w:t xml:space="preserve"> As millions around the world flee their homes to escape death and destruction, </w:t>
      </w:r>
      <w:r w:rsidRPr="0066463B">
        <w:rPr>
          <w:rStyle w:val="StyleUnderline"/>
          <w:highlight w:val="yellow"/>
        </w:rPr>
        <w:t>it is more imperative than ever for us to reaffirm our commitment to</w:t>
      </w:r>
      <w:r w:rsidRPr="00605401">
        <w:rPr>
          <w:rStyle w:val="StyleUnderline"/>
        </w:rPr>
        <w:t xml:space="preserve"> the most fundamental of American values: </w:t>
      </w:r>
      <w:r w:rsidRPr="0066463B">
        <w:rPr>
          <w:rStyle w:val="StyleUnderline"/>
          <w:highlight w:val="yellow"/>
        </w:rPr>
        <w:t>protecting the rights of the world's most vulnerable</w:t>
      </w:r>
      <w:r w:rsidRPr="00605401">
        <w:rPr>
          <w:rStyle w:val="StyleUnderline"/>
        </w:rPr>
        <w:t xml:space="preserve"> and offering a safe refuge for those in need.</w:t>
      </w:r>
      <w:r w:rsidRPr="00605401">
        <w:t xml:space="preserve"> Closing the door to Muslim refugees means sentencing many of them to almost certain death. </w:t>
      </w:r>
      <w:r w:rsidRPr="00605401">
        <w:rPr>
          <w:rStyle w:val="StyleUnderline"/>
        </w:rPr>
        <w:t xml:space="preserve">While the ban currently only targets individuals from seven countries, we must remember that </w:t>
      </w:r>
      <w:r w:rsidRPr="0066463B">
        <w:rPr>
          <w:rStyle w:val="StyleUnderline"/>
          <w:highlight w:val="yellow"/>
        </w:rPr>
        <w:t>this is only the beginning, and appears part of a wider assault on the most vulnerable and marginalized American</w:t>
      </w:r>
      <w:r w:rsidRPr="00605401">
        <w:rPr>
          <w:rStyle w:val="StyleUnderline"/>
        </w:rPr>
        <w:t>s after years in which demonization of Muslims, refugees, immigrants and people of color of many diverse backgrounds has increasingly become the norm. First it was Muslims. Tomorrow, who will it be? We must resist.</w:t>
      </w:r>
      <w:r w:rsidRPr="00605401">
        <w:t xml:space="preserve"> Americans of all backgrounds must understand that Trump's ban is an assault on our core values as a country and as a people. </w:t>
      </w:r>
      <w:r w:rsidRPr="0066463B">
        <w:rPr>
          <w:rStyle w:val="StyleUnderline"/>
          <w:highlight w:val="yellow"/>
        </w:rPr>
        <w:t xml:space="preserve">We must ensure that this kind of hatred does not become normalized. </w:t>
      </w:r>
      <w:r w:rsidRPr="00F04FEA">
        <w:rPr>
          <w:rStyle w:val="StyleUnderline"/>
        </w:rPr>
        <w:t xml:space="preserve">We can do that by sending a clear message that </w:t>
      </w:r>
      <w:r w:rsidRPr="0066463B">
        <w:rPr>
          <w:rStyle w:val="StyleUnderline"/>
          <w:highlight w:val="yellow"/>
        </w:rPr>
        <w:t>we as a nation refuse to accept racism, Islamophobia and fear-mongering</w:t>
      </w:r>
      <w:r w:rsidRPr="00605401">
        <w:t xml:space="preserve">. </w:t>
      </w:r>
      <w:r>
        <w:t xml:space="preserve"> </w:t>
      </w:r>
    </w:p>
    <w:p w14:paraId="54FE60EF" w14:textId="77777777" w:rsidR="00902F15" w:rsidRDefault="00902F15" w:rsidP="00902F15"/>
    <w:p w14:paraId="3DD9826C" w14:textId="77777777" w:rsidR="00902F15" w:rsidRDefault="00902F15" w:rsidP="00902F15">
      <w:pPr>
        <w:pStyle w:val="Heading4"/>
      </w:pPr>
      <w:r>
        <w:lastRenderedPageBreak/>
        <w:t>Normalizing Trump is violent – he is actively changing what it considered ethical in politics</w:t>
      </w:r>
    </w:p>
    <w:p w14:paraId="5C6D3BA7" w14:textId="77777777" w:rsidR="00902F15" w:rsidRPr="00C066AB" w:rsidRDefault="00902F15" w:rsidP="00902F15">
      <w:pPr>
        <w:rPr>
          <w:rStyle w:val="Style13ptBold"/>
          <w:b w:val="0"/>
          <w:sz w:val="16"/>
          <w:szCs w:val="16"/>
        </w:rPr>
      </w:pPr>
      <w:proofErr w:type="spellStart"/>
      <w:r>
        <w:rPr>
          <w:rStyle w:val="Style13ptBold"/>
        </w:rPr>
        <w:t>Heagney</w:t>
      </w:r>
      <w:proofErr w:type="spellEnd"/>
      <w:r>
        <w:rPr>
          <w:rStyle w:val="Style13ptBold"/>
        </w:rPr>
        <w:t xml:space="preserve"> 17 </w:t>
      </w:r>
      <w:r w:rsidRPr="00C066AB">
        <w:rPr>
          <w:rStyle w:val="Style13ptBold"/>
          <w:b w:val="0"/>
          <w:sz w:val="16"/>
          <w:szCs w:val="16"/>
        </w:rPr>
        <w:t xml:space="preserve">(Tom, News reporter and columnist for The </w:t>
      </w:r>
      <w:proofErr w:type="spellStart"/>
      <w:r w:rsidRPr="00C066AB">
        <w:rPr>
          <w:rStyle w:val="Style13ptBold"/>
          <w:b w:val="0"/>
          <w:sz w:val="16"/>
          <w:szCs w:val="16"/>
        </w:rPr>
        <w:t>Vidette</w:t>
      </w:r>
      <w:proofErr w:type="spellEnd"/>
      <w:r w:rsidRPr="00C066AB">
        <w:rPr>
          <w:rStyle w:val="Style13ptBold"/>
          <w:b w:val="0"/>
          <w:sz w:val="16"/>
          <w:szCs w:val="16"/>
        </w:rPr>
        <w:t xml:space="preserve">, 3/21, Predicted normalization of Trump is here, and it's frightening, </w:t>
      </w:r>
      <w:proofErr w:type="spellStart"/>
      <w:r w:rsidRPr="00C066AB">
        <w:rPr>
          <w:rStyle w:val="Style13ptBold"/>
          <w:b w:val="0"/>
          <w:sz w:val="16"/>
          <w:szCs w:val="16"/>
        </w:rPr>
        <w:t>Proquest</w:t>
      </w:r>
      <w:proofErr w:type="spellEnd"/>
      <w:r w:rsidRPr="00C066AB">
        <w:rPr>
          <w:rStyle w:val="Style13ptBold"/>
          <w:b w:val="0"/>
          <w:sz w:val="16"/>
          <w:szCs w:val="16"/>
        </w:rPr>
        <w:t>) MAM</w:t>
      </w:r>
    </w:p>
    <w:p w14:paraId="65966E60" w14:textId="77777777" w:rsidR="00902F15" w:rsidRDefault="00902F15" w:rsidP="00902F15">
      <w:r w:rsidRPr="00C066AB">
        <w:t xml:space="preserve">On Monday, the director of The Federal Bureau of Investigation James </w:t>
      </w:r>
      <w:proofErr w:type="spellStart"/>
      <w:r w:rsidRPr="00C066AB">
        <w:t>Comey</w:t>
      </w:r>
      <w:proofErr w:type="spellEnd"/>
      <w:r w:rsidRPr="00C066AB">
        <w:t xml:space="preserve"> appeared before the House Intelligence Committee to effectively confirm that his boss, </w:t>
      </w:r>
      <w:r w:rsidRPr="0066463B">
        <w:rPr>
          <w:rStyle w:val="StyleUnderline"/>
          <w:highlight w:val="yellow"/>
        </w:rPr>
        <w:t>the President</w:t>
      </w:r>
      <w:r w:rsidRPr="0058329F">
        <w:rPr>
          <w:rStyle w:val="StyleUnderline"/>
        </w:rPr>
        <w:t xml:space="preserve"> of the United States, </w:t>
      </w:r>
      <w:r w:rsidRPr="0066463B">
        <w:rPr>
          <w:rStyle w:val="StyleUnderline"/>
          <w:highlight w:val="yellow"/>
        </w:rPr>
        <w:t>is a liar</w:t>
      </w:r>
      <w:r w:rsidRPr="0066463B">
        <w:rPr>
          <w:highlight w:val="yellow"/>
        </w:rPr>
        <w:t>.</w:t>
      </w:r>
      <w:r w:rsidRPr="00C066AB">
        <w:t xml:space="preserve"> Take a moment to let that sink in. Even better, </w:t>
      </w:r>
      <w:proofErr w:type="spellStart"/>
      <w:r w:rsidRPr="00C066AB">
        <w:t>Comey</w:t>
      </w:r>
      <w:proofErr w:type="spellEnd"/>
      <w:r w:rsidRPr="00C066AB">
        <w:t xml:space="preserve"> also confirmed the existence of an ongoing investigation into any ties between Russia and members of the Trump campaign. When pressed for details, </w:t>
      </w:r>
      <w:proofErr w:type="spellStart"/>
      <w:r w:rsidRPr="00C066AB">
        <w:t>Comey</w:t>
      </w:r>
      <w:proofErr w:type="spellEnd"/>
      <w:r w:rsidRPr="00C066AB">
        <w:t xml:space="preserve"> seemed to remain intentionally vague. Many political and legal analysts claim that this is a sign that there is credible evidence in that investigation that will show wrongdoing. Now this isn’t to say that President Trump (which comedian John Oliver so often reminds us are two words that don’t sound right together) committed any crime himself. Despite this, U.</w:t>
      </w:r>
      <w:r w:rsidRPr="0058329F">
        <w:rPr>
          <w:rStyle w:val="StyleUnderline"/>
        </w:rPr>
        <w:t xml:space="preserve">S. politics have waded into territory not seen since the Nixon-Watergate era of the 1970s. </w:t>
      </w:r>
      <w:r w:rsidRPr="0066463B">
        <w:rPr>
          <w:rStyle w:val="StyleUnderline"/>
          <w:highlight w:val="yellow"/>
        </w:rPr>
        <w:t>The biggest issue we as citizens should have with all of this hoopla is the normalization of what Trump, Congress, intelligence services and the media are all doing</w:t>
      </w:r>
      <w:r w:rsidRPr="0058329F">
        <w:rPr>
          <w:rStyle w:val="StyleUnderline"/>
        </w:rPr>
        <w:t xml:space="preserve">. </w:t>
      </w:r>
      <w:r w:rsidRPr="0066463B">
        <w:rPr>
          <w:rStyle w:val="StyleUnderline"/>
          <w:highlight w:val="yellow"/>
        </w:rPr>
        <w:t>Trump has flouted ethics responsibilities</w:t>
      </w:r>
      <w:r w:rsidRPr="0058329F">
        <w:rPr>
          <w:rStyle w:val="StyleUnderline"/>
        </w:rPr>
        <w:t xml:space="preserve"> and Presidential decorum, </w:t>
      </w:r>
      <w:r w:rsidRPr="0066463B">
        <w:rPr>
          <w:rStyle w:val="StyleUnderline"/>
          <w:highlight w:val="yellow"/>
        </w:rPr>
        <w:t>Congress has refused to take a unified stance</w:t>
      </w:r>
      <w:r w:rsidRPr="0058329F">
        <w:rPr>
          <w:rStyle w:val="StyleUnderline"/>
        </w:rPr>
        <w:t xml:space="preserve"> and remains </w:t>
      </w:r>
      <w:r w:rsidRPr="0066463B">
        <w:rPr>
          <w:rStyle w:val="StyleUnderline"/>
          <w:highlight w:val="yellow"/>
        </w:rPr>
        <w:t>divided by petty partisan politics, intelligence leaks of unprecedented nature continue to occur</w:t>
      </w:r>
      <w:r w:rsidRPr="0058329F">
        <w:rPr>
          <w:rStyle w:val="StyleUnderline"/>
        </w:rPr>
        <w:t xml:space="preserve"> and certain media figures </w:t>
      </w:r>
      <w:r w:rsidRPr="00C066AB">
        <w:t xml:space="preserve">(I’m looking at you, Rachel Maddow) continue to report in a way that only emboldens Trump’s attacks on the media. Just months ago, </w:t>
      </w:r>
      <w:r w:rsidRPr="0058329F">
        <w:rPr>
          <w:rStyle w:val="StyleUnderline"/>
        </w:rPr>
        <w:t>Trump voters excused their decision by claiming that they simply could not vote for Hillary Clinton — undoubtedly a very flawed candidate — due to concerns about sketchy money exchanges and a potential FBI investigation into her use of a private email server</w:t>
      </w:r>
      <w:r w:rsidRPr="00C066AB">
        <w:t xml:space="preserve">. How hilarious does that look now, with Trump both lining his family’s pockets openly (he’s spent half of his weekends as President in Florida at a club that he owns) and is also part of an investigation himself? This situation is unprecedented, and while it has been dominating news headlines for weeks, it still feels as if it is not getting the attention it deserves. </w:t>
      </w:r>
      <w:r w:rsidRPr="0066463B">
        <w:rPr>
          <w:rStyle w:val="StyleUnderline"/>
          <w:highlight w:val="yellow"/>
        </w:rPr>
        <w:t>Never before has it been so apparent that the American political system is completely broken</w:t>
      </w:r>
      <w:r w:rsidRPr="0058329F">
        <w:rPr>
          <w:rStyle w:val="StyleUnderline"/>
        </w:rPr>
        <w:t xml:space="preserve">. However, </w:t>
      </w:r>
      <w:r w:rsidRPr="0066463B">
        <w:rPr>
          <w:rStyle w:val="StyleUnderline"/>
          <w:highlight w:val="yellow"/>
        </w:rPr>
        <w:t>with people comfortable enough with their livelihoods and distracted by the millions of forms of entertainment available today, there is no massive public outcry</w:t>
      </w:r>
      <w:r w:rsidRPr="0058329F">
        <w:rPr>
          <w:rStyle w:val="StyleUnderline"/>
        </w:rPr>
        <w:t xml:space="preserve"> that could begin moving things in the right direction</w:t>
      </w:r>
      <w:r w:rsidRPr="00C066AB">
        <w:t>. I’m not sure what, if anything, will be able to shake our country back into its senses regarding the current state of American politics. Perhaps an impeachment, perhaps the lack thereof, perhaps a scandal that has not yet emerged into the public eye or apparently nothing at all. Regardless, the normalization of Trump that so many warned about immediately after the election has occurred. The Trump circus isn’t going anywhere anytime soon — at this rate, even a “smoking gun” showing an impeachable offense by the President himself may not be enough to punch through a partisan wall. Instead, we’ll all continue to careen along on the roller coaster ride that our political reality has become. Let’s just hope that it can stay on the tracks.</w:t>
      </w:r>
    </w:p>
    <w:p w14:paraId="57154A9D" w14:textId="77777777" w:rsidR="00902F15" w:rsidRDefault="00902F15" w:rsidP="00902F15">
      <w:pPr>
        <w:pStyle w:val="Heading4"/>
        <w:rPr>
          <w:rStyle w:val="StyleUnderline"/>
          <w:sz w:val="26"/>
          <w:u w:val="none"/>
        </w:rPr>
      </w:pPr>
      <w:r>
        <w:rPr>
          <w:rStyle w:val="StyleUnderline"/>
          <w:sz w:val="26"/>
          <w:u w:val="none"/>
        </w:rPr>
        <w:t xml:space="preserve">Ignoring the damage Trump can do as an act of normalization allows him to push authoritarian governance </w:t>
      </w:r>
    </w:p>
    <w:p w14:paraId="66DC5EE5" w14:textId="77777777" w:rsidR="00902F15" w:rsidRPr="00B1514E" w:rsidRDefault="00902F15" w:rsidP="00902F15">
      <w:pPr>
        <w:rPr>
          <w:rStyle w:val="Style13ptBold"/>
        </w:rPr>
      </w:pPr>
      <w:proofErr w:type="spellStart"/>
      <w:r w:rsidRPr="00B1514E">
        <w:rPr>
          <w:rStyle w:val="Style13ptBold"/>
        </w:rPr>
        <w:t>Moscrop</w:t>
      </w:r>
      <w:proofErr w:type="spellEnd"/>
      <w:r w:rsidRPr="00B1514E">
        <w:rPr>
          <w:rStyle w:val="Style13ptBold"/>
        </w:rPr>
        <w:t xml:space="preserve"> 17</w:t>
      </w:r>
      <w:r>
        <w:rPr>
          <w:rStyle w:val="Style13ptBold"/>
        </w:rPr>
        <w:t xml:space="preserve"> </w:t>
      </w:r>
      <w:r w:rsidRPr="00B1514E">
        <w:rPr>
          <w:rStyle w:val="Style13ptBold"/>
          <w:b w:val="0"/>
          <w:sz w:val="16"/>
          <w:szCs w:val="16"/>
        </w:rPr>
        <w:t xml:space="preserve">(David, political scientist, 3/31, Don’t normalize Donald Trump, </w:t>
      </w:r>
      <w:hyperlink r:id="rId160" w:history="1">
        <w:r w:rsidRPr="00B1514E">
          <w:rPr>
            <w:rStyle w:val="Hyperlink"/>
            <w:szCs w:val="16"/>
          </w:rPr>
          <w:t>http://www.macleans.ca/politics/washington/dont-normalize-donald-trump/</w:t>
        </w:r>
      </w:hyperlink>
      <w:r w:rsidRPr="00B1514E">
        <w:rPr>
          <w:rStyle w:val="Style13ptBold"/>
          <w:b w:val="0"/>
          <w:sz w:val="16"/>
          <w:szCs w:val="16"/>
        </w:rPr>
        <w:t>) MAM</w:t>
      </w:r>
      <w:r>
        <w:rPr>
          <w:rStyle w:val="Style13ptBold"/>
        </w:rPr>
        <w:t xml:space="preserve"> </w:t>
      </w:r>
    </w:p>
    <w:p w14:paraId="2F316CAE" w14:textId="77777777" w:rsidR="00902F15" w:rsidRDefault="00902F15" w:rsidP="00902F15">
      <w:pPr>
        <w:rPr>
          <w:rStyle w:val="StyleUnderline"/>
        </w:rPr>
      </w:pPr>
      <w:r w:rsidRPr="00A73DE2">
        <w:rPr>
          <w:rStyle w:val="StyleUnderline"/>
        </w:rPr>
        <w:t xml:space="preserve">Now that Trump is a few months into his presidency, </w:t>
      </w:r>
      <w:r w:rsidRPr="0066463B">
        <w:rPr>
          <w:rStyle w:val="StyleUnderline"/>
          <w:highlight w:val="yellow"/>
        </w:rPr>
        <w:t>his unusual style of governing</w:t>
      </w:r>
      <w:r w:rsidRPr="00A73DE2">
        <w:rPr>
          <w:rStyle w:val="StyleUnderline"/>
        </w:rPr>
        <w:t xml:space="preserve">, marked by populist authoritarian flourishes, </w:t>
      </w:r>
      <w:r w:rsidRPr="0066463B">
        <w:rPr>
          <w:rStyle w:val="StyleUnderline"/>
          <w:highlight w:val="yellow"/>
        </w:rPr>
        <w:t>is becoming normalized as the shock wears off</w:t>
      </w:r>
      <w:r w:rsidRPr="00A73DE2">
        <w:rPr>
          <w:rStyle w:val="StyleUnderline"/>
        </w:rPr>
        <w:t xml:space="preserve"> and even those voters who fought against Trump’s movement try to go on with their day-to-day lives.</w:t>
      </w:r>
      <w:r w:rsidRPr="00B1514E">
        <w:t xml:space="preserve"> Lately, when people casually talk about American politics, two conversations constantly repeat themselves: reactions to Trump’s latest outburst or executive action, and deliberations on the best way to avoid all the noise. That makes sense. Trump is everywhere: on television, radio, and social media; in the newspapers, blogs, and magazines. Most of us encounter America’s 45th president everywhere we go, from the bus to the grocery store to the gym. </w:t>
      </w:r>
      <w:r w:rsidRPr="0066463B">
        <w:rPr>
          <w:rStyle w:val="StyleUnderline"/>
          <w:highlight w:val="yellow"/>
        </w:rPr>
        <w:t>His absurdity is ubiquitous, but it’s also becoming the new normal</w:t>
      </w:r>
      <w:r w:rsidRPr="00A73DE2">
        <w:rPr>
          <w:rStyle w:val="StyleUnderline"/>
        </w:rPr>
        <w:t xml:space="preserve">—which is very dangerous. </w:t>
      </w:r>
      <w:r w:rsidRPr="0066463B">
        <w:rPr>
          <w:rStyle w:val="StyleUnderline"/>
          <w:highlight w:val="yellow"/>
        </w:rPr>
        <w:t>The threat</w:t>
      </w:r>
      <w:r w:rsidRPr="00A73DE2">
        <w:rPr>
          <w:rStyle w:val="StyleUnderline"/>
        </w:rPr>
        <w:t xml:space="preserve"> that </w:t>
      </w:r>
      <w:r w:rsidRPr="00C66213">
        <w:rPr>
          <w:rStyle w:val="StyleUnderline"/>
        </w:rPr>
        <w:t xml:space="preserve">stems from normalizing Trump </w:t>
      </w:r>
      <w:r w:rsidRPr="0066463B">
        <w:rPr>
          <w:rStyle w:val="StyleUnderline"/>
          <w:highlight w:val="yellow"/>
        </w:rPr>
        <w:t>lies in his approach to governing</w:t>
      </w:r>
      <w:r w:rsidRPr="00A73DE2">
        <w:rPr>
          <w:rStyle w:val="StyleUnderline"/>
        </w:rPr>
        <w:t xml:space="preserve">. As a way of doing politics, </w:t>
      </w:r>
      <w:r w:rsidRPr="0066463B">
        <w:rPr>
          <w:rStyle w:val="StyleUnderline"/>
          <w:highlight w:val="yellow"/>
        </w:rPr>
        <w:t>populist authoritarianism is marked by leaders casting themselves as anti-elite</w:t>
      </w:r>
      <w:r w:rsidRPr="00A73DE2">
        <w:rPr>
          <w:rStyle w:val="StyleUnderline"/>
        </w:rPr>
        <w:t xml:space="preserve">, ordinary folks who stand up to the out-of-touch, in-it-for-themselves, anti-everymen who reside in the ivory tower, corporate headquarters, or distant capital city. </w:t>
      </w:r>
      <w:r w:rsidRPr="0066463B">
        <w:rPr>
          <w:rStyle w:val="StyleUnderline"/>
          <w:highlight w:val="yellow"/>
        </w:rPr>
        <w:t>Populist authoritarians often circumvent democratic institutions or practices</w:t>
      </w:r>
      <w:r w:rsidRPr="00A73DE2">
        <w:rPr>
          <w:rStyle w:val="StyleUnderline"/>
        </w:rPr>
        <w:t xml:space="preserve"> in order to “speak directly to the people” at rallies or public appearances or, these days, on social media.</w:t>
      </w:r>
      <w:r w:rsidRPr="00B1514E">
        <w:t xml:space="preserve"> </w:t>
      </w:r>
      <w:r w:rsidRPr="00B1514E">
        <w:rPr>
          <w:rStyle w:val="StyleUnderline"/>
        </w:rPr>
        <w:t xml:space="preserve">Meanwhile, </w:t>
      </w:r>
      <w:r w:rsidRPr="0066463B">
        <w:rPr>
          <w:rStyle w:val="StyleUnderline"/>
          <w:highlight w:val="yellow"/>
        </w:rPr>
        <w:t xml:space="preserve">they attack fundamental institutions and treat the country they govern as a </w:t>
      </w:r>
      <w:r w:rsidRPr="0066463B">
        <w:rPr>
          <w:rStyle w:val="StyleUnderline"/>
          <w:highlight w:val="yellow"/>
        </w:rPr>
        <w:lastRenderedPageBreak/>
        <w:t>source of personal enrichment</w:t>
      </w:r>
      <w:r w:rsidRPr="00B1514E">
        <w:rPr>
          <w:rStyle w:val="StyleUnderline"/>
        </w:rPr>
        <w:t xml:space="preserve"> and aggrandizement.</w:t>
      </w:r>
      <w:r w:rsidRPr="00B1514E">
        <w:t xml:space="preserve"> Perhaps some of this sounds familiar. As president, Trump has continued to hold “campaign-style” rallies and consistently takes to Twitter to praise his supporters and denounce the media—or anyone else who happens to catch his eye and displease him. As a rule, I try to link to sources to provide evidence for my arguments. Trump and Twitter make that almost unnecessary. Go and have a look at his latest dozen or so tweets; you’ll find plenty of what I’ve just described, whichever day or week or month it is. Pour yourself a drink first. </w:t>
      </w:r>
      <w:r w:rsidRPr="0066463B">
        <w:rPr>
          <w:rStyle w:val="StyleUnderline"/>
          <w:highlight w:val="yellow"/>
        </w:rPr>
        <w:t>It’s tempting to dismiss the president’s rallies and Twitter tirades</w:t>
      </w:r>
      <w:r w:rsidRPr="00B1514E">
        <w:rPr>
          <w:rStyle w:val="StyleUnderline"/>
        </w:rPr>
        <w:t xml:space="preserve"> as an unholy and pathetic alliance of a narcissistic need for praise and attention combined with having thin skin and a near-total lack of impulse control. While Trump may suffer from these shortcomings, </w:t>
      </w:r>
      <w:r w:rsidRPr="0066463B">
        <w:rPr>
          <w:rStyle w:val="StyleUnderline"/>
          <w:highlight w:val="yellow"/>
        </w:rPr>
        <w:t>the effects of his actions remain seriously disconcerting</w:t>
      </w:r>
      <w:r w:rsidRPr="00B1514E">
        <w:rPr>
          <w:rStyle w:val="StyleUnderline"/>
        </w:rPr>
        <w:t xml:space="preserve">—disturbing and hazardous, even. </w:t>
      </w:r>
      <w:r w:rsidRPr="00B1514E">
        <w:t xml:space="preserve">While the man is despised by many and liked by few, those who prefer him do so with zeal. Despite his high disapproval numbers, he maintains high levels of support among self-identified Republicans. Moreover, despite his recent defeat in his efforts to repeal Obamacare and challenges around securing a nomination for his Supreme Court nominee, Neil Gorsuch, he retains plenty of representatives and senators as allies in Congress. </w:t>
      </w:r>
      <w:r w:rsidRPr="00B1514E">
        <w:rPr>
          <w:rStyle w:val="StyleUnderline"/>
        </w:rPr>
        <w:t xml:space="preserve">If his support remains stable, and as I’ve argued, it might not, he might just get a few things done while making each item on his to-do list look like just another day at the office. </w:t>
      </w:r>
      <w:r w:rsidRPr="0066463B">
        <w:rPr>
          <w:rStyle w:val="StyleUnderline"/>
          <w:highlight w:val="yellow"/>
        </w:rPr>
        <w:t>Trump’s populist authoritarian tendencies underlie his approach to governing; they inflect much of what he does</w:t>
      </w:r>
      <w:r w:rsidRPr="00B1514E">
        <w:t xml:space="preserve">—the way he communicates a message about his policies, how he negotiates a bill, his tone when he attacks his opponents, the words he uses to rally his supporters. </w:t>
      </w:r>
      <w:r w:rsidRPr="00B1514E">
        <w:rPr>
          <w:rStyle w:val="StyleUnderline"/>
        </w:rPr>
        <w:t xml:space="preserve">As time passes, it’s easy to dismiss his style and actions as antics; as the days becomes weeks and the weeks become months and the months become years, god help us, </w:t>
      </w:r>
      <w:r w:rsidRPr="0066463B">
        <w:rPr>
          <w:rStyle w:val="StyleUnderline"/>
          <w:highlight w:val="yellow"/>
        </w:rPr>
        <w:t xml:space="preserve">it’s easy to keep a rough tally of the insanity while </w:t>
      </w:r>
      <w:r w:rsidRPr="00C66213">
        <w:rPr>
          <w:rStyle w:val="StyleUnderline"/>
        </w:rPr>
        <w:t>shrugging our shoulders and</w:t>
      </w:r>
      <w:r w:rsidRPr="0066463B">
        <w:rPr>
          <w:rStyle w:val="StyleUnderline"/>
          <w:highlight w:val="yellow"/>
        </w:rPr>
        <w:t xml:space="preserve"> saying, “Well, there he goes again,” as if he’s some quirky, if embarrassing, uncle we </w:t>
      </w:r>
      <w:r w:rsidRPr="00C66213">
        <w:rPr>
          <w:rStyle w:val="StyleUnderline"/>
        </w:rPr>
        <w:t>occasionally</w:t>
      </w:r>
      <w:r w:rsidRPr="0066463B">
        <w:rPr>
          <w:rStyle w:val="StyleUnderline"/>
          <w:highlight w:val="yellow"/>
        </w:rPr>
        <w:t xml:space="preserve"> see during the holidays</w:t>
      </w:r>
      <w:r w:rsidRPr="00B1514E">
        <w:rPr>
          <w:rStyle w:val="StyleUnderline"/>
        </w:rPr>
        <w:t xml:space="preserve">. The tendency of some to dismiss </w:t>
      </w:r>
      <w:r w:rsidRPr="0066463B">
        <w:rPr>
          <w:rStyle w:val="StyleUnderline"/>
          <w:highlight w:val="yellow"/>
        </w:rPr>
        <w:t>Trump</w:t>
      </w:r>
      <w:r w:rsidRPr="00B1514E">
        <w:rPr>
          <w:rStyle w:val="StyleUnderline"/>
        </w:rPr>
        <w:t xml:space="preserve">’s abhorrent </w:t>
      </w:r>
      <w:proofErr w:type="spellStart"/>
      <w:r w:rsidRPr="00B1514E">
        <w:rPr>
          <w:rStyle w:val="StyleUnderline"/>
        </w:rPr>
        <w:t>behaviour</w:t>
      </w:r>
      <w:proofErr w:type="spellEnd"/>
      <w:r w:rsidRPr="00B1514E">
        <w:rPr>
          <w:rStyle w:val="StyleUnderline"/>
        </w:rPr>
        <w:t xml:space="preserve"> as normal, combined with others who close their eyes and cover their ears, </w:t>
      </w:r>
      <w:r w:rsidRPr="0066463B">
        <w:rPr>
          <w:rStyle w:val="StyleUnderline"/>
          <w:highlight w:val="yellow"/>
        </w:rPr>
        <w:t>threatens</w:t>
      </w:r>
      <w:r w:rsidRPr="00B1514E">
        <w:rPr>
          <w:rStyle w:val="StyleUnderline"/>
        </w:rPr>
        <w:t xml:space="preserve"> </w:t>
      </w:r>
      <w:r w:rsidRPr="0066463B">
        <w:rPr>
          <w:rStyle w:val="StyleUnderline"/>
          <w:highlight w:val="yellow"/>
        </w:rPr>
        <w:t>to</w:t>
      </w:r>
      <w:r w:rsidRPr="00B1514E">
        <w:rPr>
          <w:rStyle w:val="StyleUnderline"/>
        </w:rPr>
        <w:t xml:space="preserve"> create just enough space for the president to </w:t>
      </w:r>
      <w:r w:rsidRPr="0066463B">
        <w:rPr>
          <w:rStyle w:val="StyleUnderline"/>
          <w:highlight w:val="yellow"/>
        </w:rPr>
        <w:t>push against the limits of what’s acceptable in a democratic society</w:t>
      </w:r>
      <w:r w:rsidRPr="00B1514E">
        <w:rPr>
          <w:rStyle w:val="StyleUnderline"/>
        </w:rPr>
        <w:t>. Over time, as he pushes limits further and further, America faces the threat of severely diminished democratic capacity in the form of normalized anti-democratic measures and a citizenry that has long since checked out from sheer exhaustion.</w:t>
      </w:r>
    </w:p>
    <w:p w14:paraId="162321DC" w14:textId="77777777" w:rsidR="00902F15" w:rsidRDefault="00902F15" w:rsidP="00902F15">
      <w:pPr>
        <w:rPr>
          <w:rStyle w:val="StyleUnderline"/>
        </w:rPr>
      </w:pPr>
    </w:p>
    <w:p w14:paraId="5CD6B5CF" w14:textId="77777777" w:rsidR="00902F15" w:rsidRDefault="00902F15" w:rsidP="00902F15">
      <w:pPr>
        <w:pStyle w:val="Heading4"/>
      </w:pPr>
      <w:r>
        <w:t>His authoritarian policies are dangerous – Trump is actively challenging democracy and delegitimizing his opposition</w:t>
      </w:r>
    </w:p>
    <w:p w14:paraId="3409AB94" w14:textId="77777777" w:rsidR="00902F15" w:rsidRPr="00750C66" w:rsidRDefault="00902F15" w:rsidP="00902F15">
      <w:pPr>
        <w:rPr>
          <w:rStyle w:val="Style13ptBold"/>
        </w:rPr>
      </w:pPr>
      <w:proofErr w:type="spellStart"/>
      <w:r>
        <w:rPr>
          <w:rStyle w:val="Style13ptBold"/>
        </w:rPr>
        <w:t>Salhani</w:t>
      </w:r>
      <w:proofErr w:type="spellEnd"/>
      <w:r>
        <w:rPr>
          <w:rStyle w:val="Style13ptBold"/>
        </w:rPr>
        <w:t xml:space="preserve"> 17 </w:t>
      </w:r>
      <w:r w:rsidRPr="00750C66">
        <w:rPr>
          <w:rStyle w:val="Style13ptBold"/>
          <w:b w:val="0"/>
          <w:sz w:val="16"/>
          <w:szCs w:val="16"/>
        </w:rPr>
        <w:t>(Justin, journalist</w:t>
      </w:r>
      <w:r>
        <w:rPr>
          <w:rStyle w:val="Style13ptBold"/>
          <w:b w:val="0"/>
          <w:sz w:val="16"/>
          <w:szCs w:val="16"/>
        </w:rPr>
        <w:t xml:space="preserve">, 2/24, Experts on authoritarianism say Trump’s presidency ‘has gotten scarier’, </w:t>
      </w:r>
      <w:hyperlink r:id="rId161" w:history="1">
        <w:r w:rsidRPr="00496E9C">
          <w:rPr>
            <w:rStyle w:val="Hyperlink"/>
            <w:szCs w:val="16"/>
          </w:rPr>
          <w:t>https://thinkprogress.org/experts-on-authoritarianism-say-trumps-presidency-has-gotten-scarier-b9b5c12f647</w:t>
        </w:r>
      </w:hyperlink>
      <w:r>
        <w:rPr>
          <w:rStyle w:val="Style13ptBold"/>
          <w:b w:val="0"/>
          <w:sz w:val="16"/>
          <w:szCs w:val="16"/>
        </w:rPr>
        <w:t>) MAM</w:t>
      </w:r>
    </w:p>
    <w:p w14:paraId="72081D63" w14:textId="77777777" w:rsidR="00902F15" w:rsidRPr="00750C66" w:rsidRDefault="00902F15" w:rsidP="00902F15">
      <w:pPr>
        <w:rPr>
          <w:rStyle w:val="StyleUnderline"/>
        </w:rPr>
      </w:pPr>
      <w:r w:rsidRPr="00742643">
        <w:rPr>
          <w:rStyle w:val="StyleUnderline"/>
        </w:rPr>
        <w:t xml:space="preserve">Donald </w:t>
      </w:r>
      <w:r w:rsidRPr="0066463B">
        <w:rPr>
          <w:rStyle w:val="StyleUnderline"/>
          <w:highlight w:val="yellow"/>
        </w:rPr>
        <w:t>Trump’s</w:t>
      </w:r>
      <w:r w:rsidRPr="00742643">
        <w:rPr>
          <w:rStyle w:val="StyleUnderline"/>
        </w:rPr>
        <w:t xml:space="preserve"> presidency began with a flurry of </w:t>
      </w:r>
      <w:r w:rsidRPr="0066463B">
        <w:rPr>
          <w:rStyle w:val="StyleUnderline"/>
          <w:highlight w:val="yellow"/>
        </w:rPr>
        <w:t>executive orders</w:t>
      </w:r>
      <w:r w:rsidRPr="00742643">
        <w:rPr>
          <w:rStyle w:val="StyleUnderline"/>
        </w:rPr>
        <w:t xml:space="preserve">, many of which </w:t>
      </w:r>
      <w:r w:rsidRPr="0066463B">
        <w:rPr>
          <w:rStyle w:val="StyleUnderline"/>
          <w:highlight w:val="yellow"/>
        </w:rPr>
        <w:t>left experts on authoritarianism deeply concerne</w:t>
      </w:r>
      <w:r w:rsidRPr="00742643">
        <w:rPr>
          <w:rStyle w:val="StyleUnderline"/>
        </w:rPr>
        <w:t>d</w:t>
      </w:r>
      <w:r w:rsidRPr="00750C66">
        <w:t xml:space="preserve">. A little more than one month into the administration, their concerns have only grown. Trump’s relationship with the truth is deeply troubling. Sheri Berman, a political scientist at Barnard College: </w:t>
      </w:r>
      <w:r w:rsidRPr="00742643">
        <w:rPr>
          <w:rStyle w:val="StyleUnderline"/>
        </w:rPr>
        <w:t xml:space="preserve">I think </w:t>
      </w:r>
      <w:r w:rsidRPr="0066463B">
        <w:rPr>
          <w:rStyle w:val="StyleUnderline"/>
          <w:highlight w:val="yellow"/>
        </w:rPr>
        <w:t>Trump has gotten scarier in the sense he has become more divisive and more ensconced in his bubble</w:t>
      </w:r>
      <w:r w:rsidRPr="00742643">
        <w:rPr>
          <w:rStyle w:val="StyleUnderline"/>
        </w:rPr>
        <w:t xml:space="preserve"> </w:t>
      </w:r>
      <w:r w:rsidRPr="0066463B">
        <w:rPr>
          <w:rStyle w:val="StyleUnderline"/>
          <w:highlight w:val="yellow"/>
        </w:rPr>
        <w:t>and less willing to entertain</w:t>
      </w:r>
      <w:r w:rsidRPr="00742643">
        <w:rPr>
          <w:rStyle w:val="StyleUnderline"/>
        </w:rPr>
        <w:t xml:space="preserve"> alternative viewpoints or </w:t>
      </w:r>
      <w:r w:rsidRPr="0066463B">
        <w:rPr>
          <w:rStyle w:val="StyleUnderline"/>
          <w:highlight w:val="yellow"/>
        </w:rPr>
        <w:t>criticism.</w:t>
      </w:r>
      <w:r w:rsidRPr="00742643">
        <w:rPr>
          <w:rStyle w:val="StyleUnderline"/>
        </w:rPr>
        <w:t xml:space="preserve"> This is a problem when you get to high positions of power, it’s very easy to surround yourself with aye-</w:t>
      </w:r>
      <w:proofErr w:type="spellStart"/>
      <w:r w:rsidRPr="00742643">
        <w:rPr>
          <w:rStyle w:val="StyleUnderline"/>
        </w:rPr>
        <w:t>sayers</w:t>
      </w:r>
      <w:proofErr w:type="spellEnd"/>
      <w:r w:rsidRPr="00742643">
        <w:rPr>
          <w:rStyle w:val="StyleUnderline"/>
        </w:rPr>
        <w:t>. It’s very, very problematic when the president already has a proclivity for [seeking answers that fit his prior assumptions].</w:t>
      </w:r>
      <w:r w:rsidRPr="00750C66">
        <w:t xml:space="preserve"> That is something extremely dangerous. Obama was not open to certain criticism, and that happens at the top of any totem pole, but it’s important to hear different sources of information and to accept and process criticism; but </w:t>
      </w:r>
      <w:r w:rsidRPr="00742643">
        <w:rPr>
          <w:rStyle w:val="StyleUnderline"/>
        </w:rPr>
        <w:t xml:space="preserve">with a personality like Trump’s it </w:t>
      </w:r>
      <w:r w:rsidRPr="0066463B">
        <w:rPr>
          <w:rStyle w:val="StyleUnderline"/>
          <w:highlight w:val="yellow"/>
        </w:rPr>
        <w:t>is easier and easier to avoid and campaign.</w:t>
      </w:r>
      <w:r w:rsidRPr="00742643">
        <w:rPr>
          <w:rStyle w:val="StyleUnderline"/>
        </w:rPr>
        <w:t xml:space="preserve"> This divisiveness could be taken to an extreme degree.</w:t>
      </w:r>
      <w:r w:rsidRPr="00750C66">
        <w:t xml:space="preserve"> The problem is there already, and it’s only gotten worse and worse as he feels embattled and feels unfairly treated by liberal voters, and the mainstream media. He’s retreated further by whipping up his own base and taking comfort from his support base. It’s really bad for the country, bad for his presidency, and bad for the American people. </w:t>
      </w:r>
      <w:proofErr w:type="spellStart"/>
      <w:r w:rsidRPr="00750C66">
        <w:t>Cas</w:t>
      </w:r>
      <w:proofErr w:type="spellEnd"/>
      <w:r w:rsidRPr="00750C66">
        <w:t xml:space="preserve"> </w:t>
      </w:r>
      <w:proofErr w:type="spellStart"/>
      <w:r w:rsidRPr="00750C66">
        <w:t>Mudde</w:t>
      </w:r>
      <w:proofErr w:type="spellEnd"/>
      <w:r w:rsidRPr="00750C66">
        <w:t xml:space="preserve">, an associate professor at the University of Georgia: </w:t>
      </w:r>
      <w:r w:rsidRPr="001B535B">
        <w:rPr>
          <w:rStyle w:val="StyleUnderline"/>
        </w:rPr>
        <w:t>Despite having access to hundreds of thousands of experts, he gets his news from the same old news sources, i.e. those news sources sympathetic to him, and neither checks nor reflects on the information, but spontaneously responds to them</w:t>
      </w:r>
      <w:r w:rsidRPr="00750C66">
        <w:t xml:space="preserve">. But I think the Bowling Green and Sweden comments point to something more fundamental, and dangerous: </w:t>
      </w:r>
      <w:r w:rsidRPr="001B535B">
        <w:rPr>
          <w:rStyle w:val="StyleUnderline"/>
        </w:rPr>
        <w:t xml:space="preserve">The reason </w:t>
      </w:r>
      <w:r w:rsidRPr="0066463B">
        <w:rPr>
          <w:rStyle w:val="StyleUnderline"/>
          <w:highlight w:val="yellow"/>
        </w:rPr>
        <w:t xml:space="preserve">Trump </w:t>
      </w:r>
      <w:r w:rsidRPr="0066463B">
        <w:rPr>
          <w:rStyle w:val="StyleUnderline"/>
          <w:highlight w:val="yellow"/>
        </w:rPr>
        <w:lastRenderedPageBreak/>
        <w:t>and his team throw these fake attacks around</w:t>
      </w:r>
      <w:r w:rsidRPr="001B535B">
        <w:rPr>
          <w:rStyle w:val="StyleUnderline"/>
        </w:rPr>
        <w:t xml:space="preserve"> is that they are consistent with their world view, </w:t>
      </w:r>
      <w:r w:rsidRPr="0066463B">
        <w:rPr>
          <w:rStyle w:val="StyleUnderline"/>
          <w:highlight w:val="yellow"/>
        </w:rPr>
        <w:t>in which the West is fundamentally threatened</w:t>
      </w:r>
      <w:r w:rsidRPr="001B535B">
        <w:rPr>
          <w:rStyle w:val="StyleUnderline"/>
        </w:rPr>
        <w:t xml:space="preserve"> by an aggressive “global Islam”. </w:t>
      </w:r>
      <w:r w:rsidRPr="00750C66">
        <w:t xml:space="preserve">Consequently, it doesn’t really matter much to them, or their supporters, whether these specific attacks did actually happen. In their world, they are examples of the rule rather than the exception. Trump’s lies have a purpose. They are an assault on democracy. Donald Trump is winning the war on reality. Welcome to the age of nightmares. </w:t>
      </w:r>
      <w:r w:rsidRPr="0066463B">
        <w:rPr>
          <w:rStyle w:val="StyleUnderline"/>
          <w:highlight w:val="yellow"/>
        </w:rPr>
        <w:t xml:space="preserve">Trump’s description of mainstream media outlets as “the enemy of the American people” show </w:t>
      </w:r>
      <w:r w:rsidRPr="00750C66">
        <w:rPr>
          <w:rStyle w:val="StyleUnderline"/>
        </w:rPr>
        <w:t>how</w:t>
      </w:r>
      <w:r w:rsidRPr="0066463B">
        <w:rPr>
          <w:rStyle w:val="StyleUnderline"/>
          <w:highlight w:val="yellow"/>
        </w:rPr>
        <w:t xml:space="preserve"> this administration is trying to reshape American democracy</w:t>
      </w:r>
      <w:r w:rsidRPr="001B535B">
        <w:rPr>
          <w:rStyle w:val="StyleUnderline"/>
        </w:rPr>
        <w:t>.</w:t>
      </w:r>
      <w:r w:rsidRPr="00750C66">
        <w:t xml:space="preserve"> Berman: He uses classic </w:t>
      </w:r>
      <w:proofErr w:type="spellStart"/>
      <w:r w:rsidRPr="00750C66">
        <w:t>Schmittian</w:t>
      </w:r>
      <w:proofErr w:type="spellEnd"/>
      <w:r w:rsidRPr="00750C66">
        <w:t xml:space="preserve"> [politics by dividing the world] into friends and enemies. Clearly, he’s done that with the media as well, so he very much relied on a particular slice of the media; and not only promotes them indirectly by calling on them in press conferences, but by reading their stuff and listening to their radio stations and ignoring the stuff he doesn’t like, or by denigrating it. So, the fact he’s getting his information from a particular slice of media is him saying, look</w:t>
      </w:r>
      <w:r w:rsidRPr="001B535B">
        <w:rPr>
          <w:rStyle w:val="StyleUnderline"/>
          <w:rFonts w:ascii="Times New Roman" w:hAnsi="Times New Roman" w:cs="Times New Roman"/>
        </w:rPr>
        <w:t> </w:t>
      </w:r>
      <w:r w:rsidRPr="001B535B">
        <w:rPr>
          <w:rStyle w:val="StyleUnderline"/>
          <w:rFonts w:cs="Georgia"/>
        </w:rPr>
        <w:t>—</w:t>
      </w:r>
      <w:r w:rsidRPr="001B535B">
        <w:rPr>
          <w:rStyle w:val="StyleUnderline"/>
          <w:rFonts w:ascii="Times New Roman" w:hAnsi="Times New Roman" w:cs="Times New Roman"/>
        </w:rPr>
        <w:t> </w:t>
      </w:r>
      <w:r w:rsidRPr="001B535B">
        <w:rPr>
          <w:rStyle w:val="StyleUnderline"/>
          <w:rFonts w:cs="Georgia"/>
        </w:rPr>
        <w:t>“</w:t>
      </w:r>
      <w:r w:rsidRPr="001B535B">
        <w:rPr>
          <w:rStyle w:val="StyleUnderline"/>
        </w:rPr>
        <w:t>I will actively denigrate those parts of government, society, and the elite” and [he’ll do that] rather than build bridges, which is how democracy should work.</w:t>
      </w:r>
      <w:r w:rsidRPr="00750C66">
        <w:t xml:space="preserve"> Trump’s comments on “what is happening in Sweden” show his vision of democracy is the same as that of Europe’s parties on the far right. Berman: This is the probably the issue that’s elicited the most controversy and generated this fake news which is now a huge issue in Europe as well. Basically he says whatever will paint him in a good light</w:t>
      </w:r>
      <w:r w:rsidRPr="00750C66">
        <w:rPr>
          <w:rFonts w:ascii="Times New Roman" w:hAnsi="Times New Roman" w:cs="Times New Roman"/>
        </w:rPr>
        <w:t> </w:t>
      </w:r>
      <w:r w:rsidRPr="00750C66">
        <w:rPr>
          <w:rFonts w:cs="Georgia"/>
        </w:rPr>
        <w:t>—</w:t>
      </w:r>
      <w:r w:rsidRPr="00750C66">
        <w:rPr>
          <w:rFonts w:ascii="Times New Roman" w:hAnsi="Times New Roman" w:cs="Times New Roman"/>
        </w:rPr>
        <w:t> </w:t>
      </w:r>
      <w:r w:rsidRPr="00750C66">
        <w:t>even without checking facts. It</w:t>
      </w:r>
      <w:r w:rsidRPr="00750C66">
        <w:rPr>
          <w:rFonts w:cs="Georgia"/>
        </w:rPr>
        <w:t>’</w:t>
      </w:r>
      <w:r w:rsidRPr="00750C66">
        <w:t>s possible he says things without thinking or he</w:t>
      </w:r>
      <w:r w:rsidRPr="00750C66">
        <w:rPr>
          <w:rFonts w:cs="Georgia"/>
        </w:rPr>
        <w:t>’</w:t>
      </w:r>
      <w:r w:rsidRPr="00750C66">
        <w:t xml:space="preserve">s purposefully spinning to gain support for his point of view, or it is possible he misunderstood what happened in Sweden. </w:t>
      </w:r>
      <w:r w:rsidRPr="001B535B">
        <w:rPr>
          <w:rStyle w:val="StyleUnderline"/>
        </w:rPr>
        <w:t xml:space="preserve">It’s just an attempt to spin everything that supports his particular views or policies whether or not its truthful, he simply just doesn't care. He </w:t>
      </w:r>
      <w:r w:rsidRPr="0066463B">
        <w:rPr>
          <w:rStyle w:val="StyleUnderline"/>
          <w:highlight w:val="yellow"/>
        </w:rPr>
        <w:t>has a tenuous relationship with the truth and that is something that is particularly problematic for democracy</w:t>
      </w:r>
      <w:r w:rsidRPr="0066463B">
        <w:rPr>
          <w:highlight w:val="yellow"/>
        </w:rPr>
        <w:t>.</w:t>
      </w:r>
      <w:r w:rsidRPr="00750C66">
        <w:t xml:space="preserve"> While spin has existed for a long time, we’ve clearly crossed some kind of line</w:t>
      </w:r>
      <w:r w:rsidRPr="00750C66">
        <w:rPr>
          <w:rFonts w:ascii="Times New Roman" w:hAnsi="Times New Roman" w:cs="Times New Roman"/>
        </w:rPr>
        <w:t> </w:t>
      </w:r>
      <w:r w:rsidRPr="00750C66">
        <w:rPr>
          <w:rFonts w:cs="Georgia"/>
        </w:rPr>
        <w:t>—</w:t>
      </w:r>
      <w:r w:rsidRPr="00750C66">
        <w:rPr>
          <w:rFonts w:ascii="Times New Roman" w:hAnsi="Times New Roman" w:cs="Times New Roman"/>
        </w:rPr>
        <w:t> </w:t>
      </w:r>
      <w:r w:rsidRPr="00750C66">
        <w:t>and it</w:t>
      </w:r>
      <w:r w:rsidRPr="00750C66">
        <w:rPr>
          <w:rFonts w:cs="Georgia"/>
        </w:rPr>
        <w:t>’</w:t>
      </w:r>
      <w:r w:rsidRPr="00750C66">
        <w:t>s not an easy line to define</w:t>
      </w:r>
      <w:r w:rsidRPr="00750C66">
        <w:rPr>
          <w:rFonts w:ascii="Times New Roman" w:hAnsi="Times New Roman" w:cs="Times New Roman"/>
        </w:rPr>
        <w:t> </w:t>
      </w:r>
      <w:r w:rsidRPr="00750C66">
        <w:rPr>
          <w:rFonts w:cs="Georgia"/>
        </w:rPr>
        <w:t>—</w:t>
      </w:r>
      <w:r w:rsidRPr="00750C66">
        <w:rPr>
          <w:rFonts w:ascii="Times New Roman" w:hAnsi="Times New Roman" w:cs="Times New Roman"/>
        </w:rPr>
        <w:t> </w:t>
      </w:r>
      <w:r w:rsidRPr="00750C66">
        <w:t xml:space="preserve">what we are in here is something very tenuous or ignored entirely. </w:t>
      </w:r>
      <w:proofErr w:type="spellStart"/>
      <w:r w:rsidRPr="00E62641">
        <w:rPr>
          <w:rStyle w:val="StyleUnderline"/>
        </w:rPr>
        <w:t>Kellyanne</w:t>
      </w:r>
      <w:proofErr w:type="spellEnd"/>
      <w:r w:rsidRPr="00E62641">
        <w:rPr>
          <w:rStyle w:val="StyleUnderline"/>
        </w:rPr>
        <w:t xml:space="preserve"> Conway invents terrorist attack to justify Trump’s refugee ban “They were the masterminds behind the Bowling Green massacre</w:t>
      </w:r>
      <w:r w:rsidRPr="00750C66">
        <w:t xml:space="preserve">.” </w:t>
      </w:r>
      <w:proofErr w:type="spellStart"/>
      <w:r w:rsidRPr="00750C66">
        <w:t>Mudde</w:t>
      </w:r>
      <w:proofErr w:type="spellEnd"/>
      <w:r w:rsidRPr="00750C66">
        <w:t xml:space="preserve">: Related to the Sweden remark, [this] points to another deeply disturbing point, namely that President Trump’s view of Europe is profoundly shaped by that of the </w:t>
      </w:r>
      <w:proofErr w:type="spellStart"/>
      <w:r w:rsidRPr="00750C66">
        <w:t>Islamophobic</w:t>
      </w:r>
      <w:proofErr w:type="spellEnd"/>
      <w:r w:rsidRPr="00750C66">
        <w:t xml:space="preserve"> right, in which Europe is weak, doesn’t stand up for “western values,” and is transformed into “Eurasia” by fanatic and violent Muslim immigrants and refugees. Sadly, this view of Europe is not just limited to far right </w:t>
      </w:r>
      <w:proofErr w:type="spellStart"/>
      <w:r w:rsidRPr="00750C66">
        <w:t>Islamophobes</w:t>
      </w:r>
      <w:proofErr w:type="spellEnd"/>
      <w:r w:rsidRPr="00750C66">
        <w:t xml:space="preserve"> like Steve Bannon and Michael Flynn, but is prevalent throughout U.S. conservatism, including Fox News and (the opinion page of) the Wall Street Journal. The quick turnaround on the “Muslim Ban” was to be expected. This is one of his signature issues, together with the wall, and it is very popular within his base and the broader Republican base. It is also of vital importance to Bannon, and provides a great way to rail the base against “the establishment,” including the courts. It is a test of power and loyalty. How far can the executive go vis-a-vis the courts, and who within the GOP dares to oppose the administration? </w:t>
      </w:r>
      <w:r w:rsidRPr="0066463B">
        <w:rPr>
          <w:rStyle w:val="StyleUnderline"/>
          <w:highlight w:val="yellow"/>
        </w:rPr>
        <w:t>He’s trying to delegitimize the opposition by calling them “paid protesters”</w:t>
      </w:r>
      <w:r w:rsidRPr="00750C66">
        <w:rPr>
          <w:rStyle w:val="StyleUnderline"/>
        </w:rPr>
        <w:t xml:space="preserve">— a very common tactic. </w:t>
      </w:r>
      <w:proofErr w:type="spellStart"/>
      <w:r w:rsidRPr="00750C66">
        <w:t>Mudde</w:t>
      </w:r>
      <w:proofErr w:type="spellEnd"/>
      <w:r w:rsidRPr="00750C66">
        <w:t xml:space="preserve">: The argument of the “paid protesters” is, unfortunately, not unique to Trump or the right. This claim was very popular among liberals during the time of the Tea Party revolt. At one level, it is relatively harmless and mainly self-serving: the point is to claim that there is no real opposition to you. But hidden in that is a more nefarious aspect: namely, </w:t>
      </w:r>
      <w:r w:rsidRPr="00750C66">
        <w:rPr>
          <w:rStyle w:val="StyleUnderline"/>
        </w:rPr>
        <w:t xml:space="preserve">it delegitimizes the opposition. As they are paid protesters, </w:t>
      </w:r>
      <w:r w:rsidRPr="0066463B">
        <w:rPr>
          <w:rStyle w:val="StyleUnderline"/>
          <w:highlight w:val="yellow"/>
        </w:rPr>
        <w:t>they are not “real,” and therefore not legitimate. This excludes people from the democratic realm</w:t>
      </w:r>
      <w:r w:rsidRPr="0066463B">
        <w:rPr>
          <w:highlight w:val="yellow"/>
        </w:rPr>
        <w:t>.</w:t>
      </w:r>
      <w:r w:rsidRPr="00750C66">
        <w:t xml:space="preserve"> There’s a thin silver lining in that he hasn’t accomplished all that much yet. Berman: It’s not clear how much he’s actual already done. A lot of the executive orders remain unimplemented. The most obvious one is the [immigration] ban on the seven countries. He has turned out more populist, less of a bridge builder, and more authoritarian than we might have even thought, but it’s unclear how much he’s going to be able to do. Even on some appointments</w:t>
      </w:r>
      <w:r w:rsidRPr="00750C66">
        <w:rPr>
          <w:rFonts w:ascii="Times New Roman" w:hAnsi="Times New Roman" w:cs="Times New Roman"/>
        </w:rPr>
        <w:t> </w:t>
      </w:r>
      <w:r w:rsidRPr="00750C66">
        <w:rPr>
          <w:rFonts w:cs="Georgia"/>
        </w:rPr>
        <w:t>—</w:t>
      </w:r>
      <w:r w:rsidRPr="00750C66">
        <w:rPr>
          <w:rFonts w:ascii="Times New Roman" w:hAnsi="Times New Roman" w:cs="Times New Roman"/>
        </w:rPr>
        <w:t> </w:t>
      </w:r>
      <w:r w:rsidRPr="00750C66">
        <w:t>notably with [former National Security Adviser Michael] Flynn</w:t>
      </w:r>
      <w:r w:rsidRPr="00750C66">
        <w:rPr>
          <w:rFonts w:cs="Georgia"/>
        </w:rPr>
        <w:t>’</w:t>
      </w:r>
      <w:r w:rsidRPr="00750C66">
        <w:t>s replacement H. R. McMaster. He’s a heck of a lot better than Flynn in that he’s less radical and more mainstream</w:t>
      </w:r>
      <w:r w:rsidRPr="00750C66">
        <w:rPr>
          <w:rFonts w:ascii="Times New Roman" w:hAnsi="Times New Roman" w:cs="Times New Roman"/>
        </w:rPr>
        <w:t> </w:t>
      </w:r>
      <w:r w:rsidRPr="00750C66">
        <w:rPr>
          <w:rFonts w:cs="Georgia"/>
        </w:rPr>
        <w:t>—</w:t>
      </w:r>
      <w:r w:rsidRPr="00750C66">
        <w:rPr>
          <w:rFonts w:ascii="Times New Roman" w:hAnsi="Times New Roman" w:cs="Times New Roman"/>
        </w:rPr>
        <w:t> </w:t>
      </w:r>
      <w:r w:rsidRPr="00750C66">
        <w:t xml:space="preserve">much more acceptable to the national security community. </w:t>
      </w:r>
      <w:r w:rsidRPr="00750C66">
        <w:rPr>
          <w:rStyle w:val="StyleUnderline"/>
        </w:rPr>
        <w:t xml:space="preserve">So we’re in a period where it’s not 100 percent clear how much [Trump’s] own inclinations will matter policy-wise. </w:t>
      </w:r>
      <w:r w:rsidRPr="0066463B">
        <w:rPr>
          <w:rStyle w:val="StyleUnderline"/>
          <w:highlight w:val="yellow"/>
        </w:rPr>
        <w:t xml:space="preserve">He’s so divisive, </w:t>
      </w:r>
      <w:r w:rsidRPr="00750C66">
        <w:rPr>
          <w:rStyle w:val="StyleUnderline"/>
        </w:rPr>
        <w:t xml:space="preserve">and so </w:t>
      </w:r>
      <w:r w:rsidRPr="0066463B">
        <w:rPr>
          <w:rStyle w:val="StyleUnderline"/>
          <w:highlight w:val="yellow"/>
        </w:rPr>
        <w:t xml:space="preserve">pushing, and so willing to entertain </w:t>
      </w:r>
      <w:r w:rsidRPr="00750C66">
        <w:rPr>
          <w:rStyle w:val="StyleUnderline"/>
        </w:rPr>
        <w:t xml:space="preserve">what we call </w:t>
      </w:r>
      <w:r w:rsidRPr="0066463B">
        <w:rPr>
          <w:rStyle w:val="StyleUnderline"/>
          <w:highlight w:val="yellow"/>
        </w:rPr>
        <w:t xml:space="preserve">fake news, which is </w:t>
      </w:r>
      <w:r w:rsidRPr="00750C66">
        <w:rPr>
          <w:rStyle w:val="StyleUnderline"/>
        </w:rPr>
        <w:t xml:space="preserve">of itself </w:t>
      </w:r>
      <w:r w:rsidRPr="0066463B">
        <w:rPr>
          <w:rStyle w:val="StyleUnderline"/>
          <w:highlight w:val="yellow"/>
        </w:rPr>
        <w:t xml:space="preserve">incredibly problematic for democracy. </w:t>
      </w:r>
      <w:r w:rsidRPr="00750C66">
        <w:rPr>
          <w:rStyle w:val="StyleUnderline"/>
        </w:rPr>
        <w:t xml:space="preserve">But what he will do is less than his rhetoric. </w:t>
      </w:r>
    </w:p>
    <w:p w14:paraId="3C5C49E3" w14:textId="77777777" w:rsidR="00902F15" w:rsidRDefault="00902F15" w:rsidP="00902F15">
      <w:pPr>
        <w:pStyle w:val="Heading4"/>
      </w:pPr>
      <w:r>
        <w:t>Trump is paving the way for increased white supremacy in politics – normalizing white supremacy overlooks hate crimes and violence on the largest scales</w:t>
      </w:r>
    </w:p>
    <w:p w14:paraId="3B8B6B19" w14:textId="77777777" w:rsidR="00902F15" w:rsidRPr="00351A4E" w:rsidRDefault="00902F15" w:rsidP="00902F15">
      <w:pPr>
        <w:rPr>
          <w:rStyle w:val="Style13ptBold"/>
          <w:b w:val="0"/>
          <w:sz w:val="16"/>
          <w:szCs w:val="16"/>
        </w:rPr>
      </w:pPr>
      <w:r>
        <w:rPr>
          <w:rStyle w:val="Style13ptBold"/>
        </w:rPr>
        <w:t xml:space="preserve">Fernandez 6/28 </w:t>
      </w:r>
      <w:r>
        <w:rPr>
          <w:rStyle w:val="Style13ptBold"/>
          <w:b w:val="0"/>
          <w:sz w:val="16"/>
          <w:szCs w:val="16"/>
        </w:rPr>
        <w:t>(Belen</w:t>
      </w:r>
      <w:proofErr w:type="gramStart"/>
      <w:r>
        <w:rPr>
          <w:rStyle w:val="Style13ptBold"/>
          <w:b w:val="0"/>
          <w:sz w:val="16"/>
          <w:szCs w:val="16"/>
        </w:rPr>
        <w:t>,  author</w:t>
      </w:r>
      <w:proofErr w:type="gramEnd"/>
      <w:r>
        <w:rPr>
          <w:rStyle w:val="Style13ptBold"/>
          <w:b w:val="0"/>
          <w:sz w:val="16"/>
          <w:szCs w:val="16"/>
        </w:rPr>
        <w:t xml:space="preserve"> of The Imperial Messenger, Trump's America: Bring on the hate, </w:t>
      </w:r>
      <w:hyperlink r:id="rId162" w:history="1">
        <w:r w:rsidRPr="00496E9C">
          <w:rPr>
            <w:rStyle w:val="Hyperlink"/>
            <w:szCs w:val="16"/>
          </w:rPr>
          <w:t>http://www.aljazeera.com/indepth/opinion/2017/06/trump-america-bring-hate-170626071424046.html</w:t>
        </w:r>
      </w:hyperlink>
      <w:r>
        <w:rPr>
          <w:rStyle w:val="Style13ptBold"/>
          <w:b w:val="0"/>
          <w:sz w:val="16"/>
          <w:szCs w:val="16"/>
        </w:rPr>
        <w:t>) MAM</w:t>
      </w:r>
    </w:p>
    <w:p w14:paraId="6E986B8E" w14:textId="77777777" w:rsidR="00902F15" w:rsidRDefault="00902F15" w:rsidP="00902F15">
      <w:pPr>
        <w:rPr>
          <w:rStyle w:val="StyleUnderline"/>
        </w:rPr>
      </w:pPr>
      <w:r w:rsidRPr="00351A4E">
        <w:t xml:space="preserve">Now that Trump has taken hold of the American reins, of course, ludicrousness has been sprung from the realm of negative vocabulary and effectively flaunted as a sign of national greatness. After first considering renaming CVE "Countering Radical Islamic Extremism", </w:t>
      </w:r>
      <w:r w:rsidRPr="0066463B">
        <w:rPr>
          <w:rStyle w:val="StyleUnderline"/>
          <w:highlight w:val="yellow"/>
        </w:rPr>
        <w:t>the Trump administration has for the moment opted to simply defund</w:t>
      </w:r>
      <w:r w:rsidRPr="0056260A">
        <w:rPr>
          <w:rStyle w:val="StyleUnderline"/>
        </w:rPr>
        <w:t xml:space="preserve"> some of the </w:t>
      </w:r>
      <w:r w:rsidRPr="0056260A">
        <w:rPr>
          <w:rStyle w:val="StyleUnderline"/>
        </w:rPr>
        <w:lastRenderedPageBreak/>
        <w:t xml:space="preserve">CVE grants awarded by Obama - such as those </w:t>
      </w:r>
      <w:proofErr w:type="spellStart"/>
      <w:r w:rsidRPr="0066463B">
        <w:rPr>
          <w:rStyle w:val="StyleUnderline"/>
          <w:highlight w:val="yellow"/>
        </w:rPr>
        <w:t>to</w:t>
      </w:r>
      <w:proofErr w:type="spellEnd"/>
      <w:r w:rsidRPr="0066463B">
        <w:rPr>
          <w:rStyle w:val="StyleUnderline"/>
          <w:highlight w:val="yellow"/>
        </w:rPr>
        <w:t xml:space="preserve"> groups dedicated to combating neo-Nazism and the K</w:t>
      </w:r>
      <w:r w:rsidRPr="0056260A">
        <w:rPr>
          <w:rStyle w:val="StyleUnderline"/>
        </w:rPr>
        <w:t xml:space="preserve">u </w:t>
      </w:r>
      <w:r w:rsidRPr="0066463B">
        <w:rPr>
          <w:rStyle w:val="StyleUnderline"/>
          <w:highlight w:val="yellow"/>
        </w:rPr>
        <w:t>K</w:t>
      </w:r>
      <w:r w:rsidRPr="0056260A">
        <w:rPr>
          <w:rStyle w:val="StyleUnderline"/>
        </w:rPr>
        <w:t xml:space="preserve">lux </w:t>
      </w:r>
      <w:r w:rsidRPr="0066463B">
        <w:rPr>
          <w:rStyle w:val="StyleUnderline"/>
          <w:highlight w:val="yellow"/>
        </w:rPr>
        <w:t>K</w:t>
      </w:r>
      <w:r w:rsidRPr="0056260A">
        <w:rPr>
          <w:rStyle w:val="StyleUnderline"/>
        </w:rPr>
        <w:t>lan</w:t>
      </w:r>
      <w:r w:rsidRPr="00351A4E">
        <w:t xml:space="preserve">. But with Trump as with Obama, </w:t>
      </w:r>
      <w:r w:rsidRPr="0056260A">
        <w:rPr>
          <w:rStyle w:val="StyleUnderline"/>
        </w:rPr>
        <w:t xml:space="preserve">prevailing double standards and a </w:t>
      </w:r>
      <w:proofErr w:type="spellStart"/>
      <w:r w:rsidRPr="0056260A">
        <w:rPr>
          <w:rStyle w:val="StyleUnderline"/>
        </w:rPr>
        <w:t>wilful</w:t>
      </w:r>
      <w:proofErr w:type="spellEnd"/>
      <w:r w:rsidRPr="0056260A">
        <w:rPr>
          <w:rStyle w:val="StyleUnderline"/>
        </w:rPr>
        <w:t xml:space="preserve"> obliteration of the context surrounding global manifestations of violence mean that </w:t>
      </w:r>
      <w:r w:rsidRPr="0066463B">
        <w:rPr>
          <w:rStyle w:val="StyleUnderline"/>
          <w:highlight w:val="yellow"/>
        </w:rPr>
        <w:t xml:space="preserve">a </w:t>
      </w:r>
      <w:proofErr w:type="spellStart"/>
      <w:r w:rsidRPr="0066463B">
        <w:rPr>
          <w:rStyle w:val="StyleUnderline"/>
          <w:highlight w:val="yellow"/>
        </w:rPr>
        <w:t>pathologisation</w:t>
      </w:r>
      <w:proofErr w:type="spellEnd"/>
      <w:r w:rsidRPr="0066463B">
        <w:rPr>
          <w:rStyle w:val="StyleUnderline"/>
          <w:highlight w:val="yellow"/>
        </w:rPr>
        <w:t xml:space="preserve"> of the 'other' will forever trump the possibility of actual progress</w:t>
      </w:r>
      <w:r w:rsidRPr="00351A4E">
        <w:t xml:space="preserve">. An article on the Mother Jones website notes that the new list of grantees announced on June 23 by the Department of Homeland Security "includes groups that combat al-Qaeda and ISIS and leaves out </w:t>
      </w:r>
      <w:proofErr w:type="spellStart"/>
      <w:r w:rsidRPr="00351A4E">
        <w:t>organisations</w:t>
      </w:r>
      <w:proofErr w:type="spellEnd"/>
      <w:r w:rsidRPr="00351A4E">
        <w:t xml:space="preserve"> primarily focused on countering white supremacists and other far-right hate groups". This despite pertinent statistics compiled in a new report by the Investigative Fund at The Nation Institute and The Center for Investigative Reporting, which indicate that - from 2008 to the end of 2016 - "right-wing extremists were behind nearly twice as many incidents" of US domestic terrorism as Islamist extremists. Out of pure coincidence, surely, Obama and Trump have managed to agree on CVE funding for entities such as the police department of the city of Dearborn, Michigan, which, as a recent Middle East Eye article explains, "has the largest concentration of Arabs in the United States [and] has also been the subject of US counterterrorism efforts". In Dearborn and elsewhere, such efforts have included the use of FBI informants to manipulate and entrap psychologically vulnerable Muslim individuals and others in manufactured plots, thereby ensuring the lucrative sustainability of the whole terrorism industry and continued accumulation of counterterror funds by relevant agencies. Of course, Muslims aren't the only demographic on the receiving end of US government excess and brutality. The US police habit of murdering black people - including children - shows no sign of letting up. In recently released tragic footage of the aftermath of the fatal police shooting of </w:t>
      </w:r>
      <w:proofErr w:type="spellStart"/>
      <w:r w:rsidRPr="00351A4E">
        <w:t>Philando</w:t>
      </w:r>
      <w:proofErr w:type="spellEnd"/>
      <w:r w:rsidRPr="00351A4E">
        <w:t xml:space="preserve"> Castile in Minnesota in 2016, Castile's four-year-old daughter - who witnessed the senseless killing along with her mother, </w:t>
      </w:r>
      <w:r w:rsidRPr="006E5668">
        <w:rPr>
          <w:rStyle w:val="StyleUnderline"/>
        </w:rPr>
        <w:t xml:space="preserve">Castile's girlfriend - pleads with her mom to please not scream because "I don't want you to get </w:t>
      </w:r>
      <w:proofErr w:type="spellStart"/>
      <w:r w:rsidRPr="006E5668">
        <w:rPr>
          <w:rStyle w:val="StyleUnderline"/>
        </w:rPr>
        <w:t>shooted</w:t>
      </w:r>
      <w:proofErr w:type="spellEnd"/>
      <w:r w:rsidRPr="006E5668">
        <w:rPr>
          <w:rStyle w:val="StyleUnderline"/>
        </w:rPr>
        <w:t xml:space="preserve">." The child continues: "I wish this town was safer." How, then, to go about countering violent extremism when </w:t>
      </w:r>
      <w:r w:rsidRPr="0066463B">
        <w:rPr>
          <w:rStyle w:val="StyleUnderline"/>
          <w:highlight w:val="yellow"/>
        </w:rPr>
        <w:t>US law enforcement officials themselves regularly engage in extreme violence</w:t>
      </w:r>
      <w:r w:rsidRPr="006E5668">
        <w:rPr>
          <w:rStyle w:val="StyleUnderline"/>
        </w:rPr>
        <w:t xml:space="preserve">? Answers to this question will presumably become ever more elusive </w:t>
      </w:r>
      <w:r w:rsidRPr="0066463B">
        <w:rPr>
          <w:rStyle w:val="StyleUnderline"/>
          <w:highlight w:val="yellow"/>
        </w:rPr>
        <w:t>as</w:t>
      </w:r>
      <w:r w:rsidRPr="006E5668">
        <w:rPr>
          <w:rStyle w:val="StyleUnderline"/>
        </w:rPr>
        <w:t xml:space="preserve"> </w:t>
      </w:r>
      <w:r w:rsidRPr="0066463B">
        <w:rPr>
          <w:rStyle w:val="StyleUnderline"/>
          <w:highlight w:val="yellow"/>
        </w:rPr>
        <w:t>Trump's rule progresse</w:t>
      </w:r>
      <w:r w:rsidRPr="006E5668">
        <w:rPr>
          <w:rStyle w:val="StyleUnderline"/>
        </w:rPr>
        <w:t xml:space="preserve">s, presiding, as he does, </w:t>
      </w:r>
      <w:r w:rsidRPr="0066463B">
        <w:rPr>
          <w:rStyle w:val="StyleUnderline"/>
          <w:highlight w:val="yellow"/>
        </w:rPr>
        <w:t>over</w:t>
      </w:r>
      <w:r w:rsidRPr="006E5668">
        <w:rPr>
          <w:rStyle w:val="StyleUnderline"/>
        </w:rPr>
        <w:t xml:space="preserve"> a panorama of </w:t>
      </w:r>
      <w:r w:rsidRPr="0066463B">
        <w:rPr>
          <w:rStyle w:val="StyleUnderline"/>
          <w:highlight w:val="yellow"/>
        </w:rPr>
        <w:t>unabashed xenophobic nationalism and arrogance</w:t>
      </w:r>
      <w:r w:rsidRPr="006E5668">
        <w:rPr>
          <w:rStyle w:val="StyleUnderline"/>
        </w:rPr>
        <w:t xml:space="preserve"> </w:t>
      </w:r>
      <w:r w:rsidRPr="00351A4E">
        <w:t xml:space="preserve">- </w:t>
      </w:r>
      <w:r w:rsidRPr="0066463B">
        <w:rPr>
          <w:rStyle w:val="StyleUnderline"/>
          <w:highlight w:val="yellow"/>
        </w:rPr>
        <w:t>fertile terrain, no doubt, for the further cultivation of white supremacist traditions</w:t>
      </w:r>
      <w:r w:rsidRPr="006E5668">
        <w:rPr>
          <w:rStyle w:val="StyleUnderline"/>
        </w:rPr>
        <w:t xml:space="preserve">. </w:t>
      </w:r>
      <w:r w:rsidRPr="00351A4E">
        <w:t xml:space="preserve">Already, </w:t>
      </w:r>
      <w:r w:rsidRPr="0066463B">
        <w:rPr>
          <w:rStyle w:val="StyleUnderline"/>
          <w:highlight w:val="yellow"/>
        </w:rPr>
        <w:t>an ongoing surge in hate crimes against</w:t>
      </w:r>
      <w:r w:rsidRPr="00960583">
        <w:rPr>
          <w:rStyle w:val="StyleUnderline"/>
        </w:rPr>
        <w:t xml:space="preserve"> Muslims and other </w:t>
      </w:r>
      <w:r w:rsidRPr="0066463B">
        <w:rPr>
          <w:rStyle w:val="StyleUnderline"/>
          <w:highlight w:val="yellow"/>
        </w:rPr>
        <w:t>communities suggests that many far-right extremists view Trump's ascent as a green light</w:t>
      </w:r>
      <w:r w:rsidRPr="00960583">
        <w:rPr>
          <w:rStyle w:val="StyleUnderline"/>
        </w:rPr>
        <w:t>.</w:t>
      </w:r>
      <w:r w:rsidRPr="00351A4E">
        <w:t xml:space="preserve"> And that's not the end of the complications in this whole CVE business. 'Violent acts' According to the definition provided on the FBI's "Don't Be a Puppet" website, violent extremism is "encouraging, condoning, justifying, or supporting the commission of a violent act to achieve political, ideological, religious, social, or economic goals" - in other words, pretty much what the US does abroad on a daily basis. From Hiroshima to El Salvador to Afghanistan, Iraq, </w:t>
      </w:r>
      <w:proofErr w:type="gramStart"/>
      <w:r w:rsidRPr="00351A4E">
        <w:t>Somalia</w:t>
      </w:r>
      <w:proofErr w:type="gramEnd"/>
      <w:r w:rsidRPr="00351A4E">
        <w:t xml:space="preserve"> and beyond, "violent acts" have been the name of the game for quite some time. And what do you know: some of these acts have even contributed to the rise of al-Qaeda, the Islamic State of Iraq and the Levant (ISIL, also known as ISIS), and other groups that apparently now require not only military, but also CVE responses. Meanwhile, the DHS website notes that one of the major goals of CVE is "the use of counter-narratives to confront violent extremist messaging online". A first step might be to take away Trump's Twitter account. Of course, Twitter, Google and Facebook have all jumped on the CVE bandwagon - as have the United Nations, as well as a vast multitude of individual nations and other outfits interested in making a buck off the fad. But with Trump as with Obama, prevailing double standards and a willful obliteration of the context surrounding global manifestations of violence mean that a </w:t>
      </w:r>
      <w:proofErr w:type="spellStart"/>
      <w:r w:rsidRPr="00351A4E">
        <w:t>pathologisation</w:t>
      </w:r>
      <w:proofErr w:type="spellEnd"/>
      <w:r w:rsidRPr="00351A4E">
        <w:t xml:space="preserve"> of the "other" will forever trump the possibility of actual progress. </w:t>
      </w:r>
      <w:r w:rsidRPr="0066463B">
        <w:rPr>
          <w:rStyle w:val="StyleUnderline"/>
          <w:highlight w:val="yellow"/>
        </w:rPr>
        <w:t xml:space="preserve">For those benefiting from the simultaneous </w:t>
      </w:r>
      <w:proofErr w:type="spellStart"/>
      <w:r w:rsidRPr="0066463B">
        <w:rPr>
          <w:rStyle w:val="StyleUnderline"/>
          <w:highlight w:val="yellow"/>
        </w:rPr>
        <w:t>fuelling</w:t>
      </w:r>
      <w:proofErr w:type="spellEnd"/>
      <w:r w:rsidRPr="00960583">
        <w:rPr>
          <w:rStyle w:val="StyleUnderline"/>
        </w:rPr>
        <w:t xml:space="preserve"> and countering </w:t>
      </w:r>
      <w:r w:rsidRPr="0066463B">
        <w:rPr>
          <w:rStyle w:val="StyleUnderline"/>
          <w:highlight w:val="yellow"/>
        </w:rPr>
        <w:t>of "violent extremism", though, it's already a win-win situation</w:t>
      </w:r>
      <w:r w:rsidRPr="00960583">
        <w:rPr>
          <w:rStyle w:val="StyleUnderline"/>
        </w:rPr>
        <w:t>.</w:t>
      </w:r>
    </w:p>
    <w:p w14:paraId="68631FBE" w14:textId="77777777" w:rsidR="00902F15" w:rsidRPr="005D2E08" w:rsidRDefault="00902F15" w:rsidP="00902F15"/>
    <w:p w14:paraId="3DC5B149" w14:textId="77777777" w:rsidR="00902F15" w:rsidRPr="00364C7D" w:rsidRDefault="00902F15" w:rsidP="00902F15"/>
    <w:p w14:paraId="642F219F" w14:textId="77777777" w:rsidR="00902F15" w:rsidRDefault="00902F15" w:rsidP="00902F15">
      <w:pPr>
        <w:pStyle w:val="Heading3"/>
      </w:pPr>
      <w:r>
        <w:lastRenderedPageBreak/>
        <w:t>2NC – UNIQUENESS WALL</w:t>
      </w:r>
    </w:p>
    <w:p w14:paraId="7F29C45F" w14:textId="77777777" w:rsidR="00902F15" w:rsidRDefault="00902F15" w:rsidP="00902F15">
      <w:pPr>
        <w:pStyle w:val="Heading4"/>
      </w:pPr>
      <w:r>
        <w:t>Progressives are obstructing Trump at every turn:</w:t>
      </w:r>
    </w:p>
    <w:p w14:paraId="005F7B22" w14:textId="77777777" w:rsidR="00902F15" w:rsidRPr="00AD6664" w:rsidRDefault="00902F15" w:rsidP="00902F15">
      <w:pPr>
        <w:pStyle w:val="Heading4"/>
        <w:numPr>
          <w:ilvl w:val="0"/>
          <w:numId w:val="21"/>
        </w:numPr>
        <w:rPr>
          <w:u w:val="single"/>
        </w:rPr>
      </w:pPr>
      <w:r>
        <w:t xml:space="preserve">It’s the </w:t>
      </w:r>
      <w:r>
        <w:rPr>
          <w:u w:val="single"/>
        </w:rPr>
        <w:t>sole goal</w:t>
      </w:r>
      <w:r>
        <w:t xml:space="preserve"> of </w:t>
      </w:r>
      <w:r>
        <w:rPr>
          <w:u w:val="single"/>
        </w:rPr>
        <w:t>most of the party</w:t>
      </w:r>
    </w:p>
    <w:p w14:paraId="6A037C53" w14:textId="77777777" w:rsidR="00902F15" w:rsidRPr="007A7EB2" w:rsidRDefault="00902F15" w:rsidP="00902F15">
      <w:proofErr w:type="spellStart"/>
      <w:r w:rsidRPr="0071451D">
        <w:rPr>
          <w:rStyle w:val="Style13ptBold"/>
        </w:rPr>
        <w:t>Feldscher</w:t>
      </w:r>
      <w:proofErr w:type="spellEnd"/>
      <w:r w:rsidRPr="0071451D">
        <w:rPr>
          <w:rStyle w:val="Style13ptBold"/>
        </w:rPr>
        <w:t xml:space="preserve"> 6/11</w:t>
      </w:r>
      <w:r>
        <w:t xml:space="preserve"> (Kyle, reporter for the Washington Examiner, “Trump Slams Democrats For Being ‘OBSTRUCTIONISTS’” </w:t>
      </w:r>
      <w:hyperlink r:id="rId163" w:history="1">
        <w:r w:rsidRPr="00232A1A">
          <w:rPr>
            <w:rStyle w:val="Hyperlink"/>
          </w:rPr>
          <w:t>http://www.washingtonexaminer.com/trump-slams-democrats-for-being-obstructionists/article/2625604</w:t>
        </w:r>
      </w:hyperlink>
      <w:r>
        <w:t>) NF</w:t>
      </w:r>
    </w:p>
    <w:p w14:paraId="22C5661B" w14:textId="77777777" w:rsidR="00902F15" w:rsidRPr="00AD6664" w:rsidRDefault="00902F15" w:rsidP="00902F15">
      <w:pPr>
        <w:rPr>
          <w:sz w:val="22"/>
          <w:u w:val="single"/>
        </w:rPr>
      </w:pPr>
      <w:r w:rsidRPr="003374E3">
        <w:rPr>
          <w:rStyle w:val="StyleUnderline"/>
        </w:rPr>
        <w:t>President Trump slammed Democrats for not offering anything to voters aside from speeches against his administration. "</w:t>
      </w:r>
      <w:r w:rsidRPr="0066463B">
        <w:rPr>
          <w:rStyle w:val="StyleUnderline"/>
          <w:highlight w:val="yellow"/>
        </w:rPr>
        <w:t>The Democrats</w:t>
      </w:r>
      <w:r w:rsidRPr="003374E3">
        <w:rPr>
          <w:rStyle w:val="StyleUnderline"/>
        </w:rPr>
        <w:t xml:space="preserve"> have no message, not on economics, not on taxes, not on jobs, not on failing </w:t>
      </w:r>
      <w:hyperlink r:id="rId164" w:tgtFrame="_blank" w:history="1">
        <w:r w:rsidRPr="003374E3">
          <w:rPr>
            <w:rStyle w:val="StyleUnderline"/>
          </w:rPr>
          <w:t>#Obamacare</w:t>
        </w:r>
      </w:hyperlink>
      <w:r w:rsidRPr="003374E3">
        <w:rPr>
          <w:rStyle w:val="StyleUnderline"/>
        </w:rPr>
        <w:t xml:space="preserve">. They </w:t>
      </w:r>
      <w:r w:rsidRPr="0066463B">
        <w:rPr>
          <w:rStyle w:val="StyleUnderline"/>
          <w:highlight w:val="yellow"/>
        </w:rPr>
        <w:t>are only OBSTRUCTIONISTS</w:t>
      </w:r>
      <w:r w:rsidRPr="003374E3">
        <w:rPr>
          <w:rStyle w:val="StyleUnderline"/>
        </w:rPr>
        <w:t>!</w:t>
      </w:r>
      <w:r w:rsidRPr="00082F8D">
        <w:rPr>
          <w:sz w:val="8"/>
        </w:rPr>
        <w:t xml:space="preserve">" Trump tweeted. It's a reversal of a criticism often thrown at Republicans during President Obama's administration, when the GOP was accused of being an obstructionist party. </w:t>
      </w:r>
      <w:r w:rsidRPr="003374E3">
        <w:rPr>
          <w:rStyle w:val="StyleUnderline"/>
        </w:rPr>
        <w:t>While some D</w:t>
      </w:r>
      <w:r w:rsidRPr="007A7EB2">
        <w:rPr>
          <w:rStyle w:val="StyleUnderline"/>
        </w:rPr>
        <w:t>em</w:t>
      </w:r>
      <w:r w:rsidRPr="003374E3">
        <w:rPr>
          <w:rStyle w:val="StyleUnderline"/>
        </w:rPr>
        <w:t xml:space="preserve">ocrats have said there are areas that they could work with Trump, </w:t>
      </w:r>
      <w:r w:rsidRPr="0066463B">
        <w:rPr>
          <w:rStyle w:val="StyleUnderline"/>
          <w:highlight w:val="yellow"/>
        </w:rPr>
        <w:t>most have said their sole goal during Trump's administration is to stop his agenda</w:t>
      </w:r>
      <w:r w:rsidRPr="0066463B">
        <w:rPr>
          <w:sz w:val="8"/>
          <w:highlight w:val="yellow"/>
        </w:rPr>
        <w:t xml:space="preserve">. </w:t>
      </w:r>
      <w:r w:rsidRPr="0066463B">
        <w:rPr>
          <w:rStyle w:val="StyleUnderline"/>
          <w:highlight w:val="yellow"/>
        </w:rPr>
        <w:t>That has hurt some of Trump's agenda</w:t>
      </w:r>
      <w:r w:rsidRPr="00082F8D">
        <w:rPr>
          <w:sz w:val="8"/>
        </w:rPr>
        <w:t xml:space="preserve">, namely big-ticket items like healthcare and tax reform. </w:t>
      </w:r>
      <w:r w:rsidRPr="0066463B">
        <w:rPr>
          <w:rStyle w:val="StyleUnderline"/>
          <w:highlight w:val="yellow"/>
        </w:rPr>
        <w:t>Republican lawmakers have to find a way to do those</w:t>
      </w:r>
      <w:r w:rsidRPr="007A7EB2">
        <w:rPr>
          <w:rStyle w:val="StyleUnderline"/>
        </w:rPr>
        <w:t xml:space="preserve"> policy </w:t>
      </w:r>
      <w:r w:rsidRPr="0066463B">
        <w:rPr>
          <w:rStyle w:val="StyleUnderline"/>
          <w:highlight w:val="yellow"/>
        </w:rPr>
        <w:t xml:space="preserve">items through reconciliation, </w:t>
      </w:r>
      <w:r w:rsidRPr="007A7EB2">
        <w:rPr>
          <w:rStyle w:val="StyleUnderline"/>
        </w:rPr>
        <w:t>which only requires 51 votes in the Senate and would avoid needing any Democratic votes.</w:t>
      </w:r>
    </w:p>
    <w:p w14:paraId="09EAD588" w14:textId="77777777" w:rsidR="00902F15" w:rsidRPr="00AD6664" w:rsidRDefault="00902F15" w:rsidP="00902F15">
      <w:pPr>
        <w:pStyle w:val="Heading4"/>
        <w:numPr>
          <w:ilvl w:val="0"/>
          <w:numId w:val="21"/>
        </w:numPr>
      </w:pPr>
      <w:r>
        <w:rPr>
          <w:u w:val="single"/>
        </w:rPr>
        <w:t>Kremlin Insiders Agree</w:t>
      </w:r>
      <w:r>
        <w:t xml:space="preserve">---we’ll insert a </w:t>
      </w:r>
      <w:r>
        <w:rPr>
          <w:u w:val="single"/>
        </w:rPr>
        <w:t>tweet</w:t>
      </w:r>
      <w:r>
        <w:t xml:space="preserve"> into the debate</w:t>
      </w:r>
    </w:p>
    <w:p w14:paraId="110E6CF8" w14:textId="77777777" w:rsidR="00902F15" w:rsidRDefault="00902F15" w:rsidP="00902F15">
      <w:r>
        <w:rPr>
          <w:rStyle w:val="Style13ptBold"/>
        </w:rPr>
        <w:t>Trump</w:t>
      </w:r>
      <w:r w:rsidRPr="00093F31">
        <w:rPr>
          <w:rStyle w:val="Style13ptBold"/>
        </w:rPr>
        <w:t xml:space="preserve"> 6</w:t>
      </w:r>
      <w:r>
        <w:rPr>
          <w:rStyle w:val="Style13ptBold"/>
        </w:rPr>
        <w:t>—</w:t>
      </w:r>
      <w:r w:rsidRPr="00093F31">
        <w:rPr>
          <w:rStyle w:val="Style13ptBold"/>
        </w:rPr>
        <w:t>11</w:t>
      </w:r>
      <w:r>
        <w:t xml:space="preserve"> (The, professional pumpkin,</w:t>
      </w:r>
      <w:r w:rsidRPr="00093F31">
        <w:t xml:space="preserve"> 6-11-2017, "Donald J. Trump on Twitter," Twitter, </w:t>
      </w:r>
      <w:hyperlink r:id="rId165" w:history="1">
        <w:r w:rsidRPr="00232A1A">
          <w:rPr>
            <w:rStyle w:val="Hyperlink"/>
          </w:rPr>
          <w:t>https://twitter.com/realDonaldTrump/status/873884774041079808?ref_src=twsrc%5Etfw&amp;amp;ref_url=http%3A%2F%2Fwww.latimes.com%2Fpolitics%2Fla-pol-updates-everything-president-1497234218-htmlstory.html</w:t>
        </w:r>
      </w:hyperlink>
      <w:r>
        <w:t>) SP</w:t>
      </w:r>
    </w:p>
    <w:p w14:paraId="71772029" w14:textId="77777777" w:rsidR="00902F15" w:rsidRDefault="00902F15" w:rsidP="00902F15">
      <w:r>
        <w:rPr>
          <w:noProof/>
        </w:rPr>
        <w:drawing>
          <wp:inline distT="0" distB="0" distL="0" distR="0" wp14:anchorId="7B30E92D" wp14:editId="1E6E6B75">
            <wp:extent cx="4425950" cy="2423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438709" cy="2430857"/>
                    </a:xfrm>
                    <a:prstGeom prst="rect">
                      <a:avLst/>
                    </a:prstGeom>
                  </pic:spPr>
                </pic:pic>
              </a:graphicData>
            </a:graphic>
          </wp:inline>
        </w:drawing>
      </w:r>
    </w:p>
    <w:p w14:paraId="0219BC56" w14:textId="77777777" w:rsidR="00902F15" w:rsidRPr="00AD6664" w:rsidRDefault="00902F15" w:rsidP="00902F15"/>
    <w:p w14:paraId="305AD109" w14:textId="77777777" w:rsidR="00902F15" w:rsidRDefault="00902F15" w:rsidP="00902F15">
      <w:pPr>
        <w:pStyle w:val="Heading3"/>
      </w:pPr>
      <w:r>
        <w:lastRenderedPageBreak/>
        <w:t>2NC – OBSTRUCTION GOOD</w:t>
      </w:r>
    </w:p>
    <w:p w14:paraId="27121D0A" w14:textId="77777777" w:rsidR="00902F15" w:rsidRPr="003416BB" w:rsidRDefault="00902F15" w:rsidP="00902F15">
      <w:pPr>
        <w:pStyle w:val="Heading4"/>
      </w:pPr>
      <w:r>
        <w:t xml:space="preserve">Obstruction lets Democrats </w:t>
      </w:r>
      <w:r>
        <w:rPr>
          <w:u w:val="single"/>
        </w:rPr>
        <w:t>exploit public anger</w:t>
      </w:r>
      <w:r>
        <w:t xml:space="preserve"> and </w:t>
      </w:r>
      <w:r>
        <w:rPr>
          <w:u w:val="single"/>
        </w:rPr>
        <w:t>block Trump’s agenda</w:t>
      </w:r>
    </w:p>
    <w:p w14:paraId="7CF0E025" w14:textId="77777777" w:rsidR="00902F15" w:rsidRPr="00A82E1F" w:rsidRDefault="00902F15" w:rsidP="00902F15">
      <w:r w:rsidRPr="00A82E1F">
        <w:rPr>
          <w:rStyle w:val="Style13ptBold"/>
        </w:rPr>
        <w:t>Cohen 3—30</w:t>
      </w:r>
      <w:r w:rsidRPr="00A82E1F">
        <w:t>, (Senior Research Fellow at the New America Foundation, For Democrats, two wrongs could make a right, https://www.bostonglobe.com/opinion/2017/03/30/for-democrats-two-wrongs-could-make-right/ww38IgvIAkMojQDRWJFRZO/story.html</w:t>
      </w:r>
      <w:r>
        <w:t>)</w:t>
      </w:r>
    </w:p>
    <w:p w14:paraId="3FD3F1A3" w14:textId="77777777" w:rsidR="00902F15" w:rsidRPr="00546DD3" w:rsidRDefault="00902F15" w:rsidP="00902F15">
      <w:pPr>
        <w:rPr>
          <w:rStyle w:val="Emphasis"/>
        </w:rPr>
      </w:pPr>
      <w:r>
        <w:t xml:space="preserve">For eight years — as </w:t>
      </w:r>
      <w:r w:rsidRPr="0066463B">
        <w:rPr>
          <w:rStyle w:val="StyleUnderline"/>
          <w:highlight w:val="yellow"/>
        </w:rPr>
        <w:t>Republicans obstructed</w:t>
      </w:r>
      <w:r>
        <w:t xml:space="preserve"> practically </w:t>
      </w:r>
      <w:r w:rsidRPr="0066463B">
        <w:rPr>
          <w:rStyle w:val="Emphasis"/>
          <w:highlight w:val="yellow"/>
        </w:rPr>
        <w:t>every policy</w:t>
      </w:r>
      <w:r w:rsidRPr="00546DD3">
        <w:rPr>
          <w:rStyle w:val="Emphasis"/>
        </w:rPr>
        <w:t xml:space="preserve"> idea </w:t>
      </w:r>
      <w:r>
        <w:t xml:space="preserve">that came </w:t>
      </w:r>
      <w:r w:rsidRPr="00546DD3">
        <w:rPr>
          <w:rStyle w:val="StyleUnderline"/>
        </w:rPr>
        <w:t>out of the Obama White House</w:t>
      </w:r>
      <w:r>
        <w:t xml:space="preserve"> — Democrats complained constantly that the GOP had become nothing more than the party of “no.” Yet, two months into Donald Trump’s presidency, it’s clear that </w:t>
      </w:r>
      <w:r w:rsidRPr="0066463B">
        <w:rPr>
          <w:rStyle w:val="StyleUnderline"/>
          <w:highlight w:val="yellow"/>
        </w:rPr>
        <w:t>imitating that Republican approach is</w:t>
      </w:r>
      <w:r w:rsidRPr="00546DD3">
        <w:rPr>
          <w:rStyle w:val="StyleUnderline"/>
        </w:rPr>
        <w:t xml:space="preserve"> </w:t>
      </w:r>
      <w:r>
        <w:t xml:space="preserve">not just the sincerest form of flattery; it’s </w:t>
      </w:r>
      <w:r w:rsidRPr="0066463B">
        <w:rPr>
          <w:rStyle w:val="StyleUnderline"/>
          <w:highlight w:val="yellow"/>
        </w:rPr>
        <w:t xml:space="preserve">the </w:t>
      </w:r>
      <w:r w:rsidRPr="0066463B">
        <w:rPr>
          <w:rStyle w:val="Emphasis"/>
          <w:highlight w:val="yellow"/>
        </w:rPr>
        <w:t>Democrats’ best political strategy.</w:t>
      </w:r>
      <w:r>
        <w:rPr>
          <w:rStyle w:val="Emphasis"/>
        </w:rPr>
        <w:t xml:space="preserve"> </w:t>
      </w:r>
      <w:r>
        <w:t xml:space="preserve">One rather unmistakable — and unfortunate — lesson from the Obama years is that obstructionism pays. </w:t>
      </w:r>
      <w:r w:rsidRPr="00546DD3">
        <w:rPr>
          <w:rStyle w:val="StyleUnderline"/>
        </w:rPr>
        <w:t xml:space="preserve">The </w:t>
      </w:r>
      <w:r w:rsidRPr="0066463B">
        <w:rPr>
          <w:rStyle w:val="StyleUnderline"/>
          <w:highlight w:val="yellow"/>
        </w:rPr>
        <w:t>GOP’s broad congressional wins</w:t>
      </w:r>
      <w:r>
        <w:t xml:space="preserve"> in 2010 and 2014 — and, to a lesser extent, Trump’s win in 2016 — </w:t>
      </w:r>
      <w:r w:rsidRPr="0066463B">
        <w:rPr>
          <w:rStyle w:val="StyleUnderline"/>
          <w:highlight w:val="yellow"/>
        </w:rPr>
        <w:t>were a direct result of</w:t>
      </w:r>
      <w:r w:rsidRPr="00546DD3">
        <w:rPr>
          <w:rStyle w:val="StyleUnderline"/>
        </w:rPr>
        <w:t xml:space="preserve"> their </w:t>
      </w:r>
      <w:r w:rsidRPr="0066463B">
        <w:rPr>
          <w:rStyle w:val="StyleUnderline"/>
          <w:highlight w:val="yellow"/>
        </w:rPr>
        <w:t>success</w:t>
      </w:r>
      <w:r w:rsidRPr="00546DD3">
        <w:rPr>
          <w:rStyle w:val="StyleUnderline"/>
        </w:rPr>
        <w:t xml:space="preserve"> at </w:t>
      </w:r>
      <w:r w:rsidRPr="0066463B">
        <w:rPr>
          <w:rStyle w:val="StyleUnderline"/>
          <w:highlight w:val="yellow"/>
        </w:rPr>
        <w:t>gumming up</w:t>
      </w:r>
      <w:r w:rsidRPr="00546DD3">
        <w:rPr>
          <w:rStyle w:val="StyleUnderline"/>
        </w:rPr>
        <w:t xml:space="preserve"> the works in </w:t>
      </w:r>
      <w:r w:rsidRPr="0066463B">
        <w:rPr>
          <w:rStyle w:val="StyleUnderline"/>
          <w:highlight w:val="yellow"/>
        </w:rPr>
        <w:t>Washington</w:t>
      </w:r>
      <w:r w:rsidRPr="00546DD3">
        <w:rPr>
          <w:rStyle w:val="StyleUnderline"/>
        </w:rPr>
        <w:t>.</w:t>
      </w:r>
      <w:r>
        <w:t xml:space="preserve"> Congress accomplished little, and </w:t>
      </w:r>
      <w:r w:rsidRPr="0066463B">
        <w:rPr>
          <w:rStyle w:val="StyleUnderline"/>
          <w:highlight w:val="yellow"/>
        </w:rPr>
        <w:t>Republicans reaped</w:t>
      </w:r>
      <w:r w:rsidRPr="00546DD3">
        <w:rPr>
          <w:rStyle w:val="StyleUnderline"/>
        </w:rPr>
        <w:t xml:space="preserve"> the </w:t>
      </w:r>
      <w:r w:rsidRPr="0066463B">
        <w:rPr>
          <w:rStyle w:val="StyleUnderline"/>
          <w:highlight w:val="yellow"/>
        </w:rPr>
        <w:t xml:space="preserve">benefits of popular anger at Washington. The same </w:t>
      </w:r>
      <w:r w:rsidRPr="00A82E1F">
        <w:rPr>
          <w:rStyle w:val="StyleUnderline"/>
        </w:rPr>
        <w:t xml:space="preserve">phenomenon </w:t>
      </w:r>
      <w:r w:rsidRPr="0066463B">
        <w:rPr>
          <w:rStyle w:val="StyleUnderline"/>
          <w:highlight w:val="yellow"/>
        </w:rPr>
        <w:t>is likely to unfold over the next two years. Incumbent parties</w:t>
      </w:r>
      <w:r>
        <w:t xml:space="preserve"> tend to </w:t>
      </w:r>
      <w:r w:rsidRPr="0066463B">
        <w:rPr>
          <w:rStyle w:val="StyleUnderline"/>
          <w:highlight w:val="yellow"/>
        </w:rPr>
        <w:t>fare badly in midterm elections</w:t>
      </w:r>
      <w:r>
        <w:t xml:space="preserve">, but </w:t>
      </w:r>
      <w:r w:rsidRPr="0066463B">
        <w:rPr>
          <w:rStyle w:val="Emphasis"/>
          <w:highlight w:val="yellow"/>
        </w:rPr>
        <w:t>with Democrats mobilized, Republicans depressed, and the president historically unpopular, the chances of a wave election for Democrats are steadily rising.</w:t>
      </w:r>
      <w:r>
        <w:t xml:space="preserve"> </w:t>
      </w:r>
      <w:r w:rsidRPr="0066463B">
        <w:rPr>
          <w:rStyle w:val="StyleUnderline"/>
          <w:highlight w:val="yellow"/>
        </w:rPr>
        <w:t>All the more reason</w:t>
      </w:r>
      <w:r>
        <w:t xml:space="preserve">, it would seem, </w:t>
      </w:r>
      <w:r w:rsidRPr="0066463B">
        <w:rPr>
          <w:rStyle w:val="StyleUnderline"/>
          <w:highlight w:val="yellow"/>
        </w:rPr>
        <w:t xml:space="preserve">to </w:t>
      </w:r>
      <w:r w:rsidRPr="0066463B">
        <w:rPr>
          <w:rStyle w:val="Emphasis"/>
          <w:highlight w:val="yellow"/>
        </w:rPr>
        <w:t>block Trump’s agenda.</w:t>
      </w:r>
    </w:p>
    <w:p w14:paraId="40E9E058" w14:textId="77777777" w:rsidR="00902F15" w:rsidRDefault="00902F15" w:rsidP="00902F15">
      <w:pPr>
        <w:pStyle w:val="Heading3"/>
      </w:pPr>
      <w:r>
        <w:lastRenderedPageBreak/>
        <w:t>2NC LINK – COOPERATION BAD WALL</w:t>
      </w:r>
    </w:p>
    <w:p w14:paraId="6750598C" w14:textId="77777777" w:rsidR="00902F15" w:rsidRPr="00484842" w:rsidRDefault="00902F15" w:rsidP="00902F15">
      <w:pPr>
        <w:pStyle w:val="Heading4"/>
      </w:pPr>
      <w:r>
        <w:t xml:space="preserve">The plan’s progressive reform </w:t>
      </w:r>
      <w:r>
        <w:rPr>
          <w:u w:val="single"/>
        </w:rPr>
        <w:t>breaks the firewall</w:t>
      </w:r>
      <w:r>
        <w:t xml:space="preserve"> of </w:t>
      </w:r>
      <w:r>
        <w:rPr>
          <w:u w:val="single"/>
        </w:rPr>
        <w:t>progressive obstruction of Trump</w:t>
      </w:r>
      <w:r>
        <w:t xml:space="preserve">---this </w:t>
      </w:r>
      <w:r>
        <w:rPr>
          <w:u w:val="single"/>
        </w:rPr>
        <w:t>enables his DEPLORABLE agenda</w:t>
      </w:r>
      <w:r>
        <w:t>:</w:t>
      </w:r>
    </w:p>
    <w:p w14:paraId="108837F0" w14:textId="77777777" w:rsidR="00902F15" w:rsidRPr="00484842" w:rsidRDefault="00902F15" w:rsidP="00902F15">
      <w:pPr>
        <w:pStyle w:val="Heading4"/>
        <w:numPr>
          <w:ilvl w:val="0"/>
          <w:numId w:val="19"/>
        </w:numPr>
      </w:pPr>
      <w:r>
        <w:t xml:space="preserve">Normalization---collaboration </w:t>
      </w:r>
      <w:r>
        <w:rPr>
          <w:u w:val="single"/>
        </w:rPr>
        <w:t>normalizes Trump</w:t>
      </w:r>
      <w:r>
        <w:t xml:space="preserve"> and </w:t>
      </w:r>
      <w:r>
        <w:rPr>
          <w:u w:val="single"/>
        </w:rPr>
        <w:t>prevents credible repudiation</w:t>
      </w:r>
      <w:r>
        <w:t xml:space="preserve"> of his </w:t>
      </w:r>
      <w:r>
        <w:rPr>
          <w:u w:val="single"/>
        </w:rPr>
        <w:t>racism</w:t>
      </w:r>
    </w:p>
    <w:p w14:paraId="54D6B120" w14:textId="77777777" w:rsidR="00902F15" w:rsidRPr="00DE6ED7" w:rsidRDefault="00902F15" w:rsidP="00902F15">
      <w:proofErr w:type="spellStart"/>
      <w:r w:rsidRPr="00DE6ED7">
        <w:rPr>
          <w:rStyle w:val="Style13ptBold"/>
        </w:rPr>
        <w:t>Vyse</w:t>
      </w:r>
      <w:proofErr w:type="spellEnd"/>
      <w:r w:rsidRPr="00DE6ED7">
        <w:rPr>
          <w:rStyle w:val="Style13ptBold"/>
        </w:rPr>
        <w:t xml:space="preserve"> 16</w:t>
      </w:r>
      <w:r w:rsidRPr="00DE6ED7">
        <w:t xml:space="preserve">, (staff writer @ The New Republic, Democrats Should Stop Talking About Bipartisanship and Start Fighting, </w:t>
      </w:r>
      <w:r>
        <w:t xml:space="preserve">12—15—16, </w:t>
      </w:r>
      <w:r w:rsidRPr="00DE6ED7">
        <w:t>https://newrepublic.com/article/139353/democrats-stop-talking-bipartisanship-start-fighting</w:t>
      </w:r>
      <w:r>
        <w:t>)</w:t>
      </w:r>
    </w:p>
    <w:p w14:paraId="4B5608A4" w14:textId="77777777" w:rsidR="00902F15" w:rsidRDefault="00902F15" w:rsidP="00902F15">
      <w:r>
        <w:t xml:space="preserve">There’s also the question of whether Democrats should demand concessions from Trump before they’d even agree to work with him—whether this is a moment for them to be aggressive, not acquiescent. Slate’s </w:t>
      </w:r>
      <w:proofErr w:type="spellStart"/>
      <w:r>
        <w:t>Jamelle</w:t>
      </w:r>
      <w:proofErr w:type="spellEnd"/>
      <w:r>
        <w:t xml:space="preserve"> Bouie has argued that </w:t>
      </w:r>
      <w:r w:rsidRPr="00DE6ED7">
        <w:rPr>
          <w:rStyle w:val="StyleUnderline"/>
        </w:rPr>
        <w:t xml:space="preserve">any Democratic collaboration with Trump should be predicated on his </w:t>
      </w:r>
      <w:r w:rsidRPr="00DE6ED7">
        <w:rPr>
          <w:rStyle w:val="Emphasis"/>
        </w:rPr>
        <w:t>reducing and repudiating the racial hatred he stoked</w:t>
      </w:r>
      <w:r>
        <w:t xml:space="preserve"> in his campaign. </w:t>
      </w:r>
      <w:r w:rsidRPr="00DE6ED7">
        <w:rPr>
          <w:rStyle w:val="StyleUnderline"/>
        </w:rPr>
        <w:t>The president</w:t>
      </w:r>
      <w:r>
        <w:t xml:space="preserve">-elect </w:t>
      </w:r>
      <w:r w:rsidRPr="00DE6ED7">
        <w:rPr>
          <w:rStyle w:val="StyleUnderline"/>
        </w:rPr>
        <w:t>has done nothing of the sort, yet</w:t>
      </w:r>
      <w:r>
        <w:t xml:space="preserve"> a number of </w:t>
      </w:r>
      <w:r w:rsidRPr="00DE6ED7">
        <w:rPr>
          <w:rStyle w:val="StyleUnderline"/>
        </w:rPr>
        <w:t>Democrats</w:t>
      </w:r>
      <w:r>
        <w:t xml:space="preserve"> have </w:t>
      </w:r>
      <w:r w:rsidRPr="00DE6ED7">
        <w:rPr>
          <w:rStyle w:val="StyleUnderline"/>
        </w:rPr>
        <w:t xml:space="preserve">made the decision that they can work with an </w:t>
      </w:r>
      <w:r w:rsidRPr="00DE6ED7">
        <w:rPr>
          <w:rStyle w:val="Emphasis"/>
        </w:rPr>
        <w:t>unrepentantly racist, sexist, xenophobic demagogue</w:t>
      </w:r>
      <w:r w:rsidRPr="00DE6ED7">
        <w:rPr>
          <w:rStyle w:val="StyleUnderline"/>
        </w:rPr>
        <w:t>—so long as he’ll negotiate</w:t>
      </w:r>
      <w:r>
        <w:t xml:space="preserve"> with them. The case for collaboration—even with Trump—is straightforward. Political leaders are supposed to come together to serve the people. But </w:t>
      </w:r>
      <w:r w:rsidRPr="00DE6ED7">
        <w:rPr>
          <w:rStyle w:val="Emphasis"/>
        </w:rPr>
        <w:t>collaborating with Trump is to normalize him</w:t>
      </w:r>
      <w:r>
        <w:t xml:space="preserve">, and moreover such </w:t>
      </w:r>
      <w:r w:rsidRPr="00DE6ED7">
        <w:rPr>
          <w:rStyle w:val="StyleUnderline"/>
        </w:rPr>
        <w:t>collaboration would come at a cost to progressive policies.</w:t>
      </w:r>
      <w:r>
        <w:t xml:space="preserve"> Republicans aren’t talking about bipartisanship, and neither is the president-elect. Until that changes, Democrats need to drop the subject, too, and fight like hell instead.</w:t>
      </w:r>
    </w:p>
    <w:p w14:paraId="3E966A9F" w14:textId="77777777" w:rsidR="00902F15" w:rsidRPr="00AD6664" w:rsidRDefault="00902F15" w:rsidP="00902F15">
      <w:pPr>
        <w:pStyle w:val="Heading4"/>
        <w:rPr>
          <w:u w:val="single"/>
        </w:rPr>
      </w:pPr>
      <w:r>
        <w:t xml:space="preserve">This independently </w:t>
      </w:r>
      <w:r>
        <w:rPr>
          <w:u w:val="single"/>
        </w:rPr>
        <w:t>alienates the Democratic base</w:t>
      </w:r>
      <w:r>
        <w:t xml:space="preserve">---prevents </w:t>
      </w:r>
      <w:r>
        <w:rPr>
          <w:u w:val="single"/>
        </w:rPr>
        <w:t>election victories</w:t>
      </w:r>
    </w:p>
    <w:p w14:paraId="2B8536F2" w14:textId="77777777" w:rsidR="00902F15" w:rsidRDefault="00902F15" w:rsidP="00902F15">
      <w:r w:rsidRPr="00A82E1F">
        <w:rPr>
          <w:rStyle w:val="Style13ptBold"/>
        </w:rPr>
        <w:t>Cohen 3—30</w:t>
      </w:r>
      <w:r w:rsidRPr="00A82E1F">
        <w:t>, (Senior Research Fellow at the New America Foundation, For Democrats, two wrongs could make a right, https://www.bostonglobe.com/opinion/2017/03/30/for-democrats-two-wrongs-could-make-right/ww38IgvIAkMojQDRWJFRZO/story.html</w:t>
      </w:r>
      <w:r>
        <w:t>)</w:t>
      </w:r>
    </w:p>
    <w:p w14:paraId="3099ABF2" w14:textId="77777777" w:rsidR="00902F15" w:rsidRPr="00A82E1F" w:rsidRDefault="00902F15" w:rsidP="00902F15">
      <w:pPr>
        <w:rPr>
          <w:rStyle w:val="Emphasis"/>
        </w:rPr>
      </w:pPr>
      <w:r>
        <w:t xml:space="preserve">Since Trump has no ideological core, it’s always possible that he would be open to legislative compromises that appeal to Democrats. Putting aside the fact that it’s very hard to imagine a deal cut by Trump and, say, Senate minority leader Chuck Schumer, would pass muster in the House, what’s in it politically for Democrats? </w:t>
      </w:r>
      <w:r w:rsidRPr="0066463B">
        <w:rPr>
          <w:rStyle w:val="Emphasis"/>
          <w:highlight w:val="yellow"/>
        </w:rPr>
        <w:t>Legislative compromises will normalize Trump</w:t>
      </w:r>
      <w:r w:rsidRPr="0066463B">
        <w:rPr>
          <w:highlight w:val="yellow"/>
        </w:rPr>
        <w:t xml:space="preserve"> </w:t>
      </w:r>
      <w:r w:rsidRPr="0066463B">
        <w:rPr>
          <w:rStyle w:val="StyleUnderline"/>
          <w:highlight w:val="yellow"/>
        </w:rPr>
        <w:t>and</w:t>
      </w:r>
      <w:r>
        <w:t xml:space="preserve">, in turn, will </w:t>
      </w:r>
      <w:r w:rsidRPr="0066463B">
        <w:rPr>
          <w:rStyle w:val="Emphasis"/>
          <w:highlight w:val="yellow"/>
        </w:rPr>
        <w:t>alienate the Democratic base.</w:t>
      </w:r>
      <w:r>
        <w:t xml:space="preserve"> Ultimately, </w:t>
      </w:r>
      <w:r w:rsidRPr="0066463B">
        <w:rPr>
          <w:rStyle w:val="StyleUnderline"/>
          <w:highlight w:val="yellow"/>
        </w:rPr>
        <w:t>if Democrats want to hit the jackpot in the</w:t>
      </w:r>
      <w:r>
        <w:t xml:space="preserve"> 2018 </w:t>
      </w:r>
      <w:r w:rsidRPr="0066463B">
        <w:rPr>
          <w:rStyle w:val="StyleUnderline"/>
          <w:highlight w:val="yellow"/>
        </w:rPr>
        <w:t xml:space="preserve">midterm elections, they need to rally their base — making deals with Trump, </w:t>
      </w:r>
      <w:r w:rsidRPr="0066463B">
        <w:rPr>
          <w:rStyle w:val="Emphasis"/>
          <w:highlight w:val="yellow"/>
        </w:rPr>
        <w:t>even good ones, doesn’t further that</w:t>
      </w:r>
      <w:r w:rsidRPr="00A82E1F">
        <w:rPr>
          <w:rStyle w:val="Emphasis"/>
        </w:rPr>
        <w:t xml:space="preserve"> goal.</w:t>
      </w:r>
    </w:p>
    <w:p w14:paraId="12662813" w14:textId="77777777" w:rsidR="00902F15" w:rsidRPr="00AD6664" w:rsidRDefault="00902F15" w:rsidP="00902F15">
      <w:pPr>
        <w:pStyle w:val="Heading4"/>
        <w:numPr>
          <w:ilvl w:val="0"/>
          <w:numId w:val="19"/>
        </w:numPr>
        <w:rPr>
          <w:u w:val="single"/>
        </w:rPr>
      </w:pPr>
      <w:r>
        <w:rPr>
          <w:u w:val="single"/>
        </w:rPr>
        <w:t>Bipartisan Veneer</w:t>
      </w:r>
      <w:r w:rsidRPr="00AD6664">
        <w:rPr>
          <w:rStyle w:val="Style13ptBold"/>
          <w:b/>
        </w:rPr>
        <w:t xml:space="preserve">---passing </w:t>
      </w:r>
      <w:r w:rsidRPr="00AD6664">
        <w:rPr>
          <w:rStyle w:val="Style13ptBold"/>
          <w:b/>
          <w:u w:val="single"/>
        </w:rPr>
        <w:t>bipartisan bills</w:t>
      </w:r>
      <w:r w:rsidRPr="00AD6664">
        <w:rPr>
          <w:rStyle w:val="Style13ptBold"/>
          <w:b/>
        </w:rPr>
        <w:t xml:space="preserve"> boosts Trump’s </w:t>
      </w:r>
      <w:r w:rsidRPr="00AD6664">
        <w:rPr>
          <w:rStyle w:val="Style13ptBold"/>
          <w:b/>
          <w:u w:val="single"/>
        </w:rPr>
        <w:t>political capital</w:t>
      </w:r>
      <w:r>
        <w:rPr>
          <w:rStyle w:val="Style13ptBold"/>
          <w:b/>
        </w:rPr>
        <w:t xml:space="preserve">---he’ll uniquely point to left support to </w:t>
      </w:r>
      <w:r>
        <w:rPr>
          <w:rStyle w:val="Style13ptBold"/>
          <w:b/>
          <w:u w:val="single"/>
        </w:rPr>
        <w:t>cloak his extremist racism</w:t>
      </w:r>
    </w:p>
    <w:p w14:paraId="741C2D7A" w14:textId="77777777" w:rsidR="00902F15" w:rsidRPr="005D7CCF" w:rsidRDefault="00902F15" w:rsidP="00902F15">
      <w:r w:rsidRPr="005D7CCF">
        <w:rPr>
          <w:rStyle w:val="Style13ptBold"/>
        </w:rPr>
        <w:t>Johnson, 12/29</w:t>
      </w:r>
      <w:r w:rsidRPr="005D7CCF">
        <w:t xml:space="preserve"> Marcus, "The Racists in Trump's Base Want Him to Harm Minorities and Immigrants: This Is What We Have to Fight," www.alternet.org/election-2016/racists-trumps-base-want-him-harm-minorities-and-immigrants-what-we-have-fight</w:t>
      </w:r>
    </w:p>
    <w:p w14:paraId="78099395" w14:textId="77777777" w:rsidR="00902F15" w:rsidRDefault="00902F15" w:rsidP="00902F15">
      <w:pPr>
        <w:rPr>
          <w:rStyle w:val="Emphasis"/>
        </w:rPr>
      </w:pPr>
      <w:r w:rsidRPr="005D7CCF">
        <w:t xml:space="preserve">But </w:t>
      </w:r>
      <w:r w:rsidRPr="0066463B">
        <w:rPr>
          <w:rStyle w:val="StyleUnderline"/>
          <w:highlight w:val="yellow"/>
        </w:rPr>
        <w:t>in</w:t>
      </w:r>
      <w:r w:rsidRPr="0066463B">
        <w:rPr>
          <w:highlight w:val="yellow"/>
        </w:rPr>
        <w:t xml:space="preserve"> </w:t>
      </w:r>
      <w:r w:rsidRPr="0066463B">
        <w:rPr>
          <w:rStyle w:val="StyleUnderline"/>
          <w:highlight w:val="yellow"/>
        </w:rPr>
        <w:t>order to squash Trump</w:t>
      </w:r>
      <w:r w:rsidRPr="005D7CCF">
        <w:rPr>
          <w:rStyle w:val="StyleUnderline"/>
        </w:rPr>
        <w:t xml:space="preserve">’s approval ratings, </w:t>
      </w:r>
      <w:r w:rsidRPr="0066463B">
        <w:rPr>
          <w:rStyle w:val="StyleUnderline"/>
          <w:highlight w:val="yellow"/>
        </w:rPr>
        <w:t xml:space="preserve">Democrats will have to </w:t>
      </w:r>
      <w:r w:rsidRPr="0066463B">
        <w:rPr>
          <w:rStyle w:val="Emphasis"/>
          <w:highlight w:val="yellow"/>
        </w:rPr>
        <w:t>maintain a united front</w:t>
      </w:r>
      <w:r w:rsidRPr="0066463B">
        <w:rPr>
          <w:highlight w:val="yellow"/>
        </w:rPr>
        <w:t xml:space="preserve">. </w:t>
      </w:r>
      <w:r w:rsidRPr="0066463B">
        <w:rPr>
          <w:rStyle w:val="StyleUnderline"/>
          <w:highlight w:val="yellow"/>
        </w:rPr>
        <w:t>That means no</w:t>
      </w:r>
      <w:r w:rsidRPr="005D7CCF">
        <w:rPr>
          <w:rStyle w:val="StyleUnderline"/>
        </w:rPr>
        <w:t xml:space="preserve"> “Bernie </w:t>
      </w:r>
      <w:r w:rsidRPr="0066463B">
        <w:rPr>
          <w:rStyle w:val="StyleUnderline"/>
          <w:highlight w:val="yellow"/>
        </w:rPr>
        <w:t>pushing to work with Trump</w:t>
      </w:r>
      <w:r w:rsidRPr="005D7CCF">
        <w:rPr>
          <w:rStyle w:val="StyleUnderline"/>
        </w:rPr>
        <w:t xml:space="preserve"> on economic issues for heartland white workers.</w:t>
      </w:r>
      <w:r w:rsidRPr="005D7CCF">
        <w:t xml:space="preserve">” Bernie Sanders </w:t>
      </w:r>
      <w:r w:rsidRPr="005D7CCF">
        <w:rPr>
          <w:rStyle w:val="Emphasis"/>
        </w:rPr>
        <w:t xml:space="preserve">pushing to work with Trump </w:t>
      </w:r>
      <w:r w:rsidRPr="0066463B">
        <w:rPr>
          <w:rStyle w:val="Emphasis"/>
          <w:highlight w:val="yellow"/>
        </w:rPr>
        <w:t>on certain issues makes Trump seem like he has bipartisan support</w:t>
      </w:r>
      <w:r w:rsidRPr="0066463B">
        <w:rPr>
          <w:highlight w:val="yellow"/>
        </w:rPr>
        <w:t xml:space="preserve">. </w:t>
      </w:r>
      <w:r w:rsidRPr="0066463B">
        <w:rPr>
          <w:rStyle w:val="StyleUnderline"/>
          <w:highlight w:val="yellow"/>
        </w:rPr>
        <w:t>If Trump gets bills passed</w:t>
      </w:r>
      <w:r w:rsidRPr="005D7CCF">
        <w:t xml:space="preserve"> with Sanders' support, </w:t>
      </w:r>
      <w:r w:rsidRPr="0066463B">
        <w:rPr>
          <w:rStyle w:val="Emphasis"/>
          <w:highlight w:val="yellow"/>
        </w:rPr>
        <w:t>that gives Trump political capital to spend however he wishes</w:t>
      </w:r>
      <w:r w:rsidRPr="0066463B">
        <w:rPr>
          <w:highlight w:val="yellow"/>
        </w:rPr>
        <w:t xml:space="preserve">. </w:t>
      </w:r>
      <w:r w:rsidRPr="0066463B">
        <w:rPr>
          <w:rStyle w:val="StyleUnderline"/>
          <w:highlight w:val="yellow"/>
        </w:rPr>
        <w:t>And Trump would spend that political capital on indulging his base</w:t>
      </w:r>
      <w:r w:rsidRPr="005D7CCF">
        <w:rPr>
          <w:rStyle w:val="StyleUnderline"/>
        </w:rPr>
        <w:t xml:space="preserve"> with xenophobic, racist policies like banning Muslims from entering the country or building a wall.</w:t>
      </w:r>
      <w:r>
        <w:rPr>
          <w:rStyle w:val="StyleUnderline"/>
        </w:rPr>
        <w:t xml:space="preserve"> </w:t>
      </w:r>
      <w:r w:rsidRPr="0066463B">
        <w:rPr>
          <w:rStyle w:val="Emphasis"/>
          <w:highlight w:val="yellow"/>
        </w:rPr>
        <w:t>Democrats must stand together against Trump</w:t>
      </w:r>
      <w:r w:rsidRPr="0066463B">
        <w:rPr>
          <w:highlight w:val="yellow"/>
        </w:rPr>
        <w:t>.</w:t>
      </w:r>
      <w:r w:rsidRPr="005D7CCF">
        <w:t xml:space="preserve"> </w:t>
      </w:r>
      <w:r w:rsidRPr="005D7CCF">
        <w:rPr>
          <w:rStyle w:val="StyleUnderline"/>
        </w:rPr>
        <w:t>A great example of the kind of leadership that can make Trump unpopular came from</w:t>
      </w:r>
      <w:r w:rsidRPr="005D7CCF">
        <w:t xml:space="preserve"> House Rep. Maxine </w:t>
      </w:r>
      <w:r w:rsidRPr="005D7CCF">
        <w:rPr>
          <w:rStyle w:val="StyleUnderline"/>
        </w:rPr>
        <w:t>Waters, who refuses to meet with or work with the president-elect</w:t>
      </w:r>
      <w:r w:rsidRPr="005D7CCF">
        <w:t xml:space="preserve">. </w:t>
      </w:r>
      <w:r w:rsidRPr="005D7CCF">
        <w:rPr>
          <w:rStyle w:val="StyleUnderline"/>
        </w:rPr>
        <w:t xml:space="preserve">Waters has taken the exact opposite approach of Bernie Sanders and </w:t>
      </w:r>
      <w:proofErr w:type="spellStart"/>
      <w:r w:rsidRPr="005D7CCF">
        <w:rPr>
          <w:rStyle w:val="StyleUnderline"/>
        </w:rPr>
        <w:t>Tulsi</w:t>
      </w:r>
      <w:proofErr w:type="spellEnd"/>
      <w:r w:rsidRPr="005D7CCF">
        <w:rPr>
          <w:rStyle w:val="StyleUnderline"/>
        </w:rPr>
        <w:t xml:space="preserve"> </w:t>
      </w:r>
      <w:proofErr w:type="spellStart"/>
      <w:r w:rsidRPr="005D7CCF">
        <w:rPr>
          <w:rStyle w:val="StyleUnderline"/>
        </w:rPr>
        <w:t>Gabbard</w:t>
      </w:r>
      <w:proofErr w:type="spellEnd"/>
      <w:r w:rsidRPr="005D7CCF">
        <w:rPr>
          <w:rStyle w:val="StyleUnderline"/>
        </w:rPr>
        <w:t xml:space="preserve">, who have indicated willingness to work with Trump and provide him with political capital. </w:t>
      </w:r>
      <w:r w:rsidRPr="005D7CCF">
        <w:t xml:space="preserve">If </w:t>
      </w:r>
      <w:r w:rsidRPr="0066463B">
        <w:rPr>
          <w:rStyle w:val="Emphasis"/>
          <w:highlight w:val="yellow"/>
        </w:rPr>
        <w:t xml:space="preserve">Democrats </w:t>
      </w:r>
      <w:r w:rsidRPr="0066463B">
        <w:rPr>
          <w:rStyle w:val="Emphasis"/>
          <w:highlight w:val="yellow"/>
        </w:rPr>
        <w:lastRenderedPageBreak/>
        <w:t>are to weaken Trump and ultimately defeat him, they can’t provide him with any wins or with a bipartisan cloak he can use to hide from his extremist</w:t>
      </w:r>
      <w:r w:rsidRPr="005D7CCF">
        <w:rPr>
          <w:rStyle w:val="Emphasis"/>
        </w:rPr>
        <w:t xml:space="preserve">, xenophobic </w:t>
      </w:r>
      <w:r w:rsidRPr="0066463B">
        <w:rPr>
          <w:rStyle w:val="Emphasis"/>
          <w:highlight w:val="yellow"/>
        </w:rPr>
        <w:t>politics. Democrats must remain united in opposition to keep him from delivering on his campaign promises</w:t>
      </w:r>
      <w:r w:rsidRPr="005D7CCF">
        <w:rPr>
          <w:rStyle w:val="Emphasis"/>
        </w:rPr>
        <w:t xml:space="preserve"> to harm minorities</w:t>
      </w:r>
    </w:p>
    <w:p w14:paraId="226FBB7C" w14:textId="77777777" w:rsidR="00902F15" w:rsidRPr="00AD6664" w:rsidRDefault="00902F15" w:rsidP="00902F15">
      <w:pPr>
        <w:pStyle w:val="Heading4"/>
        <w:numPr>
          <w:ilvl w:val="0"/>
          <w:numId w:val="19"/>
        </w:numPr>
        <w:rPr>
          <w:rStyle w:val="Emphasis"/>
          <w:b/>
          <w:iCs/>
          <w:sz w:val="26"/>
          <w:u w:val="none"/>
        </w:rPr>
      </w:pPr>
      <w:r>
        <w:rPr>
          <w:rStyle w:val="Emphasis"/>
          <w:b/>
          <w:iCs/>
          <w:sz w:val="26"/>
        </w:rPr>
        <w:t>Wins</w:t>
      </w:r>
      <w:r>
        <w:rPr>
          <w:rStyle w:val="Emphasis"/>
          <w:b/>
          <w:iCs/>
          <w:sz w:val="26"/>
          <w:u w:val="none"/>
        </w:rPr>
        <w:t xml:space="preserve">---the plan lets him </w:t>
      </w:r>
      <w:r>
        <w:rPr>
          <w:rStyle w:val="Emphasis"/>
          <w:b/>
          <w:iCs/>
          <w:sz w:val="26"/>
        </w:rPr>
        <w:t>revive GOP cohesion</w:t>
      </w:r>
      <w:r>
        <w:rPr>
          <w:rStyle w:val="Emphasis"/>
          <w:b/>
          <w:iCs/>
          <w:sz w:val="26"/>
          <w:u w:val="none"/>
        </w:rPr>
        <w:t xml:space="preserve"> and </w:t>
      </w:r>
      <w:r>
        <w:rPr>
          <w:rStyle w:val="Emphasis"/>
          <w:b/>
          <w:iCs/>
          <w:sz w:val="26"/>
        </w:rPr>
        <w:t>pressure Democrats</w:t>
      </w:r>
      <w:r>
        <w:rPr>
          <w:rStyle w:val="Emphasis"/>
          <w:b/>
          <w:iCs/>
          <w:sz w:val="26"/>
          <w:u w:val="none"/>
        </w:rPr>
        <w:t xml:space="preserve">---both are </w:t>
      </w:r>
      <w:r>
        <w:rPr>
          <w:rStyle w:val="Emphasis"/>
          <w:b/>
          <w:iCs/>
          <w:sz w:val="26"/>
        </w:rPr>
        <w:t>failing now</w:t>
      </w:r>
    </w:p>
    <w:p w14:paraId="33783D5E" w14:textId="77777777" w:rsidR="00902F15" w:rsidRPr="003D12E0" w:rsidRDefault="00902F15" w:rsidP="00902F15">
      <w:pPr>
        <w:rPr>
          <w:rStyle w:val="Style13ptBold"/>
          <w:b w:val="0"/>
        </w:rPr>
      </w:pPr>
      <w:proofErr w:type="spellStart"/>
      <w:r>
        <w:rPr>
          <w:rStyle w:val="Style13ptBold"/>
        </w:rPr>
        <w:t>DeBroux</w:t>
      </w:r>
      <w:proofErr w:type="spellEnd"/>
      <w:r>
        <w:rPr>
          <w:rStyle w:val="Style13ptBold"/>
        </w:rPr>
        <w:t xml:space="preserve"> 3—29</w:t>
      </w:r>
      <w:r>
        <w:rPr>
          <w:rStyle w:val="Style13ptBold"/>
          <w:b w:val="0"/>
        </w:rPr>
        <w:t xml:space="preserve"> </w:t>
      </w:r>
      <w:r w:rsidRPr="00AD6664">
        <w:t>(Louis, staff @ Patriot Post, “</w:t>
      </w:r>
      <w:proofErr w:type="spellStart"/>
      <w:r w:rsidRPr="00AD6664">
        <w:t>ObamaCare</w:t>
      </w:r>
      <w:proofErr w:type="spellEnd"/>
      <w:r w:rsidRPr="00AD6664">
        <w:t xml:space="preserve"> Repeal Failure Makes Tax Reform Harder”, https://patriotpost.us/articles/48243)</w:t>
      </w:r>
    </w:p>
    <w:p w14:paraId="26D71744" w14:textId="77777777" w:rsidR="00902F15" w:rsidRPr="0066463B" w:rsidRDefault="00902F15" w:rsidP="00902F15">
      <w:pPr>
        <w:rPr>
          <w:sz w:val="22"/>
          <w:highlight w:val="yellow"/>
          <w:u w:val="single"/>
        </w:rPr>
      </w:pPr>
      <w:r>
        <w:t xml:space="preserve">Unlike Obama, </w:t>
      </w:r>
      <w:r w:rsidRPr="0066463B">
        <w:rPr>
          <w:rStyle w:val="StyleUnderline"/>
          <w:highlight w:val="yellow"/>
        </w:rPr>
        <w:t>Trump does not have the luxury of filibuster-proof majorities</w:t>
      </w:r>
      <w:r w:rsidRPr="0066463B">
        <w:rPr>
          <w:highlight w:val="yellow"/>
        </w:rPr>
        <w:t xml:space="preserve"> </w:t>
      </w:r>
      <w:r>
        <w:t xml:space="preserve">in Congress to start his presidency. Republicans have a comfortable margin in the House but only a two-vote majority in the Senate, </w:t>
      </w:r>
      <w:r w:rsidRPr="0066463B">
        <w:rPr>
          <w:rStyle w:val="StyleUnderline"/>
          <w:highlight w:val="yellow"/>
        </w:rPr>
        <w:t>which is why it was critical for the GOP to hand Trump an early legislative victory to build momentum</w:t>
      </w:r>
      <w:r>
        <w:t>, both for Trump and for the party. As the WSJ also notes, “</w:t>
      </w:r>
      <w:r w:rsidRPr="0066463B">
        <w:rPr>
          <w:rStyle w:val="StyleUnderline"/>
          <w:highlight w:val="yellow"/>
        </w:rPr>
        <w:t>The risk now is that the health failure will make the GOP Congress even less cohesive and less likely to follow its leaders</w:t>
      </w:r>
      <w:r>
        <w:t xml:space="preserve">. Freedom Caucus Members sit in safe seats and don’t need achievements to win re-election.” </w:t>
      </w:r>
      <w:r w:rsidRPr="0066463B">
        <w:rPr>
          <w:rStyle w:val="StyleUnderline"/>
          <w:highlight w:val="yellow"/>
        </w:rPr>
        <w:t>And Democrats</w:t>
      </w:r>
      <w:r>
        <w:t xml:space="preserve">, emboldened in their efforts to obstruct the Trump/GOP agenda, </w:t>
      </w:r>
      <w:r w:rsidRPr="0066463B">
        <w:rPr>
          <w:rStyle w:val="StyleUnderline"/>
          <w:highlight w:val="yellow"/>
        </w:rPr>
        <w:t>will feel less pressure to compromise.</w:t>
      </w:r>
    </w:p>
    <w:p w14:paraId="24A4568F" w14:textId="77777777" w:rsidR="00902F15" w:rsidRDefault="00902F15" w:rsidP="00902F15">
      <w:pPr>
        <w:pStyle w:val="Heading4"/>
        <w:numPr>
          <w:ilvl w:val="0"/>
          <w:numId w:val="19"/>
        </w:numPr>
      </w:pPr>
      <w:r>
        <w:rPr>
          <w:u w:val="single"/>
        </w:rPr>
        <w:t>Discourages Trump’s Base</w:t>
      </w:r>
      <w:r>
        <w:t xml:space="preserve">---gridlock </w:t>
      </w:r>
      <w:r>
        <w:rPr>
          <w:u w:val="single"/>
        </w:rPr>
        <w:t>tarnishes his image</w:t>
      </w:r>
    </w:p>
    <w:p w14:paraId="4F997108" w14:textId="77777777" w:rsidR="00902F15" w:rsidRPr="00A82E1F" w:rsidRDefault="00902F15" w:rsidP="00902F15">
      <w:r w:rsidRPr="00A82E1F">
        <w:rPr>
          <w:rStyle w:val="Style13ptBold"/>
        </w:rPr>
        <w:t>Cohen 3—30</w:t>
      </w:r>
      <w:r w:rsidRPr="00A82E1F">
        <w:t>, (Senior Research Fellow at the New America Foundation, For Democrats, two wrongs could make a right, https://www.bostonglobe.com/opinion/2017/03/30/for-democrats-two-wrongs-could-make-right/ww38IgvIAkMojQDRWJFRZO/story.html</w:t>
      </w:r>
      <w:r>
        <w:t>)</w:t>
      </w:r>
    </w:p>
    <w:p w14:paraId="4C922BE1" w14:textId="77777777" w:rsidR="00902F15" w:rsidRPr="00AD6664" w:rsidRDefault="00902F15" w:rsidP="00902F15">
      <w:pPr>
        <w:rPr>
          <w:b/>
          <w:iCs/>
          <w:sz w:val="22"/>
          <w:u w:val="single"/>
        </w:rPr>
      </w:pPr>
      <w:r w:rsidRPr="00546DD3">
        <w:t xml:space="preserve">But for Democrats this is not just about making Washington dysfunctional. </w:t>
      </w:r>
      <w:r w:rsidRPr="0066463B">
        <w:rPr>
          <w:rStyle w:val="StyleUnderline"/>
          <w:highlight w:val="yellow"/>
        </w:rPr>
        <w:t>Trump was elected</w:t>
      </w:r>
      <w:r w:rsidRPr="00546DD3">
        <w:t xml:space="preserve">, in part, </w:t>
      </w:r>
      <w:r w:rsidRPr="0066463B">
        <w:rPr>
          <w:rStyle w:val="StyleUnderline"/>
          <w:highlight w:val="yellow"/>
        </w:rPr>
        <w:t>on the idea</w:t>
      </w:r>
      <w:r w:rsidRPr="00546DD3">
        <w:t xml:space="preserve"> that </w:t>
      </w:r>
      <w:r w:rsidRPr="0066463B">
        <w:rPr>
          <w:rStyle w:val="StyleUnderline"/>
          <w:highlight w:val="yellow"/>
        </w:rPr>
        <w:t>he would</w:t>
      </w:r>
      <w:r w:rsidRPr="00A82E1F">
        <w:rPr>
          <w:rStyle w:val="StyleUnderline"/>
        </w:rPr>
        <w:t xml:space="preserve"> come to Washington, </w:t>
      </w:r>
      <w:r w:rsidRPr="0066463B">
        <w:rPr>
          <w:rStyle w:val="StyleUnderline"/>
          <w:highlight w:val="yellow"/>
        </w:rPr>
        <w:t>shake things up, and get stuff done. Leaving him bereft of policy victories</w:t>
      </w:r>
      <w:r w:rsidRPr="00A82E1F">
        <w:rPr>
          <w:rStyle w:val="StyleUnderline"/>
        </w:rPr>
        <w:t xml:space="preserve"> not only </w:t>
      </w:r>
      <w:r w:rsidRPr="0066463B">
        <w:rPr>
          <w:rStyle w:val="Emphasis"/>
          <w:highlight w:val="yellow"/>
        </w:rPr>
        <w:t>emboldens Democrats</w:t>
      </w:r>
      <w:r w:rsidRPr="0066463B">
        <w:rPr>
          <w:rStyle w:val="StyleUnderline"/>
          <w:highlight w:val="yellow"/>
        </w:rPr>
        <w:t xml:space="preserve">, it </w:t>
      </w:r>
      <w:r w:rsidRPr="0066463B">
        <w:rPr>
          <w:rStyle w:val="Emphasis"/>
          <w:highlight w:val="yellow"/>
        </w:rPr>
        <w:t>depresses his supporters</w:t>
      </w:r>
      <w:r w:rsidRPr="0066463B">
        <w:rPr>
          <w:rStyle w:val="StyleUnderline"/>
          <w:highlight w:val="yellow"/>
        </w:rPr>
        <w:t>.</w:t>
      </w:r>
      <w:r w:rsidRPr="00546DD3">
        <w:t xml:space="preserve"> Indeed, perhaps the most consequential outcome of the GOP’s health care debacle is </w:t>
      </w:r>
      <w:r w:rsidRPr="00A82E1F">
        <w:rPr>
          <w:rStyle w:val="StyleUnderline"/>
        </w:rPr>
        <w:t xml:space="preserve">that </w:t>
      </w:r>
      <w:r w:rsidRPr="0066463B">
        <w:rPr>
          <w:rStyle w:val="StyleUnderline"/>
          <w:highlight w:val="yellow"/>
        </w:rPr>
        <w:t xml:space="preserve">it could </w:t>
      </w:r>
      <w:r w:rsidRPr="0066463B">
        <w:rPr>
          <w:rStyle w:val="Emphasis"/>
          <w:highlight w:val="yellow"/>
        </w:rPr>
        <w:t>fundamentally tarnish Trump’s image</w:t>
      </w:r>
      <w:r w:rsidRPr="0066463B">
        <w:rPr>
          <w:rStyle w:val="StyleUnderline"/>
          <w:highlight w:val="yellow"/>
        </w:rPr>
        <w:t xml:space="preserve">, even among his </w:t>
      </w:r>
      <w:r w:rsidRPr="0066463B">
        <w:rPr>
          <w:rStyle w:val="Emphasis"/>
          <w:highlight w:val="yellow"/>
        </w:rPr>
        <w:t>most strident supporters.</w:t>
      </w:r>
      <w:r w:rsidRPr="0066463B">
        <w:rPr>
          <w:rStyle w:val="StyleUnderline"/>
          <w:highlight w:val="yellow"/>
        </w:rPr>
        <w:t xml:space="preserve"> It becomes</w:t>
      </w:r>
      <w:r w:rsidRPr="00A82E1F">
        <w:rPr>
          <w:rStyle w:val="StyleUnderline"/>
        </w:rPr>
        <w:t xml:space="preserve"> a lot </w:t>
      </w:r>
      <w:r w:rsidRPr="0066463B">
        <w:rPr>
          <w:rStyle w:val="Emphasis"/>
          <w:highlight w:val="yellow"/>
        </w:rPr>
        <w:t>harder to look past</w:t>
      </w:r>
      <w:r w:rsidRPr="00A82E1F">
        <w:rPr>
          <w:rStyle w:val="Emphasis"/>
        </w:rPr>
        <w:t xml:space="preserve"> his </w:t>
      </w:r>
      <w:r w:rsidRPr="0066463B">
        <w:rPr>
          <w:rStyle w:val="Emphasis"/>
          <w:highlight w:val="yellow"/>
        </w:rPr>
        <w:t>crude</w:t>
      </w:r>
      <w:r w:rsidRPr="00A82E1F">
        <w:rPr>
          <w:rStyle w:val="Emphasis"/>
        </w:rPr>
        <w:t xml:space="preserve"> and </w:t>
      </w:r>
      <w:r w:rsidRPr="0066463B">
        <w:rPr>
          <w:rStyle w:val="Emphasis"/>
          <w:highlight w:val="yellow"/>
        </w:rPr>
        <w:t>bizarre behavior</w:t>
      </w:r>
      <w:r w:rsidRPr="0066463B">
        <w:rPr>
          <w:rStyle w:val="StyleUnderline"/>
          <w:highlight w:val="yellow"/>
        </w:rPr>
        <w:t xml:space="preserve"> when he’s </w:t>
      </w:r>
      <w:r w:rsidRPr="0066463B">
        <w:rPr>
          <w:rStyle w:val="Emphasis"/>
          <w:highlight w:val="yellow"/>
        </w:rPr>
        <w:t>not getting anything done.</w:t>
      </w:r>
    </w:p>
    <w:p w14:paraId="1EAA26C4" w14:textId="77777777" w:rsidR="00902F15" w:rsidRDefault="00902F15" w:rsidP="00902F15">
      <w:pPr>
        <w:pStyle w:val="Heading4"/>
        <w:numPr>
          <w:ilvl w:val="0"/>
          <w:numId w:val="19"/>
        </w:numPr>
        <w:rPr>
          <w:u w:val="single"/>
        </w:rPr>
      </w:pPr>
      <w:r>
        <w:rPr>
          <w:u w:val="single"/>
        </w:rPr>
        <w:t>Energy</w:t>
      </w:r>
      <w:r>
        <w:t xml:space="preserve">---engaging Trump </w:t>
      </w:r>
      <w:r>
        <w:rPr>
          <w:u w:val="single"/>
        </w:rPr>
        <w:t>saps time and focus</w:t>
      </w:r>
      <w:r>
        <w:t xml:space="preserve"> from progressives that would be better spent </w:t>
      </w:r>
      <w:r>
        <w:rPr>
          <w:u w:val="single"/>
        </w:rPr>
        <w:t>resisting</w:t>
      </w:r>
    </w:p>
    <w:p w14:paraId="009DE062" w14:textId="77777777" w:rsidR="00902F15" w:rsidRPr="00484842" w:rsidRDefault="00902F15" w:rsidP="00902F15">
      <w:proofErr w:type="spellStart"/>
      <w:r w:rsidRPr="00484842">
        <w:rPr>
          <w:rStyle w:val="Style13ptBold"/>
        </w:rPr>
        <w:t>Feffer</w:t>
      </w:r>
      <w:proofErr w:type="spellEnd"/>
      <w:r w:rsidRPr="00484842">
        <w:rPr>
          <w:rStyle w:val="Style13ptBold"/>
        </w:rPr>
        <w:t xml:space="preserve"> 17</w:t>
      </w:r>
      <w:r w:rsidRPr="00484842">
        <w:t xml:space="preserve">, (director of Foreign Policy In Focus at the Institute for Policy Studies, A Deal with the Orange Devil? Progressives Debate Whether to Seek Common Ground With Trump, </w:t>
      </w:r>
      <w:r>
        <w:t xml:space="preserve">1—2—17, </w:t>
      </w:r>
      <w:r w:rsidRPr="00484842">
        <w:t>inthesetimes.com/article/19760/a-deal-with-the-orange-devil-trump-democrats-infrastructure</w:t>
      </w:r>
      <w:r>
        <w:t>)</w:t>
      </w:r>
    </w:p>
    <w:p w14:paraId="43B5C566" w14:textId="77777777" w:rsidR="00902F15" w:rsidRPr="00484842" w:rsidRDefault="00902F15" w:rsidP="00902F15">
      <w:pPr>
        <w:rPr>
          <w:rStyle w:val="StyleUnderline"/>
        </w:rPr>
      </w:pPr>
      <w:r w:rsidRPr="00484842">
        <w:t xml:space="preserve">Most legislation coming out of Washington’s sausage factory has some good and some bad. I’m talking about the utility of working closely with Trump on legislation with widespread regressive results simply because progressives have some marginal inﬂuence on the bill, or in the hopes of winning inﬂuence on future policies. </w:t>
      </w:r>
      <w:r w:rsidRPr="00484842">
        <w:rPr>
          <w:rStyle w:val="StyleUnderline"/>
        </w:rPr>
        <w:t xml:space="preserve">How much do progressive groups want to be part of a sausage-making process taken over by the political equivalent of Tyson Foods? </w:t>
      </w:r>
      <w:r w:rsidRPr="00484842">
        <w:rPr>
          <w:rStyle w:val="Emphasis"/>
        </w:rPr>
        <w:t>I propose going vegan for</w:t>
      </w:r>
      <w:r w:rsidRPr="00484842">
        <w:t xml:space="preserve"> the next </w:t>
      </w:r>
      <w:r w:rsidRPr="00484842">
        <w:rPr>
          <w:rStyle w:val="Emphasis"/>
        </w:rPr>
        <w:t>four years.</w:t>
      </w:r>
      <w:r>
        <w:rPr>
          <w:rStyle w:val="Emphasis"/>
        </w:rPr>
        <w:t xml:space="preserve"> </w:t>
      </w:r>
      <w:r w:rsidRPr="00484842">
        <w:t xml:space="preserve">Washington interest groups will pursue the inside game because that’s part of their DNA. I predict they will come up hard against the Republican-controlled Congress, an openly hostile Trump administration and a well-funded set of lobbyists. I’m impressed by those who are willing to continue </w:t>
      </w:r>
      <w:r w:rsidRPr="00484842">
        <w:rPr>
          <w:rStyle w:val="StyleUnderline"/>
        </w:rPr>
        <w:t>to play the game</w:t>
      </w:r>
      <w:r w:rsidRPr="00484842">
        <w:t xml:space="preserve"> under these conditions; I just don’t think it’s worth the eﬀort. Worse, it </w:t>
      </w:r>
      <w:r w:rsidRPr="00484842">
        <w:rPr>
          <w:rStyle w:val="StyleUnderline"/>
        </w:rPr>
        <w:t xml:space="preserve">could be </w:t>
      </w:r>
      <w:r w:rsidRPr="00484842">
        <w:rPr>
          <w:rStyle w:val="Emphasis"/>
        </w:rPr>
        <w:t>counterproductive, legitimizing the most noxious political team to take over</w:t>
      </w:r>
      <w:r w:rsidRPr="00484842">
        <w:t xml:space="preserve"> in a long time.</w:t>
      </w:r>
      <w:r>
        <w:t xml:space="preserve"> </w:t>
      </w:r>
      <w:r w:rsidRPr="00484842">
        <w:rPr>
          <w:rStyle w:val="StyleUnderline"/>
        </w:rPr>
        <w:t>I propose instead to throw sand in the gears of</w:t>
      </w:r>
      <w:r w:rsidRPr="00484842">
        <w:t xml:space="preserve"> the </w:t>
      </w:r>
      <w:r w:rsidRPr="00484842">
        <w:rPr>
          <w:rStyle w:val="StyleUnderline"/>
        </w:rPr>
        <w:t>Trump</w:t>
      </w:r>
      <w:r w:rsidRPr="00484842">
        <w:t xml:space="preserve"> juggernaut, persuading foundations to </w:t>
      </w:r>
      <w:r w:rsidRPr="00484842">
        <w:rPr>
          <w:rStyle w:val="Emphasis"/>
        </w:rPr>
        <w:t>redirect</w:t>
      </w:r>
      <w:r w:rsidRPr="00484842">
        <w:t xml:space="preserve"> funding </w:t>
      </w:r>
      <w:r w:rsidRPr="00484842">
        <w:rPr>
          <w:rStyle w:val="Emphasis"/>
        </w:rPr>
        <w:t>to state</w:t>
      </w:r>
      <w:r w:rsidRPr="00484842">
        <w:t xml:space="preserve"> and local </w:t>
      </w:r>
      <w:r w:rsidRPr="00484842">
        <w:rPr>
          <w:rStyle w:val="Emphasis"/>
        </w:rPr>
        <w:t>initiatives</w:t>
      </w:r>
      <w:r w:rsidRPr="00484842">
        <w:t xml:space="preserve">, </w:t>
      </w:r>
      <w:r w:rsidRPr="00484842">
        <w:rPr>
          <w:rStyle w:val="StyleUnderline"/>
        </w:rPr>
        <w:t xml:space="preserve">turning our backs on the elite D.C. game. We </w:t>
      </w:r>
      <w:r w:rsidRPr="00484842">
        <w:rPr>
          <w:rStyle w:val="Emphasis"/>
        </w:rPr>
        <w:t>don’t have the votes or money to con-front Trump head-on</w:t>
      </w:r>
      <w:r w:rsidRPr="00484842">
        <w:t xml:space="preserve"> in Congress. </w:t>
      </w:r>
      <w:r w:rsidRPr="00484842">
        <w:rPr>
          <w:rStyle w:val="StyleUnderline"/>
        </w:rPr>
        <w:t xml:space="preserve">It’s </w:t>
      </w:r>
      <w:r w:rsidRPr="00484842">
        <w:rPr>
          <w:rStyle w:val="Emphasis"/>
        </w:rPr>
        <w:t>time for an end run instead.</w:t>
      </w:r>
      <w:r w:rsidRPr="00484842">
        <w:rPr>
          <w:rStyle w:val="StyleUnderline"/>
        </w:rPr>
        <w:t> </w:t>
      </w:r>
    </w:p>
    <w:p w14:paraId="2F62C3EE" w14:textId="77777777" w:rsidR="00902F15" w:rsidRDefault="00902F15" w:rsidP="00902F15"/>
    <w:p w14:paraId="7B0359A6" w14:textId="77777777" w:rsidR="00902F15" w:rsidRPr="0073095A" w:rsidRDefault="00902F15" w:rsidP="00902F15">
      <w:pPr>
        <w:pStyle w:val="Heading3"/>
      </w:pPr>
      <w:r>
        <w:lastRenderedPageBreak/>
        <w:t>2NC LINK – EDUCATION</w:t>
      </w:r>
    </w:p>
    <w:p w14:paraId="4A932D7D" w14:textId="77777777" w:rsidR="00902F15" w:rsidRPr="0073095A" w:rsidRDefault="00902F15" w:rsidP="00902F15">
      <w:pPr>
        <w:pStyle w:val="Heading4"/>
        <w:rPr>
          <w:u w:val="single"/>
        </w:rPr>
      </w:pPr>
      <w:r>
        <w:rPr>
          <w:u w:val="single"/>
        </w:rPr>
        <w:t>Complicity</w:t>
      </w:r>
      <w:r>
        <w:t xml:space="preserve">---even accepting </w:t>
      </w:r>
      <w:r>
        <w:rPr>
          <w:u w:val="single"/>
        </w:rPr>
        <w:t>progressive Trump education reform</w:t>
      </w:r>
      <w:r>
        <w:t xml:space="preserve"> validates his </w:t>
      </w:r>
      <w:r>
        <w:rPr>
          <w:u w:val="single"/>
        </w:rPr>
        <w:t>broader agenda</w:t>
      </w:r>
      <w:r>
        <w:t xml:space="preserve"> which is a </w:t>
      </w:r>
      <w:r>
        <w:rPr>
          <w:u w:val="single"/>
        </w:rPr>
        <w:t>graver threat to education</w:t>
      </w:r>
      <w:r>
        <w:t xml:space="preserve"> that turns case---it also normalizes </w:t>
      </w:r>
      <w:r>
        <w:rPr>
          <w:u w:val="single"/>
        </w:rPr>
        <w:t>incalculable evil</w:t>
      </w:r>
      <w:r>
        <w:t xml:space="preserve"> that you </w:t>
      </w:r>
      <w:r>
        <w:rPr>
          <w:u w:val="single"/>
        </w:rPr>
        <w:t>must reject</w:t>
      </w:r>
    </w:p>
    <w:p w14:paraId="0B44FBBD" w14:textId="77777777" w:rsidR="00902F15" w:rsidRDefault="00902F15" w:rsidP="00902F15">
      <w:r w:rsidRPr="0073095A">
        <w:rPr>
          <w:rStyle w:val="Style13ptBold"/>
        </w:rPr>
        <w:t>Jeffries 16</w:t>
      </w:r>
      <w:r w:rsidRPr="0073095A">
        <w:t xml:space="preserve">, (president of Democrats for Education Reform, </w:t>
      </w:r>
      <w:proofErr w:type="spellStart"/>
      <w:r w:rsidRPr="0073095A">
        <w:t>Shavar</w:t>
      </w:r>
      <w:proofErr w:type="spellEnd"/>
      <w:r w:rsidRPr="0073095A">
        <w:t xml:space="preserve"> Jeffries: Why Democratic activists should not go to work for Trump as Education Secretary, </w:t>
      </w:r>
      <w:r>
        <w:t xml:space="preserve">11—22—16, </w:t>
      </w:r>
      <w:r w:rsidRPr="0073095A">
        <w:t>https://www.washingtonpost.com/news/education/wp/2016/11/22/shavar-jeffries-why-democratic-education-activists-should-not-go-to-work-for-trump/?utm_term=.1b485f6c204a</w:t>
      </w:r>
      <w:r>
        <w:t>)</w:t>
      </w:r>
    </w:p>
    <w:p w14:paraId="707A47A4" w14:textId="77777777" w:rsidR="00902F15" w:rsidRPr="00BB11F0" w:rsidRDefault="00902F15" w:rsidP="00902F15">
      <w:pPr>
        <w:rPr>
          <w:rStyle w:val="Emphasis"/>
        </w:rPr>
      </w:pPr>
      <w:r>
        <w:t xml:space="preserve">It is, generally speaking, an honor for any person of any political persuasion to be asked by the President of the United States to consider a Cabinet-level appointment. But, in the case of President-elect Trump, I cannot in good faith support any Democrat who is willing to accept an appointment to serve as Secretary of Education in this new administration. Based on the positions he has taken, President-elect </w:t>
      </w:r>
      <w:r w:rsidRPr="0066463B">
        <w:rPr>
          <w:rStyle w:val="StyleUnderline"/>
          <w:highlight w:val="yellow"/>
        </w:rPr>
        <w:t>Trump</w:t>
      </w:r>
      <w:r>
        <w:t xml:space="preserve">’s administration </w:t>
      </w:r>
      <w:r w:rsidRPr="0066463B">
        <w:rPr>
          <w:rStyle w:val="StyleUnderline"/>
          <w:highlight w:val="yellow"/>
        </w:rPr>
        <w:t>will</w:t>
      </w:r>
      <w:r w:rsidRPr="0066463B">
        <w:rPr>
          <w:highlight w:val="yellow"/>
        </w:rPr>
        <w:t xml:space="preserve"> </w:t>
      </w:r>
      <w:r w:rsidRPr="0066463B">
        <w:rPr>
          <w:rStyle w:val="Emphasis"/>
          <w:highlight w:val="yellow"/>
        </w:rPr>
        <w:t>undoubtedly etch away</w:t>
      </w:r>
      <w:r w:rsidRPr="00BB11F0">
        <w:rPr>
          <w:rStyle w:val="Emphasis"/>
        </w:rPr>
        <w:t xml:space="preserve"> at the </w:t>
      </w:r>
      <w:r w:rsidRPr="0066463B">
        <w:rPr>
          <w:rStyle w:val="Emphasis"/>
          <w:highlight w:val="yellow"/>
        </w:rPr>
        <w:t>progress</w:t>
      </w:r>
      <w:r w:rsidRPr="00BB11F0">
        <w:rPr>
          <w:rStyle w:val="Emphasis"/>
        </w:rPr>
        <w:t xml:space="preserve"> we’ve made </w:t>
      </w:r>
      <w:r w:rsidRPr="0066463B">
        <w:rPr>
          <w:rStyle w:val="Emphasis"/>
          <w:highlight w:val="yellow"/>
        </w:rPr>
        <w:t>towards</w:t>
      </w:r>
      <w:r w:rsidRPr="00BB11F0">
        <w:rPr>
          <w:rStyle w:val="Emphasis"/>
        </w:rPr>
        <w:t xml:space="preserve"> creating </w:t>
      </w:r>
      <w:r w:rsidRPr="0073095A">
        <w:rPr>
          <w:rStyle w:val="Emphasis"/>
        </w:rPr>
        <w:t>a</w:t>
      </w:r>
      <w:r w:rsidRPr="00BB11F0">
        <w:rPr>
          <w:rStyle w:val="Emphasis"/>
        </w:rPr>
        <w:t xml:space="preserve"> more </w:t>
      </w:r>
      <w:r w:rsidRPr="0066463B">
        <w:rPr>
          <w:rStyle w:val="Emphasis"/>
          <w:highlight w:val="yellow"/>
        </w:rPr>
        <w:t>equitable public education</w:t>
      </w:r>
      <w:r w:rsidRPr="00BB11F0">
        <w:rPr>
          <w:rStyle w:val="Emphasis"/>
        </w:rPr>
        <w:t xml:space="preserve"> system</w:t>
      </w:r>
      <w:r>
        <w:t xml:space="preserve"> under President Obama – </w:t>
      </w:r>
      <w:r w:rsidRPr="0066463B">
        <w:rPr>
          <w:rStyle w:val="StyleUnderline"/>
          <w:highlight w:val="yellow"/>
        </w:rPr>
        <w:t>and</w:t>
      </w:r>
      <w:r w:rsidRPr="0066463B">
        <w:rPr>
          <w:highlight w:val="yellow"/>
        </w:rPr>
        <w:t xml:space="preserve"> </w:t>
      </w:r>
      <w:r w:rsidRPr="0066463B">
        <w:rPr>
          <w:rStyle w:val="Emphasis"/>
          <w:sz w:val="24"/>
          <w:highlight w:val="yellow"/>
        </w:rPr>
        <w:t xml:space="preserve">irreparably damage </w:t>
      </w:r>
      <w:r w:rsidRPr="0073095A">
        <w:rPr>
          <w:rStyle w:val="Emphasis"/>
          <w:sz w:val="24"/>
        </w:rPr>
        <w:t xml:space="preserve">our </w:t>
      </w:r>
      <w:r w:rsidRPr="0066463B">
        <w:rPr>
          <w:rStyle w:val="Emphasis"/>
          <w:sz w:val="24"/>
          <w:highlight w:val="yellow"/>
        </w:rPr>
        <w:t>children’s futures.</w:t>
      </w:r>
      <w:r>
        <w:rPr>
          <w:rStyle w:val="Emphasis"/>
          <w:sz w:val="24"/>
        </w:rPr>
        <w:t xml:space="preserve"> </w:t>
      </w:r>
      <w:r w:rsidRPr="00BB11F0">
        <w:rPr>
          <w:sz w:val="12"/>
        </w:rPr>
        <w:t xml:space="preserve">Education reform principles are progressive and capital-D Democratic by nature. Themes of raising standards and strengthening accountability, expanding public-school choice, furthering innovations in teacher preparation and support, and advancing resource equity all find their roots in a progressive commitment to ensuring that all children, particularly our most vulnerable, have access to an education system that empowers them to fulfill their limitless potential. Public charter schools, for example, were first proposed by hard-nosed progressives, including American Federation of Teachers President Al </w:t>
      </w:r>
      <w:proofErr w:type="spellStart"/>
      <w:r w:rsidRPr="00BB11F0">
        <w:rPr>
          <w:sz w:val="12"/>
        </w:rPr>
        <w:t>Shanker</w:t>
      </w:r>
      <w:proofErr w:type="spellEnd"/>
      <w:r w:rsidRPr="00BB11F0">
        <w:rPr>
          <w:sz w:val="12"/>
        </w:rPr>
        <w:t xml:space="preserve">, and their growth accelerated through the support of liberal lions ranging from Senator Paul Wellstone to Governor Howard Dean to Congressman George Miller to President Obama. Likewise, curricular standards aligned with college and career-readiness goals, and enhanced accountability to ensure schools fulfill their obligation to prepare students to meet the needs of the 21st century global economy, also find their roots in the imperatives of civil-rights and child advocates. This progressive commitment to equitable education policy also goes hand-in-hand with intersectional issues that affect our kids. While effective school policies are vitally important, so too are the environmental conditions affecting children and families. In our country there are children who are homeless, children without access to food or healthcare, children whose parents cannot find steady work, children whose fathers are locked up for years on low-level drug offenses. The lives of our most vulnerable kids often present debilitating combinations of these risk factors, consigning them too often to muted lives in which the flame of genius flickering inside of them is snuffed out prematurely. For these reasons, progressives seek education reform that not only marries innovation and choice with resources and accountability, but also addresses environmental conditions that undermine the capacity of our children to reach their potential. Through this lens, and rooted in our progressive roots, </w:t>
      </w:r>
      <w:r w:rsidRPr="0066463B">
        <w:rPr>
          <w:rStyle w:val="StyleUnderline"/>
          <w:highlight w:val="yellow"/>
        </w:rPr>
        <w:t xml:space="preserve">we urge </w:t>
      </w:r>
      <w:r w:rsidRPr="0066463B">
        <w:rPr>
          <w:rStyle w:val="Emphasis"/>
          <w:highlight w:val="yellow"/>
        </w:rPr>
        <w:t>no progressive</w:t>
      </w:r>
      <w:r w:rsidRPr="00BB11F0">
        <w:rPr>
          <w:rStyle w:val="Emphasis"/>
        </w:rPr>
        <w:t xml:space="preserve"> or Democrat </w:t>
      </w:r>
      <w:r w:rsidRPr="0066463B">
        <w:rPr>
          <w:rStyle w:val="Emphasis"/>
          <w:highlight w:val="yellow"/>
        </w:rPr>
        <w:t>to</w:t>
      </w:r>
      <w:r>
        <w:t xml:space="preserve"> accept an appointment to </w:t>
      </w:r>
      <w:r w:rsidRPr="0066463B">
        <w:rPr>
          <w:rStyle w:val="Emphasis"/>
          <w:highlight w:val="yellow"/>
        </w:rPr>
        <w:t>serve</w:t>
      </w:r>
      <w:r w:rsidRPr="00BB11F0">
        <w:rPr>
          <w:rStyle w:val="StyleUnderline"/>
        </w:rPr>
        <w:t xml:space="preserve"> </w:t>
      </w:r>
      <w:r w:rsidRPr="00BB11F0">
        <w:t>in</w:t>
      </w:r>
      <w:r w:rsidRPr="00BB11F0">
        <w:rPr>
          <w:rStyle w:val="StyleUnderline"/>
        </w:rPr>
        <w:t xml:space="preserve"> the </w:t>
      </w:r>
      <w:r w:rsidRPr="0066463B">
        <w:rPr>
          <w:rStyle w:val="StyleUnderline"/>
          <w:highlight w:val="yellow"/>
        </w:rPr>
        <w:t>Trump</w:t>
      </w:r>
      <w:r w:rsidRPr="00BB11F0">
        <w:rPr>
          <w:rStyle w:val="StyleUnderline"/>
        </w:rPr>
        <w:t xml:space="preserve"> Administration</w:t>
      </w:r>
      <w:r>
        <w:t xml:space="preserve"> </w:t>
      </w:r>
      <w:r w:rsidRPr="00BB11F0">
        <w:rPr>
          <w:sz w:val="12"/>
        </w:rPr>
        <w:t xml:space="preserve">as Secretary of Education. Trump’s rhetoric and stated policies plainly contradict the fundamentals of what progressives have sought for children for decades. His $20 billion proposal to expand school choice could end up gutting Title I, the federal commitment to ensuring low-income children have at least a basic set of resources to finance their education. He proposes, if not to eliminate the Department of Education, to eliminate any meaningful federal role in ensuring states prepare their children for college and careers, undercutting Title I’s primary purpose of ensuring that states and districts take appropriate steps to educate children effectively, and to intervene when they do not. Trump proposes to dismantle indispensable safety-net services that aim to mitigate the damaging effects of poverty on children and families. He proposes a set of tax cuts that are multiples larger than those implemented under President George W. Bush — at a time when our national deficit exceeds $20 trillion — squeezing out funding for vital social services desperately needed by our most vulnerable children and families. He proposes, without any specific replacement in sight, to eliminate healthcare for 20 million families, the overwhelming share comprising the same Title I families already under siege by his other proposals. He endorses stop-and-frisk programs for policing America’s cities — an approach that decades of social-science research show leads to the imprisonment of disproportionately poor African-American and Latino residents on low-level, non-violent offenses: the family disconnections associated with parental incarceration is uniquely damaging to a child’s ability to be educated effectively. And, most pernicious, </w:t>
      </w:r>
      <w:r w:rsidRPr="0066463B">
        <w:rPr>
          <w:rStyle w:val="StyleUnderline"/>
          <w:highlight w:val="yellow"/>
        </w:rPr>
        <w:t>Trump gives</w:t>
      </w:r>
      <w:r>
        <w:t xml:space="preserve"> both </w:t>
      </w:r>
      <w:r w:rsidRPr="00BB11F0">
        <w:rPr>
          <w:rStyle w:val="StyleUnderline"/>
        </w:rPr>
        <w:t xml:space="preserve">tacit and express </w:t>
      </w:r>
      <w:r w:rsidRPr="0066463B">
        <w:rPr>
          <w:rStyle w:val="StyleUnderline"/>
          <w:highlight w:val="yellow"/>
        </w:rPr>
        <w:t>endorsement to</w:t>
      </w:r>
      <w:r w:rsidRPr="00BB11F0">
        <w:rPr>
          <w:rStyle w:val="StyleUnderline"/>
        </w:rPr>
        <w:t xml:space="preserve"> a </w:t>
      </w:r>
      <w:r w:rsidRPr="0066463B">
        <w:rPr>
          <w:rStyle w:val="StyleUnderline"/>
          <w:highlight w:val="yellow"/>
        </w:rPr>
        <w:t>dangerous</w:t>
      </w:r>
      <w:r w:rsidRPr="00BB11F0">
        <w:rPr>
          <w:rStyle w:val="StyleUnderline"/>
        </w:rPr>
        <w:t xml:space="preserve"> set of </w:t>
      </w:r>
      <w:r w:rsidRPr="0066463B">
        <w:rPr>
          <w:rStyle w:val="StyleUnderline"/>
          <w:highlight w:val="yellow"/>
        </w:rPr>
        <w:t>racial, ethnic, religious, and gender</w:t>
      </w:r>
      <w:r w:rsidRPr="00BB11F0">
        <w:rPr>
          <w:rStyle w:val="StyleUnderline"/>
        </w:rPr>
        <w:t xml:space="preserve">-specific </w:t>
      </w:r>
      <w:r w:rsidRPr="0066463B">
        <w:rPr>
          <w:rStyle w:val="StyleUnderline"/>
          <w:highlight w:val="yellow"/>
        </w:rPr>
        <w:t>stereotypes that assault</w:t>
      </w:r>
      <w:r w:rsidRPr="00BB11F0">
        <w:rPr>
          <w:rStyle w:val="StyleUnderline"/>
        </w:rPr>
        <w:t xml:space="preserve"> the </w:t>
      </w:r>
      <w:r w:rsidRPr="0066463B">
        <w:rPr>
          <w:rStyle w:val="StyleUnderline"/>
          <w:highlight w:val="yellow"/>
        </w:rPr>
        <w:t>basic dignity of our children, causing incalculable harm</w:t>
      </w:r>
      <w:r w:rsidRPr="00BB11F0">
        <w:rPr>
          <w:rStyle w:val="StyleUnderline"/>
        </w:rPr>
        <w:t xml:space="preserve"> not only to their sense of self, but also to their sense of belonging as accepted members of school communities and neighborhoods. </w:t>
      </w:r>
      <w:r w:rsidRPr="0066463B">
        <w:rPr>
          <w:rStyle w:val="StyleUnderline"/>
          <w:highlight w:val="yellow"/>
        </w:rPr>
        <w:t>He proposes to deport millions</w:t>
      </w:r>
      <w:r>
        <w:t xml:space="preserve"> of Dreamers forcibly from their communities. He proposes to build a wall on our southern border to keep out Mexicans, whom he has lambasted as rapists and criminals. He proposes to </w:t>
      </w:r>
      <w:r w:rsidRPr="0066463B">
        <w:rPr>
          <w:rStyle w:val="StyleUnderline"/>
          <w:highlight w:val="yellow"/>
        </w:rPr>
        <w:t>ban Muslims</w:t>
      </w:r>
      <w:r w:rsidRPr="00BB11F0">
        <w:rPr>
          <w:rStyle w:val="StyleUnderline"/>
        </w:rPr>
        <w:t xml:space="preserve"> from entering our country</w:t>
      </w:r>
      <w:r>
        <w:t xml:space="preserve"> solely because of their religion — and for those espousing this simply as “campaign rhetoric,” </w:t>
      </w:r>
      <w:r w:rsidRPr="00BB11F0">
        <w:rPr>
          <w:rStyle w:val="StyleUnderline"/>
        </w:rPr>
        <w:t>he</w:t>
      </w:r>
      <w:r>
        <w:t xml:space="preserve"> now </w:t>
      </w:r>
      <w:r w:rsidRPr="00BB11F0">
        <w:rPr>
          <w:rStyle w:val="StyleUnderline"/>
        </w:rPr>
        <w:t>has</w:t>
      </w:r>
      <w:r>
        <w:t xml:space="preserve"> transition </w:t>
      </w:r>
      <w:r w:rsidRPr="0066463B">
        <w:rPr>
          <w:rStyle w:val="StyleUnderline"/>
          <w:highlight w:val="yellow"/>
        </w:rPr>
        <w:t>team members openly suggest</w:t>
      </w:r>
      <w:r w:rsidRPr="00BB11F0">
        <w:rPr>
          <w:rStyle w:val="StyleUnderline"/>
        </w:rPr>
        <w:t xml:space="preserve">ing that </w:t>
      </w:r>
      <w:r w:rsidRPr="0066463B">
        <w:rPr>
          <w:rStyle w:val="StyleUnderline"/>
          <w:highlight w:val="yellow"/>
        </w:rPr>
        <w:t>Muslim Americans register</w:t>
      </w:r>
      <w:r w:rsidRPr="00BB11F0">
        <w:rPr>
          <w:rStyle w:val="StyleUnderline"/>
        </w:rPr>
        <w:t xml:space="preserve"> with the federal government, </w:t>
      </w:r>
      <w:r w:rsidRPr="0066463B">
        <w:rPr>
          <w:rStyle w:val="StyleUnderline"/>
          <w:highlight w:val="yellow"/>
        </w:rPr>
        <w:t xml:space="preserve">a practice </w:t>
      </w:r>
      <w:r w:rsidRPr="0066463B">
        <w:rPr>
          <w:rStyle w:val="Emphasis"/>
          <w:sz w:val="24"/>
          <w:highlight w:val="yellow"/>
        </w:rPr>
        <w:t>echoing</w:t>
      </w:r>
      <w:r w:rsidRPr="00BB11F0">
        <w:rPr>
          <w:rStyle w:val="Emphasis"/>
          <w:sz w:val="24"/>
        </w:rPr>
        <w:t xml:space="preserve"> some of </w:t>
      </w:r>
      <w:r w:rsidRPr="0066463B">
        <w:rPr>
          <w:rStyle w:val="Emphasis"/>
          <w:sz w:val="24"/>
          <w:highlight w:val="yellow"/>
        </w:rPr>
        <w:t xml:space="preserve">the darkest chapters in human history. </w:t>
      </w:r>
      <w:r w:rsidRPr="0066463B">
        <w:rPr>
          <w:rStyle w:val="StyleUnderline"/>
          <w:highlight w:val="yellow"/>
        </w:rPr>
        <w:t>Some</w:t>
      </w:r>
      <w:r w:rsidRPr="00BB11F0">
        <w:rPr>
          <w:rStyle w:val="StyleUnderline"/>
        </w:rPr>
        <w:t xml:space="preserve"> </w:t>
      </w:r>
      <w:r>
        <w:t xml:space="preserve">have </w:t>
      </w:r>
      <w:r w:rsidRPr="0066463B">
        <w:rPr>
          <w:rStyle w:val="StyleUnderline"/>
          <w:highlight w:val="yellow"/>
        </w:rPr>
        <w:t>concluded</w:t>
      </w:r>
      <w:r w:rsidRPr="00BB11F0">
        <w:rPr>
          <w:rStyle w:val="StyleUnderline"/>
        </w:rPr>
        <w:t xml:space="preserve"> </w:t>
      </w:r>
      <w:r>
        <w:t xml:space="preserve">that </w:t>
      </w:r>
      <w:r w:rsidRPr="0066463B">
        <w:rPr>
          <w:rStyle w:val="StyleUnderline"/>
          <w:highlight w:val="yellow"/>
        </w:rPr>
        <w:t>Trump’s</w:t>
      </w:r>
      <w:r w:rsidRPr="00BB11F0">
        <w:rPr>
          <w:rStyle w:val="StyleUnderline"/>
        </w:rPr>
        <w:t xml:space="preserve"> stated </w:t>
      </w:r>
      <w:r w:rsidRPr="0066463B">
        <w:rPr>
          <w:rStyle w:val="StyleUnderline"/>
          <w:highlight w:val="yellow"/>
        </w:rPr>
        <w:t>support for</w:t>
      </w:r>
      <w:r w:rsidRPr="00BB11F0">
        <w:rPr>
          <w:rStyle w:val="StyleUnderline"/>
        </w:rPr>
        <w:t xml:space="preserve"> increasing </w:t>
      </w:r>
      <w:r w:rsidRPr="0066463B">
        <w:rPr>
          <w:rStyle w:val="StyleUnderline"/>
          <w:highlight w:val="yellow"/>
        </w:rPr>
        <w:t>funding to the federal Charter School Program</w:t>
      </w:r>
      <w:r>
        <w:t xml:space="preserve">, an important priority for progressive reformers, </w:t>
      </w:r>
      <w:r w:rsidRPr="0066463B">
        <w:rPr>
          <w:rStyle w:val="StyleUnderline"/>
          <w:highlight w:val="yellow"/>
        </w:rPr>
        <w:t>ought to suggest reconsideration</w:t>
      </w:r>
      <w:r w:rsidRPr="00BB11F0">
        <w:rPr>
          <w:rStyle w:val="StyleUnderline"/>
        </w:rPr>
        <w:t xml:space="preserve">. </w:t>
      </w:r>
      <w:r>
        <w:t xml:space="preserve">High-quality public charter schools change lives throughout the country, and we applaud proposals to increase appropriations to that program. </w:t>
      </w:r>
      <w:r w:rsidRPr="0073095A">
        <w:t xml:space="preserve">But </w:t>
      </w:r>
      <w:r w:rsidRPr="0066463B">
        <w:rPr>
          <w:rStyle w:val="StyleUnderline"/>
          <w:highlight w:val="yellow"/>
        </w:rPr>
        <w:t>as much as we</w:t>
      </w:r>
      <w:r w:rsidRPr="00BB11F0">
        <w:rPr>
          <w:rStyle w:val="StyleUnderline"/>
        </w:rPr>
        <w:t xml:space="preserve"> enthusiastically </w:t>
      </w:r>
      <w:r w:rsidRPr="0066463B">
        <w:rPr>
          <w:rStyle w:val="StyleUnderline"/>
          <w:highlight w:val="yellow"/>
        </w:rPr>
        <w:t>support resources</w:t>
      </w:r>
      <w:r w:rsidRPr="00BB11F0">
        <w:rPr>
          <w:rStyle w:val="StyleUnderline"/>
        </w:rPr>
        <w:t xml:space="preserve"> to grow and expand any high-performing public school</w:t>
      </w:r>
      <w:r>
        <w:t xml:space="preserve">, including public charters, </w:t>
      </w:r>
      <w:r w:rsidRPr="0066463B">
        <w:rPr>
          <w:rStyle w:val="Emphasis"/>
          <w:sz w:val="24"/>
          <w:highlight w:val="yellow"/>
        </w:rPr>
        <w:t>that</w:t>
      </w:r>
      <w:r w:rsidRPr="00BB11F0">
        <w:rPr>
          <w:rStyle w:val="Emphasis"/>
          <w:sz w:val="24"/>
        </w:rPr>
        <w:t xml:space="preserve"> by itself </w:t>
      </w:r>
      <w:r w:rsidRPr="0066463B">
        <w:rPr>
          <w:rStyle w:val="Emphasis"/>
          <w:sz w:val="24"/>
          <w:highlight w:val="yellow"/>
        </w:rPr>
        <w:t>in no way counterbalances the grave, generational challenge Trump’s retrograde policies</w:t>
      </w:r>
      <w:r w:rsidRPr="00BB11F0">
        <w:rPr>
          <w:rStyle w:val="Emphasis"/>
          <w:sz w:val="24"/>
        </w:rPr>
        <w:t xml:space="preserve"> and rhetoric </w:t>
      </w:r>
      <w:r w:rsidRPr="0066463B">
        <w:rPr>
          <w:rStyle w:val="Emphasis"/>
          <w:sz w:val="24"/>
          <w:highlight w:val="yellow"/>
        </w:rPr>
        <w:t>present</w:t>
      </w:r>
      <w:r w:rsidRPr="00BB11F0">
        <w:rPr>
          <w:rStyle w:val="Emphasis"/>
          <w:sz w:val="24"/>
        </w:rPr>
        <w:t xml:space="preserve"> to America’s schoolchildren</w:t>
      </w:r>
      <w:r>
        <w:t xml:space="preserve">, particularly our most vulnerable low-income urban and rural children. We wish that our President-elect represented the broad mainstream of leaders from both parties who have championed a vision of progressive education reform and a commitment to basic social policies that are currently working for kids and communities across the nation. But the stated policies and rhetoric of the President-elect run contrary to our most fundamental values. Until Trump expresses a willingness to educate the whole child and invest in the communities that nurture our children, </w:t>
      </w:r>
      <w:r w:rsidRPr="0066463B">
        <w:rPr>
          <w:rStyle w:val="StyleUnderline"/>
          <w:highlight w:val="yellow"/>
        </w:rPr>
        <w:t>no Democrat should accept</w:t>
      </w:r>
      <w:r w:rsidRPr="00BB11F0">
        <w:rPr>
          <w:rStyle w:val="StyleUnderline"/>
        </w:rPr>
        <w:t xml:space="preserve"> appointment</w:t>
      </w:r>
      <w:r>
        <w:t xml:space="preserve"> as Secretary of Education. </w:t>
      </w:r>
      <w:r w:rsidRPr="0066463B">
        <w:rPr>
          <w:rStyle w:val="StyleUnderline"/>
          <w:highlight w:val="yellow"/>
        </w:rPr>
        <w:t xml:space="preserve">In doing so, that person would become </w:t>
      </w:r>
      <w:r w:rsidRPr="0066463B">
        <w:rPr>
          <w:rStyle w:val="StyleUnderline"/>
          <w:highlight w:val="yellow"/>
        </w:rPr>
        <w:lastRenderedPageBreak/>
        <w:t xml:space="preserve">an </w:t>
      </w:r>
      <w:r w:rsidRPr="0066463B">
        <w:rPr>
          <w:rStyle w:val="Emphasis"/>
          <w:highlight w:val="yellow"/>
        </w:rPr>
        <w:t>instrument of an agenda that</w:t>
      </w:r>
      <w:r>
        <w:t xml:space="preserve"> both </w:t>
      </w:r>
      <w:r w:rsidRPr="0066463B">
        <w:rPr>
          <w:rStyle w:val="Emphasis"/>
          <w:highlight w:val="yellow"/>
        </w:rPr>
        <w:t>contradicts</w:t>
      </w:r>
      <w:r w:rsidRPr="00BB11F0">
        <w:rPr>
          <w:rStyle w:val="Emphasis"/>
        </w:rPr>
        <w:t xml:space="preserve"> progressive commitments to </w:t>
      </w:r>
      <w:r w:rsidRPr="0066463B">
        <w:rPr>
          <w:rStyle w:val="Emphasis"/>
          <w:highlight w:val="yellow"/>
        </w:rPr>
        <w:t>educational equity</w:t>
      </w:r>
      <w:r w:rsidRPr="0066463B">
        <w:rPr>
          <w:rStyle w:val="StyleUnderline"/>
          <w:highlight w:val="yellow"/>
        </w:rPr>
        <w:t>, and</w:t>
      </w:r>
      <w:r w:rsidRPr="00BB11F0">
        <w:rPr>
          <w:rStyle w:val="StyleUnderline"/>
        </w:rPr>
        <w:t xml:space="preserve"> also </w:t>
      </w:r>
      <w:r w:rsidRPr="0066463B">
        <w:rPr>
          <w:rStyle w:val="StyleUnderline"/>
          <w:highlight w:val="yellow"/>
        </w:rPr>
        <w:t xml:space="preserve">threatens grave </w:t>
      </w:r>
      <w:r w:rsidRPr="0066463B">
        <w:rPr>
          <w:rStyle w:val="Emphasis"/>
          <w:highlight w:val="yellow"/>
        </w:rPr>
        <w:t>harm to our nation’s</w:t>
      </w:r>
      <w:r w:rsidRPr="00BB11F0">
        <w:rPr>
          <w:rStyle w:val="Emphasis"/>
        </w:rPr>
        <w:t xml:space="preserve"> most </w:t>
      </w:r>
      <w:r w:rsidRPr="0066463B">
        <w:rPr>
          <w:rStyle w:val="Emphasis"/>
          <w:highlight w:val="yellow"/>
        </w:rPr>
        <w:t>vulnerable kids.</w:t>
      </w:r>
    </w:p>
    <w:p w14:paraId="1E1B5172" w14:textId="77777777" w:rsidR="00902F15" w:rsidRPr="004F78A1" w:rsidRDefault="00902F15" w:rsidP="00902F15"/>
    <w:p w14:paraId="1910476D" w14:textId="77777777" w:rsidR="00902F15" w:rsidRDefault="00902F15" w:rsidP="00902F15">
      <w:pPr>
        <w:pStyle w:val="Heading3"/>
      </w:pPr>
      <w:r>
        <w:lastRenderedPageBreak/>
        <w:t>2NC AT: COMPROMISE GOOD – MODERATION</w:t>
      </w:r>
    </w:p>
    <w:p w14:paraId="2090DF3D" w14:textId="77777777" w:rsidR="00902F15" w:rsidRPr="00484842" w:rsidRDefault="00902F15" w:rsidP="00902F15">
      <w:pPr>
        <w:pStyle w:val="Heading4"/>
        <w:rPr>
          <w:rStyle w:val="Style13ptBold"/>
          <w:b/>
          <w:u w:val="single"/>
        </w:rPr>
      </w:pPr>
      <w:r>
        <w:rPr>
          <w:rStyle w:val="Style13ptBold"/>
          <w:b/>
        </w:rPr>
        <w:t xml:space="preserve">Trump’s </w:t>
      </w:r>
      <w:r>
        <w:rPr>
          <w:rStyle w:val="Style13ptBold"/>
          <w:b/>
          <w:u w:val="single"/>
        </w:rPr>
        <w:t>appointments</w:t>
      </w:r>
      <w:r>
        <w:rPr>
          <w:rStyle w:val="Style13ptBold"/>
          <w:b/>
        </w:rPr>
        <w:t xml:space="preserve"> and </w:t>
      </w:r>
      <w:r>
        <w:rPr>
          <w:rStyle w:val="Style13ptBold"/>
          <w:b/>
          <w:u w:val="single"/>
        </w:rPr>
        <w:t>lobbyist influence</w:t>
      </w:r>
      <w:r>
        <w:rPr>
          <w:rStyle w:val="Style13ptBold"/>
          <w:b/>
        </w:rPr>
        <w:t xml:space="preserve"> demonstrate that </w:t>
      </w:r>
      <w:r>
        <w:rPr>
          <w:rStyle w:val="Style13ptBold"/>
          <w:b/>
          <w:u w:val="single"/>
        </w:rPr>
        <w:t>attempts to influence will fail</w:t>
      </w:r>
      <w:r>
        <w:rPr>
          <w:rStyle w:val="Style13ptBold"/>
          <w:b/>
        </w:rPr>
        <w:t xml:space="preserve">---they </w:t>
      </w:r>
      <w:r>
        <w:rPr>
          <w:rStyle w:val="Style13ptBold"/>
          <w:b/>
          <w:u w:val="single"/>
        </w:rPr>
        <w:t>only</w:t>
      </w:r>
      <w:r>
        <w:rPr>
          <w:rStyle w:val="Style13ptBold"/>
          <w:b/>
        </w:rPr>
        <w:t xml:space="preserve"> normalize him</w:t>
      </w:r>
    </w:p>
    <w:p w14:paraId="70D0FB4D" w14:textId="77777777" w:rsidR="00902F15" w:rsidRPr="00484842" w:rsidRDefault="00902F15" w:rsidP="00902F15">
      <w:proofErr w:type="spellStart"/>
      <w:r w:rsidRPr="00484842">
        <w:rPr>
          <w:rStyle w:val="Style13ptBold"/>
        </w:rPr>
        <w:t>Feffer</w:t>
      </w:r>
      <w:proofErr w:type="spellEnd"/>
      <w:r w:rsidRPr="00484842">
        <w:rPr>
          <w:rStyle w:val="Style13ptBold"/>
        </w:rPr>
        <w:t xml:space="preserve"> 17</w:t>
      </w:r>
      <w:r w:rsidRPr="00484842">
        <w:t xml:space="preserve">, (director of Foreign Policy In Focus at the Institute for Policy Studies, A Deal with the Orange Devil? Progressives Debate Whether to Seek Common Ground With Trump, </w:t>
      </w:r>
      <w:r>
        <w:t xml:space="preserve">1—2—17, </w:t>
      </w:r>
      <w:r w:rsidRPr="00484842">
        <w:t>inthesetimes.com/article/19760/a-deal-with-the-orange-devil-trump-democrats-infrastructure</w:t>
      </w:r>
      <w:r>
        <w:t>)</w:t>
      </w:r>
    </w:p>
    <w:p w14:paraId="1C45B881" w14:textId="77777777" w:rsidR="00902F15" w:rsidRPr="0073095A" w:rsidRDefault="00902F15" w:rsidP="00902F15">
      <w:pPr>
        <w:rPr>
          <w:rStyle w:val="Emphasis"/>
        </w:rPr>
      </w:pPr>
      <w:r w:rsidRPr="0066463B">
        <w:rPr>
          <w:rStyle w:val="StyleUnderline"/>
          <w:highlight w:val="yellow"/>
        </w:rPr>
        <w:t>Trump’s appointments demonstrate he will</w:t>
      </w:r>
      <w:r w:rsidRPr="0073095A">
        <w:rPr>
          <w:rStyle w:val="StyleUnderline"/>
        </w:rPr>
        <w:t xml:space="preserve"> be </w:t>
      </w:r>
      <w:r w:rsidRPr="0066463B">
        <w:rPr>
          <w:rStyle w:val="StyleUnderline"/>
          <w:highlight w:val="yellow"/>
        </w:rPr>
        <w:t>push</w:t>
      </w:r>
      <w:r w:rsidRPr="0073095A">
        <w:rPr>
          <w:rStyle w:val="StyleUnderline"/>
        </w:rPr>
        <w:t xml:space="preserve">ing </w:t>
      </w:r>
      <w:r w:rsidRPr="0066463B">
        <w:rPr>
          <w:rStyle w:val="StyleUnderline"/>
          <w:highlight w:val="yellow"/>
        </w:rPr>
        <w:t xml:space="preserve">an </w:t>
      </w:r>
      <w:r w:rsidRPr="0066463B">
        <w:rPr>
          <w:rStyle w:val="Emphasis"/>
          <w:highlight w:val="yellow"/>
        </w:rPr>
        <w:t>uncompromising far-right agenda.</w:t>
      </w:r>
      <w:r>
        <w:t xml:space="preserve"> Those on the Left who expected Trump to promote a more peaceful foreign policy will have to reckon with Michael Flynn, Mike Pompeo and others who will translate “America First” into an unraveling of every important diplomatic achievement of the Obama years. Those who expected Trump to level the economic playing ﬁeld for American workers will have to contend with the likes of billionaire Wilbur Ross and a clutch of dirty energy executives who will tilt the playing ﬁeld the other way. And </w:t>
      </w:r>
      <w:r w:rsidRPr="0066463B">
        <w:rPr>
          <w:rStyle w:val="StyleUnderline"/>
          <w:highlight w:val="yellow"/>
        </w:rPr>
        <w:t>those who expected Trump to “drain the swamp”</w:t>
      </w:r>
      <w:r w:rsidRPr="0073095A">
        <w:rPr>
          <w:rStyle w:val="StyleUnderline"/>
        </w:rPr>
        <w:t xml:space="preserve"> </w:t>
      </w:r>
      <w:r>
        <w:t xml:space="preserve">in D.C. will </w:t>
      </w:r>
      <w:r w:rsidRPr="0066463B">
        <w:rPr>
          <w:rStyle w:val="StyleUnderline"/>
          <w:highlight w:val="yellow"/>
        </w:rPr>
        <w:t>have to deal with</w:t>
      </w:r>
      <w:r w:rsidRPr="0073095A">
        <w:rPr>
          <w:rStyle w:val="StyleUnderline"/>
        </w:rPr>
        <w:t xml:space="preserve"> the </w:t>
      </w:r>
      <w:r w:rsidRPr="0066463B">
        <w:rPr>
          <w:rStyle w:val="StyleUnderline"/>
          <w:highlight w:val="yellow"/>
        </w:rPr>
        <w:t>corporate lobbyists</w:t>
      </w:r>
      <w:r w:rsidRPr="0073095A">
        <w:rPr>
          <w:rStyle w:val="StyleUnderline"/>
        </w:rPr>
        <w:t xml:space="preserve"> </w:t>
      </w:r>
      <w:r>
        <w:t xml:space="preserve">already advising the transition team. </w:t>
      </w:r>
      <w:r w:rsidRPr="0073095A">
        <w:rPr>
          <w:rStyle w:val="StyleUnderline"/>
        </w:rPr>
        <w:t xml:space="preserve">All </w:t>
      </w:r>
      <w:r w:rsidRPr="0066463B">
        <w:rPr>
          <w:rStyle w:val="StyleUnderline"/>
          <w:highlight w:val="yellow"/>
        </w:rPr>
        <w:t>this—plus Trump’s campaign rhetoric—suggests</w:t>
      </w:r>
      <w:r>
        <w:t xml:space="preserve"> that a policy of </w:t>
      </w:r>
      <w:r w:rsidRPr="0066463B">
        <w:rPr>
          <w:rStyle w:val="StyleUnderline"/>
          <w:highlight w:val="yellow"/>
        </w:rPr>
        <w:t>non-cooperation is</w:t>
      </w:r>
      <w:r w:rsidRPr="0073095A">
        <w:rPr>
          <w:rStyle w:val="StyleUnderline"/>
        </w:rPr>
        <w:t xml:space="preserve"> a </w:t>
      </w:r>
      <w:r w:rsidRPr="0066463B">
        <w:rPr>
          <w:rStyle w:val="StyleUnderline"/>
          <w:highlight w:val="yellow"/>
        </w:rPr>
        <w:t>better</w:t>
      </w:r>
      <w:r w:rsidRPr="0073095A">
        <w:rPr>
          <w:rStyle w:val="StyleUnderline"/>
        </w:rPr>
        <w:t xml:space="preserve"> bet </w:t>
      </w:r>
      <w:r w:rsidRPr="0066463B">
        <w:rPr>
          <w:rStyle w:val="StyleUnderline"/>
          <w:highlight w:val="yellow"/>
        </w:rPr>
        <w:t xml:space="preserve">than trying to compromise or win the </w:t>
      </w:r>
      <w:r w:rsidRPr="00CA2C4A">
        <w:rPr>
          <w:rStyle w:val="StyleUnderline"/>
        </w:rPr>
        <w:t xml:space="preserve">new </w:t>
      </w:r>
      <w:r w:rsidRPr="0066463B">
        <w:rPr>
          <w:rStyle w:val="StyleUnderline"/>
          <w:highlight w:val="yellow"/>
        </w:rPr>
        <w:t>president over. Trump is an autocrat who intends to bend American institutions to his will. To engage</w:t>
      </w:r>
      <w:r>
        <w:t xml:space="preserve"> such a leader </w:t>
      </w:r>
      <w:r w:rsidRPr="0066463B">
        <w:rPr>
          <w:rStyle w:val="StyleUnderline"/>
          <w:highlight w:val="yellow"/>
        </w:rPr>
        <w:t xml:space="preserve">will </w:t>
      </w:r>
      <w:r w:rsidRPr="0066463B">
        <w:rPr>
          <w:rStyle w:val="Emphasis"/>
          <w:highlight w:val="yellow"/>
        </w:rPr>
        <w:t>reinforce his authority</w:t>
      </w:r>
      <w:r w:rsidRPr="0066463B">
        <w:rPr>
          <w:rStyle w:val="StyleUnderline"/>
          <w:highlight w:val="yellow"/>
        </w:rPr>
        <w:t xml:space="preserve"> and </w:t>
      </w:r>
      <w:r w:rsidRPr="0066463B">
        <w:rPr>
          <w:rStyle w:val="Emphasis"/>
          <w:highlight w:val="yellow"/>
        </w:rPr>
        <w:t>normalize a repugnant political philosophy tinged with racism, xenophobia, misogyny and religious extremism.</w:t>
      </w:r>
    </w:p>
    <w:p w14:paraId="39C3E656" w14:textId="77777777" w:rsidR="00902F15" w:rsidRPr="00484842" w:rsidRDefault="00902F15" w:rsidP="00902F15"/>
    <w:p w14:paraId="2B6830EF" w14:textId="77777777" w:rsidR="00902F15" w:rsidRPr="00DE6ED7" w:rsidRDefault="00902F15" w:rsidP="00902F15">
      <w:pPr>
        <w:pStyle w:val="Heading3"/>
      </w:pPr>
      <w:r>
        <w:lastRenderedPageBreak/>
        <w:t>AT: ONE INSTANCE INSUFFICIENT</w:t>
      </w:r>
    </w:p>
    <w:p w14:paraId="572A036F" w14:textId="77777777" w:rsidR="00902F15" w:rsidRPr="001730C7" w:rsidRDefault="00902F15" w:rsidP="00902F15">
      <w:pPr>
        <w:pStyle w:val="Heading4"/>
      </w:pPr>
      <w:r>
        <w:t xml:space="preserve">This </w:t>
      </w:r>
      <w:r>
        <w:rPr>
          <w:u w:val="single"/>
        </w:rPr>
        <w:t>amplifies our link</w:t>
      </w:r>
      <w:r w:rsidRPr="001730C7">
        <w:t>---</w:t>
      </w:r>
      <w:r>
        <w:t xml:space="preserve">supporting discrete policies as </w:t>
      </w:r>
      <w:r>
        <w:rPr>
          <w:u w:val="single"/>
        </w:rPr>
        <w:t>separate</w:t>
      </w:r>
      <w:r>
        <w:t xml:space="preserve"> from Trump’s </w:t>
      </w:r>
      <w:r>
        <w:rPr>
          <w:u w:val="single"/>
        </w:rPr>
        <w:t>white nationalism</w:t>
      </w:r>
      <w:r>
        <w:t xml:space="preserve"> only </w:t>
      </w:r>
      <w:r>
        <w:rPr>
          <w:u w:val="single"/>
        </w:rPr>
        <w:t>emboldens demagoguery</w:t>
      </w:r>
    </w:p>
    <w:p w14:paraId="01D2A586" w14:textId="77777777" w:rsidR="00902F15" w:rsidRPr="007B5180" w:rsidRDefault="00902F15" w:rsidP="00902F15">
      <w:r w:rsidRPr="007B5180">
        <w:rPr>
          <w:rStyle w:val="Style13ptBold"/>
        </w:rPr>
        <w:t>Bouie 16</w:t>
      </w:r>
      <w:r w:rsidRPr="007B5180">
        <w:t>, (Slate’s chief political correspondent, The Democrats Are Screwing Up the Resistance to Donald Trump, www.slate.com/articles/news_and_politics/politics/2016/11/the_democrats_are_already_screwing_up_the_trump_resistance.html</w:t>
      </w:r>
      <w:r>
        <w:t>)</w:t>
      </w:r>
    </w:p>
    <w:p w14:paraId="0924C440" w14:textId="77777777" w:rsidR="00902F15" w:rsidRDefault="00902F15" w:rsidP="00902F15">
      <w:r w:rsidRPr="00423C62">
        <w:t xml:space="preserve">It seems reasonable for Warren and Sanders to make a distinction between Trump as blue-collar populist and Trump as racist demagogue. But that distinction doesn’t exist. </w:t>
      </w:r>
      <w:r w:rsidRPr="0066463B">
        <w:rPr>
          <w:rStyle w:val="StyleUnderline"/>
          <w:highlight w:val="yellow"/>
        </w:rPr>
        <w:t>Supporting a Trump</w:t>
      </w:r>
      <w:r w:rsidRPr="00423C62">
        <w:t xml:space="preserve">-branded infrastructure </w:t>
      </w:r>
      <w:r w:rsidRPr="0066463B">
        <w:rPr>
          <w:rStyle w:val="StyleUnderline"/>
          <w:highlight w:val="yellow"/>
        </w:rPr>
        <w:t>initiative as a discrete</w:t>
      </w:r>
      <w:r w:rsidRPr="003B49ED">
        <w:rPr>
          <w:rStyle w:val="StyleUnderline"/>
        </w:rPr>
        <w:t xml:space="preserve"> piece of </w:t>
      </w:r>
      <w:r w:rsidRPr="0066463B">
        <w:rPr>
          <w:rStyle w:val="StyleUnderline"/>
          <w:highlight w:val="yellow"/>
        </w:rPr>
        <w:t>policy where two sides</w:t>
      </w:r>
      <w:r w:rsidRPr="003B49ED">
        <w:rPr>
          <w:rStyle w:val="StyleUnderline"/>
        </w:rPr>
        <w:t xml:space="preserve"> can </w:t>
      </w:r>
      <w:r w:rsidRPr="0066463B">
        <w:rPr>
          <w:rStyle w:val="StyleUnderline"/>
          <w:highlight w:val="yellow"/>
        </w:rPr>
        <w:t xml:space="preserve">find common ground only </w:t>
      </w:r>
      <w:r w:rsidRPr="0066463B">
        <w:rPr>
          <w:rStyle w:val="Emphasis"/>
          <w:sz w:val="24"/>
          <w:highlight w:val="yellow"/>
        </w:rPr>
        <w:t>bolsters a white-nationalist politics, even if you oppose the rest of Trump’s agenda</w:t>
      </w:r>
      <w:r w:rsidRPr="0066463B">
        <w:rPr>
          <w:rStyle w:val="StyleUnderline"/>
          <w:highlight w:val="yellow"/>
        </w:rPr>
        <w:t xml:space="preserve">. It </w:t>
      </w:r>
      <w:r w:rsidRPr="0066463B">
        <w:rPr>
          <w:rStyle w:val="Emphasis"/>
          <w:highlight w:val="yellow"/>
        </w:rPr>
        <w:t>legitimizes</w:t>
      </w:r>
      <w:r w:rsidRPr="0066463B">
        <w:rPr>
          <w:rStyle w:val="StyleUnderline"/>
          <w:highlight w:val="yellow"/>
        </w:rPr>
        <w:t xml:space="preserve"> and </w:t>
      </w:r>
      <w:r w:rsidRPr="0066463B">
        <w:rPr>
          <w:rStyle w:val="Emphasis"/>
          <w:highlight w:val="yellow"/>
        </w:rPr>
        <w:t>gives fuel to white tribalism</w:t>
      </w:r>
      <w:r w:rsidRPr="0066463B">
        <w:rPr>
          <w:rStyle w:val="StyleUnderline"/>
          <w:highlight w:val="yellow"/>
        </w:rPr>
        <w:t xml:space="preserve"> </w:t>
      </w:r>
      <w:r w:rsidRPr="007B5180">
        <w:rPr>
          <w:rStyle w:val="StyleUnderline"/>
        </w:rPr>
        <w:t>as</w:t>
      </w:r>
      <w:r w:rsidRPr="003B49ED">
        <w:rPr>
          <w:rStyle w:val="StyleUnderline"/>
        </w:rPr>
        <w:t xml:space="preserve"> a political strategy. </w:t>
      </w:r>
      <w:r w:rsidRPr="0066463B">
        <w:rPr>
          <w:rStyle w:val="StyleUnderline"/>
          <w:highlight w:val="yellow"/>
        </w:rPr>
        <w:t>It shows</w:t>
      </w:r>
      <w:r w:rsidRPr="003B49ED">
        <w:rPr>
          <w:rStyle w:val="StyleUnderline"/>
        </w:rPr>
        <w:t xml:space="preserve"> </w:t>
      </w:r>
      <w:r w:rsidRPr="00423C62">
        <w:t xml:space="preserve">that </w:t>
      </w:r>
      <w:r w:rsidRPr="0066463B">
        <w:rPr>
          <w:rStyle w:val="StyleUnderline"/>
          <w:highlight w:val="yellow"/>
        </w:rPr>
        <w:t>there are tangible gains for embracing Trump-style demagoguery.</w:t>
      </w:r>
      <w:r w:rsidRPr="00DE6ED7">
        <w:t xml:space="preserve"> Likewise, it seems reasonable to want to recast support for Trump as an expression of populism. But Trump’s is a racial populism—backed almost entirely by white Americans, across class lines—that revolves around demands to reinforce existing racial and status hierarchies. That’s what it means to “make America great again.” It has nothing to offer to working-class blacks who need safety from unfair police violence just as much as they need higher wages, or working-class Latinos who need to protect their families from draconian immigration laws as much as they need a chance to unionize. To gesture at individual voters and say they aren’t racists—the usual rejoinder to this argument—is to miss the point. White voters backed Trump as a bloc. They ignored his bigotry and elevated his call for a new nationalism, centered on white Americans. Whatever their actual intentions—whether they were partisan Republicans, hardcore </w:t>
      </w:r>
      <w:proofErr w:type="spellStart"/>
      <w:r w:rsidRPr="00DE6ED7">
        <w:t>Trumpists</w:t>
      </w:r>
      <w:proofErr w:type="spellEnd"/>
      <w:r w:rsidRPr="00DE6ED7">
        <w:t>, or simply disgusted with Hillary Clinton—they voted for white nationalism, full stop. The more</w:t>
      </w:r>
      <w:r>
        <w:t xml:space="preserve"> </w:t>
      </w:r>
      <w:r w:rsidRPr="0066463B">
        <w:rPr>
          <w:rStyle w:val="StyleUnderline"/>
          <w:highlight w:val="yellow"/>
        </w:rPr>
        <w:t>Democrats</w:t>
      </w:r>
      <w:r>
        <w:t xml:space="preserve"> obscure that, the more they </w:t>
      </w:r>
      <w:r w:rsidRPr="0066463B">
        <w:rPr>
          <w:rStyle w:val="StyleUnderline"/>
          <w:highlight w:val="yellow"/>
        </w:rPr>
        <w:t>run the</w:t>
      </w:r>
      <w:r w:rsidRPr="00DE6ED7">
        <w:rPr>
          <w:rStyle w:val="StyleUnderline"/>
        </w:rPr>
        <w:t xml:space="preserve"> </w:t>
      </w:r>
      <w:r w:rsidRPr="00DE6ED7">
        <w:rPr>
          <w:rStyle w:val="Emphasis"/>
        </w:rPr>
        <w:t xml:space="preserve">real </w:t>
      </w:r>
      <w:r w:rsidRPr="0066463B">
        <w:rPr>
          <w:rStyle w:val="Emphasis"/>
          <w:highlight w:val="yellow"/>
        </w:rPr>
        <w:t>risk of being co-opted</w:t>
      </w:r>
      <w:r w:rsidRPr="00DE6ED7">
        <w:rPr>
          <w:rStyle w:val="StyleUnderline"/>
        </w:rPr>
        <w:t xml:space="preserve">, of </w:t>
      </w:r>
      <w:r w:rsidRPr="00DE6ED7">
        <w:rPr>
          <w:rStyle w:val="Emphasis"/>
        </w:rPr>
        <w:t>bo</w:t>
      </w:r>
      <w:r w:rsidRPr="0066463B">
        <w:rPr>
          <w:rStyle w:val="Emphasis"/>
          <w:highlight w:val="yellow"/>
        </w:rPr>
        <w:t>lstering</w:t>
      </w:r>
      <w:r w:rsidRPr="00DE6ED7">
        <w:rPr>
          <w:rStyle w:val="Emphasis"/>
        </w:rPr>
        <w:t xml:space="preserve"> the </w:t>
      </w:r>
      <w:r w:rsidRPr="0066463B">
        <w:rPr>
          <w:rStyle w:val="Emphasis"/>
          <w:highlight w:val="yellow"/>
        </w:rPr>
        <w:t>political prospects of ethno-nationalism</w:t>
      </w:r>
      <w:r w:rsidRPr="00DE6ED7">
        <w:rPr>
          <w:rStyle w:val="StyleUnderline"/>
        </w:rPr>
        <w:t xml:space="preserve"> in the name of a broad “populism”</w:t>
      </w:r>
      <w:r>
        <w:t xml:space="preserve"> that isn’t actually at play. An infrastructure bill doesn’t outweigh the impact of Trump’s attacks on communities of color, even if it’s influenced by the left. Communities of color need physical and economic security. Strong wages and freedom from discrimination. Without the latter, a rising tide will not lift all boats.</w:t>
      </w:r>
    </w:p>
    <w:p w14:paraId="62897210" w14:textId="77777777" w:rsidR="00902F15" w:rsidRPr="001730C7" w:rsidRDefault="00902F15" w:rsidP="00902F15">
      <w:pPr>
        <w:pStyle w:val="Heading4"/>
        <w:rPr>
          <w:u w:val="single"/>
        </w:rPr>
      </w:pPr>
      <w:r w:rsidRPr="001730C7">
        <w:rPr>
          <w:u w:val="single"/>
        </w:rPr>
        <w:t>Optics</w:t>
      </w:r>
      <w:r>
        <w:t xml:space="preserve">---only </w:t>
      </w:r>
      <w:r>
        <w:rPr>
          <w:u w:val="single"/>
        </w:rPr>
        <w:t>saying “no” on everything</w:t>
      </w:r>
      <w:r>
        <w:t xml:space="preserve"> gives Democrats the </w:t>
      </w:r>
      <w:r>
        <w:rPr>
          <w:u w:val="single"/>
        </w:rPr>
        <w:t>high ground</w:t>
      </w:r>
      <w:r>
        <w:t xml:space="preserve">, cooperation is </w:t>
      </w:r>
      <w:r>
        <w:rPr>
          <w:u w:val="single"/>
        </w:rPr>
        <w:t>humiliation</w:t>
      </w:r>
    </w:p>
    <w:p w14:paraId="4DE9C417" w14:textId="77777777" w:rsidR="00902F15" w:rsidRPr="0048672E" w:rsidRDefault="00902F15" w:rsidP="00902F15">
      <w:r>
        <w:rPr>
          <w:rStyle w:val="Style13ptBold"/>
        </w:rPr>
        <w:t>Thrasher 16</w:t>
      </w:r>
      <w:r>
        <w:t xml:space="preserve"> (writer-at-large for Guardian US. He was named Journalist of the Year 2012 by the National Lesbian and Gay Journalists Association (Steven, “Democrats: don't try to work with Donald Trump. Just say 'no',” </w:t>
      </w:r>
      <w:r w:rsidRPr="00B018C1">
        <w:rPr>
          <w:i/>
        </w:rPr>
        <w:t>The Guardian</w:t>
      </w:r>
      <w:r>
        <w:t xml:space="preserve">, 12—14—16, https://www.theguardian.com/commentisfree/2016/dec/14/democrats-donald-trump-presidency-normalize-administration) All </w:t>
      </w:r>
      <w:r w:rsidRPr="0066463B">
        <w:rPr>
          <w:rStyle w:val="StyleUnderline"/>
          <w:highlight w:val="yellow"/>
        </w:rPr>
        <w:t>Democrats must say “no” to working with</w:t>
      </w:r>
      <w:r>
        <w:t xml:space="preserve"> Donald </w:t>
      </w:r>
      <w:r w:rsidRPr="0066463B">
        <w:rPr>
          <w:rStyle w:val="StyleUnderline"/>
          <w:highlight w:val="yellow"/>
        </w:rPr>
        <w:t>Trump</w:t>
      </w:r>
      <w:r>
        <w:t xml:space="preserve"> and his lazy, shiftless thugs who want to steal the labor of our bodies, the sanity of our minds, and the beauty of our natural resources. </w:t>
      </w:r>
      <w:r w:rsidRPr="0066463B">
        <w:rPr>
          <w:rStyle w:val="StyleUnderline"/>
          <w:highlight w:val="yellow"/>
        </w:rPr>
        <w:t xml:space="preserve">Democrats need to say “no” to him, </w:t>
      </w:r>
      <w:r w:rsidRPr="0066463B">
        <w:rPr>
          <w:rStyle w:val="Emphasis"/>
          <w:highlight w:val="yellow"/>
        </w:rPr>
        <w:t>on everything</w:t>
      </w:r>
      <w:r w:rsidRPr="0066463B">
        <w:rPr>
          <w:rStyle w:val="StyleUnderline"/>
          <w:highlight w:val="yellow"/>
        </w:rPr>
        <w:t>,</w:t>
      </w:r>
      <w:r w:rsidRPr="00ED697E">
        <w:rPr>
          <w:rStyle w:val="StyleUnderline"/>
        </w:rPr>
        <w:t xml:space="preserve"> with the same forceful confidence Trump displays</w:t>
      </w:r>
      <w:r>
        <w:t xml:space="preserve">. Any </w:t>
      </w:r>
      <w:r w:rsidRPr="0066463B">
        <w:rPr>
          <w:rStyle w:val="StyleUnderline"/>
          <w:highlight w:val="yellow"/>
        </w:rPr>
        <w:t>collaboration</w:t>
      </w:r>
      <w:r w:rsidRPr="00ED697E">
        <w:rPr>
          <w:rStyle w:val="StyleUnderline"/>
        </w:rPr>
        <w:t xml:space="preserve"> with Trump </w:t>
      </w:r>
      <w:r w:rsidRPr="0066463B">
        <w:rPr>
          <w:rStyle w:val="StyleUnderline"/>
          <w:highlight w:val="yellow"/>
        </w:rPr>
        <w:t xml:space="preserve">will yield </w:t>
      </w:r>
      <w:r w:rsidRPr="0066463B">
        <w:rPr>
          <w:rStyle w:val="Emphasis"/>
          <w:highlight w:val="yellow"/>
        </w:rPr>
        <w:t>nothing more than humiliation</w:t>
      </w:r>
      <w:r>
        <w:t xml:space="preserve">, anyway. Al Gore met with </w:t>
      </w:r>
      <w:proofErr w:type="spellStart"/>
      <w:r>
        <w:t>Ivanka</w:t>
      </w:r>
      <w:proofErr w:type="spellEnd"/>
      <w:r>
        <w:t xml:space="preserve"> Trump about climate justice only to have a climate denier nominated to helm the EPA, the ExxonMobil CEO named to lead the state department and a witch hunt against any government scientist who has gone to a climate change conference. Similarly, labor leaders who signaled they were interested in working with Trump in repealing </w:t>
      </w:r>
      <w:proofErr w:type="spellStart"/>
      <w:r>
        <w:t>Nafta</w:t>
      </w:r>
      <w:proofErr w:type="spellEnd"/>
      <w:r>
        <w:t xml:space="preserve"> were shown to be chumps when he named a fast-food CEO to oversee the labor department. But </w:t>
      </w:r>
      <w:r w:rsidRPr="00ED697E">
        <w:rPr>
          <w:rStyle w:val="StyleUnderline"/>
        </w:rPr>
        <w:t>there is a more important reason than salvaging dignity that Democrats shouldn’t do business with the president-elect: every time they say “I hope to find common ground</w:t>
      </w:r>
      <w:r>
        <w:t xml:space="preserve"> with him,” </w:t>
      </w:r>
      <w:r w:rsidRPr="00665335">
        <w:rPr>
          <w:rStyle w:val="StyleUnderline"/>
        </w:rPr>
        <w:t>they</w:t>
      </w:r>
      <w:r w:rsidRPr="00ED697E">
        <w:rPr>
          <w:rStyle w:val="StyleUnderline"/>
        </w:rPr>
        <w:t xml:space="preserve"> are saying that their pet issue is more important than the fact Trump has said Mexicans are rapists, “you can do anything” to women, Muslims should be registered or banned</w:t>
      </w:r>
      <w:r>
        <w:t xml:space="preserve">, the exonerated Central Park Five still deserve to be executed, </w:t>
      </w:r>
      <w:r w:rsidRPr="00ED697E">
        <w:rPr>
          <w:rStyle w:val="StyleUnderline"/>
        </w:rPr>
        <w:t xml:space="preserve">and differently abled people deserve to be mocked. </w:t>
      </w:r>
      <w:r w:rsidRPr="0066463B">
        <w:rPr>
          <w:rStyle w:val="Emphasis"/>
          <w:highlight w:val="yellow"/>
        </w:rPr>
        <w:t>Each time</w:t>
      </w:r>
      <w:r w:rsidRPr="0066463B">
        <w:rPr>
          <w:rStyle w:val="StyleUnderline"/>
          <w:highlight w:val="yellow"/>
        </w:rPr>
        <w:t xml:space="preserve"> a Democrat says “yes” to Trump</w:t>
      </w:r>
      <w:r w:rsidRPr="001730C7">
        <w:t xml:space="preserve">’s </w:t>
      </w:r>
      <w:r>
        <w:t xml:space="preserve">choices or </w:t>
      </w:r>
      <w:r w:rsidRPr="001730C7">
        <w:t>meetings or policies,</w:t>
      </w:r>
      <w:r w:rsidRPr="0066463B">
        <w:rPr>
          <w:rStyle w:val="StyleUnderline"/>
          <w:highlight w:val="yellow"/>
        </w:rPr>
        <w:t xml:space="preserve"> they are </w:t>
      </w:r>
      <w:r w:rsidRPr="0066463B">
        <w:rPr>
          <w:rStyle w:val="Emphasis"/>
          <w:highlight w:val="yellow"/>
        </w:rPr>
        <w:t>normalizing his hate</w:t>
      </w:r>
      <w:r w:rsidRPr="0066463B">
        <w:rPr>
          <w:rStyle w:val="StyleUnderline"/>
          <w:highlight w:val="yellow"/>
        </w:rPr>
        <w:t xml:space="preserve">, ceding </w:t>
      </w:r>
      <w:r w:rsidRPr="0066463B">
        <w:rPr>
          <w:rStyle w:val="Emphasis"/>
          <w:highlight w:val="yellow"/>
        </w:rPr>
        <w:t>any moral ground they might be able to muster in future fights</w:t>
      </w:r>
      <w:r w:rsidRPr="0066463B">
        <w:rPr>
          <w:highlight w:val="yellow"/>
        </w:rPr>
        <w:t>.</w:t>
      </w:r>
    </w:p>
    <w:p w14:paraId="1C1493AE" w14:textId="77777777" w:rsidR="00902F15" w:rsidRPr="005C7EA9" w:rsidRDefault="00902F15" w:rsidP="00902F15"/>
    <w:p w14:paraId="5C722E36" w14:textId="77777777" w:rsidR="00971B84" w:rsidRDefault="00971B84" w:rsidP="00971B84">
      <w:pPr>
        <w:pStyle w:val="Heading2"/>
      </w:pPr>
      <w:r>
        <w:lastRenderedPageBreak/>
        <w:t>AFF AT: TRUMP NORMALIZATION DA</w:t>
      </w:r>
    </w:p>
    <w:p w14:paraId="2363A9B5" w14:textId="77777777" w:rsidR="00EB55DC" w:rsidRDefault="00EB55DC" w:rsidP="00EB55DC">
      <w:pPr>
        <w:pStyle w:val="Heading3"/>
      </w:pPr>
      <w:r>
        <w:lastRenderedPageBreak/>
        <w:t>2AC – COMPROMISE GOOD</w:t>
      </w:r>
    </w:p>
    <w:p w14:paraId="4172414C" w14:textId="77777777" w:rsidR="00EB55DC" w:rsidRPr="00FA00B5" w:rsidRDefault="00EB55DC" w:rsidP="00EB55DC">
      <w:pPr>
        <w:pStyle w:val="Heading4"/>
        <w:rPr>
          <w:rStyle w:val="Style13ptBold"/>
          <w:b/>
        </w:rPr>
      </w:pPr>
      <w:r>
        <w:rPr>
          <w:rStyle w:val="Style13ptBold"/>
          <w:b/>
        </w:rPr>
        <w:t>Democratic compromise can check Trumps agenda</w:t>
      </w:r>
    </w:p>
    <w:p w14:paraId="573FD175" w14:textId="77777777" w:rsidR="00EB55DC" w:rsidRDefault="00EB55DC" w:rsidP="00EB55DC">
      <w:proofErr w:type="spellStart"/>
      <w:r>
        <w:rPr>
          <w:rStyle w:val="Style13ptBold"/>
        </w:rPr>
        <w:t>Brodey</w:t>
      </w:r>
      <w:proofErr w:type="spellEnd"/>
      <w:r>
        <w:rPr>
          <w:rStyle w:val="Style13ptBold"/>
        </w:rPr>
        <w:t xml:space="preserve"> 3/17 </w:t>
      </w:r>
      <w:r w:rsidRPr="00FA00B5">
        <w:t xml:space="preserve">(Sam, </w:t>
      </w:r>
      <w:proofErr w:type="spellStart"/>
      <w:r w:rsidRPr="00FA00B5">
        <w:t>MinnPost's</w:t>
      </w:r>
      <w:proofErr w:type="spellEnd"/>
      <w:r w:rsidRPr="00FA00B5">
        <w:t xml:space="preserve"> Washington correspondent, “Democrats want an all-out war on Trump. Is that bad news for Sen. Bipartisanship</w:t>
      </w:r>
      <w:proofErr w:type="gramStart"/>
      <w:r w:rsidRPr="00FA00B5">
        <w:t>?,</w:t>
      </w:r>
      <w:proofErr w:type="gramEnd"/>
      <w:r w:rsidRPr="00FA00B5">
        <w:t xml:space="preserve">” </w:t>
      </w:r>
      <w:proofErr w:type="spellStart"/>
      <w:r w:rsidRPr="00FA00B5">
        <w:t>MinnPost</w:t>
      </w:r>
      <w:proofErr w:type="spellEnd"/>
      <w:r w:rsidRPr="00FA00B5">
        <w:t xml:space="preserve">, </w:t>
      </w:r>
      <w:hyperlink r:id="rId167" w:history="1">
        <w:r w:rsidRPr="00FA00B5">
          <w:t>https://www.minnpost.com/politics-policy/2017/03/democrats-want-all-out-war-trump-bad-news-sen-bipartisanship</w:t>
        </w:r>
      </w:hyperlink>
      <w:r w:rsidRPr="00FA00B5">
        <w:t xml:space="preserve">) </w:t>
      </w:r>
    </w:p>
    <w:p w14:paraId="46534EF8" w14:textId="77777777" w:rsidR="00EB55DC" w:rsidRDefault="00EB55DC" w:rsidP="00EB55DC">
      <w:pPr>
        <w:rPr>
          <w:rStyle w:val="StyleUnderline"/>
        </w:rPr>
      </w:pPr>
      <w:r w:rsidRPr="00FA00B5">
        <w:t xml:space="preserve">Since arriving in the U.S. Senate in 2007, </w:t>
      </w:r>
      <w:r w:rsidRPr="00CE29A7">
        <w:rPr>
          <w:rStyle w:val="StyleUnderline"/>
        </w:rPr>
        <w:t>Klobuchar has perfected a certain brand of politics</w:t>
      </w:r>
      <w:r w:rsidRPr="00FA00B5">
        <w:t xml:space="preserve">, one that has largely eschewed strident partisanship and fiery takes on hot-button issues; instead, </w:t>
      </w:r>
      <w:r w:rsidRPr="00CE29A7">
        <w:rPr>
          <w:rStyle w:val="StyleUnderline"/>
        </w:rPr>
        <w:t xml:space="preserve">she’s more frequently used her public perch to plug away at important, but lower-visibility issues </w:t>
      </w:r>
      <w:r w:rsidRPr="00CE29A7">
        <w:rPr>
          <w:rStyle w:val="Emphasis"/>
        </w:rPr>
        <w:t>where she can work with Republicans to rack up legislative wins</w:t>
      </w:r>
      <w:r w:rsidRPr="00FA00B5">
        <w:t xml:space="preserve">. </w:t>
      </w:r>
      <w:r w:rsidRPr="00CE29A7">
        <w:rPr>
          <w:rStyle w:val="StyleUnderline"/>
        </w:rPr>
        <w:t>That approach has served her well</w:t>
      </w:r>
      <w:r w:rsidRPr="00FA00B5">
        <w:t xml:space="preserve"> over the past decade, taking her to the highest level of the Democratic Senate hierarchy, and to widespread popularity across Minnesota. But times are changing. </w:t>
      </w:r>
      <w:r w:rsidRPr="00CE29A7">
        <w:rPr>
          <w:rStyle w:val="StyleUnderline"/>
        </w:rPr>
        <w:t>The election of</w:t>
      </w:r>
      <w:r w:rsidRPr="00FA00B5">
        <w:t xml:space="preserve"> President Donald </w:t>
      </w:r>
      <w:r w:rsidRPr="00CE29A7">
        <w:rPr>
          <w:rStyle w:val="StyleUnderline"/>
        </w:rPr>
        <w:t>Trump devastated and galvanized the Democratic Party base, which wants total war with Trump and his allies in Congress.</w:t>
      </w:r>
      <w:r w:rsidRPr="00FA00B5">
        <w:t xml:space="preserve"> The front line of that war is the Senate, where </w:t>
      </w:r>
      <w:r w:rsidRPr="00CE29A7">
        <w:rPr>
          <w:rStyle w:val="StyleUnderline"/>
        </w:rPr>
        <w:t>progressives are holding up a microscope for any signs of weakness — also known as compromise</w:t>
      </w:r>
      <w:r w:rsidRPr="00FA00B5">
        <w:t xml:space="preserve"> — from Democratic senators. For Klobuchar, to whom </w:t>
      </w:r>
      <w:r w:rsidRPr="00CE29A7">
        <w:rPr>
          <w:rStyle w:val="StyleUnderline"/>
        </w:rPr>
        <w:t>compromise</w:t>
      </w:r>
      <w:r w:rsidRPr="00FA00B5">
        <w:t xml:space="preserve"> is no four-letter word, the Trump era </w:t>
      </w:r>
      <w:r w:rsidRPr="00CE29A7">
        <w:rPr>
          <w:rStyle w:val="StyleUnderline"/>
        </w:rPr>
        <w:t>is testing the limits of her brand of politics.</w:t>
      </w:r>
      <w:r>
        <w:rPr>
          <w:rStyle w:val="StyleUnderline"/>
        </w:rPr>
        <w:t xml:space="preserve"> </w:t>
      </w:r>
      <w:r w:rsidRPr="00FA00B5">
        <w:t xml:space="preserve">Senate Democrats scramble for influence On January 3, the first day of the 115th Congress, Senate Democrats found themselves in a place that, just months prior, few thought they’d be: stuck in the Senate minority with Trump in the White House. </w:t>
      </w:r>
      <w:r w:rsidRPr="00CE29A7">
        <w:rPr>
          <w:rStyle w:val="StyleUnderline"/>
        </w:rPr>
        <w:t>With no obvious public face of the party, Democratic Senators have jockeyed for position at the forefront</w:t>
      </w:r>
      <w:r w:rsidRPr="00FA00B5">
        <w:t xml:space="preserve"> of resistance to the GOP, through sharp questioning in confirmation hearings, countless TV hits, and speeches, no-votes, and days-long delay tactics on the Senate floor. The progressive base has looked chiefly to Senators Bernie Sanders and Elizabeth Warren, the left-wing champions who are most vocally challenging Trump. Others have seen their stock rise, like New York Sen. Kirsten Gillibrand, who has only voted yes on two of Trump’s 19 Cabinet nominees, the fewest of any senator. Sen. Al Franken has emerged as the viral sensation of the liberal opposition — not with humor, but with pointed cross-examinations of Attorney General Jeff Sessions, Education Secretary Betsy </w:t>
      </w:r>
      <w:proofErr w:type="spellStart"/>
      <w:r w:rsidRPr="00FA00B5">
        <w:t>DeVos</w:t>
      </w:r>
      <w:proofErr w:type="spellEnd"/>
      <w:r w:rsidRPr="00FA00B5">
        <w:t xml:space="preserve">, and Health and Human Services Secretary Tom Price, exchanges widely replayed on TV and around the internet. Minnesota’s other Senator has been mostly absent from these headline-grabbing moves. </w:t>
      </w:r>
      <w:r w:rsidRPr="00CE29A7">
        <w:rPr>
          <w:rStyle w:val="Emphasis"/>
        </w:rPr>
        <w:t>Klobuchar has taken few opportunities to assume the fervent, obstructionist stance that progressives</w:t>
      </w:r>
      <w:r w:rsidRPr="00FA00B5">
        <w:t xml:space="preserve"> desperately </w:t>
      </w:r>
      <w:r w:rsidRPr="00CE29A7">
        <w:rPr>
          <w:rStyle w:val="Emphasis"/>
        </w:rPr>
        <w:t>want from elected Democrats</w:t>
      </w:r>
      <w:r w:rsidRPr="00FA00B5">
        <w:t xml:space="preserve"> right now. To those who know how Klobuchar operates, </w:t>
      </w:r>
      <w:r w:rsidRPr="00CE29A7">
        <w:rPr>
          <w:rStyle w:val="StyleUnderline"/>
        </w:rPr>
        <w:t>that’s not a surprise</w:t>
      </w:r>
      <w:r w:rsidRPr="00FA00B5">
        <w:t xml:space="preserve">. In the era of Trump — a figure who, without question, alarms her — </w:t>
      </w:r>
      <w:r w:rsidRPr="00CE29A7">
        <w:rPr>
          <w:rStyle w:val="Emphasis"/>
        </w:rPr>
        <w:t>she has continued to search for common ground with Republicans in the service of passing law and, in some cases, trying to mitigate Trump’s agenda.</w:t>
      </w:r>
      <w:r>
        <w:rPr>
          <w:rStyle w:val="Emphasis"/>
        </w:rPr>
        <w:t xml:space="preserve"> </w:t>
      </w:r>
      <w:r w:rsidRPr="00FA00B5">
        <w:t xml:space="preserve">The ‘emergency brake’ Sitting in her Capitol Hill office on a recent afternoon, </w:t>
      </w:r>
      <w:r w:rsidRPr="00CE29A7">
        <w:rPr>
          <w:rStyle w:val="StyleUnderline"/>
        </w:rPr>
        <w:t>Klobuchar explained</w:t>
      </w:r>
      <w:r w:rsidRPr="00FA00B5">
        <w:t xml:space="preserve">, briskly and matter-of-factly, </w:t>
      </w:r>
      <w:r w:rsidRPr="00CE29A7">
        <w:rPr>
          <w:rStyle w:val="StyleUnderline"/>
        </w:rPr>
        <w:t>what is happening right now in the United States Senate</w:t>
      </w:r>
      <w:r w:rsidRPr="00FA00B5">
        <w:t xml:space="preserve">, </w:t>
      </w:r>
      <w:r w:rsidRPr="00CE29A7">
        <w:rPr>
          <w:rStyle w:val="StyleUnderline"/>
        </w:rPr>
        <w:t>which has been gridlocked for over two months as it handles bills and confirmation votes at a glacial pace</w:t>
      </w:r>
      <w:r w:rsidRPr="00FA00B5">
        <w:t xml:space="preserve">. “I’ve never seen a time like this in the Senate,” she said, by way of prologue. </w:t>
      </w:r>
      <w:r w:rsidRPr="00CE29A7">
        <w:rPr>
          <w:rStyle w:val="StyleUnderline"/>
        </w:rPr>
        <w:t xml:space="preserve">In her view, those in the upper chamber have two key duties: </w:t>
      </w:r>
      <w:r w:rsidRPr="00CE29A7">
        <w:rPr>
          <w:rStyle w:val="Emphasis"/>
        </w:rPr>
        <w:t>looking out for constituents and passing legislation.</w:t>
      </w:r>
      <w:r w:rsidRPr="00FA00B5">
        <w:t xml:space="preserve"> </w:t>
      </w:r>
      <w:r w:rsidRPr="00CE29A7">
        <w:rPr>
          <w:rStyle w:val="StyleUnderline"/>
        </w:rPr>
        <w:t>With Trump, a third duty has emerged — something she calls the “emergency brake.”</w:t>
      </w:r>
      <w:r w:rsidRPr="00FA00B5">
        <w:t xml:space="preserve"> I</w:t>
      </w:r>
      <w:r w:rsidRPr="00CE29A7">
        <w:rPr>
          <w:rStyle w:val="StyleUnderline"/>
        </w:rPr>
        <w:t xml:space="preserve">f the Trump presidency is a runaway train, then, the </w:t>
      </w:r>
      <w:r w:rsidRPr="00FA00B5">
        <w:t xml:space="preserve">Senate — and </w:t>
      </w:r>
      <w:r w:rsidRPr="00CE29A7">
        <w:rPr>
          <w:rStyle w:val="StyleUnderline"/>
        </w:rPr>
        <w:t>Senate Democrats</w:t>
      </w:r>
      <w:r w:rsidRPr="00FA00B5">
        <w:t xml:space="preserve"> — </w:t>
      </w:r>
      <w:r w:rsidRPr="00CE29A7">
        <w:rPr>
          <w:rStyle w:val="StyleUnderline"/>
        </w:rPr>
        <w:t>are the only thing that can stop it.</w:t>
      </w:r>
      <w:r w:rsidRPr="00FA00B5">
        <w:t xml:space="preserve"> Or at least slow it down. What that looks like, to Klobuchar, is pushing back against measures like the White House’s travel ban, the Republicans’ Affordable Care Act replacement, and fighting the president’s more troubling Cabinet picks. On those items, Klobuchar has been a dutiful soldier in the Senate. </w:t>
      </w:r>
      <w:r w:rsidRPr="00CE29A7">
        <w:rPr>
          <w:rStyle w:val="Emphasis"/>
        </w:rPr>
        <w:t>Some in her party</w:t>
      </w:r>
      <w:r w:rsidRPr="00FA00B5">
        <w:t xml:space="preserve">, however, </w:t>
      </w:r>
      <w:r w:rsidRPr="00CE29A7">
        <w:rPr>
          <w:rStyle w:val="Emphasis"/>
        </w:rPr>
        <w:t>want to see all-out opposition to every facet of the GOP agenda, a “no” on every Trump pick</w:t>
      </w:r>
      <w:r w:rsidRPr="00FA00B5">
        <w:t xml:space="preserve">. Klobuchar has drawn criticism from that corner of the party because she’s voted in favor of nine of the 19 Trump nominees who have come up for a vote, more than the majority of members of the Democratic conference. She departed from most of her colleagues in voting to confirm Wilbur Ross to head the Commerce Department, and Mike Pompeo to lead the CIA. Her reasons for supporting them are revealing of her political approach: </w:t>
      </w:r>
      <w:r w:rsidRPr="00827C87">
        <w:rPr>
          <w:rStyle w:val="StyleUnderline"/>
        </w:rPr>
        <w:t>Klobuchar</w:t>
      </w:r>
      <w:r w:rsidRPr="00FA00B5">
        <w:t xml:space="preserve"> sits on the Senate Commerce panel, so she voted for Ross, a Trump pal and hedge fund magnate, because she </w:t>
      </w:r>
      <w:r w:rsidRPr="00827C87">
        <w:rPr>
          <w:rStyle w:val="StyleUnderline"/>
        </w:rPr>
        <w:t>anticipates the need to work with him in the future</w:t>
      </w:r>
      <w:r w:rsidRPr="00FA00B5">
        <w:t xml:space="preserve">. On Pompeo — a former House Republican who once suggested Muslim-American leaders were “potentially complicit” in terror attacks — </w:t>
      </w:r>
      <w:r w:rsidRPr="00827C87">
        <w:rPr>
          <w:rStyle w:val="StyleUnderline"/>
        </w:rPr>
        <w:t>Klobuchar voted yes</w:t>
      </w:r>
      <w:r w:rsidRPr="00FA00B5">
        <w:t xml:space="preserve"> in order to have someone in charge of the agency as soon as possible, which she believed </w:t>
      </w:r>
      <w:r w:rsidRPr="00827C87">
        <w:rPr>
          <w:rStyle w:val="StyleUnderline"/>
        </w:rPr>
        <w:t>to be a necessary check on the president after Trump visited CIA headquarters in January and turned a planned national security speech into a meandering diatribe against the media</w:t>
      </w:r>
      <w:r w:rsidRPr="00FA00B5">
        <w:t xml:space="preserve">. </w:t>
      </w:r>
      <w:r w:rsidRPr="00827C87">
        <w:rPr>
          <w:rStyle w:val="StyleUnderline"/>
        </w:rPr>
        <w:t>“I think there are people in our party who would say, vote against every single nominee</w:t>
      </w:r>
      <w:r w:rsidRPr="00FA00B5">
        <w:t>,” Klobuchar said. “</w:t>
      </w:r>
      <w:r w:rsidRPr="00827C87">
        <w:rPr>
          <w:rStyle w:val="StyleUnderline"/>
        </w:rPr>
        <w:t xml:space="preserve">I figure I’ve </w:t>
      </w:r>
      <w:proofErr w:type="spellStart"/>
      <w:r w:rsidRPr="00827C87">
        <w:rPr>
          <w:rStyle w:val="StyleUnderline"/>
        </w:rPr>
        <w:t>gotta</w:t>
      </w:r>
      <w:proofErr w:type="spellEnd"/>
      <w:r w:rsidRPr="00827C87">
        <w:rPr>
          <w:rStyle w:val="StyleUnderline"/>
        </w:rPr>
        <w:t xml:space="preserve"> look at </w:t>
      </w:r>
      <w:r w:rsidRPr="00827C87">
        <w:rPr>
          <w:rStyle w:val="StyleUnderline"/>
        </w:rPr>
        <w:lastRenderedPageBreak/>
        <w:t>them on an individual basis</w:t>
      </w:r>
      <w:r w:rsidRPr="00FA00B5">
        <w:t xml:space="preserve">… They wouldn’t be the first person I picked, but are </w:t>
      </w:r>
      <w:r w:rsidRPr="00827C87">
        <w:rPr>
          <w:rStyle w:val="StyleUnderline"/>
        </w:rPr>
        <w:t>they going to be able to govern better than just having all these employees report directly to the president? Or to Steve Bannon?”</w:t>
      </w:r>
      <w:r>
        <w:rPr>
          <w:rStyle w:val="StyleUnderline"/>
        </w:rPr>
        <w:t xml:space="preserve"> </w:t>
      </w:r>
      <w:r w:rsidRPr="00FA00B5">
        <w:t xml:space="preserve">On that other element of Senate business, legislation, </w:t>
      </w:r>
      <w:r w:rsidRPr="00827C87">
        <w:rPr>
          <w:rStyle w:val="Emphasis"/>
        </w:rPr>
        <w:t>Klobuchar has maintained the high level of cooperation with Republicans that is central to her political brand</w:t>
      </w:r>
      <w:r w:rsidRPr="00FA00B5">
        <w:t xml:space="preserve">. </w:t>
      </w:r>
      <w:r w:rsidRPr="00827C87">
        <w:rPr>
          <w:rStyle w:val="StyleUnderline"/>
        </w:rPr>
        <w:t>She may even be ramping it up</w:t>
      </w:r>
      <w:r w:rsidRPr="00FA00B5">
        <w:t xml:space="preserve">: so far this year, </w:t>
      </w:r>
      <w:r w:rsidRPr="00827C87">
        <w:rPr>
          <w:rStyle w:val="StyleUnderline"/>
        </w:rPr>
        <w:t>Klobuchar’s press office has sent out</w:t>
      </w:r>
      <w:r w:rsidRPr="00FA00B5">
        <w:t xml:space="preserve"> at least 25 </w:t>
      </w:r>
      <w:r w:rsidRPr="00827C87">
        <w:rPr>
          <w:rStyle w:val="StyleUnderline"/>
        </w:rPr>
        <w:t>releases touting the senator’s work with one or more Republican senators, from moderates</w:t>
      </w:r>
      <w:r w:rsidRPr="00FA00B5">
        <w:t xml:space="preserve"> like Maine Sen. Susan Collins to conservative hard-liners like Utah Sen. Mike Lee. </w:t>
      </w:r>
      <w:r w:rsidRPr="00827C87">
        <w:rPr>
          <w:rStyle w:val="StyleUnderline"/>
        </w:rPr>
        <w:t>That bipartisan work tends to be focused on narrow problems or issues that aren’t partisan</w:t>
      </w:r>
      <w:r w:rsidRPr="00FA00B5">
        <w:t xml:space="preserve">: legislation to help speed up the processing of veterans’ benefits, for example, or expanding support for families dealing with Alzheimer’s disease. But </w:t>
      </w:r>
      <w:r w:rsidRPr="00827C87">
        <w:rPr>
          <w:rStyle w:val="StyleUnderline"/>
        </w:rPr>
        <w:t>Klobuchar has also worked with Republicans on big, broadly popular items that have failed to gain traction</w:t>
      </w:r>
      <w:r w:rsidRPr="00FA00B5">
        <w:t>, like allowing the importation of cheaper prescription drugs from Canada, on which she has a bill with Arizona Sen. John McCain. She also traveled with McCain and Sen. Lindsey Graham, a South Carolina Republican, on a tour of Ukraine, Georgia, and Baltic countries after Trump’s victory to reaffirm U.S. support of NATO. “</w:t>
      </w:r>
      <w:r w:rsidRPr="00827C87">
        <w:rPr>
          <w:rStyle w:val="StyleUnderline"/>
        </w:rPr>
        <w:t xml:space="preserve">I’ve seen more </w:t>
      </w:r>
      <w:proofErr w:type="spellStart"/>
      <w:r w:rsidRPr="00827C87">
        <w:rPr>
          <w:rStyle w:val="StyleUnderline"/>
        </w:rPr>
        <w:t>reachout</w:t>
      </w:r>
      <w:proofErr w:type="spellEnd"/>
      <w:r w:rsidRPr="00827C87">
        <w:rPr>
          <w:rStyle w:val="StyleUnderline"/>
        </w:rPr>
        <w:t xml:space="preserve"> from the Republicans</w:t>
      </w:r>
      <w:r w:rsidRPr="00FA00B5">
        <w:t>,” Klobuchar explained, “</w:t>
      </w:r>
      <w:r w:rsidRPr="00827C87">
        <w:rPr>
          <w:rStyle w:val="StyleUnderline"/>
        </w:rPr>
        <w:t>maybe because they’re dealing with angry constituents.</w:t>
      </w:r>
      <w:r w:rsidRPr="00FA00B5">
        <w:t xml:space="preserve"> </w:t>
      </w:r>
      <w:r w:rsidRPr="00827C87">
        <w:rPr>
          <w:rStyle w:val="StyleUnderline"/>
        </w:rPr>
        <w:t xml:space="preserve">Look at </w:t>
      </w:r>
      <w:r w:rsidRPr="00FA00B5">
        <w:t xml:space="preserve">what we’ve done since the beginning of the year — about </w:t>
      </w:r>
      <w:r w:rsidRPr="00827C87">
        <w:rPr>
          <w:rStyle w:val="StyleUnderline"/>
        </w:rPr>
        <w:t>how many bipartisan bills I’ve either introduced where I’m the lead or I’m the lead Democrat on. It’s a lot.”</w:t>
      </w:r>
    </w:p>
    <w:p w14:paraId="0509554B" w14:textId="77777777" w:rsidR="00EB55DC" w:rsidRDefault="00EB55DC" w:rsidP="00EB55DC">
      <w:pPr>
        <w:pStyle w:val="Heading4"/>
      </w:pPr>
      <w:r>
        <w:t>Polls prove Democrats shouldn’t rule out compromise</w:t>
      </w:r>
    </w:p>
    <w:p w14:paraId="5219BF83" w14:textId="77777777" w:rsidR="00EB55DC" w:rsidRPr="00BC50DD" w:rsidRDefault="00EB55DC" w:rsidP="00EB55DC">
      <w:r>
        <w:rPr>
          <w:rStyle w:val="Style13ptBold"/>
        </w:rPr>
        <w:t xml:space="preserve">Easley 17 </w:t>
      </w:r>
      <w:r w:rsidRPr="00BC50DD">
        <w:t xml:space="preserve">(Jonathan, Staff writer at </w:t>
      </w:r>
      <w:proofErr w:type="spellStart"/>
      <w:r w:rsidRPr="00BC50DD">
        <w:t>TheHill</w:t>
      </w:r>
      <w:proofErr w:type="spellEnd"/>
      <w:r w:rsidRPr="00BC50DD">
        <w:t xml:space="preserve">, “Poll: Americans want Democrats to work with Trump,” </w:t>
      </w:r>
      <w:proofErr w:type="spellStart"/>
      <w:r w:rsidRPr="00BC50DD">
        <w:t>TheHill</w:t>
      </w:r>
      <w:proofErr w:type="spellEnd"/>
      <w:r w:rsidRPr="00BC50DD">
        <w:t>, http://thehill.com/homenews/news/320229-poll-americans-want-democrats-to-work-with-trump)</w:t>
      </w:r>
    </w:p>
    <w:p w14:paraId="40D4F74E" w14:textId="77777777" w:rsidR="00EB55DC" w:rsidRPr="00BC50DD" w:rsidRDefault="00EB55DC" w:rsidP="00EB55DC">
      <w:r w:rsidRPr="00CF09A3">
        <w:rPr>
          <w:rStyle w:val="StyleUnderline"/>
        </w:rPr>
        <w:t>A strong majority of Americans say Democrats should look to cooperate with</w:t>
      </w:r>
      <w:r w:rsidRPr="00BC50DD">
        <w:t xml:space="preserve"> President </w:t>
      </w:r>
      <w:r w:rsidRPr="00CF09A3">
        <w:rPr>
          <w:rStyle w:val="StyleUnderline"/>
        </w:rPr>
        <w:t xml:space="preserve">Trump to strike deals, according to the inaugural Harvard-Harris poll </w:t>
      </w:r>
      <w:r w:rsidRPr="00BC50DD">
        <w:t xml:space="preserve">provided exclusively by The Hill. The survey found </w:t>
      </w:r>
      <w:r w:rsidRPr="00CF09A3">
        <w:rPr>
          <w:rStyle w:val="Emphasis"/>
        </w:rPr>
        <w:t>that 73 percent of voters want to see Democrats work with the president</w:t>
      </w:r>
      <w:r w:rsidRPr="00BC50DD">
        <w:t xml:space="preserve">, </w:t>
      </w:r>
      <w:r w:rsidRPr="00CF09A3">
        <w:rPr>
          <w:rStyle w:val="StyleUnderline"/>
        </w:rPr>
        <w:t>against only 27 percent who said Democrats should resist Trump’s every move</w:t>
      </w:r>
      <w:r w:rsidRPr="00BC50DD">
        <w:t xml:space="preserve">. The findings are significant as </w:t>
      </w:r>
      <w:r w:rsidRPr="00CF09A3">
        <w:rPr>
          <w:rStyle w:val="StyleUnderline"/>
        </w:rPr>
        <w:t>Democratic leaders in Congress are under growing pressure by their liberal base to obstruct the president's agenda.</w:t>
      </w:r>
      <w:r w:rsidRPr="00BC50DD">
        <w:t xml:space="preserve"> The poll shows the party is divided on how to deal with Trump: </w:t>
      </w:r>
      <w:r w:rsidRPr="00CF09A3">
        <w:rPr>
          <w:rStyle w:val="StyleUnderline"/>
        </w:rPr>
        <w:t xml:space="preserve">52 percent of Democrats polled say they should cooperate with him on areas of agreement </w:t>
      </w:r>
      <w:r w:rsidRPr="00BC50DD">
        <w:t xml:space="preserve">and 48 percent saying they shouldn't. Those figures are nearly identical when the question is flipped – 68 percent of those polled say that Trump should be willing to compromise and find ways to work with Democrats in Congress. Thirty-two percent said Trump shouldn’t bend at all, even if it means finding ways to achieve his agenda without congressional approval. Republicans are similarly divided here, with 48 percent wanting compromise and 52 percent saying Trump should be unwavering. “This shows that voters want Trump and Democrats to compromise and if they don’t, they both may pay a heavy price with the electorate,” said Mark Penn, the co-director of the Harvard-Harris poll. The Hill will be working with Harvard-Harris throughout 2017. </w:t>
      </w:r>
      <w:r w:rsidRPr="00CF09A3">
        <w:rPr>
          <w:rStyle w:val="StyleUnderline"/>
        </w:rPr>
        <w:t>Senate Democratic Leader</w:t>
      </w:r>
      <w:r w:rsidRPr="00BC50DD">
        <w:t xml:space="preserve"> Charles </w:t>
      </w:r>
      <w:r w:rsidRPr="00CF09A3">
        <w:rPr>
          <w:rStyle w:val="StyleUnderline"/>
        </w:rPr>
        <w:t xml:space="preserve">Schumer </w:t>
      </w:r>
      <w:r w:rsidRPr="00BC50DD">
        <w:t xml:space="preserve">(N.Y.) </w:t>
      </w:r>
      <w:r w:rsidRPr="00CF09A3">
        <w:rPr>
          <w:rStyle w:val="StyleUnderline"/>
        </w:rPr>
        <w:t>has said he’s hopeful he can work with Trump on issues where there is bipartisan overlap, like on trade, infrastructure spending, rebuilding the nation’s inner cities, and closing the “carried interest” tax loophole</w:t>
      </w:r>
      <w:r w:rsidRPr="00BC50DD">
        <w:t xml:space="preserve">. The chances of </w:t>
      </w:r>
      <w:proofErr w:type="spellStart"/>
      <w:r w:rsidRPr="00BC50DD">
        <w:t>bipartanship</w:t>
      </w:r>
      <w:proofErr w:type="spellEnd"/>
      <w:r w:rsidRPr="00BC50DD">
        <w:t xml:space="preserve"> this year appear dim. More than 60 House Democrats boycotted Trump's inauguration and GOP leaders in Congress don't anticipate much, if any, help from the other side of the aisle. While liberals are furious at the Trump administration for ramping up deportations of illegal immigrants, some </w:t>
      </w:r>
      <w:r w:rsidRPr="003C2A04">
        <w:rPr>
          <w:rStyle w:val="StyleUnderline"/>
        </w:rPr>
        <w:t>Democrats were encouraged that Trump this week struck a softer tone in discussing children brought into the country illegally through no fault of their own</w:t>
      </w:r>
      <w:r w:rsidRPr="00BC50DD">
        <w:t xml:space="preserve">. However, Trump’s broader agenda of repealing the Affordable Care Act, slashing spending, rolling back regulations and cracking down on immigration are anathema to Democrats, who are growing more entrenched in opposition to the president with each passing day. Conversely, Trump has been frustrated with the Senate for the slow pace of confirmations for his Cabinet nominees. The president feels Democrats are out to sink key figures in his inner circle, such as former national security adviser Michael Flynn, who resigned this week amid controversy. Trump’s pick for Labor secretary, Andy </w:t>
      </w:r>
      <w:proofErr w:type="spellStart"/>
      <w:r w:rsidRPr="00BC50DD">
        <w:t>Puzder</w:t>
      </w:r>
      <w:proofErr w:type="spellEnd"/>
      <w:r w:rsidRPr="00BC50DD">
        <w:t xml:space="preserve">, also withdrew his nomination this week under fire from Democrats and some in the GOP. Trump and his team feel under siege by civil servants and many in the Intelligence community, who he blames for damaging leaks meant to embarrass and undermine his administration. Still, </w:t>
      </w:r>
      <w:r w:rsidRPr="003C2A04">
        <w:rPr>
          <w:rStyle w:val="StyleUnderline"/>
        </w:rPr>
        <w:t>a majority of Americans – 50 percent – said they believe Trump will be effective in implementing his agenda</w:t>
      </w:r>
      <w:r w:rsidRPr="00BC50DD">
        <w:t>, against only 40 percent who said he would fail.</w:t>
      </w:r>
    </w:p>
    <w:p w14:paraId="452048B2" w14:textId="77777777" w:rsidR="00EB55DC" w:rsidRDefault="00EB55DC" w:rsidP="00EB55DC">
      <w:pPr>
        <w:pStyle w:val="Heading3"/>
      </w:pPr>
      <w:r>
        <w:lastRenderedPageBreak/>
        <w:t>2AC – EDUCATION PRAGMATISM</w:t>
      </w:r>
    </w:p>
    <w:p w14:paraId="0291BAF2" w14:textId="77777777" w:rsidR="00EB55DC" w:rsidRPr="00C1656B" w:rsidRDefault="00EB55DC" w:rsidP="00EB55DC">
      <w:pPr>
        <w:pStyle w:val="Heading4"/>
        <w:rPr>
          <w:rStyle w:val="Style13ptBold"/>
          <w:b/>
        </w:rPr>
      </w:pPr>
      <w:r>
        <w:rPr>
          <w:rStyle w:val="Style13ptBold"/>
          <w:b/>
        </w:rPr>
        <w:t>Working with Trump on Education is the only option. Assistance can only have positive effects</w:t>
      </w:r>
    </w:p>
    <w:p w14:paraId="2BBD8712" w14:textId="77777777" w:rsidR="00EB55DC" w:rsidRPr="00B45F08" w:rsidRDefault="00EB55DC" w:rsidP="00EB55DC">
      <w:pPr>
        <w:rPr>
          <w:rStyle w:val="Style13ptBold"/>
          <w:b w:val="0"/>
          <w:sz w:val="18"/>
          <w:szCs w:val="18"/>
        </w:rPr>
      </w:pPr>
      <w:r>
        <w:rPr>
          <w:rStyle w:val="Style13ptBold"/>
        </w:rPr>
        <w:t xml:space="preserve">Goldstein 16 </w:t>
      </w:r>
      <w:r>
        <w:rPr>
          <w:rStyle w:val="Style13ptBold"/>
          <w:b w:val="0"/>
          <w:sz w:val="18"/>
          <w:szCs w:val="18"/>
        </w:rPr>
        <w:t xml:space="preserve">(Dana, journalist and author in education, “What New York City’s Biggest School Reformer Sees in Donald Trump,” </w:t>
      </w:r>
      <w:r w:rsidRPr="00B45F08">
        <w:rPr>
          <w:rStyle w:val="Style13ptBold"/>
          <w:b w:val="0"/>
          <w:sz w:val="18"/>
          <w:szCs w:val="18"/>
        </w:rPr>
        <w:t>http://www.newyorker.com/news/news-desk/what-new-york-citys-biggest-school-reformer-sees-in-donald-trump</w:t>
      </w:r>
      <w:r>
        <w:rPr>
          <w:rStyle w:val="Style13ptBold"/>
          <w:b w:val="0"/>
          <w:sz w:val="18"/>
          <w:szCs w:val="18"/>
        </w:rPr>
        <w:t>)SDL</w:t>
      </w:r>
    </w:p>
    <w:p w14:paraId="20F37703" w14:textId="77777777" w:rsidR="00EB55DC" w:rsidRPr="00B45F08" w:rsidRDefault="00EB55DC" w:rsidP="00EB55DC">
      <w:pPr>
        <w:rPr>
          <w:u w:val="single"/>
        </w:rPr>
      </w:pPr>
      <w:r w:rsidRPr="00B45F08">
        <w:t xml:space="preserve">I called Moskowitz on Sunday morning to ask her how she thought Trump could help the charter-school movement, and what she had heard from the President-elect that led her to believe he would change. (The conversation took place before Wednesday’s announcement that Trump had picked Betsy </w:t>
      </w:r>
      <w:proofErr w:type="spellStart"/>
      <w:r w:rsidRPr="00B45F08">
        <w:t>DeVos</w:t>
      </w:r>
      <w:proofErr w:type="spellEnd"/>
      <w:r w:rsidRPr="00B45F08">
        <w:t xml:space="preserve">, a Republican school-choice philanthropist, to be his Secretary of Education.) “I’m an American historian by training, and I’ve cited this example: </w:t>
      </w:r>
      <w:r w:rsidRPr="00B45F08">
        <w:rPr>
          <w:u w:val="single"/>
        </w:rPr>
        <w:t>Lyndon Johnson spent thirty years fighting against civil rights, and then became the President who passed the most sweeping civil-rights legislation this country has ever seen,” she said. “Often, governing is different from running. Look, I’m an optimistic person. I wouldn’t be educating children if I did not believe in human potential</w:t>
      </w:r>
      <w:r w:rsidRPr="00B45F08">
        <w:t xml:space="preserve">.” Not all education reformers share Moskowitz’s optimism. On the day of her press conference, Democrats For Education Reform, another central player in the national charter-school movement, released a statement urging its allies not to work for Trump. “A child who is homeless; a child without access to food or healthcare; a child whose parent cannot find steady work; a child whose dad is locked up for years on low-level drug offenses—each of these situations dramatically compromise the life chances of our children,” D.F.E.R.’s president, </w:t>
      </w:r>
      <w:proofErr w:type="spellStart"/>
      <w:r w:rsidRPr="00B45F08">
        <w:t>Shavar</w:t>
      </w:r>
      <w:proofErr w:type="spellEnd"/>
      <w:r w:rsidRPr="00B45F08">
        <w:t xml:space="preserve"> Jeffries, said. “The policies and rhetoric of President-elect Trump run contrary to the most fundamental values of what it means to be a progressive committed to educating our kids and strengthening our families and communities.” Moskowitz told me that she disagreed with Jeffries. “</w:t>
      </w:r>
      <w:r w:rsidRPr="00B45F08">
        <w:rPr>
          <w:u w:val="single"/>
        </w:rPr>
        <w:t>I believe in bipartisanship,” she said. She and Trump share a commitment to school choice and an antipathy toward teachers’ unions. I asked her if she had spoken to Trump about how the mass deportations he’s called for could affect her students from immigrant families</w:t>
      </w:r>
      <w:r w:rsidRPr="00B45F08">
        <w:t>. She declined to share details of their conversation, but replied, “</w:t>
      </w:r>
      <w:r w:rsidRPr="00B45F08">
        <w:rPr>
          <w:u w:val="single"/>
        </w:rPr>
        <w:t>There are so many issues that I would need a month-long meeting. There are issues having to do with mental health for adolescents, which is inadequate. Many of our parents are victims of domestic violence. There are housing issues, immigration issues. The list of problems goes on and on and on.”</w:t>
      </w:r>
      <w:r>
        <w:rPr>
          <w:u w:val="single"/>
        </w:rPr>
        <w:t xml:space="preserve"> </w:t>
      </w:r>
      <w:r w:rsidRPr="00B45F08">
        <w:rPr>
          <w:u w:val="single"/>
        </w:rPr>
        <w:t>She continued, “On the admittedly narrow but incredibly vital issue of public education, we have to work with the future President of the United States.”</w:t>
      </w:r>
      <w:r>
        <w:rPr>
          <w:u w:val="single"/>
        </w:rPr>
        <w:t xml:space="preserve"> </w:t>
      </w:r>
      <w:r w:rsidRPr="00B45F08">
        <w:rPr>
          <w:u w:val="single"/>
        </w:rPr>
        <w:t>Moskowitz is a former teacher and New York City Council member</w:t>
      </w:r>
      <w:r w:rsidRPr="00B45F08">
        <w:t xml:space="preserve"> who took on the city’s teachers’ union over seniority rights. She launched Success Academy in 2006, and it has since become one of the nation’s highest-profile, non-unionized public charter-school networks, with forty-one schools. The network has posted enviable—even unprecedented—standardized-test scores, while also emphasizing writing, science, chess, and debate. But Moskowitz and her schools have recently had to weather a series of controversies. Success Academy students wear Catholic-school-like uniforms, and teachers are trained to emphasize high expectations, orderliness, and routine. The network has been accused of encouraging children with behavioral problems to leave its schools. Earlier this year, the Times obtained a video in which a teacher at Success Academy Cobble Hill, in Brooklyn, could be seen harshly chastising a first-grade girl who could not answer a math problem correctly, ripping the child’s worksheet into pieces. Moskowitz responded to the ensuing uproar by saying that, while the teacher’s behavior was inappropriate, it was an isolated incident. She and Trump may have been able to commiserate about their troubles with the Times. Politically, Moskowitz is a brawler. Success Academy is funded through a combination of public and philanthropic dollars. Moskowitz has often sought autonomy from New York City education regulations, while at other times she’s lobbied for the city’s support, as in her quest for space in public school buildings. What ties her positions together is her missionary-like zeal for expanding her network and promoting it as a national model for school reform. She prizes flexibility in how Success Academy spends taxpayer money, and here is where Trump’s education platform—which is about allowing states, schools, and parents to spend federal education dollars as they see fit—might hold some appeal for her. Trump’s major education proposal is a twenty-billion-dollar school-choice plan, which would provide vouchers that low-income parents could use to enroll their child in any public, charter, parochial, or private school. With about eleven million schoolchildren living below the poverty line in the U.S., this would amount to just eighteen hundred dollars per student each year. The idea is that states could then supplement the federal voucher with local money. Trump has said that, under his plan, each poor child could end up with a voucher worth twelve thousand dollars. But that amount is significantly less than the twenty-two-thousand-dollar average annual tuition at a nonsectarian private school, and it’s also less than the current annual per-pupil public-school funding in states like New York, Massachusetts, and New Jersey. At Success Academy, per-pupil funding is about fourteen thousand dollars per year. Moskowitz, unlike many Democrats, is open to the idea of </w:t>
      </w:r>
      <w:proofErr w:type="spellStart"/>
      <w:r w:rsidRPr="00B45F08">
        <w:t>voucherizing</w:t>
      </w:r>
      <w:proofErr w:type="spellEnd"/>
      <w:r w:rsidRPr="00B45F08">
        <w:t xml:space="preserve"> the public education system, which would lead to significant reductions in funding for the traditional school districts that currently serve the neediest kids. In an interview earlier this year with Philanthropy Roundtable, a conservative-leaning network of charitable donors, she said, “I am from an F.D.R. liberal-Democratic family. With proximity to government, I have become more libertarian.” On Sunday, she told me, “I’m not as afraid of change as I’m afraid of not changing. . . . I want kids to be able to escape failing schools that trap them. And it’s an unequal trapping of children. The most affluent find a way to escape. They move to a great suburban district or send their kid to a private school. The people who are trapped in the worst schools that have been terrible often for half a century? Those are the poorest kids. They have no other options right now.” Last Friday, Moskowitz led </w:t>
      </w:r>
      <w:proofErr w:type="spellStart"/>
      <w:r w:rsidRPr="00B45F08">
        <w:t>Ivanka</w:t>
      </w:r>
      <w:proofErr w:type="spellEnd"/>
      <w:r w:rsidRPr="00B45F08">
        <w:t xml:space="preserve"> Trump on a tour of a Success Academy school in Harlem. She said that this was the first time </w:t>
      </w:r>
      <w:proofErr w:type="spellStart"/>
      <w:r w:rsidRPr="00B45F08">
        <w:t>Ivanka</w:t>
      </w:r>
      <w:proofErr w:type="spellEnd"/>
      <w:r w:rsidRPr="00B45F08">
        <w:t xml:space="preserve"> had expressed interest in the schools, but that, about three years ago, </w:t>
      </w:r>
      <w:proofErr w:type="spellStart"/>
      <w:r w:rsidRPr="00B45F08">
        <w:t>Ivanka’s</w:t>
      </w:r>
      <w:proofErr w:type="spellEnd"/>
      <w:r w:rsidRPr="00B45F08">
        <w:t xml:space="preserve"> husband, Jared Kushner, had visited another Success Academy school. Moskowitz has other ties to Team Trump. One of Success Academy’s big donors, the hedge-fund manager John Paulson, was a Trump supporter and served on his economic-policy team during the campaign. Meanwhile, </w:t>
      </w:r>
      <w:r w:rsidRPr="00B45F08">
        <w:rPr>
          <w:u w:val="single"/>
        </w:rPr>
        <w:t xml:space="preserve">at least one other prominent Democratic education reformer, the former Washington, D.C., schools chancellor Michelle Rhee, met with Trump recently about the Secretary of Education job. </w:t>
      </w:r>
      <w:r w:rsidRPr="00B45F08">
        <w:t xml:space="preserve">Like Moskowitz, Rhee is a critic of teachers’ unions. She is best known for instituting a divisive plan in Washington that asked teachers to trade their tenure protections in exchange for performance pay. </w:t>
      </w:r>
      <w:r w:rsidRPr="00B45F08">
        <w:rPr>
          <w:u w:val="single"/>
        </w:rPr>
        <w:t xml:space="preserve">On Tuesday, Rhee tweeted, “I am not pursuing a position with the administration but I have appreciated the opportunity to share my thoughts on </w:t>
      </w:r>
      <w:r w:rsidRPr="00B45F08">
        <w:rPr>
          <w:u w:val="single"/>
        </w:rPr>
        <w:lastRenderedPageBreak/>
        <w:t xml:space="preserve">education with the PEOTUS. Interestingly many colleagues warned me against doing so. They are wrong. Mr. Trump won the election.” On Wednesday came the news that Betsy </w:t>
      </w:r>
      <w:proofErr w:type="spellStart"/>
      <w:r w:rsidRPr="00B45F08">
        <w:rPr>
          <w:u w:val="single"/>
        </w:rPr>
        <w:t>DeVos</w:t>
      </w:r>
      <w:proofErr w:type="spellEnd"/>
      <w:r w:rsidRPr="00B45F08">
        <w:rPr>
          <w:u w:val="single"/>
        </w:rPr>
        <w:t xml:space="preserve"> had accepted the job. She and her husband have funded efforts to create private-school vouchers and protect charter schools from government oversight and regulation.</w:t>
      </w:r>
    </w:p>
    <w:p w14:paraId="372984C8" w14:textId="77777777" w:rsidR="00EB55DC" w:rsidRPr="00EB55DC" w:rsidRDefault="00EB55DC" w:rsidP="00EB55DC">
      <w:pPr>
        <w:pStyle w:val="Heading3"/>
      </w:pPr>
      <w:r>
        <w:lastRenderedPageBreak/>
        <w:t>2AC – GRIDLOCK BAD – ELECTORAL</w:t>
      </w:r>
    </w:p>
    <w:p w14:paraId="4ED7CC90" w14:textId="77777777" w:rsidR="00EB55DC" w:rsidRPr="00505BA5" w:rsidRDefault="00EB55DC" w:rsidP="00EB55DC">
      <w:pPr>
        <w:pStyle w:val="Heading4"/>
        <w:rPr>
          <w:rStyle w:val="Style13ptBold"/>
          <w:b/>
        </w:rPr>
      </w:pPr>
      <w:r>
        <w:rPr>
          <w:rStyle w:val="Style13ptBold"/>
          <w:b/>
        </w:rPr>
        <w:t>Obstructing Trump over objectively good policies entrenches a republican government</w:t>
      </w:r>
    </w:p>
    <w:p w14:paraId="47CF9D55" w14:textId="77777777" w:rsidR="00EB55DC" w:rsidRPr="00505BA5" w:rsidRDefault="00EB55DC" w:rsidP="00EB55DC">
      <w:pPr>
        <w:rPr>
          <w:rStyle w:val="Style13ptBold"/>
          <w:b w:val="0"/>
          <w:sz w:val="18"/>
          <w:szCs w:val="18"/>
        </w:rPr>
      </w:pPr>
      <w:proofErr w:type="spellStart"/>
      <w:r>
        <w:rPr>
          <w:rStyle w:val="Style13ptBold"/>
        </w:rPr>
        <w:t>Sawicky</w:t>
      </w:r>
      <w:proofErr w:type="spellEnd"/>
      <w:r>
        <w:rPr>
          <w:rStyle w:val="Style13ptBold"/>
        </w:rPr>
        <w:t xml:space="preserve"> 1/2 </w:t>
      </w:r>
      <w:r>
        <w:rPr>
          <w:rStyle w:val="Style13ptBold"/>
          <w:b w:val="0"/>
          <w:sz w:val="18"/>
          <w:szCs w:val="18"/>
        </w:rPr>
        <w:t xml:space="preserve">(Max, a Washington, D.C.-based economist and writer, “A Deal with the Orange Devil? Progressives Debate Whether to Seek Common Ground </w:t>
      </w:r>
      <w:proofErr w:type="gramStart"/>
      <w:r>
        <w:rPr>
          <w:rStyle w:val="Style13ptBold"/>
          <w:b w:val="0"/>
          <w:sz w:val="18"/>
          <w:szCs w:val="18"/>
        </w:rPr>
        <w:t>With</w:t>
      </w:r>
      <w:proofErr w:type="gramEnd"/>
      <w:r>
        <w:rPr>
          <w:rStyle w:val="Style13ptBold"/>
          <w:b w:val="0"/>
          <w:sz w:val="18"/>
          <w:szCs w:val="18"/>
        </w:rPr>
        <w:t xml:space="preserve"> Trump,” http://inthesetimes.com/article/19760/a-deal-with-the-orange-devil-trump-democrats-infrastructure)SDL</w:t>
      </w:r>
    </w:p>
    <w:p w14:paraId="02D3AABD" w14:textId="77777777" w:rsidR="00EB55DC" w:rsidRPr="00C1656B" w:rsidRDefault="00EB55DC" w:rsidP="00EB55DC">
      <w:pPr>
        <w:rPr>
          <w:u w:val="single"/>
        </w:rPr>
      </w:pPr>
      <w:r w:rsidRPr="00505BA5">
        <w:t xml:space="preserve">MAX: </w:t>
      </w:r>
      <w:r w:rsidRPr="00C1656B">
        <w:rPr>
          <w:u w:val="single"/>
        </w:rPr>
        <w:t>Democrats have certain strategic interests—civil rights, women’s rights, religious freedom and more—that absolutely defy collaboration with Trump. None of them are tradable. When it comes to money, however, it’s often possible to talk turke</w:t>
      </w:r>
      <w:r w:rsidRPr="00505BA5">
        <w:t xml:space="preserve">y. The money in question is new funding for infrastructure. The Trump campaign has a more articulated policy on infrastructure than on most things. The problem is, it stinks. It’s all tax breaks and privatization voodoo—the Trump U of infrastructure bills. It should be stamped dead on arrival. But </w:t>
      </w:r>
      <w:r w:rsidRPr="00C1656B">
        <w:rPr>
          <w:u w:val="single"/>
        </w:rPr>
        <w:t>with infrastructure spending on the table, Democrats and advocates have an opening to push for something better. A real policy would commit big federal dollars to state and local governments to build stuﬀ they weren’t going to build anyway. We could earmark funds for projects too big for states to aﬀord on their own, such as California’s high-speed rail system, beach and marsh restoration, an eﬃcient national power grid and expanded regional transit networks. The fear expressed by many progressives is that successful enactment of such policies would provide political support for all manner of vile Trumpian initiatives</w:t>
      </w:r>
      <w:r w:rsidRPr="00505BA5">
        <w:t xml:space="preserve">. But if this election has taught us anything, it should caution us against overconﬁdent forecasts. How to proceed? An obvious condition of any deal is that it be free of entangling add-ons that go against the Democrats’ strategic interests. It should not, for instance, be buried in an odious budget reconciliation bill written by Paul Ryan. If Trump desires a genuine infrastructure spending bill, however, and anti-spending Republicans refuse to vote for it, the president would ﬁnd himself relying on Democratic support. This gives them leverage they could use to pressure Trump into keeping his hands oﬀ the big healthcare programs and Social Security, and easing oﬀ undocumented immigrants. The political agenda the new administration ends up pursuing will determine appropriate Democratic tactics. </w:t>
      </w:r>
      <w:r w:rsidRPr="00C1656B">
        <w:rPr>
          <w:u w:val="single"/>
        </w:rPr>
        <w:t>Nobody could expect Democrats to be singing “</w:t>
      </w:r>
      <w:proofErr w:type="spellStart"/>
      <w:r w:rsidRPr="00C1656B">
        <w:rPr>
          <w:u w:val="single"/>
        </w:rPr>
        <w:t>Kumbaya</w:t>
      </w:r>
      <w:proofErr w:type="spellEnd"/>
      <w:r w:rsidRPr="00C1656B">
        <w:rPr>
          <w:u w:val="single"/>
        </w:rPr>
        <w:t>” about bridge-building if Latinos are being swept up in the night, or if African-American voting rights are further abrogated. But if we end up with a genuine proposal that would provide millions of jobs, it would be foolish to reject it. If anyone thinks the Democrats have problems now with the white working class, or with dispirited people of color who didn’t bother to vote, imagine if they turn down a serious jobs plan. Politics is about making clear what you are for and what you are against. We are for jobs, and there will be plenty for us to be against in the coming months. Total abstention, McConnell-style, works for the party that wants to make nothing happen. That’s not us.</w:t>
      </w:r>
    </w:p>
    <w:p w14:paraId="0D49B482" w14:textId="77777777" w:rsidR="00F756AB" w:rsidRPr="0069086B" w:rsidRDefault="00F756AB" w:rsidP="00F756AB">
      <w:pPr>
        <w:pStyle w:val="Heading4"/>
      </w:pPr>
      <w:r>
        <w:t>Dem</w:t>
      </w:r>
      <w:r w:rsidRPr="0069086B">
        <w:t xml:space="preserve"> resistance fails</w:t>
      </w:r>
      <w:r>
        <w:t xml:space="preserve"> </w:t>
      </w:r>
      <w:r w:rsidRPr="0069086B">
        <w:t xml:space="preserve">– no positive agenda </w:t>
      </w:r>
    </w:p>
    <w:p w14:paraId="5F9E9A45" w14:textId="77777777" w:rsidR="00F756AB" w:rsidRPr="0069086B" w:rsidRDefault="00F756AB" w:rsidP="00F756AB">
      <w:pPr>
        <w:rPr>
          <w:b/>
          <w:sz w:val="26"/>
        </w:rPr>
      </w:pPr>
      <w:r w:rsidRPr="000D64A4">
        <w:rPr>
          <w:rStyle w:val="Style13ptBold"/>
        </w:rPr>
        <w:t>Daily News 6/21</w:t>
      </w:r>
      <w:r w:rsidRPr="0069086B">
        <w:t xml:space="preserve"> – (Daily News, 6-21-2017, "Resistance is not enough: Democrats must advance a positive agenda," NY Daily News, Accessed 6/30/17, </w:t>
      </w:r>
      <w:hyperlink r:id="rId168" w:history="1">
        <w:r w:rsidRPr="0069086B">
          <w:t>http://www.nydailynews.com/opinion/resistance-not-article-1.3266909)</w:t>
        </w:r>
      </w:hyperlink>
      <w:r w:rsidRPr="0069086B">
        <w:t xml:space="preserve"> //</w:t>
      </w:r>
      <w:proofErr w:type="spellStart"/>
      <w:r w:rsidRPr="0069086B">
        <w:t>ak</w:t>
      </w:r>
      <w:proofErr w:type="spellEnd"/>
    </w:p>
    <w:p w14:paraId="62913EFE" w14:textId="77777777" w:rsidR="00F756AB" w:rsidRDefault="00F756AB" w:rsidP="00F756AB">
      <w:r>
        <w:t>A loss in Georgia renders Democrats 0-for-4 in special elections this year. It’s not time to hit a panic button; all contested terrain has been GOP-friendly so far.</w:t>
      </w:r>
    </w:p>
    <w:p w14:paraId="792A8371" w14:textId="77777777" w:rsidR="00F756AB" w:rsidRDefault="00F756AB" w:rsidP="00F756AB">
      <w:r>
        <w:t>But some introspection is in order.</w:t>
      </w:r>
    </w:p>
    <w:p w14:paraId="6F0178D7" w14:textId="77777777" w:rsidR="00F756AB" w:rsidRPr="00642284" w:rsidRDefault="00F756AB" w:rsidP="00F756AB">
      <w:pPr>
        <w:rPr>
          <w:rStyle w:val="StyleUnderline"/>
        </w:rPr>
      </w:pPr>
      <w:r w:rsidRPr="00450460">
        <w:rPr>
          <w:rStyle w:val="StyleUnderline"/>
          <w:highlight w:val="green"/>
        </w:rPr>
        <w:t>You can’t beat something with nothing, even when that something is toxic. If the Democratic Party wants to gain ground i</w:t>
      </w:r>
      <w:r w:rsidRPr="00642284">
        <w:rPr>
          <w:rStyle w:val="StyleUnderline"/>
        </w:rPr>
        <w:t xml:space="preserve">n 2018 and beyond, it </w:t>
      </w:r>
      <w:r w:rsidRPr="00450460">
        <w:rPr>
          <w:rStyle w:val="StyleUnderline"/>
          <w:highlight w:val="green"/>
        </w:rPr>
        <w:t xml:space="preserve">must complement resistance to the Trump agenda with </w:t>
      </w:r>
      <w:r w:rsidRPr="00450460">
        <w:rPr>
          <w:rStyle w:val="StyleUnderline"/>
        </w:rPr>
        <w:t xml:space="preserve">compelling </w:t>
      </w:r>
      <w:r w:rsidRPr="00450460">
        <w:rPr>
          <w:rStyle w:val="StyleUnderline"/>
          <w:highlight w:val="green"/>
        </w:rPr>
        <w:t>alternative policies.</w:t>
      </w:r>
    </w:p>
    <w:p w14:paraId="2685B470" w14:textId="77777777" w:rsidR="00F756AB" w:rsidRPr="00642284" w:rsidRDefault="00F756AB" w:rsidP="00F756AB">
      <w:pPr>
        <w:rPr>
          <w:rStyle w:val="StyleUnderline"/>
        </w:rPr>
      </w:pPr>
      <w:r w:rsidRPr="00450460">
        <w:rPr>
          <w:rStyle w:val="StyleUnderline"/>
          <w:highlight w:val="green"/>
        </w:rPr>
        <w:t>Railing against Republicans’ cruel Obamacare repeal, while necessary, is insufficient. Current law has problems. Democrats need a rescue plan.</w:t>
      </w:r>
    </w:p>
    <w:p w14:paraId="7267E88D" w14:textId="77777777" w:rsidR="00F756AB" w:rsidRPr="00642284" w:rsidRDefault="00F756AB" w:rsidP="00F756AB">
      <w:pPr>
        <w:rPr>
          <w:rStyle w:val="StyleUnderline"/>
        </w:rPr>
      </w:pPr>
      <w:r w:rsidRPr="00450460">
        <w:t xml:space="preserve">With Trump &amp; Co. ready to slash taxes, giving the biggest windfall to the wealthiest, </w:t>
      </w:r>
      <w:r w:rsidRPr="00450460">
        <w:rPr>
          <w:rStyle w:val="StyleUnderline"/>
          <w:highlight w:val="green"/>
        </w:rPr>
        <w:t>Democrats must settle on their own fixes to help low-income Americans and the middle class.</w:t>
      </w:r>
    </w:p>
    <w:p w14:paraId="17516E73" w14:textId="77777777" w:rsidR="00F756AB" w:rsidRPr="00642284" w:rsidRDefault="00F756AB" w:rsidP="00F756AB">
      <w:pPr>
        <w:rPr>
          <w:rStyle w:val="StyleUnderline"/>
        </w:rPr>
      </w:pPr>
      <w:r w:rsidRPr="00642284">
        <w:rPr>
          <w:rStyle w:val="StyleUnderline"/>
        </w:rPr>
        <w:t>Same on building infrastructure.</w:t>
      </w:r>
    </w:p>
    <w:p w14:paraId="2A06E3C2" w14:textId="77777777" w:rsidR="00F756AB" w:rsidRPr="00642284" w:rsidRDefault="00F756AB" w:rsidP="00F756AB">
      <w:pPr>
        <w:rPr>
          <w:rStyle w:val="StyleUnderline"/>
        </w:rPr>
      </w:pPr>
      <w:r w:rsidRPr="00642284">
        <w:rPr>
          <w:rStyle w:val="StyleUnderline"/>
        </w:rPr>
        <w:t>Trump wants a wall on the Mexican border and, it seems, ever-escalating deportations. Is the Democratic response yesterday’s version of comprehensive immigration reform, or something else?</w:t>
      </w:r>
    </w:p>
    <w:p w14:paraId="655C42DF" w14:textId="77777777" w:rsidR="00F756AB" w:rsidRPr="00642284" w:rsidRDefault="00F756AB" w:rsidP="00F756AB">
      <w:pPr>
        <w:rPr>
          <w:rStyle w:val="StyleUnderline"/>
        </w:rPr>
      </w:pPr>
      <w:r w:rsidRPr="00450460">
        <w:rPr>
          <w:rStyle w:val="StyleUnderline"/>
          <w:highlight w:val="green"/>
        </w:rPr>
        <w:t>Stand athwart history yelling “stop” — and give voters something to believe in.</w:t>
      </w:r>
    </w:p>
    <w:p w14:paraId="1F7E4419" w14:textId="77777777" w:rsidR="00EB55DC" w:rsidRDefault="00EB55DC" w:rsidP="00EB55DC"/>
    <w:p w14:paraId="4A0739D0" w14:textId="77777777" w:rsidR="00EB55DC" w:rsidRPr="00EB55DC" w:rsidRDefault="00EB55DC" w:rsidP="00EB55DC">
      <w:pPr>
        <w:pStyle w:val="Heading3"/>
      </w:pPr>
      <w:r>
        <w:lastRenderedPageBreak/>
        <w:t>2AC – GRIDLOCK BAD – RADICALIZATION</w:t>
      </w:r>
    </w:p>
    <w:p w14:paraId="1241CC63" w14:textId="77777777" w:rsidR="00EB55DC" w:rsidRDefault="00EB55DC" w:rsidP="00EB55DC">
      <w:pPr>
        <w:pStyle w:val="Heading4"/>
      </w:pPr>
      <w:r>
        <w:t>Total democratic gridlock pushes Trump further right to realize his agenda</w:t>
      </w:r>
    </w:p>
    <w:p w14:paraId="014AB40E" w14:textId="77777777" w:rsidR="00EB55DC" w:rsidRPr="00414928" w:rsidRDefault="00EB55DC" w:rsidP="00EB55DC">
      <w:r>
        <w:rPr>
          <w:rStyle w:val="Style13ptBold"/>
        </w:rPr>
        <w:t xml:space="preserve">Pearlstein 16 </w:t>
      </w:r>
      <w:r w:rsidRPr="00414928">
        <w:t xml:space="preserve">(Steven, Columnist for the Washington Post, </w:t>
      </w:r>
      <w:proofErr w:type="gramStart"/>
      <w:r w:rsidRPr="00414928">
        <w:t>“</w:t>
      </w:r>
      <w:r>
        <w:t xml:space="preserve"> </w:t>
      </w:r>
      <w:r w:rsidRPr="00414928">
        <w:t>Democrats’</w:t>
      </w:r>
      <w:proofErr w:type="gramEnd"/>
      <w:r w:rsidRPr="00414928">
        <w:t xml:space="preserve"> dilemma: Resist Trump or co-opt him,” The Washington Post, https://www.washingtonpost.com/news/wonk/wp/2016/12/16/democrats-dilemma-resist-trump-or-coopt-him/?utm_term=.a21f7e17c32d)</w:t>
      </w:r>
    </w:p>
    <w:p w14:paraId="29EA3881" w14:textId="77777777" w:rsidR="00EB55DC" w:rsidRPr="00414928" w:rsidRDefault="00EB55DC" w:rsidP="00EB55DC">
      <w:r w:rsidRPr="006C1971">
        <w:rPr>
          <w:rStyle w:val="StyleUnderline"/>
        </w:rPr>
        <w:t xml:space="preserve">The instinct of many Democrats on Capitol Hill right now is to try to do to </w:t>
      </w:r>
      <w:r w:rsidRPr="00414928">
        <w:t xml:space="preserve">Donald Trump </w:t>
      </w:r>
      <w:r w:rsidRPr="006C1971">
        <w:rPr>
          <w:rStyle w:val="StyleUnderline"/>
        </w:rPr>
        <w:t>what Republicans did so effectively to</w:t>
      </w:r>
      <w:r w:rsidRPr="00414928">
        <w:t xml:space="preserve"> Barack </w:t>
      </w:r>
      <w:r w:rsidRPr="006C1971">
        <w:rPr>
          <w:rStyle w:val="StyleUnderline"/>
        </w:rPr>
        <w:t>Obama — express outrage at his every utterance</w:t>
      </w:r>
      <w:r w:rsidRPr="00414928">
        <w:t xml:space="preserve">, oppose every nomination, </w:t>
      </w:r>
      <w:r w:rsidRPr="006C1971">
        <w:rPr>
          <w:rStyle w:val="StyleUnderline"/>
        </w:rPr>
        <w:t>filibuster every piece of legislation</w:t>
      </w:r>
      <w:r w:rsidRPr="00414928">
        <w:t xml:space="preserve"> in the Senate, file lawsuits to stop every regulation and turn every misstep into a scandal. In short, undermine the legitimacy of the Trump presidency. </w:t>
      </w:r>
      <w:r w:rsidRPr="006C1971">
        <w:rPr>
          <w:rStyle w:val="Emphasis"/>
        </w:rPr>
        <w:t>The risk of that strategy is that, to accomplish anything, the new president will be forced into the arms of the most right-wing elements of the Republican caucuses</w:t>
      </w:r>
      <w:r w:rsidRPr="00414928">
        <w:t xml:space="preserve"> </w:t>
      </w:r>
      <w:r w:rsidRPr="006C1971">
        <w:rPr>
          <w:rStyle w:val="StyleUnderline"/>
        </w:rPr>
        <w:t>on Capitol Hill, who have already (falsely) claimed Trump’s victory as nothing less than a mandate to emasculate and privatize government</w:t>
      </w:r>
      <w:r w:rsidRPr="00414928">
        <w:t xml:space="preserve">, cut taxes, </w:t>
      </w:r>
      <w:r w:rsidRPr="006C1971">
        <w:rPr>
          <w:rStyle w:val="StyleUnderline"/>
        </w:rPr>
        <w:t>shred the social safety net, snuff out unions</w:t>
      </w:r>
      <w:r w:rsidRPr="00414928">
        <w:t xml:space="preserve">, </w:t>
      </w:r>
      <w:r w:rsidRPr="006C1971">
        <w:rPr>
          <w:rStyle w:val="StyleUnderline"/>
        </w:rPr>
        <w:t>withdraw from the world and impose their version of Christian values on all Americans</w:t>
      </w:r>
      <w:r w:rsidRPr="00414928">
        <w:t xml:space="preserve">. Republicans have relatively slim majorities in the House and Senate. What that means is that if no Democrats are willing to break ranks with the give-not-an-inch obstructionists in their caucus, Trump will have no choice but to rely solely on Republican votes to pass any legislation. And we know from bitter experience that the Tea Party wing will refuse to support any but the most extreme legislative outcomes, irrespective of the consequences on the country or the party’s long-term political prospects. They see their role as bringing about radical change. Compromise and moderation are not in their political toolkit. Trump is not a Tea Party Republican. For starters, he doesn’t know or care much about public policy and isn’t likely to take the trouble to learn much. He’s also too ambitious and self-centered to tether himself to any consistent ideological framework. To the degree he does have policy instincts, they are more consistent with those of the pro-business New York Democrat he was than the right-wing avatar he pretended to be during the campaign. Most importantly, he has an insatiable need to be liked and respected. For Democrats, there is good and bad news in all of that. The bad news is that, for at least the first year or so — when he will be anxious to demonstrate his mastery of Washington — Trump will have to turn to conservative think tanks, industry lobbyists and the Republican majorities in Congress as the source of concrete policy proposals, the same party establishment that shunned him until it didn’t. The good news is that, given the relentless pressure from the Republican right wing and natural piggishness of industry lobbyists, </w:t>
      </w:r>
      <w:r w:rsidRPr="006C1971">
        <w:rPr>
          <w:rStyle w:val="StyleUnderline"/>
        </w:rPr>
        <w:t>this establishment won’t be able to resist the temptation to overreach and try to ram through policies that are far to the right of what the public will accept</w:t>
      </w:r>
      <w:r w:rsidRPr="00414928">
        <w:t xml:space="preserve">. </w:t>
      </w:r>
      <w:r w:rsidRPr="006C1971">
        <w:rPr>
          <w:rStyle w:val="StyleUnderline"/>
        </w:rPr>
        <w:t>That will offer an opening to Democrats who are willing to work with Trump to fashion more moderate and politically acceptable alternatives.</w:t>
      </w:r>
      <w:r w:rsidRPr="00414928">
        <w:t xml:space="preserve"> Don’t be fooled by Trump’s cabinet appointments. To the key positions — Treasury, State, Defense, chief of staff — he has appointed practical military leaders and business people like himself. The more radical and ideologically driven nominees for Health and Human Services, Education, Labor, Justice and the EPA were made to reassure the Republican right that he really is one of them. We shouldn’t underestimate the damage that these appointees will do over the next four years in dismantling the Obama legacy. But on the issues that rise to presidential attention — immigration, trade, taxes, infrastructure spending — Trump will opt for political expediency over ideological zealotry. You can expect Republicans in the House to continue to ignore and stiff arm Democrats to produce legislation dictated by the </w:t>
      </w:r>
      <w:proofErr w:type="spellStart"/>
      <w:r w:rsidRPr="00414928">
        <w:t>hard-line</w:t>
      </w:r>
      <w:proofErr w:type="spellEnd"/>
      <w:r w:rsidRPr="00414928">
        <w:t xml:space="preserve"> conservatives. Nothing new there. Where the interesting action will occur is in the Senate, where Republicans have only a two-seat majority and 60 votes may still be needed to pass most legislation. </w:t>
      </w:r>
      <w:r w:rsidRPr="006C1971">
        <w:rPr>
          <w:rStyle w:val="StyleUnderline"/>
        </w:rPr>
        <w:t>It is there that the Dealmaker-in-Chief will find it possible to craft compromises with practical moderates from both parties</w:t>
      </w:r>
      <w:r w:rsidRPr="00414928">
        <w:t>. The key question is whether those moderates — in particular, the Democrats — will feel free to engage in such discussions</w:t>
      </w:r>
      <w:r w:rsidRPr="00414928">
        <w:rPr>
          <w:rStyle w:val="StyleUnderline"/>
        </w:rPr>
        <w:t>. It was the whip of party discipline on both sides that doomed compromise on most issues during the Obama years</w:t>
      </w:r>
      <w:r w:rsidRPr="00414928">
        <w:t xml:space="preserve"> — discipline enforced by not only threats of primary challenges and loss of political funds but also by social </w:t>
      </w:r>
      <w:proofErr w:type="spellStart"/>
      <w:r w:rsidRPr="00414928">
        <w:t>ostracization</w:t>
      </w:r>
      <w:proofErr w:type="spellEnd"/>
      <w:r w:rsidRPr="00414928">
        <w:t xml:space="preserve"> in the clubby Senate environment. Unless Trump is able to break that discipline, he will confront the same political gridlock that stymied Obama. Even if Trump manages to get a compromise through the Senate, of course, acquiescence by the House won’t come easily — and in any case won’t come without some Democratic votes to make up for those withheld by the Republican hard-liners. </w:t>
      </w:r>
      <w:r w:rsidRPr="00414928">
        <w:rPr>
          <w:rStyle w:val="StyleUnderline"/>
        </w:rPr>
        <w:t>For any Democrat, these compromises won’t be easy to swallow</w:t>
      </w:r>
      <w:r w:rsidRPr="00414928">
        <w:t xml:space="preserve">. Because of the reality of Republican control of all branches of government, they will involve giving in on things that will make the liberal base howl, but are necessary to protect other things that are even more important. </w:t>
      </w:r>
      <w:r w:rsidRPr="00414928">
        <w:rPr>
          <w:rStyle w:val="StyleUnderline"/>
        </w:rPr>
        <w:t>The reason for compromise is simple and compelling</w:t>
      </w:r>
      <w:r w:rsidRPr="00414928">
        <w:t xml:space="preserve"> but hardly satisfying: </w:t>
      </w:r>
      <w:r w:rsidRPr="00414928">
        <w:rPr>
          <w:rStyle w:val="StyleUnderline"/>
        </w:rPr>
        <w:t>The outcome would be better for the country and better for Democratic constituencies, than if Trump were forced to rely on the support of Republican hard-liners</w:t>
      </w:r>
      <w:r w:rsidRPr="00414928">
        <w:t xml:space="preserve">. And make no mistake: </w:t>
      </w:r>
      <w:r w:rsidRPr="00414928">
        <w:rPr>
          <w:rStyle w:val="StyleUnderline"/>
        </w:rPr>
        <w:t>Trump’s top priority is to demonstrate that he can make good on his promise to cut through the gridlock and get things done</w:t>
      </w:r>
      <w:r w:rsidRPr="00414928">
        <w:t xml:space="preserve">. </w:t>
      </w:r>
      <w:r w:rsidRPr="00414928">
        <w:rPr>
          <w:rStyle w:val="Emphasis"/>
        </w:rPr>
        <w:t xml:space="preserve">He’s shown himself to be fully </w:t>
      </w:r>
      <w:r w:rsidRPr="00414928">
        <w:rPr>
          <w:rStyle w:val="Emphasis"/>
        </w:rPr>
        <w:lastRenderedPageBreak/>
        <w:t>capable of backing off from his most extreme positions if that is what is required to be able to declare victory</w:t>
      </w:r>
      <w:r w:rsidRPr="00414928">
        <w:t xml:space="preserve">, and he responds positively when flattered and respected. </w:t>
      </w:r>
      <w:r w:rsidRPr="00414928">
        <w:rPr>
          <w:rStyle w:val="Emphasis"/>
        </w:rPr>
        <w:t>But if stymied and vilified by opponents, he’ll revert to the authoritarian bully he’s capable of becoming</w:t>
      </w:r>
      <w:r w:rsidRPr="00414928">
        <w:t xml:space="preserve">, </w:t>
      </w:r>
      <w:r w:rsidRPr="00414928">
        <w:rPr>
          <w:rStyle w:val="StyleUnderline"/>
        </w:rPr>
        <w:t>doing whatever it takes to be able to claim success, including trampling on democratic and legal institutions</w:t>
      </w:r>
      <w:r w:rsidRPr="00414928">
        <w:t xml:space="preserve">. </w:t>
      </w:r>
      <w:r w:rsidRPr="00414928">
        <w:rPr>
          <w:rStyle w:val="StyleUnderline"/>
        </w:rPr>
        <w:t xml:space="preserve">There will be plenty of Democrats who will resist Trump at every turn and refuse to have any part in </w:t>
      </w:r>
      <w:proofErr w:type="spellStart"/>
      <w:r w:rsidRPr="00414928">
        <w:rPr>
          <w:rStyle w:val="StyleUnderline"/>
        </w:rPr>
        <w:t>dealmaking</w:t>
      </w:r>
      <w:proofErr w:type="spellEnd"/>
      <w:r w:rsidRPr="00414928">
        <w:rPr>
          <w:rStyle w:val="StyleUnderline"/>
        </w:rPr>
        <w:t xml:space="preserve">. The question is whether those die-hards will also insist on threatening and punishing colleagues who break ranks and settle for half a loaf in order to live to fight another day. </w:t>
      </w:r>
      <w:r w:rsidRPr="00414928">
        <w:t>How that dynamic plays out, rather than the outrage over Donald Trump’s latest tweets, will be the most interesting and important story of the next two years.</w:t>
      </w:r>
    </w:p>
    <w:p w14:paraId="19868848" w14:textId="77777777" w:rsidR="00EB55DC" w:rsidRPr="00F17EC4" w:rsidRDefault="00EB55DC" w:rsidP="00EB55DC">
      <w:pPr>
        <w:pStyle w:val="Heading3"/>
        <w:rPr>
          <w:rStyle w:val="StyleUnderline"/>
          <w:sz w:val="32"/>
          <w:szCs w:val="32"/>
        </w:rPr>
      </w:pPr>
      <w:r>
        <w:rPr>
          <w:rStyle w:val="StyleUnderline"/>
          <w:sz w:val="32"/>
          <w:szCs w:val="32"/>
        </w:rPr>
        <w:lastRenderedPageBreak/>
        <w:t>2AC – NORMALIZATION GOOD</w:t>
      </w:r>
    </w:p>
    <w:p w14:paraId="5926E1D9" w14:textId="77777777" w:rsidR="00EB55DC" w:rsidRDefault="00EB55DC" w:rsidP="00EB55DC">
      <w:pPr>
        <w:pStyle w:val="Heading4"/>
      </w:pPr>
      <w:r>
        <w:t>Democrats should work with Trump – key to tricking him into feeding a progressive agenda.</w:t>
      </w:r>
    </w:p>
    <w:p w14:paraId="43B3200E" w14:textId="77777777" w:rsidR="00EB55DC" w:rsidRPr="00915513" w:rsidRDefault="00EB55DC" w:rsidP="00EB55DC">
      <w:pPr>
        <w:rPr>
          <w:sz w:val="18"/>
          <w:szCs w:val="18"/>
        </w:rPr>
      </w:pPr>
      <w:r w:rsidRPr="00915513">
        <w:rPr>
          <w:rStyle w:val="Style13ptBold"/>
        </w:rPr>
        <w:t>Marshall 17</w:t>
      </w:r>
      <w:r>
        <w:t xml:space="preserve"> </w:t>
      </w:r>
      <w:r w:rsidRPr="00915513">
        <w:rPr>
          <w:sz w:val="18"/>
          <w:szCs w:val="18"/>
        </w:rPr>
        <w:t xml:space="preserve">(Will, founder of the Progressive Policy Institute, “Why Democrats Should Work With Trump” </w:t>
      </w:r>
      <w:hyperlink r:id="rId169" w:history="1">
        <w:r w:rsidRPr="00AB2C35">
          <w:rPr>
            <w:rStyle w:val="Hyperlink"/>
            <w:sz w:val="18"/>
            <w:szCs w:val="18"/>
          </w:rPr>
          <w:t>https://www.nytimes.com/2017/03/30/opinion/why-democrats-should-work-with-trump.html</w:t>
        </w:r>
      </w:hyperlink>
      <w:r w:rsidRPr="00915513">
        <w:rPr>
          <w:sz w:val="18"/>
          <w:szCs w:val="18"/>
        </w:rPr>
        <w:t>)</w:t>
      </w:r>
      <w:r>
        <w:rPr>
          <w:sz w:val="18"/>
          <w:szCs w:val="18"/>
        </w:rPr>
        <w:t xml:space="preserve"> NCF</w:t>
      </w:r>
    </w:p>
    <w:p w14:paraId="49E18F8E" w14:textId="77777777" w:rsidR="00EB55DC" w:rsidRDefault="00EB55DC" w:rsidP="00EB55DC">
      <w:pPr>
        <w:rPr>
          <w:rStyle w:val="StyleUnderline"/>
        </w:rPr>
      </w:pPr>
      <w:r w:rsidRPr="00362A11">
        <w:rPr>
          <w:szCs w:val="16"/>
        </w:rPr>
        <w:t>All this is understandable, given the ugly and dishonest campaign Mr. Trump waged and what most Democrats still regard as his obvious unfitness for the office he now holds. Yet hold it he does — and if he’s willing to make real concessions to their party’s core values and priorities,</w:t>
      </w:r>
      <w:r w:rsidRPr="00915513">
        <w:t xml:space="preserve"> </w:t>
      </w:r>
      <w:r w:rsidRPr="00362A11">
        <w:rPr>
          <w:szCs w:val="16"/>
        </w:rPr>
        <w:t>pragmatic</w:t>
      </w:r>
      <w:r w:rsidRPr="00915513">
        <w:t xml:space="preserve"> </w:t>
      </w:r>
      <w:r w:rsidRPr="00915513">
        <w:rPr>
          <w:rStyle w:val="StyleUnderline"/>
          <w:highlight w:val="cyan"/>
        </w:rPr>
        <w:t>Democrats should hear him out.</w:t>
      </w:r>
      <w:r w:rsidRPr="00915513">
        <w:t xml:space="preserve"> </w:t>
      </w:r>
      <w:r w:rsidRPr="00915513">
        <w:rPr>
          <w:rStyle w:val="StyleUnderline"/>
        </w:rPr>
        <w:t xml:space="preserve">Unlike depriving millions of Americans of </w:t>
      </w:r>
      <w:r w:rsidRPr="00915513">
        <w:rPr>
          <w:rStyle w:val="StyleUnderline"/>
          <w:highlight w:val="cyan"/>
        </w:rPr>
        <w:t>health insurance, revamping America’s outdated tax code and modernizing our</w:t>
      </w:r>
      <w:r w:rsidRPr="00915513">
        <w:rPr>
          <w:rStyle w:val="StyleUnderline"/>
        </w:rPr>
        <w:t xml:space="preserve"> </w:t>
      </w:r>
      <w:r w:rsidRPr="00362A11">
        <w:rPr>
          <w:szCs w:val="16"/>
        </w:rPr>
        <w:t>run-down</w:t>
      </w:r>
      <w:r w:rsidRPr="00915513">
        <w:t xml:space="preserve"> </w:t>
      </w:r>
      <w:r w:rsidRPr="00915513">
        <w:rPr>
          <w:rStyle w:val="StyleUnderline"/>
          <w:highlight w:val="cyan"/>
        </w:rPr>
        <w:t>infrastructure are progressive causes Democrats should be for</w:t>
      </w:r>
      <w:r w:rsidRPr="00362A11">
        <w:rPr>
          <w:szCs w:val="16"/>
          <w:highlight w:val="cyan"/>
        </w:rPr>
        <w:t>.</w:t>
      </w:r>
      <w:r w:rsidRPr="00362A11">
        <w:rPr>
          <w:szCs w:val="16"/>
        </w:rPr>
        <w:t xml:space="preserve"> And unlike Republicans, whose ideological rigidity and strident partisanship often border on nihilism,</w:t>
      </w:r>
      <w:r w:rsidRPr="00915513">
        <w:t xml:space="preserve"> </w:t>
      </w:r>
      <w:r w:rsidRPr="00915513">
        <w:rPr>
          <w:rStyle w:val="StyleUnderline"/>
        </w:rPr>
        <w:t>Democrats still hew to the quaint notion that the people elected them to solve problems, not prevent them from being solved</w:t>
      </w:r>
      <w:r w:rsidRPr="00362A11">
        <w:rPr>
          <w:szCs w:val="16"/>
        </w:rPr>
        <w:t xml:space="preserve">. </w:t>
      </w:r>
      <w:proofErr w:type="spellStart"/>
      <w:r w:rsidRPr="00362A11">
        <w:rPr>
          <w:szCs w:val="16"/>
        </w:rPr>
        <w:t>McConnellism</w:t>
      </w:r>
      <w:proofErr w:type="spellEnd"/>
      <w:r w:rsidRPr="00362A11">
        <w:rPr>
          <w:szCs w:val="16"/>
        </w:rPr>
        <w:t xml:space="preserve"> is not in the party’s DNA. But</w:t>
      </w:r>
      <w:r w:rsidRPr="00915513">
        <w:t xml:space="preserve"> </w:t>
      </w:r>
      <w:r w:rsidRPr="00915513">
        <w:rPr>
          <w:rStyle w:val="StyleUnderline"/>
          <w:highlight w:val="cyan"/>
        </w:rPr>
        <w:t xml:space="preserve">if moderate Democrats are </w:t>
      </w:r>
      <w:r w:rsidRPr="00915513">
        <w:rPr>
          <w:rStyle w:val="StyleUnderline"/>
        </w:rPr>
        <w:t xml:space="preserve">disposed </w:t>
      </w:r>
      <w:r w:rsidRPr="00915513">
        <w:rPr>
          <w:rStyle w:val="StyleUnderline"/>
          <w:highlight w:val="cyan"/>
        </w:rPr>
        <w:t>to cooperate with the deal-maker in chief, they ought to exact a high price</w:t>
      </w:r>
      <w:r w:rsidRPr="00915513">
        <w:t xml:space="preserve">. </w:t>
      </w:r>
      <w:r w:rsidRPr="00362A11">
        <w:rPr>
          <w:szCs w:val="16"/>
        </w:rPr>
        <w:t>On tax reform, for example</w:t>
      </w:r>
      <w:r w:rsidRPr="00915513">
        <w:t xml:space="preserve">, </w:t>
      </w:r>
      <w:r w:rsidRPr="00915513">
        <w:rPr>
          <w:rStyle w:val="StyleUnderline"/>
          <w:highlight w:val="cyan"/>
        </w:rPr>
        <w:t>they should insist that Mr. Trump deliver tax relief</w:t>
      </w:r>
      <w:r w:rsidRPr="00915513">
        <w:t xml:space="preserve"> </w:t>
      </w:r>
      <w:r w:rsidRPr="00362A11">
        <w:rPr>
          <w:szCs w:val="16"/>
        </w:rPr>
        <w:t>to the middle class, not the wealthy, and that he jettison Mr. Ryan’s proposed border-adjustment tax, which would hit consumers and business with big price hikes. The administration needs to find better ways to pay for a sharp reduction in the corporate tax rate.</w:t>
      </w:r>
      <w:r w:rsidRPr="00915513">
        <w:t xml:space="preserve"> </w:t>
      </w:r>
      <w:r w:rsidRPr="00915513">
        <w:rPr>
          <w:rStyle w:val="StyleUnderline"/>
          <w:highlight w:val="cyan"/>
        </w:rPr>
        <w:t>Democrats don’t have to love big business to recognize that our</w:t>
      </w:r>
      <w:r w:rsidRPr="00915513">
        <w:rPr>
          <w:rStyle w:val="StyleUnderline"/>
        </w:rPr>
        <w:t xml:space="preserve"> antiquated </w:t>
      </w:r>
      <w:r w:rsidRPr="00915513">
        <w:rPr>
          <w:rStyle w:val="StyleUnderline"/>
          <w:highlight w:val="cyan"/>
        </w:rPr>
        <w:t>tax system forces companies to pay</w:t>
      </w:r>
      <w:r w:rsidRPr="00915513">
        <w:rPr>
          <w:rStyle w:val="StyleUnderline"/>
        </w:rPr>
        <w:t xml:space="preserve"> much higher </w:t>
      </w:r>
      <w:r w:rsidRPr="00915513">
        <w:rPr>
          <w:rStyle w:val="StyleUnderline"/>
          <w:highlight w:val="cyan"/>
        </w:rPr>
        <w:t>taxes than their overseas competitors</w:t>
      </w:r>
      <w:r w:rsidRPr="00915513">
        <w:t xml:space="preserve">. </w:t>
      </w:r>
      <w:r w:rsidRPr="00915513">
        <w:rPr>
          <w:rStyle w:val="StyleUnderline"/>
          <w:highlight w:val="cyan"/>
        </w:rPr>
        <w:t>That makes American workers less competitive</w:t>
      </w:r>
      <w:r w:rsidRPr="00915513">
        <w:rPr>
          <w:rStyle w:val="StyleUnderline"/>
        </w:rPr>
        <w:t xml:space="preserve"> and gives our companies incentives to move investment abroad — and keep profits there — to avoid the higher rate.</w:t>
      </w:r>
    </w:p>
    <w:p w14:paraId="6D4D0596" w14:textId="77777777" w:rsidR="00EB55DC" w:rsidRDefault="00EB55DC" w:rsidP="00EB55DC">
      <w:pPr>
        <w:pStyle w:val="Heading4"/>
        <w:rPr>
          <w:rStyle w:val="StyleUnderline"/>
          <w:sz w:val="26"/>
          <w:szCs w:val="26"/>
          <w:u w:val="none"/>
        </w:rPr>
      </w:pPr>
      <w:r w:rsidRPr="00D364C9">
        <w:rPr>
          <w:rStyle w:val="StyleUnderline"/>
          <w:sz w:val="26"/>
          <w:szCs w:val="26"/>
          <w:u w:val="none"/>
        </w:rPr>
        <w:t>We should normalize Trump – its key to forcing him to normalize himself</w:t>
      </w:r>
    </w:p>
    <w:p w14:paraId="3EDC44E0" w14:textId="77777777" w:rsidR="00EB55DC" w:rsidRPr="00D364C9" w:rsidRDefault="00EB55DC" w:rsidP="00EB55DC">
      <w:r w:rsidRPr="00D364C9">
        <w:rPr>
          <w:rStyle w:val="Style13ptBold"/>
        </w:rPr>
        <w:t>McManus 16</w:t>
      </w:r>
      <w:r>
        <w:t xml:space="preserve"> </w:t>
      </w:r>
      <w:r w:rsidRPr="00D364C9">
        <w:rPr>
          <w:sz w:val="18"/>
          <w:szCs w:val="18"/>
        </w:rPr>
        <w:t xml:space="preserve">(Doyle, contact reporter for the New York Times, “Why we should ‘normalize’ Trump” </w:t>
      </w:r>
      <w:hyperlink r:id="rId170" w:history="1">
        <w:r w:rsidRPr="00A26E81">
          <w:rPr>
            <w:rStyle w:val="Hyperlink"/>
            <w:sz w:val="18"/>
            <w:szCs w:val="18"/>
          </w:rPr>
          <w:t>http://www.latimes.com/opinion/op-ed/la-oe-mcmanus-trump-normalization-20161221-story.html</w:t>
        </w:r>
      </w:hyperlink>
      <w:r w:rsidRPr="00D364C9">
        <w:rPr>
          <w:sz w:val="18"/>
          <w:szCs w:val="18"/>
        </w:rPr>
        <w:t>)</w:t>
      </w:r>
      <w:r>
        <w:rPr>
          <w:sz w:val="18"/>
          <w:szCs w:val="18"/>
        </w:rPr>
        <w:t xml:space="preserve"> NCF</w:t>
      </w:r>
    </w:p>
    <w:p w14:paraId="234B291B" w14:textId="77777777" w:rsidR="00EB55DC" w:rsidRPr="00491090" w:rsidRDefault="00EB55DC" w:rsidP="00EB55DC">
      <w:r w:rsidRPr="00D364C9">
        <w:rPr>
          <w:rStyle w:val="StyleUnderline"/>
        </w:rPr>
        <w:t>Too late; the battle over legitimacy is over.</w:t>
      </w:r>
      <w:r w:rsidRPr="00491090">
        <w:t xml:space="preserve"> However flawed the election</w:t>
      </w:r>
      <w:r w:rsidRPr="00D364C9">
        <w:rPr>
          <w:rStyle w:val="StyleUnderline"/>
        </w:rPr>
        <w:t xml:space="preserve">, </w:t>
      </w:r>
      <w:r w:rsidRPr="00D364C9">
        <w:rPr>
          <w:rStyle w:val="StyleUnderline"/>
          <w:highlight w:val="cyan"/>
        </w:rPr>
        <w:t xml:space="preserve">Trump is </w:t>
      </w:r>
      <w:r w:rsidRPr="00D364C9">
        <w:rPr>
          <w:rStyle w:val="StyleUnderline"/>
        </w:rPr>
        <w:t xml:space="preserve">about to be </w:t>
      </w:r>
      <w:r w:rsidRPr="00D364C9">
        <w:rPr>
          <w:rStyle w:val="StyleUnderline"/>
          <w:highlight w:val="cyan"/>
        </w:rPr>
        <w:t>your president, whether</w:t>
      </w:r>
      <w:r w:rsidRPr="00D364C9">
        <w:rPr>
          <w:rStyle w:val="StyleUnderline"/>
        </w:rPr>
        <w:t xml:space="preserve"> </w:t>
      </w:r>
      <w:r w:rsidRPr="00D364C9">
        <w:rPr>
          <w:rStyle w:val="StyleUnderline"/>
          <w:highlight w:val="cyan"/>
        </w:rPr>
        <w:t>you like it or not</w:t>
      </w:r>
      <w:r w:rsidRPr="00491090">
        <w:t xml:space="preserve">. He’ll propose legislation, and some of it will pass. His aides will write (or revoke) regulations, and some of their actions will stick. He’ll make decisions on war and peace, with life-or-death consequences. </w:t>
      </w:r>
      <w:r w:rsidRPr="00D364C9">
        <w:rPr>
          <w:rStyle w:val="StyleUnderline"/>
          <w:highlight w:val="cyan"/>
        </w:rPr>
        <w:t>That’s why we now need to return to the</w:t>
      </w:r>
      <w:r w:rsidRPr="00D364C9">
        <w:rPr>
          <w:rStyle w:val="StyleUnderline"/>
        </w:rPr>
        <w:t xml:space="preserve"> original, </w:t>
      </w:r>
      <w:r w:rsidRPr="00D364C9">
        <w:rPr>
          <w:rStyle w:val="StyleUnderline"/>
          <w:highlight w:val="cyan"/>
        </w:rPr>
        <w:t xml:space="preserve">first meaning of “normalize,” which isn’t about describing something </w:t>
      </w:r>
      <w:r w:rsidRPr="00D364C9">
        <w:rPr>
          <w:rStyle w:val="StyleUnderline"/>
        </w:rPr>
        <w:t xml:space="preserve">odd </w:t>
      </w:r>
      <w:r w:rsidRPr="00D364C9">
        <w:rPr>
          <w:rStyle w:val="StyleUnderline"/>
          <w:highlight w:val="cyan"/>
        </w:rPr>
        <w:t>as if it were OK; it’s about actually changing something abnormal into a more normal state</w:t>
      </w:r>
      <w:r w:rsidRPr="00491090">
        <w:t xml:space="preserve">. </w:t>
      </w:r>
      <w:r w:rsidRPr="00D364C9">
        <w:rPr>
          <w:rStyle w:val="StyleUnderline"/>
          <w:highlight w:val="cyan"/>
        </w:rPr>
        <w:t>What the rest of us,</w:t>
      </w:r>
      <w:r w:rsidRPr="00D364C9">
        <w:rPr>
          <w:rStyle w:val="StyleUnderline"/>
        </w:rPr>
        <w:t xml:space="preserve"> including Republicans, </w:t>
      </w:r>
      <w:r w:rsidRPr="00D364C9">
        <w:rPr>
          <w:rStyle w:val="StyleUnderline"/>
          <w:highlight w:val="cyan"/>
        </w:rPr>
        <w:t>need to do is turn the tables and demand that Trump normalize himself –</w:t>
      </w:r>
      <w:r w:rsidRPr="00D364C9">
        <w:rPr>
          <w:rStyle w:val="StyleUnderline"/>
        </w:rPr>
        <w:t xml:space="preserve"> because he’s the only one who can. </w:t>
      </w:r>
      <w:r w:rsidRPr="00D364C9">
        <w:rPr>
          <w:rStyle w:val="StyleUnderline"/>
          <w:highlight w:val="cyan"/>
        </w:rPr>
        <w:t>We should ask him to be normal</w:t>
      </w:r>
      <w:r w:rsidRPr="00D364C9">
        <w:rPr>
          <w:rStyle w:val="StyleUnderline"/>
        </w:rPr>
        <w:t>.</w:t>
      </w:r>
      <w:r w:rsidRPr="00491090">
        <w:t xml:space="preserve"> We should demand that he do what he said he would do on election night: Try to unite the country. Speak out against racism and division (hypocritically, perhaps, because he used division to win the election, but better late than never). </w:t>
      </w:r>
      <w:r w:rsidRPr="00D364C9">
        <w:rPr>
          <w:rStyle w:val="StyleUnderline"/>
          <w:highlight w:val="cyan"/>
        </w:rPr>
        <w:t>We should hold him to his</w:t>
      </w:r>
      <w:r w:rsidRPr="00D364C9">
        <w:rPr>
          <w:rStyle w:val="StyleUnderline"/>
        </w:rPr>
        <w:t xml:space="preserve"> campaign </w:t>
      </w:r>
      <w:r w:rsidRPr="00D364C9">
        <w:rPr>
          <w:rStyle w:val="StyleUnderline"/>
          <w:highlight w:val="cyan"/>
        </w:rPr>
        <w:t>promises</w:t>
      </w:r>
      <w:r w:rsidRPr="00491090">
        <w:t>: more jobs (including in the Rust Belt), a better (and cheaper) healthcare system, a better life for African Americans</w:t>
      </w:r>
      <w:r w:rsidRPr="00D364C9">
        <w:t xml:space="preserve">. </w:t>
      </w:r>
      <w:r w:rsidRPr="00D364C9">
        <w:rPr>
          <w:rStyle w:val="StyleUnderline"/>
          <w:highlight w:val="cyan"/>
        </w:rPr>
        <w:t>That’s how a normal president gets judged</w:t>
      </w:r>
      <w:r w:rsidRPr="00D364C9">
        <w:rPr>
          <w:highlight w:val="cyan"/>
        </w:rPr>
        <w:t>.</w:t>
      </w:r>
      <w:r w:rsidRPr="00491090">
        <w:t xml:space="preserve"> It’s probably too much to ask that Trump embrace his critics and listen in case they have something useful to say; few presidents reach that level of virtue. But </w:t>
      </w:r>
      <w:r w:rsidRPr="00D364C9">
        <w:rPr>
          <w:rStyle w:val="StyleUnderline"/>
        </w:rPr>
        <w:t>we should expect him to at least listen to the pleas of his advisors</w:t>
      </w:r>
      <w:r w:rsidRPr="00491090">
        <w:t xml:space="preserve"> that he stop tweeting every time he’s angry about a parody on “Saturday Night Live”; a normal president wouldn’t do that.</w:t>
      </w:r>
    </w:p>
    <w:p w14:paraId="1574C196" w14:textId="77777777" w:rsidR="00351B94" w:rsidRDefault="00351B94" w:rsidP="00971B84">
      <w:pPr>
        <w:pStyle w:val="Heading3"/>
        <w:rPr>
          <w:rStyle w:val="StyleUnderline"/>
          <w:sz w:val="32"/>
          <w:szCs w:val="32"/>
        </w:rPr>
      </w:pPr>
      <w:r>
        <w:rPr>
          <w:rStyle w:val="StyleUnderline"/>
          <w:sz w:val="32"/>
          <w:szCs w:val="32"/>
        </w:rPr>
        <w:lastRenderedPageBreak/>
        <w:t>2AC – NORMALIZATION INEVITABLE</w:t>
      </w:r>
    </w:p>
    <w:p w14:paraId="3B3343A0" w14:textId="77777777" w:rsidR="00351B94" w:rsidRDefault="00351B94" w:rsidP="00351B94">
      <w:pPr>
        <w:pStyle w:val="Heading4"/>
      </w:pPr>
      <w:r>
        <w:t>Trump normalization inevitable – the normalization of the hatred that drove Trump’s campaign is what got him elected</w:t>
      </w:r>
    </w:p>
    <w:p w14:paraId="38B62A71" w14:textId="77777777" w:rsidR="00351B94" w:rsidRPr="004F6F7A" w:rsidRDefault="00351B94" w:rsidP="00351B94">
      <w:pPr>
        <w:rPr>
          <w:rStyle w:val="Style13ptBold"/>
          <w:b w:val="0"/>
          <w:sz w:val="16"/>
          <w:szCs w:val="16"/>
        </w:rPr>
      </w:pPr>
      <w:r>
        <w:rPr>
          <w:rStyle w:val="Style13ptBold"/>
        </w:rPr>
        <w:t xml:space="preserve">Graham 16 </w:t>
      </w:r>
      <w:r w:rsidRPr="004F6F7A">
        <w:rPr>
          <w:rStyle w:val="Style13ptBold"/>
          <w:b w:val="0"/>
          <w:sz w:val="16"/>
          <w:szCs w:val="16"/>
        </w:rPr>
        <w:t xml:space="preserve">(Renée, columnist, 11/15/16, By normalizing hatred, we’ve already normalized Trump, </w:t>
      </w:r>
      <w:hyperlink r:id="rId171" w:history="1">
        <w:r w:rsidRPr="00114069">
          <w:rPr>
            <w:rStyle w:val="Hyperlink"/>
            <w:szCs w:val="16"/>
          </w:rPr>
          <w:t>https://www.bostonglobe.com/opinion/2016/11/15/normalizing-hatred-already-normalized-trump/fqMGI8JAEcjq4uXbpD2O0K/story.html</w:t>
        </w:r>
      </w:hyperlink>
      <w:r>
        <w:rPr>
          <w:rStyle w:val="Style13ptBold"/>
          <w:b w:val="0"/>
          <w:sz w:val="16"/>
          <w:szCs w:val="16"/>
        </w:rPr>
        <w:t>) MAM</w:t>
      </w:r>
    </w:p>
    <w:p w14:paraId="3F86F84F" w14:textId="77777777" w:rsidR="00351B94" w:rsidRDefault="00351B94" w:rsidP="00351B94">
      <w:r>
        <w:t>Yet for all his unrepentant xenophobia and misogyny</w:t>
      </w:r>
      <w:r w:rsidRPr="004F6F7A">
        <w:rPr>
          <w:rStyle w:val="StyleUnderline"/>
        </w:rPr>
        <w:t xml:space="preserve">, </w:t>
      </w:r>
      <w:r w:rsidRPr="004F6F7A">
        <w:rPr>
          <w:rStyle w:val="StyleUnderline"/>
          <w:highlight w:val="cyan"/>
        </w:rPr>
        <w:t>Trump invented none of the social afflictions that propelled him to the White House</w:t>
      </w:r>
      <w:r w:rsidRPr="004F6F7A">
        <w:rPr>
          <w:rStyle w:val="StyleUnderline"/>
        </w:rPr>
        <w:t xml:space="preserve">. </w:t>
      </w:r>
      <w:r w:rsidRPr="004F6F7A">
        <w:rPr>
          <w:rStyle w:val="StyleUnderline"/>
          <w:highlight w:val="cyan"/>
        </w:rPr>
        <w:t xml:space="preserve">All he needed to do was </w:t>
      </w:r>
      <w:proofErr w:type="spellStart"/>
      <w:r w:rsidRPr="004F6F7A">
        <w:rPr>
          <w:rStyle w:val="StyleUnderline"/>
          <w:highlight w:val="cyan"/>
        </w:rPr>
        <w:t>bellow</w:t>
      </w:r>
      <w:proofErr w:type="spellEnd"/>
      <w:r w:rsidRPr="004F6F7A">
        <w:rPr>
          <w:rStyle w:val="StyleUnderline"/>
          <w:highlight w:val="cyan"/>
        </w:rPr>
        <w:t xml:space="preserve"> them out</w:t>
      </w:r>
      <w:r w:rsidRPr="004F6F7A">
        <w:rPr>
          <w:rStyle w:val="StyleUnderline"/>
        </w:rPr>
        <w:t xml:space="preserve"> loud on the largest possible stage, and </w:t>
      </w:r>
      <w:r w:rsidRPr="004F6F7A">
        <w:rPr>
          <w:rStyle w:val="StyleUnderline"/>
          <w:highlight w:val="cyan"/>
        </w:rPr>
        <w:t xml:space="preserve">tap into the toxicity of a nation that has long been </w:t>
      </w:r>
      <w:r w:rsidRPr="004F6F7A">
        <w:rPr>
          <w:rStyle w:val="StyleUnderline"/>
        </w:rPr>
        <w:t xml:space="preserve">too </w:t>
      </w:r>
      <w:r w:rsidRPr="004F6F7A">
        <w:rPr>
          <w:rStyle w:val="StyleUnderline"/>
          <w:highlight w:val="cyan"/>
        </w:rPr>
        <w:t>tolerant of intolerance</w:t>
      </w:r>
      <w:r w:rsidRPr="004F6F7A">
        <w:rPr>
          <w:rStyle w:val="StyleUnderline"/>
        </w:rPr>
        <w:t xml:space="preserve">. </w:t>
      </w:r>
      <w:r>
        <w:t xml:space="preserve">On Twitter someone posted, “A Trump bumper sticker is the modern equivalent to the Confederate Flag.” No — the Confederate flag is still the Confederate flag, its stars and bars a prominent design on several state flags. On bumper stickers, T-shirts, or flagpoles, it remains a signpost for bigotry. </w:t>
      </w:r>
      <w:r w:rsidRPr="004F6F7A">
        <w:rPr>
          <w:rStyle w:val="StyleUnderline"/>
        </w:rPr>
        <w:t>Somehow, a symbol of treason is embraced as a proud emblem of heritage and — with rare exceptions, such as after the murders of nine African-American churchgoers, allegedly by an avowed white supremacist — it is generally ignored. This is also the case as too many people have come to accept unarmed people of color getting killed by cops — and then those same cops being acquitted, if they are ever indicted at all</w:t>
      </w:r>
      <w:r>
        <w:t xml:space="preserve">. There was little national coverage on the recent mistrial of former University of Cincinnati officer Ray Tensing, who killed unarmed black motorist Samuel </w:t>
      </w:r>
      <w:proofErr w:type="spellStart"/>
      <w:r>
        <w:t>DuBose</w:t>
      </w:r>
      <w:proofErr w:type="spellEnd"/>
      <w:r>
        <w:t xml:space="preserve"> in July 2015. In the same vein, </w:t>
      </w:r>
      <w:r w:rsidRPr="004F6F7A">
        <w:rPr>
          <w:rStyle w:val="StyleUnderline"/>
        </w:rPr>
        <w:t xml:space="preserve">few seem to be paying attention to the ongoing trial of Michael </w:t>
      </w:r>
      <w:proofErr w:type="spellStart"/>
      <w:r w:rsidRPr="004F6F7A">
        <w:rPr>
          <w:rStyle w:val="StyleUnderline"/>
        </w:rPr>
        <w:t>Slager</w:t>
      </w:r>
      <w:proofErr w:type="spellEnd"/>
      <w:r w:rsidRPr="004F6F7A">
        <w:rPr>
          <w:rStyle w:val="StyleUnderline"/>
        </w:rPr>
        <w:t>, the former North Charleston, S.C., officer charged with murder in the shooting death of unarmed Walter Scott</w:t>
      </w:r>
      <w:r>
        <w:t xml:space="preserve">, in April 2015. </w:t>
      </w:r>
      <w:r w:rsidRPr="004F6F7A">
        <w:rPr>
          <w:rStyle w:val="StyleUnderline"/>
          <w:highlight w:val="cyan"/>
        </w:rPr>
        <w:t>We are so accustomed to these atrocities</w:t>
      </w:r>
      <w:r w:rsidRPr="004F6F7A">
        <w:rPr>
          <w:rStyle w:val="StyleUnderline"/>
        </w:rPr>
        <w:t xml:space="preserve">, after the initial shock, </w:t>
      </w:r>
      <w:r w:rsidRPr="004F6F7A">
        <w:rPr>
          <w:rStyle w:val="StyleUnderline"/>
          <w:highlight w:val="cyan"/>
        </w:rPr>
        <w:t>they cease to register. Normalization of the abhorrent is an American malady</w:t>
      </w:r>
      <w:r>
        <w:t xml:space="preserve">. Now, facing a Trump presidency and his proposed cabinet of </w:t>
      </w:r>
      <w:proofErr w:type="spellStart"/>
      <w:r>
        <w:t>deplorables</w:t>
      </w:r>
      <w:proofErr w:type="spellEnd"/>
      <w:r>
        <w:t xml:space="preserve"> — including Steve Bannon, a white nationalist whom Trump has chosen as his chief White House strategist and senior counselor — </w:t>
      </w:r>
      <w:r w:rsidRPr="004F6F7A">
        <w:rPr>
          <w:rStyle w:val="StyleUnderline"/>
        </w:rPr>
        <w:t>people are railing against treating him as just another president-elect.</w:t>
      </w:r>
      <w:r>
        <w:t xml:space="preserve"> Where was this uproar when Bannon, executive chairman of the right-wing Breitbart News Network and troll king of the so-called “alt-right,” was named as Trump’s campaign chairman in August? Media coverage, which generally satisfied no one during the campaign, is again being criticized for playing too nice with Trump. On his HBO show “Last Week Tonight,” host John Oliver asked, “How did we get here?” </w:t>
      </w:r>
      <w:r w:rsidRPr="004F6F7A">
        <w:rPr>
          <w:rStyle w:val="StyleUnderline"/>
          <w:highlight w:val="cyan"/>
        </w:rPr>
        <w:t>Those seeking answers in</w:t>
      </w:r>
      <w:r w:rsidRPr="004F6F7A">
        <w:rPr>
          <w:rStyle w:val="StyleUnderline"/>
        </w:rPr>
        <w:t xml:space="preserve"> last week’s </w:t>
      </w:r>
      <w:r w:rsidRPr="004F6F7A">
        <w:rPr>
          <w:rStyle w:val="StyleUnderline"/>
          <w:highlight w:val="cyan"/>
        </w:rPr>
        <w:t>election results are missing the point. We got here by accommodating bigots and misogynists, and turning away instead of pushing back.</w:t>
      </w:r>
      <w:r w:rsidRPr="004F6F7A">
        <w:rPr>
          <w:rStyle w:val="StyleUnderline"/>
        </w:rPr>
        <w:t xml:space="preserve"> The press alone can’t normalize Trump. That fault also falls on </w:t>
      </w:r>
      <w:r w:rsidRPr="004F6F7A">
        <w:rPr>
          <w:rStyle w:val="StyleUnderline"/>
          <w:highlight w:val="cyan"/>
        </w:rPr>
        <w:t>a society that routinely accepts prejudices that may now metastasize into dangerous, divisive policies</w:t>
      </w:r>
      <w:r w:rsidRPr="004F6F7A">
        <w:rPr>
          <w:highlight w:val="cyan"/>
        </w:rPr>
        <w:t xml:space="preserve">. </w:t>
      </w:r>
      <w:r w:rsidRPr="004F6F7A">
        <w:rPr>
          <w:rStyle w:val="StyleUnderline"/>
          <w:highlight w:val="cyan"/>
        </w:rPr>
        <w:t>Every time racism, sexism, homophobia, and anti-Semitism went unchecked, a path was paved for the catastrophe we now face</w:t>
      </w:r>
      <w:r w:rsidRPr="004F6F7A">
        <w:rPr>
          <w:rStyle w:val="StyleUnderline"/>
        </w:rPr>
        <w:t xml:space="preserve">. </w:t>
      </w:r>
      <w:r w:rsidRPr="004F6F7A">
        <w:rPr>
          <w:rStyle w:val="StyleUnderline"/>
          <w:highlight w:val="cyan"/>
        </w:rPr>
        <w:t>There is no Trump effect</w:t>
      </w:r>
      <w:r w:rsidRPr="004F6F7A">
        <w:rPr>
          <w:rStyle w:val="StyleUnderline"/>
        </w:rPr>
        <w:t xml:space="preserve">; </w:t>
      </w:r>
      <w:r w:rsidRPr="004F6F7A">
        <w:rPr>
          <w:rStyle w:val="StyleUnderline"/>
          <w:highlight w:val="cyan"/>
        </w:rPr>
        <w:t>there are only the same old animosities</w:t>
      </w:r>
      <w:r w:rsidRPr="004F6F7A">
        <w:rPr>
          <w:rStyle w:val="StyleUnderline"/>
        </w:rPr>
        <w:t xml:space="preserve"> calcified into a national nightmare. No one has to normalize Trump; </w:t>
      </w:r>
      <w:r w:rsidRPr="004F6F7A">
        <w:rPr>
          <w:rStyle w:val="StyleUnderline"/>
          <w:highlight w:val="cyan"/>
        </w:rPr>
        <w:t>we long ago normalized the hatreds exploited in his campaign</w:t>
      </w:r>
      <w:r>
        <w:t>. And if millions in this country weren’t already compliant, Trump would not be our next president.</w:t>
      </w:r>
    </w:p>
    <w:p w14:paraId="37F0BE93" w14:textId="77777777" w:rsidR="00351B94" w:rsidRPr="00351B94" w:rsidRDefault="00351B94" w:rsidP="00351B94"/>
    <w:p w14:paraId="29CBD902" w14:textId="77777777" w:rsidR="00EB55DC" w:rsidRDefault="00EB55DC" w:rsidP="00EB55DC">
      <w:pPr>
        <w:pStyle w:val="Heading3"/>
      </w:pPr>
      <w:r>
        <w:lastRenderedPageBreak/>
        <w:t>2AC – AT: STATES NET BENEFIT</w:t>
      </w:r>
    </w:p>
    <w:p w14:paraId="0C50DFC5" w14:textId="77777777" w:rsidR="00EB55DC" w:rsidRDefault="00EB55DC" w:rsidP="00EB55DC">
      <w:pPr>
        <w:pStyle w:val="Heading4"/>
      </w:pPr>
      <w:r>
        <w:t xml:space="preserve">Trump already endorsed states controlling education-the </w:t>
      </w:r>
      <w:proofErr w:type="spellStart"/>
      <w:r>
        <w:t>cp</w:t>
      </w:r>
      <w:proofErr w:type="spellEnd"/>
      <w:r>
        <w:t xml:space="preserve"> aligns with Trump ideologically</w:t>
      </w:r>
    </w:p>
    <w:p w14:paraId="15A54B55" w14:textId="77777777" w:rsidR="00EB55DC" w:rsidRPr="0042333F" w:rsidRDefault="00EB55DC" w:rsidP="00EB55DC">
      <w:pPr>
        <w:rPr>
          <w:rStyle w:val="Style13ptBold"/>
          <w:b w:val="0"/>
          <w:sz w:val="18"/>
          <w:szCs w:val="18"/>
        </w:rPr>
      </w:pPr>
      <w:r>
        <w:rPr>
          <w:rStyle w:val="Style13ptBold"/>
        </w:rPr>
        <w:t xml:space="preserve">Camera 2/27 </w:t>
      </w:r>
      <w:r>
        <w:rPr>
          <w:rStyle w:val="Style13ptBold"/>
          <w:b w:val="0"/>
          <w:sz w:val="18"/>
          <w:szCs w:val="18"/>
        </w:rPr>
        <w:t xml:space="preserve">(Lauren,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“With Push for States' Rights, Trump Team Stirs Fear,” https://www.usnews.com/news/national-news/articles/2017-02-27/trump-administrations-calls-to-return-power-to-states-stirs-fear)SDL </w:t>
      </w:r>
    </w:p>
    <w:p w14:paraId="35363235" w14:textId="613C389A" w:rsidR="00902F15" w:rsidRDefault="00EB55DC" w:rsidP="007468F3">
      <w:r w:rsidRPr="00751564">
        <w:rPr>
          <w:u w:val="single"/>
        </w:rPr>
        <w:t xml:space="preserve">President Donald Trump stressed the need "to make states the laboratories of democracy once again" during remarks to the nation's governors Monday morning. And in the infancy of his administration, returning power to the states is a priority that's coursing within his Cabinet. "As secretary, I don't think the Department of Education in Washington should have more power over your decisions than you do," Secretary of Education Betsy </w:t>
      </w:r>
      <w:proofErr w:type="spellStart"/>
      <w:r w:rsidRPr="00751564">
        <w:rPr>
          <w:u w:val="single"/>
        </w:rPr>
        <w:t>DeVos</w:t>
      </w:r>
      <w:proofErr w:type="spellEnd"/>
      <w:r w:rsidRPr="00751564">
        <w:rPr>
          <w:u w:val="single"/>
        </w:rPr>
        <w:t xml:space="preserve"> said last week to a cheering crowd at the annual Conservative Political Action Conference. </w:t>
      </w:r>
      <w:r w:rsidRPr="0042333F">
        <w:t xml:space="preserve">"I took this job because </w:t>
      </w:r>
      <w:r w:rsidRPr="00751564">
        <w:rPr>
          <w:u w:val="single"/>
        </w:rPr>
        <w:t>I want to return power in education back to where it belongs: with parents, communities and states."</w:t>
      </w:r>
      <w:r w:rsidRPr="0042333F">
        <w:t xml:space="preserve"> To be sure, the call to release states from burdensome regulations and empower state and local leaders to make decisions they believe will best benefit their communities is not a new idea, especially when it comes to education. For nearly a decade, Sen. Lamar Alexander, a Tennessee Republican who previously served as education secretary under President George H.W. Bush, has lamented the ballooning role of Washington in local school districts, often calling the federal government a "national school board." </w:t>
      </w:r>
      <w:r w:rsidRPr="00751564">
        <w:rPr>
          <w:u w:val="single"/>
        </w:rPr>
        <w:t>In many cases, rolling back the role of the federal government to give states more flexibility when it comes to educating students is seen by both sides of the aisle as a boon. Indeed, the new, bipartisan federal education law, the Every Student Succeeds Act, was largely a referendum on the restrictive mandates the law's previous iteration, No Child Left Behind, had put on states. The new K-12 law, which states are just beginning to implement, gives them more say over how to hold schools accountable and turn around their poorest performers</w:t>
      </w:r>
      <w:r w:rsidRPr="0042333F">
        <w:t xml:space="preserve">. "We have vast regional differences," explains David </w:t>
      </w:r>
      <w:proofErr w:type="spellStart"/>
      <w:r w:rsidRPr="0042333F">
        <w:t>Azerrad</w:t>
      </w:r>
      <w:proofErr w:type="spellEnd"/>
      <w:r w:rsidRPr="0042333F">
        <w:t xml:space="preserve">, director of the B. Kenneth Simon Center for Principles and Politics at conservative think tank The Heritage Foundation. </w:t>
      </w:r>
      <w:r w:rsidRPr="00751564">
        <w:rPr>
          <w:u w:val="single"/>
        </w:rPr>
        <w:t>"The idea of a one-size-fits-all approach to policy doesn't make sense." Historically, however, calls for state control – and specifically the term "states' rights" – have at times been associated with what critics contend are merely veiled attempts to marginalize certain segments of the population. In fact, "states' rights" was once a rallying cry for opponents of school desegregation. Fears that this again could be the case are resurfacing now among civil rights advocates and others in the wake of the Trump administration's recent repeal of guidance that sought to ensure transgender students have access to bathrooms that match their gender identity</w:t>
      </w:r>
      <w:r w:rsidRPr="0042333F">
        <w:t xml:space="preserve">. "This is an issue best solved at the state and local level," </w:t>
      </w:r>
      <w:proofErr w:type="spellStart"/>
      <w:r w:rsidRPr="0042333F">
        <w:t>DeVos</w:t>
      </w:r>
      <w:proofErr w:type="spellEnd"/>
      <w:r w:rsidRPr="0042333F">
        <w:t xml:space="preserve"> said of the decision to eliminate the guidance – an order issued in concert with Attorney General Jeff Sessions and one that marked her first major action as education secretary. "</w:t>
      </w:r>
      <w:r w:rsidRPr="0042333F">
        <w:rPr>
          <w:u w:val="single"/>
        </w:rPr>
        <w:t xml:space="preserve">Talking about a civil rights issue as something that states decide one by one sounds like we're back in the 1950s and sounds like we're back in a place where people were resisting equality and resisting civil rights protections," says James </w:t>
      </w:r>
      <w:proofErr w:type="spellStart"/>
      <w:r w:rsidRPr="0042333F">
        <w:rPr>
          <w:u w:val="single"/>
        </w:rPr>
        <w:t>Esseks</w:t>
      </w:r>
      <w:proofErr w:type="spellEnd"/>
      <w:r w:rsidRPr="0042333F">
        <w:rPr>
          <w:u w:val="single"/>
        </w:rPr>
        <w:t>, director of the American Civil Liberties Union's Lesbian Gay Bisexual Transgender &amp; HIV Project. "It's no more a states' rights issue for the question of transgender rights than racial equality or equality based on religion, disability or sex in every other context." Exacerbating such concerns, those thought to be in the running to head the Education Department's Office for Civil Rights have signaled a desire to curtail the role of that particular office and to extricate it from issues, including LGBT student protections, which they see as beyond its jurisdiction</w:t>
      </w:r>
      <w:r w:rsidRPr="0042333F">
        <w:t xml:space="preserve">. Former Education Secretary Arne Duncan blasted the move to rescind the transgender guidance in an opinion piece in The Washington Post, specifically calling into question the Trump administration's decision to allow states to interpret the law as they see fit. "Withdrawing guidance, offering no information instead, and noting that the federal government wants to 'more completely consider the legal issues' is a dangerous default to 'local control' politics instead of honoring the letter and the spirit of the law," Duncan wrote with Catherine </w:t>
      </w:r>
      <w:proofErr w:type="spellStart"/>
      <w:r w:rsidRPr="0042333F">
        <w:t>Lhamon</w:t>
      </w:r>
      <w:proofErr w:type="spellEnd"/>
      <w:r w:rsidRPr="0042333F">
        <w:t xml:space="preserve">, a former assistant education secretary for civil rights. "On issues such as standards and curriculum, the federal government rightly defers to states and districts, but when it comes to protecting students, the law is clear: Civil rights are paramount." </w:t>
      </w:r>
      <w:r w:rsidRPr="0042333F">
        <w:rPr>
          <w:u w:val="single"/>
        </w:rPr>
        <w:t xml:space="preserve">Those concerned about how the new administration's promises of decentralizing the federal government will play out, specifically for groups of historically marginalized students, say they're keeping a watchful eye on policy changes that could impact students with disabilities, poor students, those who speak English as a second language and students of color. "I'm very nervous," says </w:t>
      </w:r>
      <w:proofErr w:type="spellStart"/>
      <w:r w:rsidRPr="0042333F">
        <w:rPr>
          <w:u w:val="single"/>
        </w:rPr>
        <w:t>Shavar</w:t>
      </w:r>
      <w:proofErr w:type="spellEnd"/>
      <w:r w:rsidRPr="0042333F">
        <w:rPr>
          <w:u w:val="single"/>
        </w:rPr>
        <w:t xml:space="preserve"> Jeffries, president of Democrats for Education Reform. "There's no question that educators at the local level, they are in front of students every day and they absolutely need the flexibility. You surely don't want the federal government to have a straitjacket on local administrators."</w:t>
      </w:r>
      <w:bookmarkStart w:id="0" w:name="_GoBack"/>
      <w:bookmarkEnd w:id="0"/>
      <w:r w:rsidR="007468F3">
        <w:t xml:space="preserve"> </w:t>
      </w:r>
    </w:p>
    <w:sectPr w:rsidR="00902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E7C14"/>
    <w:multiLevelType w:val="hybridMultilevel"/>
    <w:tmpl w:val="164A593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BD09DF"/>
    <w:multiLevelType w:val="hybridMultilevel"/>
    <w:tmpl w:val="DF40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B865FA"/>
    <w:multiLevelType w:val="hybridMultilevel"/>
    <w:tmpl w:val="4E6CE4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FE4DD2"/>
    <w:multiLevelType w:val="hybridMultilevel"/>
    <w:tmpl w:val="1F12753C"/>
    <w:lvl w:ilvl="0" w:tplc="A41E7B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600EE"/>
    <w:multiLevelType w:val="hybridMultilevel"/>
    <w:tmpl w:val="8A161978"/>
    <w:lvl w:ilvl="0" w:tplc="3BEA0AF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23F24"/>
    <w:multiLevelType w:val="hybridMultilevel"/>
    <w:tmpl w:val="75E09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206D96"/>
    <w:multiLevelType w:val="hybridMultilevel"/>
    <w:tmpl w:val="3542A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A0D3E"/>
    <w:multiLevelType w:val="hybridMultilevel"/>
    <w:tmpl w:val="CD829C50"/>
    <w:lvl w:ilvl="0" w:tplc="E38AC3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8D5DC3"/>
    <w:multiLevelType w:val="hybridMultilevel"/>
    <w:tmpl w:val="8A161978"/>
    <w:lvl w:ilvl="0" w:tplc="3BEA0AF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975969"/>
    <w:multiLevelType w:val="hybridMultilevel"/>
    <w:tmpl w:val="AB1CEE6C"/>
    <w:lvl w:ilvl="0" w:tplc="1CD0C6C0">
      <w:start w:val="1"/>
      <w:numFmt w:val="upperLetter"/>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761F13"/>
    <w:multiLevelType w:val="hybridMultilevel"/>
    <w:tmpl w:val="ED5EB93A"/>
    <w:lvl w:ilvl="0" w:tplc="2EA02F88">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380187"/>
    <w:multiLevelType w:val="hybridMultilevel"/>
    <w:tmpl w:val="35A8F56E"/>
    <w:lvl w:ilvl="0" w:tplc="1CD0C6C0">
      <w:start w:val="1"/>
      <w:numFmt w:val="upperLetter"/>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3758C7"/>
    <w:multiLevelType w:val="hybridMultilevel"/>
    <w:tmpl w:val="E95C1568"/>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757E325C"/>
    <w:multiLevelType w:val="hybridMultilevel"/>
    <w:tmpl w:val="0CEC1EA8"/>
    <w:lvl w:ilvl="0" w:tplc="E38AC39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6"/>
  </w:num>
  <w:num w:numId="13">
    <w:abstractNumId w:val="12"/>
  </w:num>
  <w:num w:numId="14">
    <w:abstractNumId w:val="18"/>
  </w:num>
  <w:num w:numId="15">
    <w:abstractNumId w:val="19"/>
  </w:num>
  <w:num w:numId="16">
    <w:abstractNumId w:val="21"/>
  </w:num>
  <w:num w:numId="17">
    <w:abstractNumId w:val="10"/>
  </w:num>
  <w:num w:numId="18">
    <w:abstractNumId w:val="23"/>
  </w:num>
  <w:num w:numId="19">
    <w:abstractNumId w:val="17"/>
  </w:num>
  <w:num w:numId="20">
    <w:abstractNumId w:val="14"/>
  </w:num>
  <w:num w:numId="21">
    <w:abstractNumId w:val="20"/>
  </w:num>
  <w:num w:numId="22">
    <w:abstractNumId w:val="13"/>
  </w:num>
  <w:num w:numId="23">
    <w:abstractNumId w:val="15"/>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257337"/>
    <w:rsid w:val="000139A3"/>
    <w:rsid w:val="000267B0"/>
    <w:rsid w:val="00041D64"/>
    <w:rsid w:val="000552F7"/>
    <w:rsid w:val="00056E47"/>
    <w:rsid w:val="000577F6"/>
    <w:rsid w:val="0008199B"/>
    <w:rsid w:val="000A7DF6"/>
    <w:rsid w:val="00100833"/>
    <w:rsid w:val="00104529"/>
    <w:rsid w:val="00105942"/>
    <w:rsid w:val="00107396"/>
    <w:rsid w:val="001208CD"/>
    <w:rsid w:val="00144A4C"/>
    <w:rsid w:val="00147D38"/>
    <w:rsid w:val="001730C7"/>
    <w:rsid w:val="00176AB0"/>
    <w:rsid w:val="00177B7D"/>
    <w:rsid w:val="0018142C"/>
    <w:rsid w:val="0018322D"/>
    <w:rsid w:val="001B5776"/>
    <w:rsid w:val="001E527A"/>
    <w:rsid w:val="001F37CD"/>
    <w:rsid w:val="001F78CE"/>
    <w:rsid w:val="002037C7"/>
    <w:rsid w:val="00251FC7"/>
    <w:rsid w:val="00257337"/>
    <w:rsid w:val="00271AB9"/>
    <w:rsid w:val="002855A7"/>
    <w:rsid w:val="002915C0"/>
    <w:rsid w:val="002B146A"/>
    <w:rsid w:val="002B56EE"/>
    <w:rsid w:val="002B5E17"/>
    <w:rsid w:val="002E0624"/>
    <w:rsid w:val="00300AE0"/>
    <w:rsid w:val="00315690"/>
    <w:rsid w:val="00316B75"/>
    <w:rsid w:val="00325646"/>
    <w:rsid w:val="003416BB"/>
    <w:rsid w:val="003460F2"/>
    <w:rsid w:val="00351B94"/>
    <w:rsid w:val="00364C7D"/>
    <w:rsid w:val="00367C97"/>
    <w:rsid w:val="0038158C"/>
    <w:rsid w:val="003902BA"/>
    <w:rsid w:val="003A09E2"/>
    <w:rsid w:val="003B49ED"/>
    <w:rsid w:val="0040162F"/>
    <w:rsid w:val="00407037"/>
    <w:rsid w:val="00423C62"/>
    <w:rsid w:val="00425CE0"/>
    <w:rsid w:val="004605D6"/>
    <w:rsid w:val="00484842"/>
    <w:rsid w:val="004C60E8"/>
    <w:rsid w:val="004D1EA7"/>
    <w:rsid w:val="004E3579"/>
    <w:rsid w:val="004E728B"/>
    <w:rsid w:val="004F39E0"/>
    <w:rsid w:val="004F78A1"/>
    <w:rsid w:val="0052692D"/>
    <w:rsid w:val="00533EB7"/>
    <w:rsid w:val="00537BD5"/>
    <w:rsid w:val="00546DD3"/>
    <w:rsid w:val="00570615"/>
    <w:rsid w:val="0057268A"/>
    <w:rsid w:val="00572997"/>
    <w:rsid w:val="005A7F4B"/>
    <w:rsid w:val="005C7EA9"/>
    <w:rsid w:val="005D2912"/>
    <w:rsid w:val="005F07D7"/>
    <w:rsid w:val="0060409E"/>
    <w:rsid w:val="006065BD"/>
    <w:rsid w:val="006364DB"/>
    <w:rsid w:val="00645FA9"/>
    <w:rsid w:val="0064769A"/>
    <w:rsid w:val="00647866"/>
    <w:rsid w:val="0066463B"/>
    <w:rsid w:val="00665003"/>
    <w:rsid w:val="006A2AD0"/>
    <w:rsid w:val="006C2375"/>
    <w:rsid w:val="006D3CF4"/>
    <w:rsid w:val="006D4ECC"/>
    <w:rsid w:val="00722258"/>
    <w:rsid w:val="007243E5"/>
    <w:rsid w:val="0073095A"/>
    <w:rsid w:val="007468F3"/>
    <w:rsid w:val="00766EA0"/>
    <w:rsid w:val="007A2226"/>
    <w:rsid w:val="007B5180"/>
    <w:rsid w:val="007F5B66"/>
    <w:rsid w:val="00823A1C"/>
    <w:rsid w:val="00845B9D"/>
    <w:rsid w:val="00851BCE"/>
    <w:rsid w:val="008566AF"/>
    <w:rsid w:val="00860984"/>
    <w:rsid w:val="008B3ECB"/>
    <w:rsid w:val="008B4E85"/>
    <w:rsid w:val="008C1B2E"/>
    <w:rsid w:val="008D19A7"/>
    <w:rsid w:val="008D3221"/>
    <w:rsid w:val="00902F15"/>
    <w:rsid w:val="00903AD7"/>
    <w:rsid w:val="0091627E"/>
    <w:rsid w:val="00925CDC"/>
    <w:rsid w:val="0097032B"/>
    <w:rsid w:val="00971B84"/>
    <w:rsid w:val="009D2EAD"/>
    <w:rsid w:val="009D41E1"/>
    <w:rsid w:val="009D54B2"/>
    <w:rsid w:val="009E0E35"/>
    <w:rsid w:val="009E1922"/>
    <w:rsid w:val="009F7ED2"/>
    <w:rsid w:val="00A51F70"/>
    <w:rsid w:val="00A82E1F"/>
    <w:rsid w:val="00A93661"/>
    <w:rsid w:val="00A95652"/>
    <w:rsid w:val="00AC0AB8"/>
    <w:rsid w:val="00AD6664"/>
    <w:rsid w:val="00AF1705"/>
    <w:rsid w:val="00B33C6D"/>
    <w:rsid w:val="00B4508F"/>
    <w:rsid w:val="00B55AD5"/>
    <w:rsid w:val="00B76E60"/>
    <w:rsid w:val="00B8057C"/>
    <w:rsid w:val="00BB11F0"/>
    <w:rsid w:val="00BD6238"/>
    <w:rsid w:val="00BF06C1"/>
    <w:rsid w:val="00BF593B"/>
    <w:rsid w:val="00BF773A"/>
    <w:rsid w:val="00BF7E81"/>
    <w:rsid w:val="00C13773"/>
    <w:rsid w:val="00C17CC8"/>
    <w:rsid w:val="00C27C96"/>
    <w:rsid w:val="00C55D07"/>
    <w:rsid w:val="00C83417"/>
    <w:rsid w:val="00C91593"/>
    <w:rsid w:val="00C9604F"/>
    <w:rsid w:val="00CA19AA"/>
    <w:rsid w:val="00CA2C4A"/>
    <w:rsid w:val="00CC5298"/>
    <w:rsid w:val="00CC705B"/>
    <w:rsid w:val="00CD736E"/>
    <w:rsid w:val="00CD798D"/>
    <w:rsid w:val="00CE161E"/>
    <w:rsid w:val="00CE338E"/>
    <w:rsid w:val="00CF0C4E"/>
    <w:rsid w:val="00CF48C2"/>
    <w:rsid w:val="00CF59A8"/>
    <w:rsid w:val="00D325A9"/>
    <w:rsid w:val="00D36A8A"/>
    <w:rsid w:val="00D61409"/>
    <w:rsid w:val="00D6691E"/>
    <w:rsid w:val="00D71170"/>
    <w:rsid w:val="00DA1C92"/>
    <w:rsid w:val="00DA25D4"/>
    <w:rsid w:val="00DA6538"/>
    <w:rsid w:val="00DE6ED7"/>
    <w:rsid w:val="00DE730B"/>
    <w:rsid w:val="00DF0F28"/>
    <w:rsid w:val="00E15E75"/>
    <w:rsid w:val="00E2573E"/>
    <w:rsid w:val="00E5262C"/>
    <w:rsid w:val="00E658F2"/>
    <w:rsid w:val="00EB55DC"/>
    <w:rsid w:val="00EC366F"/>
    <w:rsid w:val="00EC7DC4"/>
    <w:rsid w:val="00ED30CF"/>
    <w:rsid w:val="00ED47C9"/>
    <w:rsid w:val="00F176EF"/>
    <w:rsid w:val="00F45E10"/>
    <w:rsid w:val="00F6364A"/>
    <w:rsid w:val="00F756AB"/>
    <w:rsid w:val="00F7583F"/>
    <w:rsid w:val="00F9113A"/>
    <w:rsid w:val="00F91A2B"/>
    <w:rsid w:val="00F95A6A"/>
    <w:rsid w:val="00FC67D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BC2DA"/>
  <w15:docId w15:val="{DF2DD47D-3EF1-4447-9969-9CC674AF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468F3"/>
    <w:rPr>
      <w:rFonts w:ascii="Georgia" w:hAnsi="Georgia"/>
      <w:sz w:val="16"/>
    </w:rPr>
  </w:style>
  <w:style w:type="paragraph" w:styleId="Heading1">
    <w:name w:val="heading 1"/>
    <w:aliases w:val="Pocket"/>
    <w:basedOn w:val="Normal"/>
    <w:next w:val="Normal"/>
    <w:link w:val="Heading1Char"/>
    <w:qFormat/>
    <w:rsid w:val="007468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468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unhideWhenUsed/>
    <w:qFormat/>
    <w:rsid w:val="007468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211,No Spacing12,no read,No Spacing2111,No Spacing4,No Spacing11111,No Spacing21,small space,Medium Grid 21,CD - Cite,ta,No Spacing111111,T,t,No Spacing5,Ta,Dont use,TAG,Card"/>
    <w:basedOn w:val="Normal"/>
    <w:next w:val="Normal"/>
    <w:link w:val="Heading4Char"/>
    <w:uiPriority w:val="3"/>
    <w:unhideWhenUsed/>
    <w:qFormat/>
    <w:rsid w:val="007468F3"/>
    <w:pPr>
      <w:keepNext/>
      <w:keepLines/>
      <w:spacing w:before="40" w:after="0" w:line="240" w:lineRule="auto"/>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F95A6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7468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68F3"/>
  </w:style>
  <w:style w:type="character" w:customStyle="1" w:styleId="Heading1Char">
    <w:name w:val="Heading 1 Char"/>
    <w:aliases w:val="Pocket Char"/>
    <w:basedOn w:val="DefaultParagraphFont"/>
    <w:link w:val="Heading1"/>
    <w:rsid w:val="007468F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468F3"/>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7468F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Ch Char,No Spacing211 Char,No Spacing12 Char,no read Char,No Spacing2111 Char,No Spacing4 Char,No Spacing11111 Char,No Spacing21 Char,CD - Cite Char"/>
    <w:basedOn w:val="DefaultParagraphFont"/>
    <w:link w:val="Heading4"/>
    <w:uiPriority w:val="3"/>
    <w:rsid w:val="007468F3"/>
    <w:rPr>
      <w:rFonts w:ascii="Georgia" w:eastAsiaTheme="majorEastAsia" w:hAnsi="Georgia" w:cstheme="majorBidi"/>
      <w:b/>
      <w:iCs/>
      <w:sz w:val="26"/>
    </w:rPr>
  </w:style>
  <w:style w:type="character" w:styleId="Emphasis">
    <w:name w:val="Emphasis"/>
    <w:aliases w:val="Minimized,tag2,Size 10,emphasis in card,Evidence,minimized,Highlighted,Underlined,CD Card,ED - Tag,emphasis,Bold Underline,Emphasis!!,small,Qualifications,normal card text,Shrunk,qualifications in card,qualifications,bold underline,Style1,Box,B"/>
    <w:basedOn w:val="DefaultParagraphFont"/>
    <w:link w:val="textbold"/>
    <w:uiPriority w:val="7"/>
    <w:qFormat/>
    <w:rsid w:val="007468F3"/>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468F3"/>
    <w:rPr>
      <w:rFonts w:ascii="Georgia" w:hAnsi="Georgia"/>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7468F3"/>
    <w:rPr>
      <w:rFonts w:ascii="Georgia" w:hAnsi="Georgia"/>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7468F3"/>
    <w:rPr>
      <w:color w:val="auto"/>
      <w:u w:val="none"/>
    </w:rPr>
  </w:style>
  <w:style w:type="character" w:styleId="FollowedHyperlink">
    <w:name w:val="FollowedHyperlink"/>
    <w:basedOn w:val="DefaultParagraphFont"/>
    <w:uiPriority w:val="99"/>
    <w:semiHidden/>
    <w:unhideWhenUsed/>
    <w:rsid w:val="007468F3"/>
    <w:rPr>
      <w:color w:val="auto"/>
      <w:u w:val="none"/>
    </w:rPr>
  </w:style>
  <w:style w:type="paragraph" w:customStyle="1" w:styleId="textbold">
    <w:name w:val="text bold"/>
    <w:basedOn w:val="Normal"/>
    <w:link w:val="Emphasis"/>
    <w:uiPriority w:val="7"/>
    <w:qFormat/>
    <w:rsid w:val="00C91593"/>
    <w:pPr>
      <w:ind w:left="720"/>
      <w:jc w:val="both"/>
    </w:pPr>
    <w:rPr>
      <w:b/>
      <w:iCs/>
      <w:sz w:val="22"/>
      <w:u w:val="single"/>
    </w:rPr>
  </w:style>
  <w:style w:type="character" w:customStyle="1" w:styleId="Heading6Char">
    <w:name w:val="Heading 6 Char"/>
    <w:basedOn w:val="DefaultParagraphFont"/>
    <w:link w:val="Heading6"/>
    <w:uiPriority w:val="99"/>
    <w:semiHidden/>
    <w:rsid w:val="00F95A6A"/>
    <w:rPr>
      <w:rFonts w:asciiTheme="majorHAnsi" w:eastAsiaTheme="majorEastAsia" w:hAnsiTheme="majorHAnsi" w:cstheme="majorBidi"/>
      <w:color w:val="1F4D78" w:themeColor="accent1" w:themeShade="7F"/>
      <w:sz w:val="16"/>
    </w:rPr>
  </w:style>
  <w:style w:type="paragraph" w:styleId="ListParagraph">
    <w:name w:val="List Paragraph"/>
    <w:basedOn w:val="Normal"/>
    <w:uiPriority w:val="99"/>
    <w:unhideWhenUsed/>
    <w:qFormat/>
    <w:rsid w:val="00367C97"/>
    <w:pPr>
      <w:ind w:left="720"/>
      <w:contextualSpacing/>
    </w:pPr>
  </w:style>
  <w:style w:type="paragraph" w:customStyle="1" w:styleId="Emphasis1">
    <w:name w:val="Emphasis1"/>
    <w:basedOn w:val="Normal"/>
    <w:autoRedefine/>
    <w:uiPriority w:val="7"/>
    <w:qFormat/>
    <w:rsid w:val="001730C7"/>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Emphasize">
    <w:name w:val="Emphasize"/>
    <w:basedOn w:val="Normal"/>
    <w:uiPriority w:val="7"/>
    <w:qFormat/>
    <w:rsid w:val="001730C7"/>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rPr>
  </w:style>
  <w:style w:type="paragraph" w:styleId="NormalWeb">
    <w:name w:val="Normal (Web)"/>
    <w:basedOn w:val="Normal"/>
    <w:uiPriority w:val="99"/>
    <w:unhideWhenUsed/>
    <w:rsid w:val="004848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4C7D"/>
    <w:rPr>
      <w:b/>
      <w:bCs/>
    </w:rPr>
  </w:style>
  <w:style w:type="paragraph" w:styleId="BodyText">
    <w:name w:val="Body Text"/>
    <w:basedOn w:val="Normal"/>
    <w:link w:val="BodyTextChar1"/>
    <w:uiPriority w:val="99"/>
    <w:rsid w:val="000A7DF6"/>
    <w:pPr>
      <w:spacing w:after="0" w:line="240" w:lineRule="auto"/>
      <w:ind w:left="720"/>
    </w:pPr>
    <w:rPr>
      <w:rFonts w:ascii="Times New Roman" w:eastAsia="Times New Roman" w:hAnsi="Times New Roman" w:cs="Times New Roman"/>
      <w:sz w:val="20"/>
      <w:szCs w:val="24"/>
    </w:rPr>
  </w:style>
  <w:style w:type="character" w:customStyle="1" w:styleId="BodyTextChar">
    <w:name w:val="Body Text Char"/>
    <w:basedOn w:val="DefaultParagraphFont"/>
    <w:uiPriority w:val="99"/>
    <w:semiHidden/>
    <w:rsid w:val="000A7DF6"/>
    <w:rPr>
      <w:rFonts w:ascii="Georgia" w:hAnsi="Georgia"/>
      <w:sz w:val="16"/>
    </w:rPr>
  </w:style>
  <w:style w:type="character" w:customStyle="1" w:styleId="BodyTextChar1">
    <w:name w:val="Body Text Char1"/>
    <w:link w:val="BodyText"/>
    <w:uiPriority w:val="99"/>
    <w:rsid w:val="000A7DF6"/>
    <w:rPr>
      <w:rFonts w:ascii="Times New Roman" w:eastAsia="Times New Roman" w:hAnsi="Times New Roman" w:cs="Times New Roman"/>
      <w:sz w:val="20"/>
      <w:szCs w:val="24"/>
    </w:rPr>
  </w:style>
  <w:style w:type="character" w:customStyle="1" w:styleId="apple-converted-space">
    <w:name w:val="apple-converted-space"/>
    <w:basedOn w:val="DefaultParagraphFont"/>
    <w:rsid w:val="000552F7"/>
  </w:style>
  <w:style w:type="paragraph" w:customStyle="1" w:styleId="counter-paragraph">
    <w:name w:val="counter-paragraph"/>
    <w:basedOn w:val="Normal"/>
    <w:rsid w:val="002037C7"/>
    <w:pPr>
      <w:spacing w:before="100" w:beforeAutospacing="1" w:after="100" w:afterAutospacing="1" w:line="240" w:lineRule="auto"/>
    </w:pPr>
    <w:rPr>
      <w:rFonts w:ascii="Times New Roman" w:eastAsia="Times New Roman" w:hAnsi="Times New Roman" w:cs="Times New Roman"/>
      <w:szCs w:val="24"/>
    </w:rPr>
  </w:style>
  <w:style w:type="paragraph" w:styleId="DocumentMap">
    <w:name w:val="Document Map"/>
    <w:basedOn w:val="Normal"/>
    <w:link w:val="DocumentMapChar"/>
    <w:uiPriority w:val="99"/>
    <w:semiHidden/>
    <w:unhideWhenUsed/>
    <w:rsid w:val="00CF48C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F48C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775596">
      <w:bodyDiv w:val="1"/>
      <w:marLeft w:val="0"/>
      <w:marRight w:val="0"/>
      <w:marTop w:val="0"/>
      <w:marBottom w:val="0"/>
      <w:divBdr>
        <w:top w:val="none" w:sz="0" w:space="0" w:color="auto"/>
        <w:left w:val="none" w:sz="0" w:space="0" w:color="auto"/>
        <w:bottom w:val="none" w:sz="0" w:space="0" w:color="auto"/>
        <w:right w:val="none" w:sz="0" w:space="0" w:color="auto"/>
      </w:divBdr>
    </w:div>
    <w:div w:id="274411837">
      <w:bodyDiv w:val="1"/>
      <w:marLeft w:val="0"/>
      <w:marRight w:val="0"/>
      <w:marTop w:val="0"/>
      <w:marBottom w:val="0"/>
      <w:divBdr>
        <w:top w:val="none" w:sz="0" w:space="0" w:color="auto"/>
        <w:left w:val="none" w:sz="0" w:space="0" w:color="auto"/>
        <w:bottom w:val="none" w:sz="0" w:space="0" w:color="auto"/>
        <w:right w:val="none" w:sz="0" w:space="0" w:color="auto"/>
      </w:divBdr>
      <w:divsChild>
        <w:div w:id="1524980232">
          <w:marLeft w:val="0"/>
          <w:marRight w:val="525"/>
          <w:marTop w:val="0"/>
          <w:marBottom w:val="420"/>
          <w:divBdr>
            <w:top w:val="none" w:sz="0" w:space="0" w:color="auto"/>
            <w:left w:val="none" w:sz="0" w:space="0" w:color="auto"/>
            <w:bottom w:val="none" w:sz="0" w:space="0" w:color="auto"/>
            <w:right w:val="none" w:sz="0" w:space="0" w:color="auto"/>
          </w:divBdr>
          <w:divsChild>
            <w:div w:id="33476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55707">
      <w:bodyDiv w:val="1"/>
      <w:marLeft w:val="0"/>
      <w:marRight w:val="0"/>
      <w:marTop w:val="0"/>
      <w:marBottom w:val="0"/>
      <w:divBdr>
        <w:top w:val="none" w:sz="0" w:space="0" w:color="auto"/>
        <w:left w:val="none" w:sz="0" w:space="0" w:color="auto"/>
        <w:bottom w:val="none" w:sz="0" w:space="0" w:color="auto"/>
        <w:right w:val="none" w:sz="0" w:space="0" w:color="auto"/>
      </w:divBdr>
      <w:divsChild>
        <w:div w:id="819347458">
          <w:marLeft w:val="0"/>
          <w:marRight w:val="0"/>
          <w:marTop w:val="0"/>
          <w:marBottom w:val="0"/>
          <w:divBdr>
            <w:top w:val="none" w:sz="0" w:space="0" w:color="auto"/>
            <w:left w:val="none" w:sz="0" w:space="0" w:color="auto"/>
            <w:bottom w:val="none" w:sz="0" w:space="0" w:color="auto"/>
            <w:right w:val="none" w:sz="0" w:space="0" w:color="auto"/>
          </w:divBdr>
          <w:divsChild>
            <w:div w:id="255405644">
              <w:marLeft w:val="0"/>
              <w:marRight w:val="0"/>
              <w:marTop w:val="0"/>
              <w:marBottom w:val="0"/>
              <w:divBdr>
                <w:top w:val="none" w:sz="0" w:space="0" w:color="auto"/>
                <w:left w:val="none" w:sz="0" w:space="0" w:color="auto"/>
                <w:bottom w:val="none" w:sz="0" w:space="0" w:color="auto"/>
                <w:right w:val="none" w:sz="0" w:space="0" w:color="auto"/>
              </w:divBdr>
            </w:div>
            <w:div w:id="397940805">
              <w:marLeft w:val="0"/>
              <w:marRight w:val="0"/>
              <w:marTop w:val="0"/>
              <w:marBottom w:val="0"/>
              <w:divBdr>
                <w:top w:val="none" w:sz="0" w:space="0" w:color="auto"/>
                <w:left w:val="none" w:sz="0" w:space="0" w:color="auto"/>
                <w:bottom w:val="none" w:sz="0" w:space="0" w:color="auto"/>
                <w:right w:val="none" w:sz="0" w:space="0" w:color="auto"/>
              </w:divBdr>
            </w:div>
            <w:div w:id="436413816">
              <w:marLeft w:val="0"/>
              <w:marRight w:val="0"/>
              <w:marTop w:val="0"/>
              <w:marBottom w:val="0"/>
              <w:divBdr>
                <w:top w:val="none" w:sz="0" w:space="0" w:color="auto"/>
                <w:left w:val="none" w:sz="0" w:space="0" w:color="auto"/>
                <w:bottom w:val="none" w:sz="0" w:space="0" w:color="auto"/>
                <w:right w:val="none" w:sz="0" w:space="0" w:color="auto"/>
              </w:divBdr>
            </w:div>
            <w:div w:id="488323781">
              <w:marLeft w:val="0"/>
              <w:marRight w:val="0"/>
              <w:marTop w:val="0"/>
              <w:marBottom w:val="0"/>
              <w:divBdr>
                <w:top w:val="none" w:sz="0" w:space="0" w:color="auto"/>
                <w:left w:val="none" w:sz="0" w:space="0" w:color="auto"/>
                <w:bottom w:val="none" w:sz="0" w:space="0" w:color="auto"/>
                <w:right w:val="none" w:sz="0" w:space="0" w:color="auto"/>
              </w:divBdr>
            </w:div>
            <w:div w:id="515075281">
              <w:marLeft w:val="0"/>
              <w:marRight w:val="0"/>
              <w:marTop w:val="0"/>
              <w:marBottom w:val="0"/>
              <w:divBdr>
                <w:top w:val="none" w:sz="0" w:space="0" w:color="auto"/>
                <w:left w:val="none" w:sz="0" w:space="0" w:color="auto"/>
                <w:bottom w:val="none" w:sz="0" w:space="0" w:color="auto"/>
                <w:right w:val="none" w:sz="0" w:space="0" w:color="auto"/>
              </w:divBdr>
            </w:div>
            <w:div w:id="904418123">
              <w:marLeft w:val="0"/>
              <w:marRight w:val="0"/>
              <w:marTop w:val="0"/>
              <w:marBottom w:val="0"/>
              <w:divBdr>
                <w:top w:val="none" w:sz="0" w:space="0" w:color="auto"/>
                <w:left w:val="none" w:sz="0" w:space="0" w:color="auto"/>
                <w:bottom w:val="none" w:sz="0" w:space="0" w:color="auto"/>
                <w:right w:val="none" w:sz="0" w:space="0" w:color="auto"/>
              </w:divBdr>
            </w:div>
            <w:div w:id="971131178">
              <w:marLeft w:val="0"/>
              <w:marRight w:val="0"/>
              <w:marTop w:val="0"/>
              <w:marBottom w:val="0"/>
              <w:divBdr>
                <w:top w:val="none" w:sz="0" w:space="0" w:color="auto"/>
                <w:left w:val="none" w:sz="0" w:space="0" w:color="auto"/>
                <w:bottom w:val="none" w:sz="0" w:space="0" w:color="auto"/>
                <w:right w:val="none" w:sz="0" w:space="0" w:color="auto"/>
              </w:divBdr>
            </w:div>
            <w:div w:id="1009257249">
              <w:marLeft w:val="0"/>
              <w:marRight w:val="0"/>
              <w:marTop w:val="0"/>
              <w:marBottom w:val="0"/>
              <w:divBdr>
                <w:top w:val="none" w:sz="0" w:space="0" w:color="auto"/>
                <w:left w:val="none" w:sz="0" w:space="0" w:color="auto"/>
                <w:bottom w:val="none" w:sz="0" w:space="0" w:color="auto"/>
                <w:right w:val="none" w:sz="0" w:space="0" w:color="auto"/>
              </w:divBdr>
            </w:div>
            <w:div w:id="1098213078">
              <w:blockQuote w:val="1"/>
              <w:marLeft w:val="0"/>
              <w:marRight w:val="0"/>
              <w:marTop w:val="0"/>
              <w:marBottom w:val="300"/>
              <w:divBdr>
                <w:top w:val="none" w:sz="0" w:space="0" w:color="auto"/>
                <w:left w:val="single" w:sz="36" w:space="11" w:color="EEEEEE"/>
                <w:bottom w:val="none" w:sz="0" w:space="0" w:color="auto"/>
                <w:right w:val="none" w:sz="0" w:space="0" w:color="auto"/>
              </w:divBdr>
              <w:divsChild>
                <w:div w:id="982731246">
                  <w:marLeft w:val="0"/>
                  <w:marRight w:val="0"/>
                  <w:marTop w:val="0"/>
                  <w:marBottom w:val="0"/>
                  <w:divBdr>
                    <w:top w:val="none" w:sz="0" w:space="0" w:color="auto"/>
                    <w:left w:val="none" w:sz="0" w:space="0" w:color="auto"/>
                    <w:bottom w:val="none" w:sz="0" w:space="0" w:color="auto"/>
                    <w:right w:val="none" w:sz="0" w:space="0" w:color="auto"/>
                  </w:divBdr>
                </w:div>
              </w:divsChild>
            </w:div>
            <w:div w:id="1199775751">
              <w:marLeft w:val="0"/>
              <w:marRight w:val="0"/>
              <w:marTop w:val="0"/>
              <w:marBottom w:val="0"/>
              <w:divBdr>
                <w:top w:val="none" w:sz="0" w:space="0" w:color="auto"/>
                <w:left w:val="none" w:sz="0" w:space="0" w:color="auto"/>
                <w:bottom w:val="none" w:sz="0" w:space="0" w:color="auto"/>
                <w:right w:val="none" w:sz="0" w:space="0" w:color="auto"/>
              </w:divBdr>
            </w:div>
            <w:div w:id="1655258360">
              <w:marLeft w:val="0"/>
              <w:marRight w:val="0"/>
              <w:marTop w:val="0"/>
              <w:marBottom w:val="0"/>
              <w:divBdr>
                <w:top w:val="none" w:sz="0" w:space="0" w:color="auto"/>
                <w:left w:val="none" w:sz="0" w:space="0" w:color="auto"/>
                <w:bottom w:val="none" w:sz="0" w:space="0" w:color="auto"/>
                <w:right w:val="none" w:sz="0" w:space="0" w:color="auto"/>
              </w:divBdr>
            </w:div>
            <w:div w:id="1814055488">
              <w:marLeft w:val="0"/>
              <w:marRight w:val="0"/>
              <w:marTop w:val="0"/>
              <w:marBottom w:val="0"/>
              <w:divBdr>
                <w:top w:val="none" w:sz="0" w:space="0" w:color="auto"/>
                <w:left w:val="none" w:sz="0" w:space="0" w:color="auto"/>
                <w:bottom w:val="none" w:sz="0" w:space="0" w:color="auto"/>
                <w:right w:val="none" w:sz="0" w:space="0" w:color="auto"/>
              </w:divBdr>
            </w:div>
            <w:div w:id="1986398997">
              <w:marLeft w:val="0"/>
              <w:marRight w:val="0"/>
              <w:marTop w:val="0"/>
              <w:marBottom w:val="0"/>
              <w:divBdr>
                <w:top w:val="none" w:sz="0" w:space="0" w:color="auto"/>
                <w:left w:val="none" w:sz="0" w:space="0" w:color="auto"/>
                <w:bottom w:val="none" w:sz="0" w:space="0" w:color="auto"/>
                <w:right w:val="none" w:sz="0" w:space="0" w:color="auto"/>
              </w:divBdr>
            </w:div>
          </w:divsChild>
        </w:div>
        <w:div w:id="1792166758">
          <w:marLeft w:val="0"/>
          <w:marRight w:val="0"/>
          <w:marTop w:val="0"/>
          <w:marBottom w:val="0"/>
          <w:divBdr>
            <w:top w:val="none" w:sz="0" w:space="0" w:color="auto"/>
            <w:left w:val="none" w:sz="0" w:space="0" w:color="auto"/>
            <w:bottom w:val="none" w:sz="0" w:space="0" w:color="auto"/>
            <w:right w:val="none" w:sz="0" w:space="0" w:color="auto"/>
          </w:divBdr>
        </w:div>
      </w:divsChild>
    </w:div>
    <w:div w:id="536242870">
      <w:bodyDiv w:val="1"/>
      <w:marLeft w:val="0"/>
      <w:marRight w:val="0"/>
      <w:marTop w:val="0"/>
      <w:marBottom w:val="0"/>
      <w:divBdr>
        <w:top w:val="none" w:sz="0" w:space="0" w:color="auto"/>
        <w:left w:val="none" w:sz="0" w:space="0" w:color="auto"/>
        <w:bottom w:val="none" w:sz="0" w:space="0" w:color="auto"/>
        <w:right w:val="none" w:sz="0" w:space="0" w:color="auto"/>
      </w:divBdr>
      <w:divsChild>
        <w:div w:id="1445032101">
          <w:blockQuote w:val="1"/>
          <w:marLeft w:val="0"/>
          <w:marRight w:val="0"/>
          <w:marTop w:val="0"/>
          <w:marBottom w:val="375"/>
          <w:divBdr>
            <w:top w:val="none" w:sz="0" w:space="0" w:color="auto"/>
            <w:left w:val="single" w:sz="36" w:space="19" w:color="E4EBEE"/>
            <w:bottom w:val="none" w:sz="0" w:space="0" w:color="auto"/>
            <w:right w:val="none" w:sz="0" w:space="0" w:color="auto"/>
          </w:divBdr>
        </w:div>
        <w:div w:id="1841382859">
          <w:blockQuote w:val="1"/>
          <w:marLeft w:val="0"/>
          <w:marRight w:val="0"/>
          <w:marTop w:val="0"/>
          <w:marBottom w:val="375"/>
          <w:divBdr>
            <w:top w:val="none" w:sz="0" w:space="0" w:color="auto"/>
            <w:left w:val="single" w:sz="36" w:space="19" w:color="E4EBEE"/>
            <w:bottom w:val="none" w:sz="0" w:space="0" w:color="auto"/>
            <w:right w:val="none" w:sz="0" w:space="0" w:color="auto"/>
          </w:divBdr>
          <w:divsChild>
            <w:div w:id="33353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485">
      <w:bodyDiv w:val="1"/>
      <w:marLeft w:val="0"/>
      <w:marRight w:val="0"/>
      <w:marTop w:val="0"/>
      <w:marBottom w:val="0"/>
      <w:divBdr>
        <w:top w:val="none" w:sz="0" w:space="0" w:color="auto"/>
        <w:left w:val="none" w:sz="0" w:space="0" w:color="auto"/>
        <w:bottom w:val="none" w:sz="0" w:space="0" w:color="auto"/>
        <w:right w:val="none" w:sz="0" w:space="0" w:color="auto"/>
      </w:divBdr>
    </w:div>
    <w:div w:id="625703585">
      <w:bodyDiv w:val="1"/>
      <w:marLeft w:val="0"/>
      <w:marRight w:val="0"/>
      <w:marTop w:val="0"/>
      <w:marBottom w:val="0"/>
      <w:divBdr>
        <w:top w:val="none" w:sz="0" w:space="0" w:color="auto"/>
        <w:left w:val="none" w:sz="0" w:space="0" w:color="auto"/>
        <w:bottom w:val="none" w:sz="0" w:space="0" w:color="auto"/>
        <w:right w:val="none" w:sz="0" w:space="0" w:color="auto"/>
      </w:divBdr>
    </w:div>
    <w:div w:id="856847731">
      <w:bodyDiv w:val="1"/>
      <w:marLeft w:val="0"/>
      <w:marRight w:val="0"/>
      <w:marTop w:val="0"/>
      <w:marBottom w:val="0"/>
      <w:divBdr>
        <w:top w:val="none" w:sz="0" w:space="0" w:color="auto"/>
        <w:left w:val="none" w:sz="0" w:space="0" w:color="auto"/>
        <w:bottom w:val="none" w:sz="0" w:space="0" w:color="auto"/>
        <w:right w:val="none" w:sz="0" w:space="0" w:color="auto"/>
      </w:divBdr>
      <w:divsChild>
        <w:div w:id="2039352873">
          <w:marLeft w:val="0"/>
          <w:marRight w:val="0"/>
          <w:marTop w:val="0"/>
          <w:marBottom w:val="0"/>
          <w:divBdr>
            <w:top w:val="none" w:sz="0" w:space="0" w:color="auto"/>
            <w:left w:val="none" w:sz="0" w:space="0" w:color="auto"/>
            <w:bottom w:val="none" w:sz="0" w:space="0" w:color="auto"/>
            <w:right w:val="none" w:sz="0" w:space="0" w:color="auto"/>
          </w:divBdr>
          <w:divsChild>
            <w:div w:id="709889031">
              <w:marLeft w:val="0"/>
              <w:marRight w:val="0"/>
              <w:marTop w:val="360"/>
              <w:marBottom w:val="360"/>
              <w:divBdr>
                <w:top w:val="none" w:sz="0" w:space="0" w:color="auto"/>
                <w:left w:val="none" w:sz="0" w:space="0" w:color="auto"/>
                <w:bottom w:val="none" w:sz="0" w:space="0" w:color="auto"/>
                <w:right w:val="none" w:sz="0" w:space="0" w:color="auto"/>
              </w:divBdr>
              <w:divsChild>
                <w:div w:id="1617830765">
                  <w:marLeft w:val="0"/>
                  <w:marRight w:val="0"/>
                  <w:marTop w:val="0"/>
                  <w:marBottom w:val="0"/>
                  <w:divBdr>
                    <w:top w:val="none" w:sz="0" w:space="0" w:color="auto"/>
                    <w:left w:val="none" w:sz="0" w:space="0" w:color="auto"/>
                    <w:bottom w:val="none" w:sz="0" w:space="0" w:color="auto"/>
                    <w:right w:val="none" w:sz="0" w:space="0" w:color="auto"/>
                  </w:divBdr>
                  <w:divsChild>
                    <w:div w:id="212546527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252418">
      <w:bodyDiv w:val="1"/>
      <w:marLeft w:val="0"/>
      <w:marRight w:val="0"/>
      <w:marTop w:val="0"/>
      <w:marBottom w:val="0"/>
      <w:divBdr>
        <w:top w:val="none" w:sz="0" w:space="0" w:color="auto"/>
        <w:left w:val="none" w:sz="0" w:space="0" w:color="auto"/>
        <w:bottom w:val="none" w:sz="0" w:space="0" w:color="auto"/>
        <w:right w:val="none" w:sz="0" w:space="0" w:color="auto"/>
      </w:divBdr>
    </w:div>
    <w:div w:id="902301204">
      <w:bodyDiv w:val="1"/>
      <w:marLeft w:val="0"/>
      <w:marRight w:val="0"/>
      <w:marTop w:val="0"/>
      <w:marBottom w:val="0"/>
      <w:divBdr>
        <w:top w:val="none" w:sz="0" w:space="0" w:color="auto"/>
        <w:left w:val="none" w:sz="0" w:space="0" w:color="auto"/>
        <w:bottom w:val="none" w:sz="0" w:space="0" w:color="auto"/>
        <w:right w:val="none" w:sz="0" w:space="0" w:color="auto"/>
      </w:divBdr>
      <w:divsChild>
        <w:div w:id="174613749">
          <w:marLeft w:val="0"/>
          <w:marRight w:val="0"/>
          <w:marTop w:val="0"/>
          <w:marBottom w:val="0"/>
          <w:divBdr>
            <w:top w:val="none" w:sz="0" w:space="0" w:color="auto"/>
            <w:left w:val="none" w:sz="0" w:space="0" w:color="auto"/>
            <w:bottom w:val="none" w:sz="0" w:space="0" w:color="auto"/>
            <w:right w:val="none" w:sz="0" w:space="0" w:color="auto"/>
          </w:divBdr>
          <w:divsChild>
            <w:div w:id="646907299">
              <w:marLeft w:val="0"/>
              <w:marRight w:val="0"/>
              <w:marTop w:val="0"/>
              <w:marBottom w:val="0"/>
              <w:divBdr>
                <w:top w:val="none" w:sz="0" w:space="0" w:color="auto"/>
                <w:left w:val="none" w:sz="0" w:space="0" w:color="auto"/>
                <w:bottom w:val="none" w:sz="0" w:space="0" w:color="auto"/>
                <w:right w:val="none" w:sz="0" w:space="0" w:color="auto"/>
              </w:divBdr>
            </w:div>
            <w:div w:id="853111076">
              <w:marLeft w:val="0"/>
              <w:marRight w:val="0"/>
              <w:marTop w:val="0"/>
              <w:marBottom w:val="0"/>
              <w:divBdr>
                <w:top w:val="none" w:sz="0" w:space="0" w:color="auto"/>
                <w:left w:val="none" w:sz="0" w:space="0" w:color="auto"/>
                <w:bottom w:val="none" w:sz="0" w:space="0" w:color="auto"/>
                <w:right w:val="none" w:sz="0" w:space="0" w:color="auto"/>
              </w:divBdr>
            </w:div>
            <w:div w:id="1280799897">
              <w:marLeft w:val="0"/>
              <w:marRight w:val="0"/>
              <w:marTop w:val="0"/>
              <w:marBottom w:val="0"/>
              <w:divBdr>
                <w:top w:val="none" w:sz="0" w:space="0" w:color="auto"/>
                <w:left w:val="none" w:sz="0" w:space="0" w:color="auto"/>
                <w:bottom w:val="none" w:sz="0" w:space="0" w:color="auto"/>
                <w:right w:val="none" w:sz="0" w:space="0" w:color="auto"/>
              </w:divBdr>
            </w:div>
            <w:div w:id="144010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67656">
      <w:bodyDiv w:val="1"/>
      <w:marLeft w:val="0"/>
      <w:marRight w:val="0"/>
      <w:marTop w:val="0"/>
      <w:marBottom w:val="0"/>
      <w:divBdr>
        <w:top w:val="none" w:sz="0" w:space="0" w:color="auto"/>
        <w:left w:val="none" w:sz="0" w:space="0" w:color="auto"/>
        <w:bottom w:val="none" w:sz="0" w:space="0" w:color="auto"/>
        <w:right w:val="none" w:sz="0" w:space="0" w:color="auto"/>
      </w:divBdr>
      <w:divsChild>
        <w:div w:id="492569455">
          <w:marLeft w:val="0"/>
          <w:marRight w:val="0"/>
          <w:marTop w:val="0"/>
          <w:marBottom w:val="0"/>
          <w:divBdr>
            <w:top w:val="none" w:sz="0" w:space="0" w:color="auto"/>
            <w:left w:val="none" w:sz="0" w:space="0" w:color="auto"/>
            <w:bottom w:val="none" w:sz="0" w:space="0" w:color="auto"/>
            <w:right w:val="none" w:sz="0" w:space="0" w:color="auto"/>
          </w:divBdr>
        </w:div>
        <w:div w:id="543761476">
          <w:marLeft w:val="0"/>
          <w:marRight w:val="0"/>
          <w:marTop w:val="0"/>
          <w:marBottom w:val="225"/>
          <w:divBdr>
            <w:top w:val="none" w:sz="0" w:space="0" w:color="auto"/>
            <w:left w:val="none" w:sz="0" w:space="0" w:color="auto"/>
            <w:bottom w:val="none" w:sz="0" w:space="0" w:color="auto"/>
            <w:right w:val="none" w:sz="0" w:space="0" w:color="auto"/>
          </w:divBdr>
        </w:div>
        <w:div w:id="722752716">
          <w:marLeft w:val="0"/>
          <w:marRight w:val="0"/>
          <w:marTop w:val="0"/>
          <w:marBottom w:val="225"/>
          <w:divBdr>
            <w:top w:val="none" w:sz="0" w:space="0" w:color="auto"/>
            <w:left w:val="none" w:sz="0" w:space="0" w:color="auto"/>
            <w:bottom w:val="none" w:sz="0" w:space="0" w:color="auto"/>
            <w:right w:val="none" w:sz="0" w:space="0" w:color="auto"/>
          </w:divBdr>
        </w:div>
        <w:div w:id="1049064957">
          <w:marLeft w:val="0"/>
          <w:marRight w:val="0"/>
          <w:marTop w:val="0"/>
          <w:marBottom w:val="225"/>
          <w:divBdr>
            <w:top w:val="none" w:sz="0" w:space="0" w:color="auto"/>
            <w:left w:val="none" w:sz="0" w:space="0" w:color="auto"/>
            <w:bottom w:val="none" w:sz="0" w:space="0" w:color="auto"/>
            <w:right w:val="none" w:sz="0" w:space="0" w:color="auto"/>
          </w:divBdr>
        </w:div>
        <w:div w:id="1099252513">
          <w:marLeft w:val="0"/>
          <w:marRight w:val="0"/>
          <w:marTop w:val="0"/>
          <w:marBottom w:val="225"/>
          <w:divBdr>
            <w:top w:val="none" w:sz="0" w:space="0" w:color="auto"/>
            <w:left w:val="none" w:sz="0" w:space="0" w:color="auto"/>
            <w:bottom w:val="none" w:sz="0" w:space="0" w:color="auto"/>
            <w:right w:val="none" w:sz="0" w:space="0" w:color="auto"/>
          </w:divBdr>
        </w:div>
        <w:div w:id="1947885866">
          <w:marLeft w:val="0"/>
          <w:marRight w:val="0"/>
          <w:marTop w:val="0"/>
          <w:marBottom w:val="0"/>
          <w:divBdr>
            <w:top w:val="none" w:sz="0" w:space="0" w:color="auto"/>
            <w:left w:val="none" w:sz="0" w:space="0" w:color="auto"/>
            <w:bottom w:val="none" w:sz="0" w:space="0" w:color="auto"/>
            <w:right w:val="none" w:sz="0" w:space="0" w:color="auto"/>
          </w:divBdr>
          <w:divsChild>
            <w:div w:id="98917737">
              <w:marLeft w:val="0"/>
              <w:marRight w:val="0"/>
              <w:marTop w:val="0"/>
              <w:marBottom w:val="225"/>
              <w:divBdr>
                <w:top w:val="none" w:sz="0" w:space="0" w:color="auto"/>
                <w:left w:val="none" w:sz="0" w:space="0" w:color="auto"/>
                <w:bottom w:val="none" w:sz="0" w:space="0" w:color="auto"/>
                <w:right w:val="none" w:sz="0" w:space="0" w:color="auto"/>
              </w:divBdr>
            </w:div>
            <w:div w:id="106048687">
              <w:marLeft w:val="0"/>
              <w:marRight w:val="0"/>
              <w:marTop w:val="0"/>
              <w:marBottom w:val="225"/>
              <w:divBdr>
                <w:top w:val="none" w:sz="0" w:space="0" w:color="auto"/>
                <w:left w:val="none" w:sz="0" w:space="0" w:color="auto"/>
                <w:bottom w:val="none" w:sz="0" w:space="0" w:color="auto"/>
                <w:right w:val="none" w:sz="0" w:space="0" w:color="auto"/>
              </w:divBdr>
            </w:div>
            <w:div w:id="212541521">
              <w:marLeft w:val="0"/>
              <w:marRight w:val="0"/>
              <w:marTop w:val="0"/>
              <w:marBottom w:val="225"/>
              <w:divBdr>
                <w:top w:val="none" w:sz="0" w:space="0" w:color="auto"/>
                <w:left w:val="none" w:sz="0" w:space="0" w:color="auto"/>
                <w:bottom w:val="none" w:sz="0" w:space="0" w:color="auto"/>
                <w:right w:val="none" w:sz="0" w:space="0" w:color="auto"/>
              </w:divBdr>
            </w:div>
            <w:div w:id="300352866">
              <w:marLeft w:val="0"/>
              <w:marRight w:val="0"/>
              <w:marTop w:val="0"/>
              <w:marBottom w:val="225"/>
              <w:divBdr>
                <w:top w:val="none" w:sz="0" w:space="0" w:color="auto"/>
                <w:left w:val="none" w:sz="0" w:space="0" w:color="auto"/>
                <w:bottom w:val="none" w:sz="0" w:space="0" w:color="auto"/>
                <w:right w:val="none" w:sz="0" w:space="0" w:color="auto"/>
              </w:divBdr>
            </w:div>
            <w:div w:id="500006644">
              <w:marLeft w:val="0"/>
              <w:marRight w:val="0"/>
              <w:marTop w:val="0"/>
              <w:marBottom w:val="225"/>
              <w:divBdr>
                <w:top w:val="none" w:sz="0" w:space="0" w:color="auto"/>
                <w:left w:val="none" w:sz="0" w:space="0" w:color="auto"/>
                <w:bottom w:val="none" w:sz="0" w:space="0" w:color="auto"/>
                <w:right w:val="none" w:sz="0" w:space="0" w:color="auto"/>
              </w:divBdr>
            </w:div>
            <w:div w:id="522284547">
              <w:marLeft w:val="0"/>
              <w:marRight w:val="0"/>
              <w:marTop w:val="0"/>
              <w:marBottom w:val="225"/>
              <w:divBdr>
                <w:top w:val="none" w:sz="0" w:space="0" w:color="auto"/>
                <w:left w:val="none" w:sz="0" w:space="0" w:color="auto"/>
                <w:bottom w:val="none" w:sz="0" w:space="0" w:color="auto"/>
                <w:right w:val="none" w:sz="0" w:space="0" w:color="auto"/>
              </w:divBdr>
            </w:div>
            <w:div w:id="559825322">
              <w:marLeft w:val="0"/>
              <w:marRight w:val="0"/>
              <w:marTop w:val="0"/>
              <w:marBottom w:val="225"/>
              <w:divBdr>
                <w:top w:val="none" w:sz="0" w:space="0" w:color="auto"/>
                <w:left w:val="none" w:sz="0" w:space="0" w:color="auto"/>
                <w:bottom w:val="none" w:sz="0" w:space="0" w:color="auto"/>
                <w:right w:val="none" w:sz="0" w:space="0" w:color="auto"/>
              </w:divBdr>
            </w:div>
            <w:div w:id="636180657">
              <w:marLeft w:val="0"/>
              <w:marRight w:val="0"/>
              <w:marTop w:val="0"/>
              <w:marBottom w:val="225"/>
              <w:divBdr>
                <w:top w:val="none" w:sz="0" w:space="0" w:color="auto"/>
                <w:left w:val="none" w:sz="0" w:space="0" w:color="auto"/>
                <w:bottom w:val="none" w:sz="0" w:space="0" w:color="auto"/>
                <w:right w:val="none" w:sz="0" w:space="0" w:color="auto"/>
              </w:divBdr>
            </w:div>
            <w:div w:id="669991854">
              <w:marLeft w:val="0"/>
              <w:marRight w:val="0"/>
              <w:marTop w:val="0"/>
              <w:marBottom w:val="225"/>
              <w:divBdr>
                <w:top w:val="none" w:sz="0" w:space="0" w:color="auto"/>
                <w:left w:val="none" w:sz="0" w:space="0" w:color="auto"/>
                <w:bottom w:val="none" w:sz="0" w:space="0" w:color="auto"/>
                <w:right w:val="none" w:sz="0" w:space="0" w:color="auto"/>
              </w:divBdr>
            </w:div>
            <w:div w:id="732892838">
              <w:marLeft w:val="0"/>
              <w:marRight w:val="0"/>
              <w:marTop w:val="0"/>
              <w:marBottom w:val="225"/>
              <w:divBdr>
                <w:top w:val="none" w:sz="0" w:space="0" w:color="auto"/>
                <w:left w:val="none" w:sz="0" w:space="0" w:color="auto"/>
                <w:bottom w:val="none" w:sz="0" w:space="0" w:color="auto"/>
                <w:right w:val="none" w:sz="0" w:space="0" w:color="auto"/>
              </w:divBdr>
            </w:div>
            <w:div w:id="767509600">
              <w:marLeft w:val="0"/>
              <w:marRight w:val="0"/>
              <w:marTop w:val="0"/>
              <w:marBottom w:val="225"/>
              <w:divBdr>
                <w:top w:val="none" w:sz="0" w:space="0" w:color="auto"/>
                <w:left w:val="none" w:sz="0" w:space="0" w:color="auto"/>
                <w:bottom w:val="none" w:sz="0" w:space="0" w:color="auto"/>
                <w:right w:val="none" w:sz="0" w:space="0" w:color="auto"/>
              </w:divBdr>
            </w:div>
            <w:div w:id="840193790">
              <w:marLeft w:val="0"/>
              <w:marRight w:val="0"/>
              <w:marTop w:val="0"/>
              <w:marBottom w:val="225"/>
              <w:divBdr>
                <w:top w:val="none" w:sz="0" w:space="0" w:color="auto"/>
                <w:left w:val="none" w:sz="0" w:space="0" w:color="auto"/>
                <w:bottom w:val="none" w:sz="0" w:space="0" w:color="auto"/>
                <w:right w:val="none" w:sz="0" w:space="0" w:color="auto"/>
              </w:divBdr>
            </w:div>
            <w:div w:id="909849388">
              <w:marLeft w:val="0"/>
              <w:marRight w:val="0"/>
              <w:marTop w:val="0"/>
              <w:marBottom w:val="225"/>
              <w:divBdr>
                <w:top w:val="none" w:sz="0" w:space="0" w:color="auto"/>
                <w:left w:val="none" w:sz="0" w:space="0" w:color="auto"/>
                <w:bottom w:val="none" w:sz="0" w:space="0" w:color="auto"/>
                <w:right w:val="none" w:sz="0" w:space="0" w:color="auto"/>
              </w:divBdr>
            </w:div>
            <w:div w:id="1170027874">
              <w:marLeft w:val="0"/>
              <w:marRight w:val="0"/>
              <w:marTop w:val="0"/>
              <w:marBottom w:val="225"/>
              <w:divBdr>
                <w:top w:val="none" w:sz="0" w:space="0" w:color="auto"/>
                <w:left w:val="none" w:sz="0" w:space="0" w:color="auto"/>
                <w:bottom w:val="none" w:sz="0" w:space="0" w:color="auto"/>
                <w:right w:val="none" w:sz="0" w:space="0" w:color="auto"/>
              </w:divBdr>
            </w:div>
            <w:div w:id="1360278455">
              <w:marLeft w:val="0"/>
              <w:marRight w:val="0"/>
              <w:marTop w:val="0"/>
              <w:marBottom w:val="225"/>
              <w:divBdr>
                <w:top w:val="none" w:sz="0" w:space="0" w:color="auto"/>
                <w:left w:val="none" w:sz="0" w:space="0" w:color="auto"/>
                <w:bottom w:val="none" w:sz="0" w:space="0" w:color="auto"/>
                <w:right w:val="none" w:sz="0" w:space="0" w:color="auto"/>
              </w:divBdr>
            </w:div>
            <w:div w:id="1491679552">
              <w:marLeft w:val="0"/>
              <w:marRight w:val="0"/>
              <w:marTop w:val="0"/>
              <w:marBottom w:val="225"/>
              <w:divBdr>
                <w:top w:val="none" w:sz="0" w:space="0" w:color="auto"/>
                <w:left w:val="none" w:sz="0" w:space="0" w:color="auto"/>
                <w:bottom w:val="none" w:sz="0" w:space="0" w:color="auto"/>
                <w:right w:val="none" w:sz="0" w:space="0" w:color="auto"/>
              </w:divBdr>
            </w:div>
            <w:div w:id="1501626790">
              <w:marLeft w:val="0"/>
              <w:marRight w:val="0"/>
              <w:marTop w:val="0"/>
              <w:marBottom w:val="225"/>
              <w:divBdr>
                <w:top w:val="none" w:sz="0" w:space="0" w:color="auto"/>
                <w:left w:val="none" w:sz="0" w:space="0" w:color="auto"/>
                <w:bottom w:val="none" w:sz="0" w:space="0" w:color="auto"/>
                <w:right w:val="none" w:sz="0" w:space="0" w:color="auto"/>
              </w:divBdr>
            </w:div>
            <w:div w:id="1527870847">
              <w:marLeft w:val="0"/>
              <w:marRight w:val="0"/>
              <w:marTop w:val="0"/>
              <w:marBottom w:val="225"/>
              <w:divBdr>
                <w:top w:val="none" w:sz="0" w:space="0" w:color="auto"/>
                <w:left w:val="none" w:sz="0" w:space="0" w:color="auto"/>
                <w:bottom w:val="none" w:sz="0" w:space="0" w:color="auto"/>
                <w:right w:val="none" w:sz="0" w:space="0" w:color="auto"/>
              </w:divBdr>
            </w:div>
            <w:div w:id="1562056194">
              <w:marLeft w:val="0"/>
              <w:marRight w:val="0"/>
              <w:marTop w:val="0"/>
              <w:marBottom w:val="225"/>
              <w:divBdr>
                <w:top w:val="none" w:sz="0" w:space="0" w:color="auto"/>
                <w:left w:val="none" w:sz="0" w:space="0" w:color="auto"/>
                <w:bottom w:val="none" w:sz="0" w:space="0" w:color="auto"/>
                <w:right w:val="none" w:sz="0" w:space="0" w:color="auto"/>
              </w:divBdr>
            </w:div>
            <w:div w:id="1577132533">
              <w:marLeft w:val="0"/>
              <w:marRight w:val="0"/>
              <w:marTop w:val="0"/>
              <w:marBottom w:val="225"/>
              <w:divBdr>
                <w:top w:val="none" w:sz="0" w:space="0" w:color="auto"/>
                <w:left w:val="none" w:sz="0" w:space="0" w:color="auto"/>
                <w:bottom w:val="none" w:sz="0" w:space="0" w:color="auto"/>
                <w:right w:val="none" w:sz="0" w:space="0" w:color="auto"/>
              </w:divBdr>
            </w:div>
            <w:div w:id="1724676679">
              <w:marLeft w:val="0"/>
              <w:marRight w:val="0"/>
              <w:marTop w:val="0"/>
              <w:marBottom w:val="225"/>
              <w:divBdr>
                <w:top w:val="none" w:sz="0" w:space="0" w:color="auto"/>
                <w:left w:val="none" w:sz="0" w:space="0" w:color="auto"/>
                <w:bottom w:val="none" w:sz="0" w:space="0" w:color="auto"/>
                <w:right w:val="none" w:sz="0" w:space="0" w:color="auto"/>
              </w:divBdr>
            </w:div>
            <w:div w:id="1793403399">
              <w:marLeft w:val="0"/>
              <w:marRight w:val="0"/>
              <w:marTop w:val="0"/>
              <w:marBottom w:val="225"/>
              <w:divBdr>
                <w:top w:val="none" w:sz="0" w:space="0" w:color="auto"/>
                <w:left w:val="none" w:sz="0" w:space="0" w:color="auto"/>
                <w:bottom w:val="none" w:sz="0" w:space="0" w:color="auto"/>
                <w:right w:val="none" w:sz="0" w:space="0" w:color="auto"/>
              </w:divBdr>
            </w:div>
            <w:div w:id="1892185360">
              <w:marLeft w:val="0"/>
              <w:marRight w:val="0"/>
              <w:marTop w:val="0"/>
              <w:marBottom w:val="225"/>
              <w:divBdr>
                <w:top w:val="none" w:sz="0" w:space="0" w:color="auto"/>
                <w:left w:val="none" w:sz="0" w:space="0" w:color="auto"/>
                <w:bottom w:val="none" w:sz="0" w:space="0" w:color="auto"/>
                <w:right w:val="none" w:sz="0" w:space="0" w:color="auto"/>
              </w:divBdr>
            </w:div>
            <w:div w:id="209952292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89559085">
      <w:bodyDiv w:val="1"/>
      <w:marLeft w:val="0"/>
      <w:marRight w:val="0"/>
      <w:marTop w:val="0"/>
      <w:marBottom w:val="0"/>
      <w:divBdr>
        <w:top w:val="none" w:sz="0" w:space="0" w:color="auto"/>
        <w:left w:val="none" w:sz="0" w:space="0" w:color="auto"/>
        <w:bottom w:val="none" w:sz="0" w:space="0" w:color="auto"/>
        <w:right w:val="none" w:sz="0" w:space="0" w:color="auto"/>
      </w:divBdr>
      <w:divsChild>
        <w:div w:id="1972057073">
          <w:marLeft w:val="480"/>
          <w:marRight w:val="-1584"/>
          <w:marTop w:val="0"/>
          <w:marBottom w:val="300"/>
          <w:divBdr>
            <w:top w:val="single" w:sz="24" w:space="0" w:color="FFFFFF"/>
            <w:left w:val="none" w:sz="0" w:space="0" w:color="auto"/>
            <w:bottom w:val="single" w:sz="24" w:space="0" w:color="FFFFFF"/>
            <w:right w:val="none" w:sz="0" w:space="0" w:color="auto"/>
          </w:divBdr>
        </w:div>
      </w:divsChild>
    </w:div>
    <w:div w:id="1024213141">
      <w:bodyDiv w:val="1"/>
      <w:marLeft w:val="0"/>
      <w:marRight w:val="0"/>
      <w:marTop w:val="0"/>
      <w:marBottom w:val="0"/>
      <w:divBdr>
        <w:top w:val="none" w:sz="0" w:space="0" w:color="auto"/>
        <w:left w:val="none" w:sz="0" w:space="0" w:color="auto"/>
        <w:bottom w:val="none" w:sz="0" w:space="0" w:color="auto"/>
        <w:right w:val="none" w:sz="0" w:space="0" w:color="auto"/>
      </w:divBdr>
    </w:div>
    <w:div w:id="1095519805">
      <w:bodyDiv w:val="1"/>
      <w:marLeft w:val="0"/>
      <w:marRight w:val="0"/>
      <w:marTop w:val="0"/>
      <w:marBottom w:val="0"/>
      <w:divBdr>
        <w:top w:val="none" w:sz="0" w:space="0" w:color="auto"/>
        <w:left w:val="none" w:sz="0" w:space="0" w:color="auto"/>
        <w:bottom w:val="none" w:sz="0" w:space="0" w:color="auto"/>
        <w:right w:val="none" w:sz="0" w:space="0" w:color="auto"/>
      </w:divBdr>
    </w:div>
    <w:div w:id="1121731649">
      <w:bodyDiv w:val="1"/>
      <w:marLeft w:val="0"/>
      <w:marRight w:val="0"/>
      <w:marTop w:val="0"/>
      <w:marBottom w:val="0"/>
      <w:divBdr>
        <w:top w:val="none" w:sz="0" w:space="0" w:color="auto"/>
        <w:left w:val="none" w:sz="0" w:space="0" w:color="auto"/>
        <w:bottom w:val="none" w:sz="0" w:space="0" w:color="auto"/>
        <w:right w:val="none" w:sz="0" w:space="0" w:color="auto"/>
      </w:divBdr>
    </w:div>
    <w:div w:id="1225335585">
      <w:bodyDiv w:val="1"/>
      <w:marLeft w:val="0"/>
      <w:marRight w:val="0"/>
      <w:marTop w:val="0"/>
      <w:marBottom w:val="0"/>
      <w:divBdr>
        <w:top w:val="none" w:sz="0" w:space="0" w:color="auto"/>
        <w:left w:val="none" w:sz="0" w:space="0" w:color="auto"/>
        <w:bottom w:val="none" w:sz="0" w:space="0" w:color="auto"/>
        <w:right w:val="none" w:sz="0" w:space="0" w:color="auto"/>
      </w:divBdr>
      <w:divsChild>
        <w:div w:id="68355648">
          <w:marLeft w:val="300"/>
          <w:marRight w:val="0"/>
          <w:marTop w:val="300"/>
          <w:marBottom w:val="300"/>
          <w:divBdr>
            <w:top w:val="none" w:sz="0" w:space="0" w:color="auto"/>
            <w:left w:val="none" w:sz="0" w:space="0" w:color="auto"/>
            <w:bottom w:val="none" w:sz="0" w:space="0" w:color="auto"/>
            <w:right w:val="none" w:sz="0" w:space="0" w:color="auto"/>
          </w:divBdr>
          <w:divsChild>
            <w:div w:id="1690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02602">
      <w:bodyDiv w:val="1"/>
      <w:marLeft w:val="0"/>
      <w:marRight w:val="0"/>
      <w:marTop w:val="0"/>
      <w:marBottom w:val="0"/>
      <w:divBdr>
        <w:top w:val="none" w:sz="0" w:space="0" w:color="auto"/>
        <w:left w:val="none" w:sz="0" w:space="0" w:color="auto"/>
        <w:bottom w:val="none" w:sz="0" w:space="0" w:color="auto"/>
        <w:right w:val="none" w:sz="0" w:space="0" w:color="auto"/>
      </w:divBdr>
    </w:div>
    <w:div w:id="1256866806">
      <w:bodyDiv w:val="1"/>
      <w:marLeft w:val="0"/>
      <w:marRight w:val="0"/>
      <w:marTop w:val="0"/>
      <w:marBottom w:val="0"/>
      <w:divBdr>
        <w:top w:val="none" w:sz="0" w:space="0" w:color="auto"/>
        <w:left w:val="none" w:sz="0" w:space="0" w:color="auto"/>
        <w:bottom w:val="none" w:sz="0" w:space="0" w:color="auto"/>
        <w:right w:val="none" w:sz="0" w:space="0" w:color="auto"/>
      </w:divBdr>
      <w:divsChild>
        <w:div w:id="981154907">
          <w:marLeft w:val="0"/>
          <w:marRight w:val="0"/>
          <w:marTop w:val="0"/>
          <w:marBottom w:val="0"/>
          <w:divBdr>
            <w:top w:val="none" w:sz="0" w:space="0" w:color="auto"/>
            <w:left w:val="none" w:sz="0" w:space="0" w:color="auto"/>
            <w:bottom w:val="none" w:sz="0" w:space="0" w:color="auto"/>
            <w:right w:val="none" w:sz="0" w:space="0" w:color="auto"/>
          </w:divBdr>
        </w:div>
      </w:divsChild>
    </w:div>
    <w:div w:id="1837528709">
      <w:bodyDiv w:val="1"/>
      <w:marLeft w:val="0"/>
      <w:marRight w:val="0"/>
      <w:marTop w:val="0"/>
      <w:marBottom w:val="0"/>
      <w:divBdr>
        <w:top w:val="none" w:sz="0" w:space="0" w:color="auto"/>
        <w:left w:val="none" w:sz="0" w:space="0" w:color="auto"/>
        <w:bottom w:val="none" w:sz="0" w:space="0" w:color="auto"/>
        <w:right w:val="none" w:sz="0" w:space="0" w:color="auto"/>
      </w:divBdr>
    </w:div>
    <w:div w:id="1840845748">
      <w:bodyDiv w:val="1"/>
      <w:marLeft w:val="0"/>
      <w:marRight w:val="0"/>
      <w:marTop w:val="0"/>
      <w:marBottom w:val="0"/>
      <w:divBdr>
        <w:top w:val="none" w:sz="0" w:space="0" w:color="auto"/>
        <w:left w:val="none" w:sz="0" w:space="0" w:color="auto"/>
        <w:bottom w:val="none" w:sz="0" w:space="0" w:color="auto"/>
        <w:right w:val="none" w:sz="0" w:space="0" w:color="auto"/>
      </w:divBdr>
      <w:divsChild>
        <w:div w:id="1106542413">
          <w:marLeft w:val="0"/>
          <w:marRight w:val="0"/>
          <w:marTop w:val="0"/>
          <w:marBottom w:val="0"/>
          <w:divBdr>
            <w:top w:val="none" w:sz="0" w:space="0" w:color="auto"/>
            <w:left w:val="none" w:sz="0" w:space="0" w:color="auto"/>
            <w:bottom w:val="none" w:sz="0" w:space="0" w:color="auto"/>
            <w:right w:val="none" w:sz="0" w:space="0" w:color="auto"/>
          </w:divBdr>
        </w:div>
      </w:divsChild>
    </w:div>
    <w:div w:id="1881554722">
      <w:bodyDiv w:val="1"/>
      <w:marLeft w:val="0"/>
      <w:marRight w:val="0"/>
      <w:marTop w:val="0"/>
      <w:marBottom w:val="0"/>
      <w:divBdr>
        <w:top w:val="none" w:sz="0" w:space="0" w:color="auto"/>
        <w:left w:val="none" w:sz="0" w:space="0" w:color="auto"/>
        <w:bottom w:val="none" w:sz="0" w:space="0" w:color="auto"/>
        <w:right w:val="none" w:sz="0" w:space="0" w:color="auto"/>
      </w:divBdr>
      <w:divsChild>
        <w:div w:id="1394961685">
          <w:marLeft w:val="0"/>
          <w:marRight w:val="0"/>
          <w:marTop w:val="0"/>
          <w:marBottom w:val="0"/>
          <w:divBdr>
            <w:top w:val="none" w:sz="0" w:space="0" w:color="auto"/>
            <w:left w:val="none" w:sz="0" w:space="0" w:color="auto"/>
            <w:bottom w:val="none" w:sz="0" w:space="0" w:color="auto"/>
            <w:right w:val="none" w:sz="0" w:space="0" w:color="auto"/>
          </w:divBdr>
        </w:div>
      </w:divsChild>
    </w:div>
    <w:div w:id="1961493143">
      <w:bodyDiv w:val="1"/>
      <w:marLeft w:val="0"/>
      <w:marRight w:val="0"/>
      <w:marTop w:val="0"/>
      <w:marBottom w:val="0"/>
      <w:divBdr>
        <w:top w:val="none" w:sz="0" w:space="0" w:color="auto"/>
        <w:left w:val="none" w:sz="0" w:space="0" w:color="auto"/>
        <w:bottom w:val="none" w:sz="0" w:space="0" w:color="auto"/>
        <w:right w:val="none" w:sz="0" w:space="0" w:color="auto"/>
      </w:divBdr>
    </w:div>
    <w:div w:id="1990554951">
      <w:bodyDiv w:val="1"/>
      <w:marLeft w:val="0"/>
      <w:marRight w:val="0"/>
      <w:marTop w:val="0"/>
      <w:marBottom w:val="0"/>
      <w:divBdr>
        <w:top w:val="none" w:sz="0" w:space="0" w:color="auto"/>
        <w:left w:val="none" w:sz="0" w:space="0" w:color="auto"/>
        <w:bottom w:val="none" w:sz="0" w:space="0" w:color="auto"/>
        <w:right w:val="none" w:sz="0" w:space="0" w:color="auto"/>
      </w:divBdr>
    </w:div>
    <w:div w:id="2063212791">
      <w:bodyDiv w:val="1"/>
      <w:marLeft w:val="0"/>
      <w:marRight w:val="0"/>
      <w:marTop w:val="0"/>
      <w:marBottom w:val="0"/>
      <w:divBdr>
        <w:top w:val="none" w:sz="0" w:space="0" w:color="auto"/>
        <w:left w:val="none" w:sz="0" w:space="0" w:color="auto"/>
        <w:bottom w:val="none" w:sz="0" w:space="0" w:color="auto"/>
        <w:right w:val="none" w:sz="0" w:space="0" w:color="auto"/>
      </w:divBdr>
      <w:divsChild>
        <w:div w:id="26220492">
          <w:marLeft w:val="0"/>
          <w:marRight w:val="0"/>
          <w:marTop w:val="0"/>
          <w:marBottom w:val="0"/>
          <w:divBdr>
            <w:top w:val="none" w:sz="0" w:space="0" w:color="auto"/>
            <w:left w:val="none" w:sz="0" w:space="0" w:color="auto"/>
            <w:bottom w:val="none" w:sz="0" w:space="0" w:color="auto"/>
            <w:right w:val="none" w:sz="0" w:space="0" w:color="auto"/>
          </w:divBdr>
          <w:divsChild>
            <w:div w:id="556667221">
              <w:marLeft w:val="358"/>
              <w:marRight w:val="0"/>
              <w:marTop w:val="0"/>
              <w:marBottom w:val="120"/>
              <w:divBdr>
                <w:top w:val="none" w:sz="0" w:space="0" w:color="auto"/>
                <w:left w:val="none" w:sz="0" w:space="0" w:color="auto"/>
                <w:bottom w:val="none" w:sz="0" w:space="0" w:color="auto"/>
                <w:right w:val="none" w:sz="0" w:space="0" w:color="auto"/>
              </w:divBdr>
              <w:divsChild>
                <w:div w:id="1232234781">
                  <w:marLeft w:val="0"/>
                  <w:marRight w:val="0"/>
                  <w:marTop w:val="0"/>
                  <w:marBottom w:val="0"/>
                  <w:divBdr>
                    <w:top w:val="none" w:sz="0" w:space="0" w:color="auto"/>
                    <w:left w:val="none" w:sz="0" w:space="0" w:color="auto"/>
                    <w:bottom w:val="none" w:sz="0" w:space="0" w:color="auto"/>
                    <w:right w:val="none" w:sz="0" w:space="0" w:color="auto"/>
                  </w:divBdr>
                  <w:divsChild>
                    <w:div w:id="1472475495">
                      <w:marLeft w:val="0"/>
                      <w:marRight w:val="0"/>
                      <w:marTop w:val="0"/>
                      <w:marBottom w:val="0"/>
                      <w:divBdr>
                        <w:top w:val="none" w:sz="0" w:space="0" w:color="auto"/>
                        <w:left w:val="none" w:sz="0" w:space="0" w:color="auto"/>
                        <w:bottom w:val="none" w:sz="0" w:space="0" w:color="auto"/>
                        <w:right w:val="none" w:sz="0" w:space="0" w:color="auto"/>
                      </w:divBdr>
                      <w:divsChild>
                        <w:div w:id="2004434777">
                          <w:marLeft w:val="0"/>
                          <w:marRight w:val="0"/>
                          <w:marTop w:val="0"/>
                          <w:marBottom w:val="0"/>
                          <w:divBdr>
                            <w:top w:val="none" w:sz="0" w:space="0" w:color="auto"/>
                            <w:left w:val="none" w:sz="0" w:space="0" w:color="auto"/>
                            <w:bottom w:val="none" w:sz="0" w:space="0" w:color="auto"/>
                            <w:right w:val="none" w:sz="0" w:space="0" w:color="auto"/>
                          </w:divBdr>
                          <w:divsChild>
                            <w:div w:id="18675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87728">
                  <w:marLeft w:val="0"/>
                  <w:marRight w:val="0"/>
                  <w:marTop w:val="0"/>
                  <w:marBottom w:val="0"/>
                  <w:divBdr>
                    <w:top w:val="none" w:sz="0" w:space="0" w:color="auto"/>
                    <w:left w:val="none" w:sz="0" w:space="0" w:color="auto"/>
                    <w:bottom w:val="none" w:sz="0" w:space="0" w:color="auto"/>
                    <w:right w:val="none" w:sz="0" w:space="0" w:color="auto"/>
                  </w:divBdr>
                  <w:divsChild>
                    <w:div w:id="1982880651">
                      <w:marLeft w:val="0"/>
                      <w:marRight w:val="0"/>
                      <w:marTop w:val="0"/>
                      <w:marBottom w:val="0"/>
                      <w:divBdr>
                        <w:top w:val="none" w:sz="0" w:space="0" w:color="auto"/>
                        <w:left w:val="none" w:sz="0" w:space="0" w:color="auto"/>
                        <w:bottom w:val="none" w:sz="0" w:space="0" w:color="auto"/>
                        <w:right w:val="none" w:sz="0" w:space="0" w:color="auto"/>
                      </w:divBdr>
                      <w:divsChild>
                        <w:div w:id="796264745">
                          <w:marLeft w:val="0"/>
                          <w:marRight w:val="0"/>
                          <w:marTop w:val="0"/>
                          <w:marBottom w:val="0"/>
                          <w:divBdr>
                            <w:top w:val="none" w:sz="0" w:space="0" w:color="auto"/>
                            <w:left w:val="none" w:sz="0" w:space="0" w:color="auto"/>
                            <w:bottom w:val="none" w:sz="0" w:space="0" w:color="auto"/>
                            <w:right w:val="none" w:sz="0" w:space="0" w:color="auto"/>
                          </w:divBdr>
                        </w:div>
                        <w:div w:id="892157994">
                          <w:marLeft w:val="0"/>
                          <w:marRight w:val="0"/>
                          <w:marTop w:val="0"/>
                          <w:marBottom w:val="0"/>
                          <w:divBdr>
                            <w:top w:val="none" w:sz="0" w:space="0" w:color="auto"/>
                            <w:left w:val="none" w:sz="0" w:space="0" w:color="auto"/>
                            <w:bottom w:val="none" w:sz="0" w:space="0" w:color="auto"/>
                            <w:right w:val="none" w:sz="0" w:space="0" w:color="auto"/>
                          </w:divBdr>
                          <w:divsChild>
                            <w:div w:id="64559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795924">
          <w:marLeft w:val="0"/>
          <w:marRight w:val="0"/>
          <w:marTop w:val="0"/>
          <w:marBottom w:val="0"/>
          <w:divBdr>
            <w:top w:val="none" w:sz="0" w:space="0" w:color="auto"/>
            <w:left w:val="none" w:sz="0" w:space="0" w:color="auto"/>
            <w:bottom w:val="none" w:sz="0" w:space="0" w:color="auto"/>
            <w:right w:val="none" w:sz="0" w:space="0" w:color="auto"/>
          </w:divBdr>
          <w:divsChild>
            <w:div w:id="408963997">
              <w:marLeft w:val="0"/>
              <w:marRight w:val="0"/>
              <w:marTop w:val="0"/>
              <w:marBottom w:val="0"/>
              <w:divBdr>
                <w:top w:val="none" w:sz="0" w:space="0" w:color="auto"/>
                <w:left w:val="none" w:sz="0" w:space="0" w:color="auto"/>
                <w:bottom w:val="none" w:sz="0" w:space="0" w:color="auto"/>
                <w:right w:val="none" w:sz="0" w:space="0" w:color="auto"/>
              </w:divBdr>
              <w:divsChild>
                <w:div w:id="5331276">
                  <w:marLeft w:val="0"/>
                  <w:marRight w:val="0"/>
                  <w:marTop w:val="0"/>
                  <w:marBottom w:val="0"/>
                  <w:divBdr>
                    <w:top w:val="none" w:sz="0" w:space="0" w:color="auto"/>
                    <w:left w:val="none" w:sz="0" w:space="0" w:color="auto"/>
                    <w:bottom w:val="none" w:sz="0" w:space="0" w:color="auto"/>
                    <w:right w:val="none" w:sz="0" w:space="0" w:color="auto"/>
                  </w:divBdr>
                  <w:divsChild>
                    <w:div w:id="2104451962">
                      <w:marLeft w:val="0"/>
                      <w:marRight w:val="150"/>
                      <w:marTop w:val="0"/>
                      <w:marBottom w:val="0"/>
                      <w:divBdr>
                        <w:top w:val="none" w:sz="0" w:space="0" w:color="auto"/>
                        <w:left w:val="none" w:sz="0" w:space="0" w:color="auto"/>
                        <w:bottom w:val="none" w:sz="0" w:space="0" w:color="auto"/>
                        <w:right w:val="none" w:sz="0" w:space="0" w:color="auto"/>
                      </w:divBdr>
                    </w:div>
                  </w:divsChild>
                </w:div>
                <w:div w:id="55519998">
                  <w:marLeft w:val="0"/>
                  <w:marRight w:val="0"/>
                  <w:marTop w:val="0"/>
                  <w:marBottom w:val="0"/>
                  <w:divBdr>
                    <w:top w:val="none" w:sz="0" w:space="0" w:color="auto"/>
                    <w:left w:val="none" w:sz="0" w:space="0" w:color="auto"/>
                    <w:bottom w:val="none" w:sz="0" w:space="0" w:color="auto"/>
                    <w:right w:val="none" w:sz="0" w:space="0" w:color="auto"/>
                  </w:divBdr>
                  <w:divsChild>
                    <w:div w:id="1481069349">
                      <w:marLeft w:val="0"/>
                      <w:marRight w:val="150"/>
                      <w:marTop w:val="0"/>
                      <w:marBottom w:val="0"/>
                      <w:divBdr>
                        <w:top w:val="none" w:sz="0" w:space="0" w:color="auto"/>
                        <w:left w:val="none" w:sz="0" w:space="0" w:color="auto"/>
                        <w:bottom w:val="none" w:sz="0" w:space="0" w:color="auto"/>
                        <w:right w:val="none" w:sz="0" w:space="0" w:color="auto"/>
                      </w:divBdr>
                    </w:div>
                  </w:divsChild>
                </w:div>
                <w:div w:id="231619223">
                  <w:marLeft w:val="0"/>
                  <w:marRight w:val="0"/>
                  <w:marTop w:val="0"/>
                  <w:marBottom w:val="0"/>
                  <w:divBdr>
                    <w:top w:val="none" w:sz="0" w:space="0" w:color="auto"/>
                    <w:left w:val="none" w:sz="0" w:space="0" w:color="auto"/>
                    <w:bottom w:val="none" w:sz="0" w:space="0" w:color="auto"/>
                    <w:right w:val="none" w:sz="0" w:space="0" w:color="auto"/>
                  </w:divBdr>
                  <w:divsChild>
                    <w:div w:id="73667750">
                      <w:marLeft w:val="0"/>
                      <w:marRight w:val="150"/>
                      <w:marTop w:val="0"/>
                      <w:marBottom w:val="0"/>
                      <w:divBdr>
                        <w:top w:val="none" w:sz="0" w:space="0" w:color="auto"/>
                        <w:left w:val="none" w:sz="0" w:space="0" w:color="auto"/>
                        <w:bottom w:val="none" w:sz="0" w:space="0" w:color="auto"/>
                        <w:right w:val="none" w:sz="0" w:space="0" w:color="auto"/>
                      </w:divBdr>
                    </w:div>
                  </w:divsChild>
                </w:div>
                <w:div w:id="269167144">
                  <w:marLeft w:val="0"/>
                  <w:marRight w:val="0"/>
                  <w:marTop w:val="0"/>
                  <w:marBottom w:val="0"/>
                  <w:divBdr>
                    <w:top w:val="none" w:sz="0" w:space="0" w:color="auto"/>
                    <w:left w:val="none" w:sz="0" w:space="0" w:color="auto"/>
                    <w:bottom w:val="none" w:sz="0" w:space="0" w:color="auto"/>
                    <w:right w:val="none" w:sz="0" w:space="0" w:color="auto"/>
                  </w:divBdr>
                  <w:divsChild>
                    <w:div w:id="705252813">
                      <w:marLeft w:val="0"/>
                      <w:marRight w:val="150"/>
                      <w:marTop w:val="0"/>
                      <w:marBottom w:val="0"/>
                      <w:divBdr>
                        <w:top w:val="none" w:sz="0" w:space="0" w:color="auto"/>
                        <w:left w:val="none" w:sz="0" w:space="0" w:color="auto"/>
                        <w:bottom w:val="none" w:sz="0" w:space="0" w:color="auto"/>
                        <w:right w:val="none" w:sz="0" w:space="0" w:color="auto"/>
                      </w:divBdr>
                    </w:div>
                  </w:divsChild>
                </w:div>
                <w:div w:id="278033863">
                  <w:marLeft w:val="0"/>
                  <w:marRight w:val="0"/>
                  <w:marTop w:val="0"/>
                  <w:marBottom w:val="0"/>
                  <w:divBdr>
                    <w:top w:val="none" w:sz="0" w:space="0" w:color="auto"/>
                    <w:left w:val="none" w:sz="0" w:space="0" w:color="auto"/>
                    <w:bottom w:val="none" w:sz="0" w:space="0" w:color="auto"/>
                    <w:right w:val="none" w:sz="0" w:space="0" w:color="auto"/>
                  </w:divBdr>
                  <w:divsChild>
                    <w:div w:id="1868450740">
                      <w:marLeft w:val="0"/>
                      <w:marRight w:val="150"/>
                      <w:marTop w:val="0"/>
                      <w:marBottom w:val="0"/>
                      <w:divBdr>
                        <w:top w:val="none" w:sz="0" w:space="0" w:color="auto"/>
                        <w:left w:val="none" w:sz="0" w:space="0" w:color="auto"/>
                        <w:bottom w:val="none" w:sz="0" w:space="0" w:color="auto"/>
                        <w:right w:val="none" w:sz="0" w:space="0" w:color="auto"/>
                      </w:divBdr>
                    </w:div>
                  </w:divsChild>
                </w:div>
                <w:div w:id="319846551">
                  <w:marLeft w:val="0"/>
                  <w:marRight w:val="0"/>
                  <w:marTop w:val="0"/>
                  <w:marBottom w:val="0"/>
                  <w:divBdr>
                    <w:top w:val="none" w:sz="0" w:space="0" w:color="auto"/>
                    <w:left w:val="none" w:sz="0" w:space="0" w:color="auto"/>
                    <w:bottom w:val="none" w:sz="0" w:space="0" w:color="auto"/>
                    <w:right w:val="none" w:sz="0" w:space="0" w:color="auto"/>
                  </w:divBdr>
                  <w:divsChild>
                    <w:div w:id="763723414">
                      <w:marLeft w:val="0"/>
                      <w:marRight w:val="150"/>
                      <w:marTop w:val="0"/>
                      <w:marBottom w:val="0"/>
                      <w:divBdr>
                        <w:top w:val="none" w:sz="0" w:space="0" w:color="auto"/>
                        <w:left w:val="none" w:sz="0" w:space="0" w:color="auto"/>
                        <w:bottom w:val="none" w:sz="0" w:space="0" w:color="auto"/>
                        <w:right w:val="none" w:sz="0" w:space="0" w:color="auto"/>
                      </w:divBdr>
                    </w:div>
                  </w:divsChild>
                </w:div>
                <w:div w:id="347218101">
                  <w:marLeft w:val="0"/>
                  <w:marRight w:val="0"/>
                  <w:marTop w:val="0"/>
                  <w:marBottom w:val="0"/>
                  <w:divBdr>
                    <w:top w:val="none" w:sz="0" w:space="0" w:color="auto"/>
                    <w:left w:val="none" w:sz="0" w:space="0" w:color="auto"/>
                    <w:bottom w:val="none" w:sz="0" w:space="0" w:color="auto"/>
                    <w:right w:val="none" w:sz="0" w:space="0" w:color="auto"/>
                  </w:divBdr>
                  <w:divsChild>
                    <w:div w:id="681509972">
                      <w:marLeft w:val="0"/>
                      <w:marRight w:val="150"/>
                      <w:marTop w:val="0"/>
                      <w:marBottom w:val="0"/>
                      <w:divBdr>
                        <w:top w:val="none" w:sz="0" w:space="0" w:color="auto"/>
                        <w:left w:val="none" w:sz="0" w:space="0" w:color="auto"/>
                        <w:bottom w:val="none" w:sz="0" w:space="0" w:color="auto"/>
                        <w:right w:val="none" w:sz="0" w:space="0" w:color="auto"/>
                      </w:divBdr>
                    </w:div>
                  </w:divsChild>
                </w:div>
                <w:div w:id="353770265">
                  <w:marLeft w:val="0"/>
                  <w:marRight w:val="0"/>
                  <w:marTop w:val="0"/>
                  <w:marBottom w:val="0"/>
                  <w:divBdr>
                    <w:top w:val="none" w:sz="0" w:space="0" w:color="auto"/>
                    <w:left w:val="none" w:sz="0" w:space="0" w:color="auto"/>
                    <w:bottom w:val="none" w:sz="0" w:space="0" w:color="auto"/>
                    <w:right w:val="none" w:sz="0" w:space="0" w:color="auto"/>
                  </w:divBdr>
                  <w:divsChild>
                    <w:div w:id="44256536">
                      <w:marLeft w:val="0"/>
                      <w:marRight w:val="150"/>
                      <w:marTop w:val="0"/>
                      <w:marBottom w:val="0"/>
                      <w:divBdr>
                        <w:top w:val="none" w:sz="0" w:space="0" w:color="auto"/>
                        <w:left w:val="none" w:sz="0" w:space="0" w:color="auto"/>
                        <w:bottom w:val="none" w:sz="0" w:space="0" w:color="auto"/>
                        <w:right w:val="none" w:sz="0" w:space="0" w:color="auto"/>
                      </w:divBdr>
                    </w:div>
                  </w:divsChild>
                </w:div>
                <w:div w:id="723216692">
                  <w:marLeft w:val="0"/>
                  <w:marRight w:val="0"/>
                  <w:marTop w:val="0"/>
                  <w:marBottom w:val="0"/>
                  <w:divBdr>
                    <w:top w:val="none" w:sz="0" w:space="0" w:color="auto"/>
                    <w:left w:val="none" w:sz="0" w:space="0" w:color="auto"/>
                    <w:bottom w:val="none" w:sz="0" w:space="0" w:color="auto"/>
                    <w:right w:val="none" w:sz="0" w:space="0" w:color="auto"/>
                  </w:divBdr>
                  <w:divsChild>
                    <w:div w:id="831945680">
                      <w:marLeft w:val="0"/>
                      <w:marRight w:val="150"/>
                      <w:marTop w:val="0"/>
                      <w:marBottom w:val="0"/>
                      <w:divBdr>
                        <w:top w:val="none" w:sz="0" w:space="0" w:color="auto"/>
                        <w:left w:val="none" w:sz="0" w:space="0" w:color="auto"/>
                        <w:bottom w:val="none" w:sz="0" w:space="0" w:color="auto"/>
                        <w:right w:val="none" w:sz="0" w:space="0" w:color="auto"/>
                      </w:divBdr>
                    </w:div>
                  </w:divsChild>
                </w:div>
                <w:div w:id="800155853">
                  <w:marLeft w:val="480"/>
                  <w:marRight w:val="480"/>
                  <w:marTop w:val="375"/>
                  <w:marBottom w:val="0"/>
                  <w:divBdr>
                    <w:top w:val="none" w:sz="0" w:space="0" w:color="auto"/>
                    <w:left w:val="none" w:sz="0" w:space="0" w:color="auto"/>
                    <w:bottom w:val="none" w:sz="0" w:space="0" w:color="auto"/>
                    <w:right w:val="none" w:sz="0" w:space="0" w:color="auto"/>
                  </w:divBdr>
                </w:div>
                <w:div w:id="842089751">
                  <w:marLeft w:val="0"/>
                  <w:marRight w:val="0"/>
                  <w:marTop w:val="0"/>
                  <w:marBottom w:val="0"/>
                  <w:divBdr>
                    <w:top w:val="none" w:sz="0" w:space="0" w:color="auto"/>
                    <w:left w:val="none" w:sz="0" w:space="0" w:color="auto"/>
                    <w:bottom w:val="none" w:sz="0" w:space="0" w:color="auto"/>
                    <w:right w:val="none" w:sz="0" w:space="0" w:color="auto"/>
                  </w:divBdr>
                  <w:divsChild>
                    <w:div w:id="2097238876">
                      <w:marLeft w:val="0"/>
                      <w:marRight w:val="150"/>
                      <w:marTop w:val="0"/>
                      <w:marBottom w:val="0"/>
                      <w:divBdr>
                        <w:top w:val="none" w:sz="0" w:space="0" w:color="auto"/>
                        <w:left w:val="none" w:sz="0" w:space="0" w:color="auto"/>
                        <w:bottom w:val="none" w:sz="0" w:space="0" w:color="auto"/>
                        <w:right w:val="none" w:sz="0" w:space="0" w:color="auto"/>
                      </w:divBdr>
                    </w:div>
                  </w:divsChild>
                </w:div>
                <w:div w:id="1488128440">
                  <w:marLeft w:val="0"/>
                  <w:marRight w:val="0"/>
                  <w:marTop w:val="0"/>
                  <w:marBottom w:val="0"/>
                  <w:divBdr>
                    <w:top w:val="none" w:sz="0" w:space="0" w:color="auto"/>
                    <w:left w:val="none" w:sz="0" w:space="0" w:color="auto"/>
                    <w:bottom w:val="none" w:sz="0" w:space="0" w:color="auto"/>
                    <w:right w:val="none" w:sz="0" w:space="0" w:color="auto"/>
                  </w:divBdr>
                  <w:divsChild>
                    <w:div w:id="75252242">
                      <w:marLeft w:val="0"/>
                      <w:marRight w:val="150"/>
                      <w:marTop w:val="0"/>
                      <w:marBottom w:val="0"/>
                      <w:divBdr>
                        <w:top w:val="none" w:sz="0" w:space="0" w:color="auto"/>
                        <w:left w:val="none" w:sz="0" w:space="0" w:color="auto"/>
                        <w:bottom w:val="none" w:sz="0" w:space="0" w:color="auto"/>
                        <w:right w:val="none" w:sz="0" w:space="0" w:color="auto"/>
                      </w:divBdr>
                    </w:div>
                  </w:divsChild>
                </w:div>
                <w:div w:id="1544249816">
                  <w:marLeft w:val="0"/>
                  <w:marRight w:val="0"/>
                  <w:marTop w:val="0"/>
                  <w:marBottom w:val="0"/>
                  <w:divBdr>
                    <w:top w:val="none" w:sz="0" w:space="0" w:color="auto"/>
                    <w:left w:val="none" w:sz="0" w:space="0" w:color="auto"/>
                    <w:bottom w:val="none" w:sz="0" w:space="0" w:color="auto"/>
                    <w:right w:val="none" w:sz="0" w:space="0" w:color="auto"/>
                  </w:divBdr>
                  <w:divsChild>
                    <w:div w:id="104614741">
                      <w:marLeft w:val="0"/>
                      <w:marRight w:val="150"/>
                      <w:marTop w:val="0"/>
                      <w:marBottom w:val="0"/>
                      <w:divBdr>
                        <w:top w:val="none" w:sz="0" w:space="0" w:color="auto"/>
                        <w:left w:val="none" w:sz="0" w:space="0" w:color="auto"/>
                        <w:bottom w:val="none" w:sz="0" w:space="0" w:color="auto"/>
                        <w:right w:val="none" w:sz="0" w:space="0" w:color="auto"/>
                      </w:divBdr>
                    </w:div>
                  </w:divsChild>
                </w:div>
                <w:div w:id="1742677540">
                  <w:marLeft w:val="0"/>
                  <w:marRight w:val="0"/>
                  <w:marTop w:val="0"/>
                  <w:marBottom w:val="0"/>
                  <w:divBdr>
                    <w:top w:val="none" w:sz="0" w:space="0" w:color="auto"/>
                    <w:left w:val="none" w:sz="0" w:space="0" w:color="auto"/>
                    <w:bottom w:val="none" w:sz="0" w:space="0" w:color="auto"/>
                    <w:right w:val="none" w:sz="0" w:space="0" w:color="auto"/>
                  </w:divBdr>
                  <w:divsChild>
                    <w:div w:id="1615137462">
                      <w:marLeft w:val="0"/>
                      <w:marRight w:val="150"/>
                      <w:marTop w:val="0"/>
                      <w:marBottom w:val="0"/>
                      <w:divBdr>
                        <w:top w:val="none" w:sz="0" w:space="0" w:color="auto"/>
                        <w:left w:val="none" w:sz="0" w:space="0" w:color="auto"/>
                        <w:bottom w:val="none" w:sz="0" w:space="0" w:color="auto"/>
                        <w:right w:val="none" w:sz="0" w:space="0" w:color="auto"/>
                      </w:divBdr>
                    </w:div>
                  </w:divsChild>
                </w:div>
                <w:div w:id="1762947162">
                  <w:marLeft w:val="0"/>
                  <w:marRight w:val="0"/>
                  <w:marTop w:val="0"/>
                  <w:marBottom w:val="0"/>
                  <w:divBdr>
                    <w:top w:val="none" w:sz="0" w:space="0" w:color="auto"/>
                    <w:left w:val="none" w:sz="0" w:space="0" w:color="auto"/>
                    <w:bottom w:val="none" w:sz="0" w:space="0" w:color="auto"/>
                    <w:right w:val="none" w:sz="0" w:space="0" w:color="auto"/>
                  </w:divBdr>
                  <w:divsChild>
                    <w:div w:id="60108054">
                      <w:marLeft w:val="0"/>
                      <w:marRight w:val="150"/>
                      <w:marTop w:val="0"/>
                      <w:marBottom w:val="0"/>
                      <w:divBdr>
                        <w:top w:val="none" w:sz="0" w:space="0" w:color="auto"/>
                        <w:left w:val="none" w:sz="0" w:space="0" w:color="auto"/>
                        <w:bottom w:val="none" w:sz="0" w:space="0" w:color="auto"/>
                        <w:right w:val="none" w:sz="0" w:space="0" w:color="auto"/>
                      </w:divBdr>
                    </w:div>
                  </w:divsChild>
                </w:div>
                <w:div w:id="1770541431">
                  <w:marLeft w:val="0"/>
                  <w:marRight w:val="0"/>
                  <w:marTop w:val="0"/>
                  <w:marBottom w:val="0"/>
                  <w:divBdr>
                    <w:top w:val="none" w:sz="0" w:space="0" w:color="auto"/>
                    <w:left w:val="none" w:sz="0" w:space="0" w:color="auto"/>
                    <w:bottom w:val="none" w:sz="0" w:space="0" w:color="auto"/>
                    <w:right w:val="none" w:sz="0" w:space="0" w:color="auto"/>
                  </w:divBdr>
                  <w:divsChild>
                    <w:div w:id="401948">
                      <w:marLeft w:val="0"/>
                      <w:marRight w:val="150"/>
                      <w:marTop w:val="0"/>
                      <w:marBottom w:val="0"/>
                      <w:divBdr>
                        <w:top w:val="none" w:sz="0" w:space="0" w:color="auto"/>
                        <w:left w:val="none" w:sz="0" w:space="0" w:color="auto"/>
                        <w:bottom w:val="none" w:sz="0" w:space="0" w:color="auto"/>
                        <w:right w:val="none" w:sz="0" w:space="0" w:color="auto"/>
                      </w:divBdr>
                    </w:div>
                  </w:divsChild>
                </w:div>
                <w:div w:id="1811050313">
                  <w:marLeft w:val="0"/>
                  <w:marRight w:val="0"/>
                  <w:marTop w:val="0"/>
                  <w:marBottom w:val="0"/>
                  <w:divBdr>
                    <w:top w:val="none" w:sz="0" w:space="0" w:color="auto"/>
                    <w:left w:val="none" w:sz="0" w:space="0" w:color="auto"/>
                    <w:bottom w:val="none" w:sz="0" w:space="0" w:color="auto"/>
                    <w:right w:val="none" w:sz="0" w:space="0" w:color="auto"/>
                  </w:divBdr>
                </w:div>
                <w:div w:id="1837069225">
                  <w:marLeft w:val="0"/>
                  <w:marRight w:val="0"/>
                  <w:marTop w:val="0"/>
                  <w:marBottom w:val="0"/>
                  <w:divBdr>
                    <w:top w:val="none" w:sz="0" w:space="0" w:color="auto"/>
                    <w:left w:val="none" w:sz="0" w:space="0" w:color="auto"/>
                    <w:bottom w:val="none" w:sz="0" w:space="0" w:color="auto"/>
                    <w:right w:val="none" w:sz="0" w:space="0" w:color="auto"/>
                  </w:divBdr>
                  <w:divsChild>
                    <w:div w:id="442041363">
                      <w:marLeft w:val="0"/>
                      <w:marRight w:val="150"/>
                      <w:marTop w:val="0"/>
                      <w:marBottom w:val="0"/>
                      <w:divBdr>
                        <w:top w:val="none" w:sz="0" w:space="0" w:color="auto"/>
                        <w:left w:val="none" w:sz="0" w:space="0" w:color="auto"/>
                        <w:bottom w:val="none" w:sz="0" w:space="0" w:color="auto"/>
                        <w:right w:val="none" w:sz="0" w:space="0" w:color="auto"/>
                      </w:divBdr>
                    </w:div>
                  </w:divsChild>
                </w:div>
                <w:div w:id="1876650125">
                  <w:marLeft w:val="0"/>
                  <w:marRight w:val="0"/>
                  <w:marTop w:val="0"/>
                  <w:marBottom w:val="0"/>
                  <w:divBdr>
                    <w:top w:val="none" w:sz="0" w:space="0" w:color="auto"/>
                    <w:left w:val="none" w:sz="0" w:space="0" w:color="auto"/>
                    <w:bottom w:val="none" w:sz="0" w:space="0" w:color="auto"/>
                    <w:right w:val="none" w:sz="0" w:space="0" w:color="auto"/>
                  </w:divBdr>
                  <w:divsChild>
                    <w:div w:id="711074255">
                      <w:marLeft w:val="0"/>
                      <w:marRight w:val="150"/>
                      <w:marTop w:val="0"/>
                      <w:marBottom w:val="0"/>
                      <w:divBdr>
                        <w:top w:val="none" w:sz="0" w:space="0" w:color="auto"/>
                        <w:left w:val="none" w:sz="0" w:space="0" w:color="auto"/>
                        <w:bottom w:val="none" w:sz="0" w:space="0" w:color="auto"/>
                        <w:right w:val="none" w:sz="0" w:space="0" w:color="auto"/>
                      </w:divBdr>
                    </w:div>
                  </w:divsChild>
                </w:div>
                <w:div w:id="1908807992">
                  <w:marLeft w:val="0"/>
                  <w:marRight w:val="0"/>
                  <w:marTop w:val="0"/>
                  <w:marBottom w:val="0"/>
                  <w:divBdr>
                    <w:top w:val="none" w:sz="0" w:space="0" w:color="auto"/>
                    <w:left w:val="none" w:sz="0" w:space="0" w:color="auto"/>
                    <w:bottom w:val="none" w:sz="0" w:space="0" w:color="auto"/>
                    <w:right w:val="none" w:sz="0" w:space="0" w:color="auto"/>
                  </w:divBdr>
                  <w:divsChild>
                    <w:div w:id="1638803059">
                      <w:marLeft w:val="0"/>
                      <w:marRight w:val="150"/>
                      <w:marTop w:val="0"/>
                      <w:marBottom w:val="0"/>
                      <w:divBdr>
                        <w:top w:val="none" w:sz="0" w:space="0" w:color="auto"/>
                        <w:left w:val="none" w:sz="0" w:space="0" w:color="auto"/>
                        <w:bottom w:val="none" w:sz="0" w:space="0" w:color="auto"/>
                        <w:right w:val="none" w:sz="0" w:space="0" w:color="auto"/>
                      </w:divBdr>
                    </w:div>
                  </w:divsChild>
                </w:div>
                <w:div w:id="2080665892">
                  <w:marLeft w:val="0"/>
                  <w:marRight w:val="0"/>
                  <w:marTop w:val="0"/>
                  <w:marBottom w:val="0"/>
                  <w:divBdr>
                    <w:top w:val="none" w:sz="0" w:space="0" w:color="auto"/>
                    <w:left w:val="none" w:sz="0" w:space="0" w:color="auto"/>
                    <w:bottom w:val="none" w:sz="0" w:space="0" w:color="auto"/>
                    <w:right w:val="none" w:sz="0" w:space="0" w:color="auto"/>
                  </w:divBdr>
                  <w:divsChild>
                    <w:div w:id="9671973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64115387">
              <w:marLeft w:val="0"/>
              <w:marRight w:val="0"/>
              <w:marTop w:val="0"/>
              <w:marBottom w:val="0"/>
              <w:divBdr>
                <w:top w:val="none" w:sz="0" w:space="0" w:color="auto"/>
                <w:left w:val="none" w:sz="0" w:space="0" w:color="auto"/>
                <w:bottom w:val="none" w:sz="0" w:space="0" w:color="auto"/>
                <w:right w:val="none" w:sz="0" w:space="0" w:color="auto"/>
              </w:divBdr>
              <w:divsChild>
                <w:div w:id="298070545">
                  <w:marLeft w:val="0"/>
                  <w:marRight w:val="0"/>
                  <w:marTop w:val="0"/>
                  <w:marBottom w:val="0"/>
                  <w:divBdr>
                    <w:top w:val="none" w:sz="0" w:space="0" w:color="auto"/>
                    <w:left w:val="none" w:sz="0" w:space="0" w:color="auto"/>
                    <w:bottom w:val="none" w:sz="0" w:space="0" w:color="auto"/>
                    <w:right w:val="none" w:sz="0" w:space="0" w:color="auto"/>
                  </w:divBdr>
                  <w:divsChild>
                    <w:div w:id="69474949">
                      <w:marLeft w:val="105"/>
                      <w:marRight w:val="0"/>
                      <w:marTop w:val="0"/>
                      <w:marBottom w:val="0"/>
                      <w:divBdr>
                        <w:top w:val="none" w:sz="0" w:space="0" w:color="auto"/>
                        <w:left w:val="none" w:sz="0" w:space="0" w:color="auto"/>
                        <w:bottom w:val="none" w:sz="0" w:space="0" w:color="auto"/>
                        <w:right w:val="none" w:sz="0" w:space="0" w:color="auto"/>
                      </w:divBdr>
                    </w:div>
                    <w:div w:id="125439864">
                      <w:marLeft w:val="105"/>
                      <w:marRight w:val="0"/>
                      <w:marTop w:val="0"/>
                      <w:marBottom w:val="0"/>
                      <w:divBdr>
                        <w:top w:val="none" w:sz="0" w:space="0" w:color="auto"/>
                        <w:left w:val="none" w:sz="0" w:space="0" w:color="auto"/>
                        <w:bottom w:val="none" w:sz="0" w:space="0" w:color="auto"/>
                        <w:right w:val="none" w:sz="0" w:space="0" w:color="auto"/>
                      </w:divBdr>
                    </w:div>
                    <w:div w:id="777606620">
                      <w:marLeft w:val="105"/>
                      <w:marRight w:val="0"/>
                      <w:marTop w:val="0"/>
                      <w:marBottom w:val="0"/>
                      <w:divBdr>
                        <w:top w:val="none" w:sz="0" w:space="0" w:color="auto"/>
                        <w:left w:val="none" w:sz="0" w:space="0" w:color="auto"/>
                        <w:bottom w:val="none" w:sz="0" w:space="0" w:color="auto"/>
                        <w:right w:val="none" w:sz="0" w:space="0" w:color="auto"/>
                      </w:divBdr>
                    </w:div>
                    <w:div w:id="852036282">
                      <w:marLeft w:val="105"/>
                      <w:marRight w:val="0"/>
                      <w:marTop w:val="0"/>
                      <w:marBottom w:val="0"/>
                      <w:divBdr>
                        <w:top w:val="none" w:sz="0" w:space="0" w:color="auto"/>
                        <w:left w:val="none" w:sz="0" w:space="0" w:color="auto"/>
                        <w:bottom w:val="none" w:sz="0" w:space="0" w:color="auto"/>
                        <w:right w:val="none" w:sz="0" w:space="0" w:color="auto"/>
                      </w:divBdr>
                    </w:div>
                    <w:div w:id="1316910894">
                      <w:marLeft w:val="105"/>
                      <w:marRight w:val="0"/>
                      <w:marTop w:val="0"/>
                      <w:marBottom w:val="0"/>
                      <w:divBdr>
                        <w:top w:val="none" w:sz="0" w:space="0" w:color="auto"/>
                        <w:left w:val="none" w:sz="0" w:space="0" w:color="auto"/>
                        <w:bottom w:val="none" w:sz="0" w:space="0" w:color="auto"/>
                        <w:right w:val="none" w:sz="0" w:space="0" w:color="auto"/>
                      </w:divBdr>
                    </w:div>
                    <w:div w:id="1385369450">
                      <w:marLeft w:val="105"/>
                      <w:marRight w:val="0"/>
                      <w:marTop w:val="0"/>
                      <w:marBottom w:val="0"/>
                      <w:divBdr>
                        <w:top w:val="none" w:sz="0" w:space="0" w:color="auto"/>
                        <w:left w:val="none" w:sz="0" w:space="0" w:color="auto"/>
                        <w:bottom w:val="none" w:sz="0" w:space="0" w:color="auto"/>
                        <w:right w:val="none" w:sz="0" w:space="0" w:color="auto"/>
                      </w:divBdr>
                    </w:div>
                    <w:div w:id="1477330796">
                      <w:marLeft w:val="105"/>
                      <w:marRight w:val="0"/>
                      <w:marTop w:val="0"/>
                      <w:marBottom w:val="0"/>
                      <w:divBdr>
                        <w:top w:val="none" w:sz="0" w:space="0" w:color="auto"/>
                        <w:left w:val="none" w:sz="0" w:space="0" w:color="auto"/>
                        <w:bottom w:val="none" w:sz="0" w:space="0" w:color="auto"/>
                        <w:right w:val="none" w:sz="0" w:space="0" w:color="auto"/>
                      </w:divBdr>
                    </w:div>
                    <w:div w:id="1496334190">
                      <w:marLeft w:val="105"/>
                      <w:marRight w:val="0"/>
                      <w:marTop w:val="0"/>
                      <w:marBottom w:val="0"/>
                      <w:divBdr>
                        <w:top w:val="none" w:sz="0" w:space="0" w:color="auto"/>
                        <w:left w:val="none" w:sz="0" w:space="0" w:color="auto"/>
                        <w:bottom w:val="none" w:sz="0" w:space="0" w:color="auto"/>
                        <w:right w:val="none" w:sz="0" w:space="0" w:color="auto"/>
                      </w:divBdr>
                    </w:div>
                    <w:div w:id="2030452253">
                      <w:marLeft w:val="105"/>
                      <w:marRight w:val="0"/>
                      <w:marTop w:val="0"/>
                      <w:marBottom w:val="0"/>
                      <w:divBdr>
                        <w:top w:val="none" w:sz="0" w:space="0" w:color="auto"/>
                        <w:left w:val="none" w:sz="0" w:space="0" w:color="auto"/>
                        <w:bottom w:val="none" w:sz="0" w:space="0" w:color="auto"/>
                        <w:right w:val="none" w:sz="0" w:space="0" w:color="auto"/>
                      </w:divBdr>
                    </w:div>
                    <w:div w:id="2047411514">
                      <w:marLeft w:val="105"/>
                      <w:marRight w:val="0"/>
                      <w:marTop w:val="0"/>
                      <w:marBottom w:val="0"/>
                      <w:divBdr>
                        <w:top w:val="none" w:sz="0" w:space="0" w:color="auto"/>
                        <w:left w:val="none" w:sz="0" w:space="0" w:color="auto"/>
                        <w:bottom w:val="none" w:sz="0" w:space="0" w:color="auto"/>
                        <w:right w:val="none" w:sz="0" w:space="0" w:color="auto"/>
                      </w:divBdr>
                    </w:div>
                  </w:divsChild>
                </w:div>
                <w:div w:id="590352425">
                  <w:marLeft w:val="0"/>
                  <w:marRight w:val="0"/>
                  <w:marTop w:val="0"/>
                  <w:marBottom w:val="0"/>
                  <w:divBdr>
                    <w:top w:val="none" w:sz="0" w:space="0" w:color="auto"/>
                    <w:left w:val="none" w:sz="0" w:space="0" w:color="auto"/>
                    <w:bottom w:val="none" w:sz="0" w:space="0" w:color="auto"/>
                    <w:right w:val="none" w:sz="0" w:space="0" w:color="auto"/>
                  </w:divBdr>
                  <w:divsChild>
                    <w:div w:id="421417854">
                      <w:marLeft w:val="0"/>
                      <w:marRight w:val="0"/>
                      <w:marTop w:val="0"/>
                      <w:marBottom w:val="0"/>
                      <w:divBdr>
                        <w:top w:val="none" w:sz="0" w:space="0" w:color="auto"/>
                        <w:left w:val="none" w:sz="0" w:space="0" w:color="auto"/>
                        <w:bottom w:val="none" w:sz="0" w:space="0" w:color="auto"/>
                        <w:right w:val="none" w:sz="0" w:space="0" w:color="auto"/>
                      </w:divBdr>
                      <w:divsChild>
                        <w:div w:id="611980707">
                          <w:marLeft w:val="0"/>
                          <w:marRight w:val="0"/>
                          <w:marTop w:val="0"/>
                          <w:marBottom w:val="675"/>
                          <w:divBdr>
                            <w:top w:val="none" w:sz="0" w:space="0" w:color="auto"/>
                            <w:left w:val="none" w:sz="0" w:space="0" w:color="auto"/>
                            <w:bottom w:val="none" w:sz="0" w:space="0" w:color="auto"/>
                            <w:right w:val="none" w:sz="0" w:space="0" w:color="auto"/>
                          </w:divBdr>
                          <w:divsChild>
                            <w:div w:id="198982547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590117657">
                      <w:marLeft w:val="0"/>
                      <w:marRight w:val="0"/>
                      <w:marTop w:val="0"/>
                      <w:marBottom w:val="0"/>
                      <w:divBdr>
                        <w:top w:val="none" w:sz="0" w:space="0" w:color="auto"/>
                        <w:left w:val="none" w:sz="0" w:space="0" w:color="auto"/>
                        <w:bottom w:val="none" w:sz="0" w:space="0" w:color="auto"/>
                        <w:right w:val="none" w:sz="0" w:space="0" w:color="auto"/>
                      </w:divBdr>
                      <w:divsChild>
                        <w:div w:id="125004129">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020426281">
                  <w:marLeft w:val="0"/>
                  <w:marRight w:val="0"/>
                  <w:marTop w:val="0"/>
                  <w:marBottom w:val="0"/>
                  <w:divBdr>
                    <w:top w:val="none" w:sz="0" w:space="0" w:color="auto"/>
                    <w:left w:val="none" w:sz="0" w:space="0" w:color="auto"/>
                    <w:bottom w:val="none" w:sz="0" w:space="0" w:color="auto"/>
                    <w:right w:val="none" w:sz="0" w:space="0" w:color="auto"/>
                  </w:divBdr>
                  <w:divsChild>
                    <w:div w:id="1801024395">
                      <w:marLeft w:val="0"/>
                      <w:marRight w:val="0"/>
                      <w:marTop w:val="0"/>
                      <w:marBottom w:val="0"/>
                      <w:divBdr>
                        <w:top w:val="none" w:sz="0" w:space="0" w:color="auto"/>
                        <w:left w:val="none" w:sz="0" w:space="0" w:color="auto"/>
                        <w:bottom w:val="none" w:sz="0" w:space="0" w:color="auto"/>
                        <w:right w:val="none" w:sz="0" w:space="0" w:color="auto"/>
                      </w:divBdr>
                      <w:divsChild>
                        <w:div w:id="113059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7454">
                  <w:marLeft w:val="0"/>
                  <w:marRight w:val="0"/>
                  <w:marTop w:val="0"/>
                  <w:marBottom w:val="0"/>
                  <w:divBdr>
                    <w:top w:val="none" w:sz="0" w:space="0" w:color="auto"/>
                    <w:left w:val="none" w:sz="0" w:space="0" w:color="auto"/>
                    <w:bottom w:val="none" w:sz="0" w:space="0" w:color="auto"/>
                    <w:right w:val="none" w:sz="0" w:space="0" w:color="auto"/>
                  </w:divBdr>
                  <w:divsChild>
                    <w:div w:id="281427669">
                      <w:marLeft w:val="0"/>
                      <w:marRight w:val="0"/>
                      <w:marTop w:val="0"/>
                      <w:marBottom w:val="0"/>
                      <w:divBdr>
                        <w:top w:val="none" w:sz="0" w:space="0" w:color="auto"/>
                        <w:left w:val="none" w:sz="0" w:space="0" w:color="E2E2E2"/>
                        <w:bottom w:val="none" w:sz="0" w:space="0" w:color="E2E2E2"/>
                        <w:right w:val="none" w:sz="0" w:space="0" w:color="E2E2E2"/>
                      </w:divBdr>
                    </w:div>
                    <w:div w:id="810446403">
                      <w:marLeft w:val="0"/>
                      <w:marRight w:val="0"/>
                      <w:marTop w:val="0"/>
                      <w:marBottom w:val="0"/>
                      <w:divBdr>
                        <w:top w:val="none" w:sz="0" w:space="0" w:color="auto"/>
                        <w:left w:val="none" w:sz="0" w:space="0" w:color="E2E2E2"/>
                        <w:bottom w:val="none" w:sz="0" w:space="0" w:color="E2E2E2"/>
                        <w:right w:val="none" w:sz="0" w:space="0" w:color="E2E2E2"/>
                      </w:divBdr>
                    </w:div>
                    <w:div w:id="869075679">
                      <w:marLeft w:val="0"/>
                      <w:marRight w:val="0"/>
                      <w:marTop w:val="0"/>
                      <w:marBottom w:val="0"/>
                      <w:divBdr>
                        <w:top w:val="none" w:sz="0" w:space="0" w:color="auto"/>
                        <w:left w:val="none" w:sz="0" w:space="0" w:color="E2E2E2"/>
                        <w:bottom w:val="none" w:sz="0" w:space="0" w:color="E2E2E2"/>
                        <w:right w:val="none" w:sz="0" w:space="0" w:color="E2E2E2"/>
                      </w:divBdr>
                    </w:div>
                    <w:div w:id="1486555426">
                      <w:marLeft w:val="240"/>
                      <w:marRight w:val="0"/>
                      <w:marTop w:val="0"/>
                      <w:marBottom w:val="0"/>
                      <w:divBdr>
                        <w:top w:val="none" w:sz="0" w:space="0" w:color="auto"/>
                        <w:left w:val="none" w:sz="0" w:space="0" w:color="E2E2E2"/>
                        <w:bottom w:val="none" w:sz="0" w:space="0" w:color="E2E2E2"/>
                        <w:right w:val="none" w:sz="0" w:space="0" w:color="E2E2E2"/>
                      </w:divBdr>
                    </w:div>
                    <w:div w:id="1538271507">
                      <w:marLeft w:val="0"/>
                      <w:marRight w:val="0"/>
                      <w:marTop w:val="0"/>
                      <w:marBottom w:val="0"/>
                      <w:divBdr>
                        <w:top w:val="none" w:sz="0" w:space="0" w:color="auto"/>
                        <w:left w:val="none" w:sz="0" w:space="0" w:color="E2E2E2"/>
                        <w:bottom w:val="none" w:sz="0" w:space="0" w:color="E2E2E2"/>
                        <w:right w:val="none" w:sz="0" w:space="0" w:color="E2E2E2"/>
                      </w:divBdr>
                    </w:div>
                    <w:div w:id="1703047830">
                      <w:marLeft w:val="0"/>
                      <w:marRight w:val="0"/>
                      <w:marTop w:val="0"/>
                      <w:marBottom w:val="0"/>
                      <w:divBdr>
                        <w:top w:val="none" w:sz="0" w:space="0" w:color="auto"/>
                        <w:left w:val="none" w:sz="0" w:space="0" w:color="E2E2E2"/>
                        <w:bottom w:val="none" w:sz="0" w:space="0" w:color="E2E2E2"/>
                        <w:right w:val="none" w:sz="0" w:space="0" w:color="E2E2E2"/>
                      </w:divBdr>
                    </w:div>
                  </w:divsChild>
                </w:div>
                <w:div w:id="1526822680">
                  <w:marLeft w:val="0"/>
                  <w:marRight w:val="0"/>
                  <w:marTop w:val="0"/>
                  <w:marBottom w:val="300"/>
                  <w:divBdr>
                    <w:top w:val="none" w:sz="0" w:space="0" w:color="auto"/>
                    <w:left w:val="none" w:sz="0" w:space="0" w:color="auto"/>
                    <w:bottom w:val="none" w:sz="0" w:space="0" w:color="auto"/>
                    <w:right w:val="none" w:sz="0" w:space="0" w:color="auto"/>
                  </w:divBdr>
                  <w:divsChild>
                    <w:div w:id="1319915725">
                      <w:marLeft w:val="0"/>
                      <w:marRight w:val="0"/>
                      <w:marTop w:val="0"/>
                      <w:marBottom w:val="0"/>
                      <w:divBdr>
                        <w:top w:val="single" w:sz="6" w:space="11" w:color="E2E2E2"/>
                        <w:left w:val="none" w:sz="0" w:space="0" w:color="auto"/>
                        <w:bottom w:val="single" w:sz="6" w:space="12" w:color="E2E2E2"/>
                        <w:right w:val="none" w:sz="0" w:space="0" w:color="auto"/>
                      </w:divBdr>
                      <w:divsChild>
                        <w:div w:id="1090345158">
                          <w:marLeft w:val="0"/>
                          <w:marRight w:val="0"/>
                          <w:marTop w:val="0"/>
                          <w:marBottom w:val="0"/>
                          <w:divBdr>
                            <w:top w:val="none" w:sz="0" w:space="0" w:color="auto"/>
                            <w:left w:val="none" w:sz="0" w:space="0" w:color="auto"/>
                            <w:bottom w:val="none" w:sz="0" w:space="0" w:color="auto"/>
                            <w:right w:val="none" w:sz="0" w:space="0" w:color="auto"/>
                          </w:divBdr>
                          <w:divsChild>
                            <w:div w:id="160926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227524">
                  <w:marLeft w:val="0"/>
                  <w:marRight w:val="0"/>
                  <w:marTop w:val="0"/>
                  <w:marBottom w:val="0"/>
                  <w:divBdr>
                    <w:top w:val="none" w:sz="0" w:space="0" w:color="auto"/>
                    <w:left w:val="none" w:sz="0" w:space="0" w:color="auto"/>
                    <w:bottom w:val="none" w:sz="0" w:space="0" w:color="auto"/>
                    <w:right w:val="none" w:sz="0" w:space="0" w:color="auto"/>
                  </w:divBdr>
                  <w:divsChild>
                    <w:div w:id="1054474640">
                      <w:marLeft w:val="0"/>
                      <w:marRight w:val="0"/>
                      <w:marTop w:val="0"/>
                      <w:marBottom w:val="0"/>
                      <w:divBdr>
                        <w:top w:val="none" w:sz="0" w:space="0" w:color="auto"/>
                        <w:left w:val="none" w:sz="0" w:space="0" w:color="auto"/>
                        <w:bottom w:val="none" w:sz="0" w:space="0" w:color="auto"/>
                        <w:right w:val="none" w:sz="0" w:space="0" w:color="auto"/>
                      </w:divBdr>
                      <w:divsChild>
                        <w:div w:id="162865256">
                          <w:marLeft w:val="0"/>
                          <w:marRight w:val="0"/>
                          <w:marTop w:val="0"/>
                          <w:marBottom w:val="0"/>
                          <w:divBdr>
                            <w:top w:val="none" w:sz="0" w:space="0" w:color="auto"/>
                            <w:left w:val="none" w:sz="0" w:space="0" w:color="auto"/>
                            <w:bottom w:val="none" w:sz="0" w:space="0" w:color="auto"/>
                            <w:right w:val="none" w:sz="0" w:space="0" w:color="auto"/>
                          </w:divBdr>
                          <w:divsChild>
                            <w:div w:id="1828324829">
                              <w:marLeft w:val="0"/>
                              <w:marRight w:val="0"/>
                              <w:marTop w:val="0"/>
                              <w:marBottom w:val="0"/>
                              <w:divBdr>
                                <w:top w:val="none" w:sz="0" w:space="0" w:color="auto"/>
                                <w:left w:val="none" w:sz="0" w:space="0" w:color="auto"/>
                                <w:bottom w:val="none" w:sz="0" w:space="0" w:color="auto"/>
                                <w:right w:val="none" w:sz="0" w:space="0" w:color="auto"/>
                              </w:divBdr>
                            </w:div>
                          </w:divsChild>
                        </w:div>
                        <w:div w:id="2123914039">
                          <w:marLeft w:val="900"/>
                          <w:marRight w:val="450"/>
                          <w:marTop w:val="105"/>
                          <w:marBottom w:val="225"/>
                          <w:divBdr>
                            <w:top w:val="single" w:sz="6" w:space="11" w:color="E2E2E2"/>
                            <w:left w:val="none" w:sz="0" w:space="0" w:color="auto"/>
                            <w:bottom w:val="single" w:sz="6" w:space="11" w:color="E2E2E2"/>
                            <w:right w:val="none" w:sz="0" w:space="0" w:color="auto"/>
                          </w:divBdr>
                          <w:divsChild>
                            <w:div w:id="351147506">
                              <w:marLeft w:val="0"/>
                              <w:marRight w:val="0"/>
                              <w:marTop w:val="0"/>
                              <w:marBottom w:val="180"/>
                              <w:divBdr>
                                <w:top w:val="none" w:sz="0" w:space="0" w:color="auto"/>
                                <w:left w:val="none" w:sz="0" w:space="0" w:color="auto"/>
                                <w:bottom w:val="none" w:sz="0" w:space="0" w:color="auto"/>
                                <w:right w:val="none" w:sz="0" w:space="0" w:color="auto"/>
                              </w:divBdr>
                              <w:divsChild>
                                <w:div w:id="700518732">
                                  <w:marLeft w:val="0"/>
                                  <w:marRight w:val="0"/>
                                  <w:marTop w:val="0"/>
                                  <w:marBottom w:val="0"/>
                                  <w:divBdr>
                                    <w:top w:val="none" w:sz="0" w:space="0" w:color="auto"/>
                                    <w:left w:val="none" w:sz="0" w:space="0" w:color="auto"/>
                                    <w:bottom w:val="none" w:sz="0" w:space="0" w:color="auto"/>
                                    <w:right w:val="none" w:sz="0" w:space="0" w:color="auto"/>
                                  </w:divBdr>
                                </w:div>
                                <w:div w:id="1085880729">
                                  <w:marLeft w:val="0"/>
                                  <w:marRight w:val="0"/>
                                  <w:marTop w:val="0"/>
                                  <w:marBottom w:val="0"/>
                                  <w:divBdr>
                                    <w:top w:val="none" w:sz="0" w:space="0" w:color="auto"/>
                                    <w:left w:val="none" w:sz="0" w:space="0" w:color="auto"/>
                                    <w:bottom w:val="none" w:sz="0" w:space="0" w:color="auto"/>
                                    <w:right w:val="none" w:sz="0" w:space="0" w:color="auto"/>
                                  </w:divBdr>
                                </w:div>
                              </w:divsChild>
                            </w:div>
                            <w:div w:id="674920498">
                              <w:marLeft w:val="0"/>
                              <w:marRight w:val="0"/>
                              <w:marTop w:val="0"/>
                              <w:marBottom w:val="150"/>
                              <w:divBdr>
                                <w:top w:val="none" w:sz="0" w:space="0" w:color="auto"/>
                                <w:left w:val="none" w:sz="0" w:space="0" w:color="auto"/>
                                <w:bottom w:val="none" w:sz="0" w:space="0" w:color="auto"/>
                                <w:right w:val="none" w:sz="0" w:space="0" w:color="auto"/>
                              </w:divBdr>
                              <w:divsChild>
                                <w:div w:id="190268151">
                                  <w:marLeft w:val="0"/>
                                  <w:marRight w:val="0"/>
                                  <w:marTop w:val="0"/>
                                  <w:marBottom w:val="0"/>
                                  <w:divBdr>
                                    <w:top w:val="single" w:sz="6" w:space="3" w:color="E2E2E2"/>
                                    <w:left w:val="single" w:sz="6" w:space="6" w:color="E2E2E2"/>
                                    <w:bottom w:val="single" w:sz="6" w:space="3" w:color="E2E2E2"/>
                                    <w:right w:val="single" w:sz="6" w:space="3" w:color="E2E2E2"/>
                                  </w:divBdr>
                                </w:div>
                              </w:divsChild>
                            </w:div>
                            <w:div w:id="10389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42935">
              <w:marLeft w:val="0"/>
              <w:marRight w:val="0"/>
              <w:marTop w:val="0"/>
              <w:marBottom w:val="0"/>
              <w:divBdr>
                <w:top w:val="none" w:sz="0" w:space="0" w:color="auto"/>
                <w:left w:val="none" w:sz="0" w:space="0" w:color="auto"/>
                <w:bottom w:val="single" w:sz="6" w:space="0" w:color="CCCCCC"/>
                <w:right w:val="single" w:sz="6" w:space="8" w:color="CCCCCC"/>
              </w:divBdr>
            </w:div>
            <w:div w:id="2096514315">
              <w:marLeft w:val="0"/>
              <w:marRight w:val="0"/>
              <w:marTop w:val="0"/>
              <w:marBottom w:val="0"/>
              <w:divBdr>
                <w:top w:val="none" w:sz="0" w:space="0" w:color="auto"/>
                <w:left w:val="none" w:sz="0" w:space="0" w:color="auto"/>
                <w:bottom w:val="single" w:sz="6" w:space="0" w:color="CCCCCC"/>
                <w:right w:val="none" w:sz="0" w:space="0" w:color="auto"/>
              </w:divBdr>
              <w:divsChild>
                <w:div w:id="246958432">
                  <w:marLeft w:val="0"/>
                  <w:marRight w:val="900"/>
                  <w:marTop w:val="120"/>
                  <w:marBottom w:val="0"/>
                  <w:divBdr>
                    <w:top w:val="none" w:sz="0" w:space="0" w:color="auto"/>
                    <w:left w:val="none" w:sz="0" w:space="0" w:color="auto"/>
                    <w:bottom w:val="none" w:sz="0" w:space="0" w:color="auto"/>
                    <w:right w:val="none" w:sz="0" w:space="0" w:color="auto"/>
                  </w:divBdr>
                  <w:divsChild>
                    <w:div w:id="643892772">
                      <w:marLeft w:val="0"/>
                      <w:marRight w:val="0"/>
                      <w:marTop w:val="0"/>
                      <w:marBottom w:val="0"/>
                      <w:divBdr>
                        <w:top w:val="none" w:sz="0" w:space="0" w:color="auto"/>
                        <w:left w:val="none" w:sz="0" w:space="0" w:color="auto"/>
                        <w:bottom w:val="none" w:sz="0" w:space="0" w:color="auto"/>
                        <w:right w:val="none" w:sz="0" w:space="0" w:color="auto"/>
                      </w:divBdr>
                    </w:div>
                    <w:div w:id="2080399544">
                      <w:marLeft w:val="0"/>
                      <w:marRight w:val="0"/>
                      <w:marTop w:val="0"/>
                      <w:marBottom w:val="0"/>
                      <w:divBdr>
                        <w:top w:val="none" w:sz="0" w:space="0" w:color="auto"/>
                        <w:left w:val="none" w:sz="0" w:space="0" w:color="auto"/>
                        <w:bottom w:val="none" w:sz="0" w:space="0" w:color="auto"/>
                        <w:right w:val="none" w:sz="0" w:space="0" w:color="auto"/>
                      </w:divBdr>
                    </w:div>
                  </w:divsChild>
                </w:div>
                <w:div w:id="361443938">
                  <w:marLeft w:val="0"/>
                  <w:marRight w:val="0"/>
                  <w:marTop w:val="225"/>
                  <w:marBottom w:val="0"/>
                  <w:divBdr>
                    <w:top w:val="none" w:sz="0" w:space="0" w:color="auto"/>
                    <w:left w:val="none" w:sz="0" w:space="0" w:color="auto"/>
                    <w:bottom w:val="none" w:sz="0" w:space="0" w:color="auto"/>
                    <w:right w:val="none" w:sz="0" w:space="0" w:color="auto"/>
                  </w:divBdr>
                </w:div>
                <w:div w:id="12548952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heritage.org/education/commentary/the-dead-hand-federal-education-reform" TargetMode="External"/><Relationship Id="rId117" Type="http://schemas.openxmlformats.org/officeDocument/2006/relationships/hyperlink" Target="http://www.nmpf.org/latest-news/press-releases/sep-2015/losing-immigrant-workers-dairy-farms-would-nearly-double-retail" TargetMode="External"/><Relationship Id="rId21" Type="http://schemas.openxmlformats.org/officeDocument/2006/relationships/hyperlink" Target="https://www.goacta.org/images/download/A_Crisis_in_Civic_Education.pdf" TargetMode="External"/><Relationship Id="rId42" Type="http://schemas.openxmlformats.org/officeDocument/2006/relationships/hyperlink" Target="http://www.edweek.org/ew/articles/2007/06/13/41gardner.h26.html" TargetMode="External"/><Relationship Id="rId47" Type="http://schemas.openxmlformats.org/officeDocument/2006/relationships/hyperlink" Target="http://www.edweek.org/ew/articles/2012/05/16/31usdan_ep.h31.html" TargetMode="External"/><Relationship Id="rId63" Type="http://schemas.openxmlformats.org/officeDocument/2006/relationships/hyperlink" Target="https://itep.org/wp-content/uploads/marijuanaissuesreport.pdf" TargetMode="External"/><Relationship Id="rId68" Type="http://schemas.openxmlformats.org/officeDocument/2006/relationships/hyperlink" Target="http://www.foxbusiness.com/features/2017/05/19/connecticut-nations-wealthiest-state-may-be-tapped-out-on-taxing-rich.html" TargetMode="External"/><Relationship Id="rId84" Type="http://schemas.openxmlformats.org/officeDocument/2006/relationships/hyperlink" Target="https://www.nytimes.com/roomfordebate/2015/07/06/is-the-supreme-court-too-powerful/the-good-the-supreme-court-has-done-far-outweighs-the-harm" TargetMode="External"/><Relationship Id="rId89" Type="http://schemas.openxmlformats.org/officeDocument/2006/relationships/hyperlink" Target="http://www2.ed.gov/policy/eseaflex/secretary-letters/wad6.html" TargetMode="External"/><Relationship Id="rId112" Type="http://schemas.openxmlformats.org/officeDocument/2006/relationships/hyperlink" Target="http://caes2.caes.uga.edu/center/caed/pubs/2011/documents/GeorgiaFruitandVegetableSurveyAnalysis-3.pdf" TargetMode="External"/><Relationship Id="rId133" Type="http://schemas.openxmlformats.org/officeDocument/2006/relationships/hyperlink" Target="http://www.conferenceboard.ca/e-library/abstract.aspx?did=4261" TargetMode="External"/><Relationship Id="rId138" Type="http://schemas.openxmlformats.org/officeDocument/2006/relationships/hyperlink" Target="https://www.thestar.com/news/insight/2014/10/12/planting_the_seeds_of_the_future.html" TargetMode="External"/><Relationship Id="rId154" Type="http://schemas.openxmlformats.org/officeDocument/2006/relationships/hyperlink" Target="http://www.independent.co.uk/news/world/americas/donald-trump-president-deportations-immigrants-illegal-criminals-can-he-do-it-why-he-wont-be-able-to-a7418256.html" TargetMode="External"/><Relationship Id="rId159" Type="http://schemas.openxmlformats.org/officeDocument/2006/relationships/hyperlink" Target="http://www.cnn.com/2017/02/02/opinions/dont-normalize-trumps-america-shams/index.html" TargetMode="External"/><Relationship Id="rId170" Type="http://schemas.openxmlformats.org/officeDocument/2006/relationships/hyperlink" Target="http://www.latimes.com/opinion/op-ed/la-oe-mcmanus-trump-normalization-20161221-story.html" TargetMode="External"/><Relationship Id="rId16" Type="http://schemas.openxmlformats.org/officeDocument/2006/relationships/hyperlink" Target="http://www.ccsso.org/Resources/Programs/The_Common_Core_State_Standards_Initiative.html" TargetMode="External"/><Relationship Id="rId107" Type="http://schemas.openxmlformats.org/officeDocument/2006/relationships/hyperlink" Target="http://www.newsweek.com/states-resisting-trump-deportation-antebellum-south-540727" TargetMode="External"/><Relationship Id="rId11" Type="http://schemas.openxmlformats.org/officeDocument/2006/relationships/hyperlink" Target="https://www.brookings.edu/research/why-federal-spending-on-disadvantaged-students-title-i-doesnt-work/" TargetMode="External"/><Relationship Id="rId32" Type="http://schemas.openxmlformats.org/officeDocument/2006/relationships/hyperlink" Target="https://www.usnews.com/opinion/knowledge-bank/2015/09/15/5-reasons-federalism-in-education-matters)" TargetMode="External"/><Relationship Id="rId37" Type="http://schemas.openxmlformats.org/officeDocument/2006/relationships/hyperlink" Target="https://www.brookings.edu/research/how-the-u-s-department-of-education-can-foster-education-reform-in-the-era-of-trump-and-essa/)" TargetMode="External"/><Relationship Id="rId53" Type="http://schemas.openxmlformats.org/officeDocument/2006/relationships/hyperlink" Target="https://www.academia.edu/2840847/Interstate_Competition_in_K-12_Education_Policy_A_Race_to_the_Top)" TargetMode="External"/><Relationship Id="rId58" Type="http://schemas.openxmlformats.org/officeDocument/2006/relationships/hyperlink" Target="http://www.seattleglobalist.com/2017/06/07/seattle-city-council-passes-soda-tax/66142" TargetMode="External"/><Relationship Id="rId74" Type="http://schemas.openxmlformats.org/officeDocument/2006/relationships/hyperlink" Target="http://digitalcommons.law.byu.edu/cgi/viewcontent.cgi?article=1333&amp;context=elj)" TargetMode="External"/><Relationship Id="rId79" Type="http://schemas.openxmlformats.org/officeDocument/2006/relationships/hyperlink" Target="http://scholarship.law.duke.edu/cgi/viewcontent.cgi?article=1344&amp;context=dlj)" TargetMode="External"/><Relationship Id="rId102" Type="http://schemas.openxmlformats.org/officeDocument/2006/relationships/hyperlink" Target="http://www.politico.com/agenda/story/2017/03/changed-position-sanctuary-cities-trump-000386" TargetMode="External"/><Relationship Id="rId123" Type="http://schemas.openxmlformats.org/officeDocument/2006/relationships/hyperlink" Target="https://qz.com/641886/donald-trumps-immigration-policy-could-lead-to-higher-food-prices-and-shortages/" TargetMode="External"/><Relationship Id="rId128" Type="http://schemas.openxmlformats.org/officeDocument/2006/relationships/hyperlink" Target="https://www.nytimes.com/2017/02/09/us/california-farmers-backed-trump-but-now-fear-losing-field-workers.html" TargetMode="External"/><Relationship Id="rId144" Type="http://schemas.openxmlformats.org/officeDocument/2006/relationships/hyperlink" Target="http://www.politico.com/story/2016/12/is-donald-trump-deportation-plan-impossible-233041" TargetMode="External"/><Relationship Id="rId149" Type="http://schemas.openxmlformats.org/officeDocument/2006/relationships/hyperlink" Target="https://www.politicopro.com/f/?id=00000159-2d8c-d83c-a779-bd8e07bc0000" TargetMode="External"/><Relationship Id="rId5" Type="http://schemas.openxmlformats.org/officeDocument/2006/relationships/webSettings" Target="webSettings.xml"/><Relationship Id="rId90" Type="http://schemas.openxmlformats.org/officeDocument/2006/relationships/hyperlink" Target="http://www2.ed.gov/policy/eseaflex/secretary-letters/waextendedapproval.html" TargetMode="External"/><Relationship Id="rId95" Type="http://schemas.openxmlformats.org/officeDocument/2006/relationships/hyperlink" Target="http://www.newsweek.com/states-resisting-trump-deportation-antebellum-south-540727" TargetMode="External"/><Relationship Id="rId160" Type="http://schemas.openxmlformats.org/officeDocument/2006/relationships/hyperlink" Target="http://www.macleans.ca/politics/washington/dont-normalize-donald-trump/" TargetMode="External"/><Relationship Id="rId165" Type="http://schemas.openxmlformats.org/officeDocument/2006/relationships/hyperlink" Target="https://twitter.com/realDonaldTrump/status/873884774041079808?ref_src=twsrc%5Etfw&amp;amp;ref_url=http%3A%2F%2Fwww.latimes.com%2Fpolitics%2Fla-pol-updates-everything-president-1497234218-htmlstory.html" TargetMode="External"/><Relationship Id="rId22" Type="http://schemas.openxmlformats.org/officeDocument/2006/relationships/hyperlink" Target="http://www.mysanantonio.com/opinion/commentary/article/Strengthen-the-conservative-Texas-model-7420444.php" TargetMode="External"/><Relationship Id="rId27" Type="http://schemas.openxmlformats.org/officeDocument/2006/relationships/hyperlink" Target="http://www.realcleareducation.com/articles/2017/02/07/states_not_the_feds_should_lead_education_reform__110115.html" TargetMode="External"/><Relationship Id="rId43" Type="http://schemas.openxmlformats.org/officeDocument/2006/relationships/hyperlink" Target="http://www.state.nj.us/education/abbotts/dec/" TargetMode="External"/><Relationship Id="rId48" Type="http://schemas.openxmlformats.org/officeDocument/2006/relationships/hyperlink" Target="http://www.edweek.org/ew/articles/2013/07/10/36sheekey.h32.html" TargetMode="External"/><Relationship Id="rId64" Type="http://schemas.openxmlformats.org/officeDocument/2006/relationships/hyperlink" Target="http://www.azcentral.com/story/opinion/op-ed/2016/06/21/legalized-marijuana-tax-revenues-elusive/84910696/)" TargetMode="External"/><Relationship Id="rId69" Type="http://schemas.openxmlformats.org/officeDocument/2006/relationships/hyperlink" Target="http://www.latimes.com/politics/la-pol-sac-skelton-bernie-sanders-tax-revenue-20160502-story.html" TargetMode="External"/><Relationship Id="rId113" Type="http://schemas.openxmlformats.org/officeDocument/2006/relationships/hyperlink" Target="http://www.nytimes.com/2011/06/04/us/04immig.html" TargetMode="External"/><Relationship Id="rId118" Type="http://schemas.openxmlformats.org/officeDocument/2006/relationships/hyperlink" Target="http://modernfarmer.com/2017/01/trump-builds-wall-will-happen-food-system/" TargetMode="External"/><Relationship Id="rId134" Type="http://schemas.openxmlformats.org/officeDocument/2006/relationships/hyperlink" Target="http://www.conferenceboard.ca/cfic/default.aspx" TargetMode="External"/><Relationship Id="rId139" Type="http://schemas.openxmlformats.org/officeDocument/2006/relationships/hyperlink" Target="http://news.nationalgeographic.com/2016/12/groundwater-depletion-global-food-supply/" TargetMode="External"/><Relationship Id="rId80" Type="http://schemas.openxmlformats.org/officeDocument/2006/relationships/hyperlink" Target="https://www.washingtonpost.com/news/the-fix/wp/2017/02/12/its-not-just-donald-trump-feuding-with-the-courts-states-are-doing-it-too/?utm_term=.fb45736a5875)" TargetMode="External"/><Relationship Id="rId85" Type="http://schemas.openxmlformats.org/officeDocument/2006/relationships/hyperlink" Target="https://www.apks.com/~/media/files/perspectives/publications/2014/04/a-remarkable-new-tool-for-multijurisdiction-coor__/files/publication/fileattachment/arnoldporterllpproductliabilitylaw360040914.pdf" TargetMode="External"/><Relationship Id="rId150" Type="http://schemas.openxmlformats.org/officeDocument/2006/relationships/hyperlink" Target="https://www.politicopro.com/f/?id=00000159-40e6-d7b1-a3ff-54f75d620001" TargetMode="External"/><Relationship Id="rId155" Type="http://schemas.openxmlformats.org/officeDocument/2006/relationships/hyperlink" Target="http://www.independent.co.uk/news/world/americas/donald-trump-deport-immigrants-immediately-when-mexico-wall-a7415116.html" TargetMode="External"/><Relationship Id="rId171" Type="http://schemas.openxmlformats.org/officeDocument/2006/relationships/hyperlink" Target="https://www.bostonglobe.com/opinion/2016/11/15/normalizing-hatred-already-normalized-trump/fqMGI8JAEcjq4uXbpD2O0K/story.html" TargetMode="External"/><Relationship Id="rId12" Type="http://schemas.openxmlformats.org/officeDocument/2006/relationships/hyperlink" Target="http://files.eric.ed.gov/fulltext/ED509592.pdf" TargetMode="External"/><Relationship Id="rId17" Type="http://schemas.openxmlformats.org/officeDocument/2006/relationships/hyperlink" Target="http://www.corestandards.org/about-the-standards/development-process/" TargetMode="External"/><Relationship Id="rId33" Type="http://schemas.openxmlformats.org/officeDocument/2006/relationships/hyperlink" Target="https://www.academia.edu/2840847/Interstate_Competition_in_K-12_Education_Policy_A_Race_to_the_Top)" TargetMode="External"/><Relationship Id="rId38" Type="http://schemas.openxmlformats.org/officeDocument/2006/relationships/hyperlink" Target="https://www.usnews.com/opinion/knowledge-bank/2015/09/15/5-reasons-federalism-in-education-matters)" TargetMode="External"/><Relationship Id="rId59" Type="http://schemas.openxmlformats.org/officeDocument/2006/relationships/hyperlink" Target="http://www.huffingtonpost.com/carl-gibson/mark-dayton-minnesota-economy_b_6737786.html" TargetMode="External"/><Relationship Id="rId103" Type="http://schemas.openxmlformats.org/officeDocument/2006/relationships/hyperlink" Target="http://time.com/4584803/donald-trump-states-rights/" TargetMode="External"/><Relationship Id="rId108" Type="http://schemas.openxmlformats.org/officeDocument/2006/relationships/hyperlink" Target="https://www.project-syndicate.org/commentary/progressive-federalism-under-trump-by-laura-tyson-and-lenny-mendonca-2017-05" TargetMode="External"/><Relationship Id="rId124" Type="http://schemas.openxmlformats.org/officeDocument/2006/relationships/hyperlink" Target="http://www.ers.usda.gov/data-products/ag-and-food-statistics-charting-the-essentials/ag-and-food-sectors-and-the-economy.aspx" TargetMode="External"/><Relationship Id="rId129" Type="http://schemas.openxmlformats.org/officeDocument/2006/relationships/hyperlink" Target="https://www.uscis.gov/e-verify" TargetMode="External"/><Relationship Id="rId54" Type="http://schemas.openxmlformats.org/officeDocument/2006/relationships/hyperlink" Target="https://www.brookings.edu/research/how-the-u-s-department-of-education-can-foster-education-reform-in-the-era-of-trump-and-essa/)" TargetMode="External"/><Relationship Id="rId70" Type="http://schemas.openxmlformats.org/officeDocument/2006/relationships/hyperlink" Target="https://www.forbes.com/sites/danbigman/2012/04/03/john-stossel-tax-the-rich-the-rich-dont-have-enough-really/" TargetMode="External"/><Relationship Id="rId75" Type="http://schemas.openxmlformats.org/officeDocument/2006/relationships/hyperlink" Target="http://scholar.valpo.edu/cgi/viewcontent.cgi?article=1021&amp;context=law_fac_pubs" TargetMode="External"/><Relationship Id="rId91" Type="http://schemas.openxmlformats.org/officeDocument/2006/relationships/hyperlink" Target="https://www.politicopro.com/story/education/?id=25531" TargetMode="External"/><Relationship Id="rId96" Type="http://schemas.openxmlformats.org/officeDocument/2006/relationships/hyperlink" Target="https://www.bostonglobe.com/ideas/2017/02/07/trump-spills-beans-who-grows-americans-food/VLHzXhy32OJXnPlA47CuBL/story.html" TargetMode="External"/><Relationship Id="rId140" Type="http://schemas.openxmlformats.org/officeDocument/2006/relationships/hyperlink" Target="http://www.nationalgeographic.com/magazine/2016/08/vanishing-midwest-ogallala-aquifer-drought/" TargetMode="External"/><Relationship Id="rId145" Type="http://schemas.openxmlformats.org/officeDocument/2006/relationships/hyperlink" Target="http://www.cbsnews.com/news/president-elect-trump-says-how-many-immigrants-hell-deport/" TargetMode="External"/><Relationship Id="rId161" Type="http://schemas.openxmlformats.org/officeDocument/2006/relationships/hyperlink" Target="https://thinkprogress.org/experts-on-authoritarianism-say-trumps-presidency-has-gotten-scarier-b9b5c12f647" TargetMode="External"/><Relationship Id="rId16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hyperlink" Target="http://www.cea-ace.ca/blog/ann-sherman/2016/04/3/what-impact-decentralization-student-achievement)" TargetMode="External"/><Relationship Id="rId15" Type="http://schemas.openxmlformats.org/officeDocument/2006/relationships/hyperlink" Target="http://www.huffingtonpost.com/frank-islam/not-so-common-core-the-re_b_5518417.html" TargetMode="External"/><Relationship Id="rId23" Type="http://schemas.openxmlformats.org/officeDocument/2006/relationships/hyperlink" Target="https://www.wsj.com/articles/abbotts-strategy-in-texas-44-lawsuits-one-opponent-obama-administration-1466778976" TargetMode="External"/><Relationship Id="rId28" Type="http://schemas.openxmlformats.org/officeDocument/2006/relationships/hyperlink" Target="http://ncadvertiser.com/30196/education-reform-one-size-does-not-fit-all/)" TargetMode="External"/><Relationship Id="rId36" Type="http://schemas.openxmlformats.org/officeDocument/2006/relationships/hyperlink" Target="https://www.ecs.org/ec-content/uploads/A_State_Policymaker_s_STEM_Playbook.pdf)" TargetMode="External"/><Relationship Id="rId49" Type="http://schemas.openxmlformats.org/officeDocument/2006/relationships/hyperlink" Target="https://www.brookings.edu/research/how-the-u-s-department-of-education-can-foster-education-reform-in-the-era-of-trump-and-essa/" TargetMode="External"/><Relationship Id="rId57" Type="http://schemas.openxmlformats.org/officeDocument/2006/relationships/hyperlink" Target="http://murray.seattle.gov/state-city-new-sugary-beverage-tax-fund-eliminating-educational-disparities/" TargetMode="External"/><Relationship Id="rId106" Type="http://schemas.openxmlformats.org/officeDocument/2006/relationships/hyperlink" Target="http://www.providencejournal.com/news/20161113/providence-mayor-resists-trump-agenda-we-will-not-sacrifice-any-of-our-people--poll" TargetMode="External"/><Relationship Id="rId114" Type="http://schemas.openxmlformats.org/officeDocument/2006/relationships/hyperlink" Target="http://www.businessinsider.com/trumps-immigration-agriculture-food-policy-2017-1" TargetMode="External"/><Relationship Id="rId119" Type="http://schemas.openxmlformats.org/officeDocument/2006/relationships/hyperlink" Target="https://www.nytimes.com/2014/09/07/business/just-13-and-working-risky-12-hour-shifts-in-the-tobacco-fields.html" TargetMode="External"/><Relationship Id="rId127" Type="http://schemas.openxmlformats.org/officeDocument/2006/relationships/hyperlink" Target="http://www.fb.org/newsroom/nr/nr2014/02-10-14/labor-study14c0207.pdf" TargetMode="External"/><Relationship Id="rId10" Type="http://schemas.openxmlformats.org/officeDocument/2006/relationships/hyperlink" Target="https://edworkforce.house.gov/uploadedfiles/09.21.11_greene.pdf" TargetMode="External"/><Relationship Id="rId31" Type="http://schemas.openxmlformats.org/officeDocument/2006/relationships/hyperlink" Target="http://eagleforum.org/educate/2011/june11/focus.html" TargetMode="External"/><Relationship Id="rId44" Type="http://schemas.openxmlformats.org/officeDocument/2006/relationships/hyperlink" Target="http://www.state.nj.us/education/genfo/qsac/" TargetMode="External"/><Relationship Id="rId52" Type="http://schemas.openxmlformats.org/officeDocument/2006/relationships/hyperlink" Target="https://www.insidehighered.com/news/2014/07/02/education-commission-states-takes-inconsistency-tracking-remedial-education)" TargetMode="External"/><Relationship Id="rId60" Type="http://schemas.openxmlformats.org/officeDocument/2006/relationships/hyperlink" Target="http://inthesetimes.com/article/17665/tax-fairness-could-mean-more-resources" TargetMode="External"/><Relationship Id="rId65" Type="http://schemas.openxmlformats.org/officeDocument/2006/relationships/hyperlink" Target="https://www.forbes.com/sites/patrickgleason/2016/06/18/philly-soda-tax/" TargetMode="External"/><Relationship Id="rId73" Type="http://schemas.openxmlformats.org/officeDocument/2006/relationships/hyperlink" Target="https://www.theatlantic.com/education/archive/2017/04/the-new-champions-of-school-integration/522141/" TargetMode="External"/><Relationship Id="rId78" Type="http://schemas.openxmlformats.org/officeDocument/2006/relationships/hyperlink" Target="http://onlinelibrary.wiley.com/doi/10.3162/036298007780907914/abstract?systemMessage=Wiley+Online+Library+will+be+unavailable+on+Saturday+01st+July+from+03.00-09.00+EDT+and+on+Sunday+2nd+July+03.00-06.00+EDT+for+essential+maintenance.++Apologies+for+the+inconvenience)" TargetMode="External"/><Relationship Id="rId81" Type="http://schemas.openxmlformats.org/officeDocument/2006/relationships/hyperlink" Target="http://www.abstract.dislib.info/a2-juristic/1994250-1-georgia-law-review-volume-summer-2014-number-articles-common-law.php)" TargetMode="External"/><Relationship Id="rId86" Type="http://schemas.openxmlformats.org/officeDocument/2006/relationships/hyperlink" Target="https://www.propublica.org/article/nullification-how-states-are-making-it-a-felony-to-enforce-federal-gun-laws" TargetMode="External"/><Relationship Id="rId94" Type="http://schemas.openxmlformats.org/officeDocument/2006/relationships/hyperlink" Target="http://www.motherjones.com/politics/2017/02/trump-california-defund-sanctuary-city-tenth-amendment/" TargetMode="External"/><Relationship Id="rId99" Type="http://schemas.openxmlformats.org/officeDocument/2006/relationships/hyperlink" Target="http://www.futuredirections.org.au/workshop-papers/537-international-conflict-triggers-and-potential-conflict-points-resulting-from-food-and-water-insecurity.html" TargetMode="External"/><Relationship Id="rId101" Type="http://schemas.openxmlformats.org/officeDocument/2006/relationships/hyperlink" Target="http://democracyjournal.org/magazine/44/progressive-federalism-a-users-guide/" TargetMode="External"/><Relationship Id="rId122" Type="http://schemas.openxmlformats.org/officeDocument/2006/relationships/hyperlink" Target="https://qz.com/641886/donald-trumps-immigration-policy-could-lead-to-higher-food-prices-and-shortages/" TargetMode="External"/><Relationship Id="rId130" Type="http://schemas.openxmlformats.org/officeDocument/2006/relationships/hyperlink" Target="https://www.nytimes.com/2014/03/30/us/california-farmers-short-of-labor-and-patience.html" TargetMode="External"/><Relationship Id="rId135" Type="http://schemas.openxmlformats.org/officeDocument/2006/relationships/hyperlink" Target="http://www.conferenceboard.ca/about-cboc/et/annegolden.aspx" TargetMode="External"/><Relationship Id="rId143" Type="http://schemas.openxmlformats.org/officeDocument/2006/relationships/hyperlink" Target="http://www.foreignpolicy.com/articles/2007/08/13/the_new_myth_about_climate_change" TargetMode="External"/><Relationship Id="rId148" Type="http://schemas.openxmlformats.org/officeDocument/2006/relationships/hyperlink" Target="https://www.politicopro.com/labor-employment/whiteboard/2016/11/dhs-has-resumed-deportation-flights-to-haiti-080164" TargetMode="External"/><Relationship Id="rId151" Type="http://schemas.openxmlformats.org/officeDocument/2006/relationships/hyperlink" Target="https://www.washingtonpost.com/opinions/trump-cant-force-sanctuary-cities-to-enforce-his-deportation-plans/2016/12/22/421174d4-c7a4-11e6-85b5-76616a33048d_story.html?utm_term=.4555f5ca6b5d" TargetMode="External"/><Relationship Id="rId156" Type="http://schemas.openxmlformats.org/officeDocument/2006/relationships/hyperlink" Target="http://www.independent.co.uk/news/world/americas/donald-trump-deport-immigrants-immediately-when-mexico-wall-a7415116.html" TargetMode="External"/><Relationship Id="rId164" Type="http://schemas.openxmlformats.org/officeDocument/2006/relationships/hyperlink" Target="https://twitter.com/hashtag/Obamacare?src=hash" TargetMode="External"/><Relationship Id="rId169" Type="http://schemas.openxmlformats.org/officeDocument/2006/relationships/hyperlink" Target="https://www.nytimes.com/2017/03/30/opinion/why-democrats-should-work-with-trump.html" TargetMode="External"/><Relationship Id="rId4" Type="http://schemas.openxmlformats.org/officeDocument/2006/relationships/settings" Target="settings.xml"/><Relationship Id="rId9" Type="http://schemas.openxmlformats.org/officeDocument/2006/relationships/hyperlink" Target="http://www.developingdifferencemakers.com/education-blogs/april-12th-20161" TargetMode="External"/><Relationship Id="rId172" Type="http://schemas.openxmlformats.org/officeDocument/2006/relationships/fontTable" Target="fontTable.xml"/><Relationship Id="rId13" Type="http://schemas.openxmlformats.org/officeDocument/2006/relationships/hyperlink" Target="http://www.jstor.org/stable/3331108" TargetMode="External"/><Relationship Id="rId18" Type="http://schemas.openxmlformats.org/officeDocument/2006/relationships/hyperlink" Target="http://www.washingtonpost.com/politics/how-bill-gates-pulled-off-the-swift-common-core-revolution/2014/06/07/a830e32e-ec34-11e3-9f5c-9075d5508f0a_story.html" TargetMode="External"/><Relationship Id="rId39" Type="http://schemas.openxmlformats.org/officeDocument/2006/relationships/hyperlink" Target="http://www.theedadvocate.org/why-k-12-education-still-needs-federal-oversight/" TargetMode="External"/><Relationship Id="rId109" Type="http://schemas.openxmlformats.org/officeDocument/2006/relationships/hyperlink" Target="https://www.dailykos.com/story/2017/6/26/1675441/-Brace-for-food-hikes-thanks-to-Donald-Trump-s-deportation-force" TargetMode="External"/><Relationship Id="rId34" Type="http://schemas.openxmlformats.org/officeDocument/2006/relationships/hyperlink" Target="http://leg2.state.va.us/dls/h&amp;sdocs.nsf/e3259429414409e085256eb00060ca1d/dc4a48c35eafd77685257d160057b6bd?OpenDocument)" TargetMode="External"/><Relationship Id="rId50" Type="http://schemas.openxmlformats.org/officeDocument/2006/relationships/hyperlink" Target="https://edsource.org/2016/putting-california-first-in-driving-education-reform/93566" TargetMode="External"/><Relationship Id="rId55" Type="http://schemas.openxmlformats.org/officeDocument/2006/relationships/hyperlink" Target="https://www.forbes.com/sites/debraborchardt/2017/04/11/1-billion-in-marijuana-taxes-is-addicting-to-state-governors/" TargetMode="External"/><Relationship Id="rId76" Type="http://schemas.openxmlformats.org/officeDocument/2006/relationships/hyperlink" Target="http://educationnext.org/federal-courts-cant-solve-our-education-ills-forum-san-antonio-rodriguez/" TargetMode="External"/><Relationship Id="rId97" Type="http://schemas.openxmlformats.org/officeDocument/2006/relationships/hyperlink" Target="https://www.washingtonpost.com/news/the-fix/wp/2016/11/13/donald-trump-plans-to-immediately-deport-2-to-3-million-undocumented-immigrants/?utm_term=.44f55f26b044" TargetMode="External"/><Relationship Id="rId104" Type="http://schemas.openxmlformats.org/officeDocument/2006/relationships/hyperlink" Target="http://sd24.senate.ca.gov/news/2016-11-09-joint-statement-california-legislative-leaders-result-presidential-election" TargetMode="External"/><Relationship Id="rId120" Type="http://schemas.openxmlformats.org/officeDocument/2006/relationships/hyperlink" Target="http://www.forbes.com/sites/realspin/2012/05/17/the-law-of-unintended-consequences-georgias-immigration-law-backfires/" TargetMode="External"/><Relationship Id="rId125" Type="http://schemas.openxmlformats.org/officeDocument/2006/relationships/hyperlink" Target="http://www.fb.org/assets/files/issues/immigration/AFBF_Economic_Fact_Sheet.pdf" TargetMode="External"/><Relationship Id="rId141" Type="http://schemas.openxmlformats.org/officeDocument/2006/relationships/hyperlink" Target="https://www.sciencedaily.com/releases/2014/04/140417124704.htm" TargetMode="External"/><Relationship Id="rId146" Type="http://schemas.openxmlformats.org/officeDocument/2006/relationships/hyperlink" Target="https://www.politicopro.com/f/?id=00000159-4709-d83c-a779-ff8bbabe0001" TargetMode="External"/><Relationship Id="rId167" Type="http://schemas.openxmlformats.org/officeDocument/2006/relationships/hyperlink" Target="https://www.minnpost.com/politics-policy/2017/03/democrats-want-all-out-war-trump-bad-news-sen-bipartisanship" TargetMode="External"/><Relationship Id="rId7" Type="http://schemas.openxmlformats.org/officeDocument/2006/relationships/hyperlink" Target="http://www.nytimes.com/2013/02/10/education/debate-over-federal-role-in-public-school-policy.html" TargetMode="External"/><Relationship Id="rId71" Type="http://schemas.openxmlformats.org/officeDocument/2006/relationships/hyperlink" Target="https://papers.ssrn.com/sol3/papers.cfm?abstract_id=2454314" TargetMode="External"/><Relationship Id="rId92" Type="http://schemas.openxmlformats.org/officeDocument/2006/relationships/hyperlink" Target="https://edsource.org/2016/putting-california-first-in-driving-education-reform/93566" TargetMode="External"/><Relationship Id="rId162" Type="http://schemas.openxmlformats.org/officeDocument/2006/relationships/hyperlink" Target="http://www.aljazeera.com/indepth/opinion/2017/06/trump-america-bring-hate-170626071424046.html" TargetMode="External"/><Relationship Id="rId2" Type="http://schemas.openxmlformats.org/officeDocument/2006/relationships/numbering" Target="numbering.xml"/><Relationship Id="rId29" Type="http://schemas.openxmlformats.org/officeDocument/2006/relationships/hyperlink" Target="https://www.heartland.org/news-opinion/news/states-should-shape-school-accountability-not-the-federal-government" TargetMode="External"/><Relationship Id="rId24" Type="http://schemas.openxmlformats.org/officeDocument/2006/relationships/hyperlink" Target="http://www.heritage.org/report/solutions-america-education-reform)" TargetMode="External"/><Relationship Id="rId40" Type="http://schemas.openxmlformats.org/officeDocument/2006/relationships/hyperlink" Target="https://www.brookings.edu/research/how-the-u-s-department-of-education-can-foster-education-reform-in-the-era-of-trump-and-essa/" TargetMode="External"/><Relationship Id="rId45" Type="http://schemas.openxmlformats.org/officeDocument/2006/relationships/hyperlink" Target="http://education.stateuniversity.com/pages/1903/Decentralization-Education.html" TargetMode="External"/><Relationship Id="rId66" Type="http://schemas.openxmlformats.org/officeDocument/2006/relationships/hyperlink" Target="http://www.zerohedge.com/news/2017-02-22/philadelphia-soda-tax-leads-30-50-plunge-sales-mass-layoffs" TargetMode="External"/><Relationship Id="rId87" Type="http://schemas.openxmlformats.org/officeDocument/2006/relationships/hyperlink" Target="http://www.politico.com/tipsheets/morning-education/2015/02/common-core-sabotage-nclb-amendment-crunch-rahm-heads-for-a-runoff-about-those-portability-estimates-212543" TargetMode="External"/><Relationship Id="rId110" Type="http://schemas.openxmlformats.org/officeDocument/2006/relationships/hyperlink" Target="https://www.dailykos.com/story/2017/3/21/1645734/-Eric-Trump-s-winery-is-hiring-foreign-workers-because-U-S-born-workers-don-t-want-the-job" TargetMode="External"/><Relationship Id="rId115" Type="http://schemas.openxmlformats.org/officeDocument/2006/relationships/hyperlink" Target="http://www.wsj.com/articles/the-costs-of-mass-deportation-1458342018" TargetMode="External"/><Relationship Id="rId131" Type="http://schemas.openxmlformats.org/officeDocument/2006/relationships/hyperlink" Target="http://www.conferenceboard.ca/press/newsrelease/11-06-07/canada_s_food_sector_has_a_nourishing_impact_on_economy_and_employment.aspx" TargetMode="External"/><Relationship Id="rId136" Type="http://schemas.openxmlformats.org/officeDocument/2006/relationships/hyperlink" Target="http://business.financialpost.com/news/retail-marketing/canadian-grocery-bills-are-set-to-go-up-again-and-it-could-be-donald-trumps-fault-report/wcm/ddb2f856-5d6a-479f-827c-d6b8ed769f39" TargetMode="External"/><Relationship Id="rId157" Type="http://schemas.openxmlformats.org/officeDocument/2006/relationships/hyperlink" Target="http://fivethirtyeight.com/features/there-arent-2-to-3-million-undocumented-immigrants-with-criminal-records-for-trump-to-deport/" TargetMode="External"/><Relationship Id="rId61" Type="http://schemas.openxmlformats.org/officeDocument/2006/relationships/hyperlink" Target="https://www.nytimes.com/2015/10/17/business/putting-numbers-to-a-tax-increase-for-the-rich.html" TargetMode="External"/><Relationship Id="rId82" Type="http://schemas.openxmlformats.org/officeDocument/2006/relationships/hyperlink" Target="http://thehill.com/person/roy-moore" TargetMode="External"/><Relationship Id="rId152" Type="http://schemas.openxmlformats.org/officeDocument/2006/relationships/hyperlink" Target="https://www.washingtonpost.com/news/fact-checker/wp/2016/09/07/what-exactly-are-sanctuary-cities-in-immigration-policy/?utm_term=.28590a7effe0" TargetMode="External"/><Relationship Id="rId173" Type="http://schemas.openxmlformats.org/officeDocument/2006/relationships/theme" Target="theme/theme1.xml"/><Relationship Id="rId19" Type="http://schemas.openxmlformats.org/officeDocument/2006/relationships/hyperlink" Target="http://www.academicbenchmarks.com/ccss-state-status" TargetMode="External"/><Relationship Id="rId14" Type="http://schemas.openxmlformats.org/officeDocument/2006/relationships/hyperlink" Target="http://www.jstor.org/stable/3331108" TargetMode="External"/><Relationship Id="rId30" Type="http://schemas.openxmlformats.org/officeDocument/2006/relationships/hyperlink" Target="http://onlinelibrary.wiley.com/doi/10.1002/pam.21978/full" TargetMode="External"/><Relationship Id="rId35" Type="http://schemas.openxmlformats.org/officeDocument/2006/relationships/hyperlink" Target="https://www.ecs.org/stem-performance/)" TargetMode="External"/><Relationship Id="rId56" Type="http://schemas.openxmlformats.org/officeDocument/2006/relationships/hyperlink" Target="http://www.chicagotribune.com/business/ct-illinois-soda-tax-study-0426-biz-20170425-story.html" TargetMode="External"/><Relationship Id="rId77" Type="http://schemas.openxmlformats.org/officeDocument/2006/relationships/hyperlink" Target="http://blogs.edweek.org/edweek/rick_hess_straight_up/2016/08/will_essa_energize_adequate_education_in_state_courts.html)" TargetMode="External"/><Relationship Id="rId100" Type="http://schemas.openxmlformats.org/officeDocument/2006/relationships/hyperlink" Target="https://cea89454.infusionsoft.com/app/linkClick/2442/f563181b7461f0d2/5841272/71273c4d88483dd7" TargetMode="External"/><Relationship Id="rId105" Type="http://schemas.openxmlformats.org/officeDocument/2006/relationships/hyperlink" Target="http://www.sacbee.com/news/politics-government/capitol-alert/article114044833.html" TargetMode="External"/><Relationship Id="rId126" Type="http://schemas.openxmlformats.org/officeDocument/2006/relationships/hyperlink" Target="http://www.fb.org/newsroom/nr/nr2014/02-10-14/labor-study14c0207.pdf" TargetMode="External"/><Relationship Id="rId147" Type="http://schemas.openxmlformats.org/officeDocument/2006/relationships/hyperlink" Target="http://trac.syr.edu/phptools/immigration/court_backlog/" TargetMode="External"/><Relationship Id="rId168" Type="http://schemas.openxmlformats.org/officeDocument/2006/relationships/hyperlink" Target="http://www.nydailynews.com/opinion/resistance-not-article-1.3266909)" TargetMode="External"/><Relationship Id="rId8" Type="http://schemas.openxmlformats.org/officeDocument/2006/relationships/hyperlink" Target="http://dailytrojan.com/2016/09/22/states-control-education-standards/" TargetMode="External"/><Relationship Id="rId51" Type="http://schemas.openxmlformats.org/officeDocument/2006/relationships/hyperlink" Target="https://www.gsb.stanford.edu/insights/steven-callander-how-make-states-laboratories-democracy" TargetMode="External"/><Relationship Id="rId72" Type="http://schemas.openxmlformats.org/officeDocument/2006/relationships/hyperlink" Target="https://www.uleth.ca/dspace/bitstream/handle/10133/1208/Berenji.pdf" TargetMode="External"/><Relationship Id="rId93" Type="http://schemas.openxmlformats.org/officeDocument/2006/relationships/hyperlink" Target="http://edsource.org/2016/brown-praises-return-to-local-control-in-state-of-the-state/93795" TargetMode="External"/><Relationship Id="rId98" Type="http://schemas.openxmlformats.org/officeDocument/2006/relationships/hyperlink" Target="http://braceroarchive.org/about" TargetMode="External"/><Relationship Id="rId121" Type="http://schemas.openxmlformats.org/officeDocument/2006/relationships/hyperlink" Target="http://caes2.caes.uga.edu/center/caed/pubs/2011/documents/CR-11-01.pdf" TargetMode="External"/><Relationship Id="rId142" Type="http://schemas.openxmlformats.org/officeDocument/2006/relationships/hyperlink" Target="https://www.thebalance.com/why-are-food-prices-rising-causes-of-food-price-inflation-3306099" TargetMode="External"/><Relationship Id="rId163" Type="http://schemas.openxmlformats.org/officeDocument/2006/relationships/hyperlink" Target="http://www.washingtonexaminer.com/trump-slams-democrats-for-being-obstructionists/article/2625604" TargetMode="External"/><Relationship Id="rId3" Type="http://schemas.openxmlformats.org/officeDocument/2006/relationships/styles" Target="styles.xml"/><Relationship Id="rId25" Type="http://schemas.openxmlformats.org/officeDocument/2006/relationships/hyperlink" Target="https://edworkforce.house.gov/uploadedfiles/09.21.11_greene.pdf" TargetMode="External"/><Relationship Id="rId46" Type="http://schemas.openxmlformats.org/officeDocument/2006/relationships/hyperlink" Target="https://www.brookings.edu/research/how-the-u-s-department-of-education-can-foster-education-reform-in-the-era-of-trump-and-essa/)" TargetMode="External"/><Relationship Id="rId67" Type="http://schemas.openxmlformats.org/officeDocument/2006/relationships/hyperlink" Target="http://mynorthwest.com/649370/ridiculous-seattle-soda-tax/" TargetMode="External"/><Relationship Id="rId116" Type="http://schemas.openxmlformats.org/officeDocument/2006/relationships/hyperlink" Target="http://www.fb.org/issues/immigration-reform/agriculture-labor-reform/economic-impact-of-immigration" TargetMode="External"/><Relationship Id="rId137" Type="http://schemas.openxmlformats.org/officeDocument/2006/relationships/hyperlink" Target="https://www.thestar.com/news/insight/2014/10/12/canada_may_be_heading_into_a_food_security_crisis.html" TargetMode="External"/><Relationship Id="rId158" Type="http://schemas.openxmlformats.org/officeDocument/2006/relationships/hyperlink" Target="https://thinkprogress.org/donald-trump-and-the-normalization-of-white-male-supremacy-e431a2ba3d58" TargetMode="External"/><Relationship Id="rId20" Type="http://schemas.openxmlformats.org/officeDocument/2006/relationships/hyperlink" Target="http://www.realcleareducation.com/articles/2017/02/07/states_not_the_feds_should_lead_education_reform__110115.html" TargetMode="External"/><Relationship Id="rId41" Type="http://schemas.openxmlformats.org/officeDocument/2006/relationships/hyperlink" Target="http://www.ewa.org/" TargetMode="External"/><Relationship Id="rId62" Type="http://schemas.openxmlformats.org/officeDocument/2006/relationships/hyperlink" Target="http://www.cbpp.org/research/state-budget-and-tax/fact-sheet-debunking-the-myth-that-raising-taxes-on-the-rich-will-harm" TargetMode="External"/><Relationship Id="rId83" Type="http://schemas.openxmlformats.org/officeDocument/2006/relationships/hyperlink" Target="http://www.abstract.dislib.info/a2-juristic/1994250-1-georgia-law-review-volume-summer-2014-number-articles-common-law.php)" TargetMode="External"/><Relationship Id="rId88" Type="http://schemas.openxmlformats.org/officeDocument/2006/relationships/hyperlink" Target="http://www.politico.com/story/2014/04/washington-state-nclb-waiver-arne-duncan-105997" TargetMode="External"/><Relationship Id="rId111" Type="http://schemas.openxmlformats.org/officeDocument/2006/relationships/hyperlink" Target="https://www.aclu.org/other/frequently-asked-questions-about-georgia-racial-profiling-law" TargetMode="External"/><Relationship Id="rId132" Type="http://schemas.openxmlformats.org/officeDocument/2006/relationships/hyperlink" Target="http://www.conferenceboard.ca/e-library/abstract.aspx?did=4261" TargetMode="External"/><Relationship Id="rId153" Type="http://schemas.openxmlformats.org/officeDocument/2006/relationships/hyperlink" Target="https://www.law.cornell.edu/constitution/tenth_amend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20Winsa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40790-A3A4-4189-A7A4-8534FC871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2552</TotalTime>
  <Pages>209</Pages>
  <Words>115521</Words>
  <Characters>658473</Characters>
  <Application>Microsoft Office Word</Application>
  <DocSecurity>0</DocSecurity>
  <Lines>5487</Lines>
  <Paragraphs>1544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Winsatt</dc:creator>
  <cp:keywords>5.1.1</cp:keywords>
  <dc:description/>
  <cp:lastModifiedBy>Michael Wimsatt</cp:lastModifiedBy>
  <cp:revision>7</cp:revision>
  <dcterms:created xsi:type="dcterms:W3CDTF">2017-06-26T21:08:00Z</dcterms:created>
  <dcterms:modified xsi:type="dcterms:W3CDTF">2017-07-05T21:01:00Z</dcterms:modified>
</cp:coreProperties>
</file>