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1B23CC" w14:textId="6D9E37B9" w:rsidR="005728AF" w:rsidRDefault="004C59C2" w:rsidP="005728AF">
      <w:pPr>
        <w:pStyle w:val="Heading1"/>
        <w:rPr>
          <w:rFonts w:asciiTheme="majorHAnsi" w:hAnsiTheme="majorHAnsi"/>
        </w:rPr>
      </w:pPr>
      <w:r>
        <w:rPr>
          <w:rFonts w:asciiTheme="majorHAnsi" w:hAnsiTheme="majorHAnsi"/>
        </w:rPr>
        <w:t xml:space="preserve"> K of </w:t>
      </w:r>
      <w:r w:rsidR="005728AF" w:rsidRPr="005728AF">
        <w:rPr>
          <w:rFonts w:asciiTheme="majorHAnsi" w:hAnsiTheme="majorHAnsi"/>
        </w:rPr>
        <w:t>Totalizing the West</w:t>
      </w:r>
    </w:p>
    <w:p w14:paraId="6CB37794" w14:textId="4FD26AC5" w:rsidR="004C59C2" w:rsidRPr="004C59C2" w:rsidRDefault="004C59C2" w:rsidP="004C59C2">
      <w:pPr>
        <w:pStyle w:val="Heading2"/>
      </w:pPr>
      <w:r>
        <w:t>1NC</w:t>
      </w:r>
    </w:p>
    <w:p w14:paraId="12391CF5" w14:textId="77777777" w:rsidR="005728AF" w:rsidRPr="005728AF" w:rsidRDefault="005728AF" w:rsidP="005728AF">
      <w:pPr>
        <w:pStyle w:val="Heading4"/>
        <w:rPr>
          <w:rFonts w:asciiTheme="majorHAnsi" w:hAnsiTheme="majorHAnsi"/>
        </w:rPr>
      </w:pPr>
      <w:r w:rsidRPr="005728AF">
        <w:rPr>
          <w:rFonts w:asciiTheme="majorHAnsi" w:hAnsiTheme="majorHAnsi"/>
        </w:rPr>
        <w:t>Assumptions about erasing Eurocentric science and types of standardized testing in the way of the affirmative cement in deeper dichotomies and ignore important sociological breakthroughs</w:t>
      </w:r>
    </w:p>
    <w:p w14:paraId="3418A04C" w14:textId="77777777" w:rsidR="005728AF" w:rsidRPr="005728AF" w:rsidRDefault="005728AF" w:rsidP="005728AF">
      <w:pPr>
        <w:rPr>
          <w:rStyle w:val="Style13ptBold"/>
          <w:rFonts w:asciiTheme="majorHAnsi" w:hAnsiTheme="majorHAnsi"/>
          <w:b w:val="0"/>
        </w:rPr>
      </w:pPr>
      <w:proofErr w:type="spellStart"/>
      <w:r w:rsidRPr="005728AF">
        <w:rPr>
          <w:rStyle w:val="Style13ptBold"/>
          <w:rFonts w:asciiTheme="majorHAnsi" w:hAnsiTheme="majorHAnsi"/>
        </w:rPr>
        <w:t>Michaelsen</w:t>
      </w:r>
      <w:proofErr w:type="spellEnd"/>
      <w:r w:rsidRPr="005728AF">
        <w:rPr>
          <w:rStyle w:val="Style13ptBold"/>
          <w:rFonts w:asciiTheme="majorHAnsi" w:hAnsiTheme="majorHAnsi"/>
        </w:rPr>
        <w:t xml:space="preserve"> &amp; </w:t>
      </w:r>
      <w:proofErr w:type="spellStart"/>
      <w:r w:rsidRPr="005728AF">
        <w:rPr>
          <w:rStyle w:val="Style13ptBold"/>
          <w:rFonts w:asciiTheme="majorHAnsi" w:hAnsiTheme="majorHAnsi"/>
        </w:rPr>
        <w:t>Shershow</w:t>
      </w:r>
      <w:proofErr w:type="spellEnd"/>
      <w:r w:rsidRPr="005728AF">
        <w:rPr>
          <w:rStyle w:val="Style13ptBold"/>
          <w:rFonts w:asciiTheme="majorHAnsi" w:hAnsiTheme="majorHAnsi"/>
        </w:rPr>
        <w:t xml:space="preserve"> 7 </w:t>
      </w:r>
      <w:r w:rsidRPr="005728AF">
        <w:rPr>
          <w:rStyle w:val="Style13ptBold"/>
          <w:rFonts w:asciiTheme="majorHAnsi" w:hAnsiTheme="majorHAnsi"/>
          <w:b w:val="0"/>
        </w:rPr>
        <w:t xml:space="preserve">(Scott </w:t>
      </w:r>
      <w:proofErr w:type="spellStart"/>
      <w:r w:rsidRPr="005728AF">
        <w:rPr>
          <w:rStyle w:val="Style13ptBold"/>
          <w:rFonts w:asciiTheme="majorHAnsi" w:hAnsiTheme="majorHAnsi"/>
          <w:b w:val="0"/>
        </w:rPr>
        <w:t>Michaelsen</w:t>
      </w:r>
      <w:proofErr w:type="spellEnd"/>
      <w:r w:rsidRPr="005728AF">
        <w:rPr>
          <w:rStyle w:val="Style13ptBold"/>
          <w:rFonts w:asciiTheme="majorHAnsi" w:hAnsiTheme="majorHAnsi"/>
          <w:b w:val="0"/>
        </w:rPr>
        <w:t xml:space="preserve"> teaches in a number of different areas, including American literature, the literatures of the Americas, popular culture (science fiction, for example), and philosophy and theory in its relation to literature and society. Scott Cutler </w:t>
      </w:r>
      <w:proofErr w:type="spellStart"/>
      <w:r w:rsidRPr="005728AF">
        <w:rPr>
          <w:rStyle w:val="Style13ptBold"/>
          <w:rFonts w:asciiTheme="majorHAnsi" w:hAnsiTheme="majorHAnsi"/>
          <w:b w:val="0"/>
        </w:rPr>
        <w:t>Shershow</w:t>
      </w:r>
      <w:proofErr w:type="spellEnd"/>
      <w:r w:rsidRPr="005728AF">
        <w:rPr>
          <w:rStyle w:val="Style13ptBold"/>
          <w:rFonts w:asciiTheme="majorHAnsi" w:hAnsiTheme="majorHAnsi"/>
          <w:b w:val="0"/>
        </w:rPr>
        <w:t>, is Professor of English at the University of California, Davis.  He is the author, most recently, of Bread, from Bloomsbury’s “Object Lessons” series. “Rethinking Border Thinking”, pp. 44-</w:t>
      </w:r>
      <w:proofErr w:type="gramStart"/>
      <w:r w:rsidRPr="005728AF">
        <w:rPr>
          <w:rStyle w:val="Style13ptBold"/>
          <w:rFonts w:asciiTheme="majorHAnsi" w:hAnsiTheme="majorHAnsi"/>
          <w:b w:val="0"/>
        </w:rPr>
        <w:t>48 )</w:t>
      </w:r>
      <w:proofErr w:type="gramEnd"/>
      <w:r w:rsidRPr="005728AF">
        <w:rPr>
          <w:rStyle w:val="Style13ptBold"/>
          <w:rFonts w:asciiTheme="majorHAnsi" w:hAnsiTheme="majorHAnsi"/>
          <w:b w:val="0"/>
        </w:rPr>
        <w:t xml:space="preserve"> TSB</w:t>
      </w:r>
    </w:p>
    <w:p w14:paraId="0A978365" w14:textId="4FD741E3" w:rsidR="00653732" w:rsidRDefault="005728AF" w:rsidP="005728AF">
      <w:pPr>
        <w:rPr>
          <w:rStyle w:val="StyleUnderline"/>
          <w:rFonts w:asciiTheme="majorHAnsi" w:hAnsiTheme="majorHAnsi"/>
        </w:rPr>
      </w:pPr>
      <w:r w:rsidRPr="005728AF">
        <w:rPr>
          <w:rFonts w:asciiTheme="majorHAnsi" w:hAnsiTheme="majorHAnsi"/>
        </w:rPr>
        <w:t xml:space="preserve">As Derrida famously suggests, </w:t>
      </w:r>
      <w:r w:rsidRPr="005728AF">
        <w:rPr>
          <w:rStyle w:val="StyleUnderline"/>
          <w:rFonts w:asciiTheme="majorHAnsi" w:hAnsiTheme="majorHAnsi"/>
        </w:rPr>
        <w:t xml:space="preserve">the European ten- </w:t>
      </w:r>
      <w:proofErr w:type="spellStart"/>
      <w:r w:rsidRPr="005728AF">
        <w:rPr>
          <w:rStyle w:val="StyleUnderline"/>
          <w:rFonts w:asciiTheme="majorHAnsi" w:hAnsiTheme="majorHAnsi"/>
        </w:rPr>
        <w:t>dency</w:t>
      </w:r>
      <w:proofErr w:type="spellEnd"/>
      <w:r w:rsidRPr="005728AF">
        <w:rPr>
          <w:rStyle w:val="StyleUnderline"/>
          <w:rFonts w:asciiTheme="majorHAnsi" w:hAnsiTheme="majorHAnsi"/>
        </w:rPr>
        <w:t xml:space="preserve"> to privilege speech over writing manifests a nostalgia for an imagined self-presence of the voice that writing dilutes or contaminates. At best, therefore, </w:t>
      </w:r>
      <w:proofErr w:type="spellStart"/>
      <w:r w:rsidRPr="005728AF">
        <w:rPr>
          <w:rStyle w:val="StyleUnderline"/>
          <w:rFonts w:asciiTheme="majorHAnsi" w:hAnsiTheme="majorHAnsi"/>
        </w:rPr>
        <w:t>Mignolo’s</w:t>
      </w:r>
      <w:proofErr w:type="spellEnd"/>
      <w:r w:rsidRPr="005728AF">
        <w:rPr>
          <w:rStyle w:val="StyleUnderline"/>
          <w:rFonts w:asciiTheme="majorHAnsi" w:hAnsiTheme="majorHAnsi"/>
        </w:rPr>
        <w:t xml:space="preserve"> third claim merely restates one more time that </w:t>
      </w:r>
      <w:proofErr w:type="spellStart"/>
      <w:r w:rsidRPr="005728AF">
        <w:rPr>
          <w:rStyle w:val="StyleUnderline"/>
          <w:rFonts w:asciiTheme="majorHAnsi" w:hAnsiTheme="majorHAnsi"/>
        </w:rPr>
        <w:t>Amer-indian</w:t>
      </w:r>
      <w:proofErr w:type="spellEnd"/>
      <w:r w:rsidRPr="005728AF">
        <w:rPr>
          <w:rStyle w:val="StyleUnderline"/>
          <w:rFonts w:asciiTheme="majorHAnsi" w:hAnsiTheme="majorHAnsi"/>
        </w:rPr>
        <w:t xml:space="preserve"> and European signifying practices are fundamentally di </w:t>
      </w:r>
      <w:proofErr w:type="spellStart"/>
      <w:r w:rsidRPr="005728AF">
        <w:rPr>
          <w:rStyle w:val="StyleUnderline"/>
          <w:rFonts w:asciiTheme="majorHAnsi" w:hAnsiTheme="majorHAnsi"/>
        </w:rPr>
        <w:t>erent</w:t>
      </w:r>
      <w:proofErr w:type="spellEnd"/>
      <w:r w:rsidRPr="005728AF">
        <w:rPr>
          <w:rStyle w:val="StyleUnderline"/>
          <w:rFonts w:asciiTheme="majorHAnsi" w:hAnsiTheme="majorHAnsi"/>
        </w:rPr>
        <w:t xml:space="preserve">: in this case, because Amerindian signification is said to be somehow wild and natural—still in need of “taming”—while European </w:t>
      </w:r>
      <w:proofErr w:type="spellStart"/>
      <w:r w:rsidRPr="005728AF">
        <w:rPr>
          <w:rStyle w:val="StyleUnderline"/>
          <w:rFonts w:asciiTheme="majorHAnsi" w:hAnsiTheme="majorHAnsi"/>
        </w:rPr>
        <w:t>signi</w:t>
      </w:r>
      <w:proofErr w:type="spellEnd"/>
      <w:r w:rsidRPr="005728AF">
        <w:rPr>
          <w:rStyle w:val="StyleUnderline"/>
          <w:rFonts w:asciiTheme="majorHAnsi" w:hAnsiTheme="majorHAnsi"/>
        </w:rPr>
        <w:t xml:space="preserve"> cation is said to be somehow domesticated. </w:t>
      </w:r>
      <w:r w:rsidRPr="005728AF">
        <w:rPr>
          <w:rStyle w:val="StyleUnderline"/>
          <w:rFonts w:asciiTheme="majorHAnsi" w:hAnsiTheme="majorHAnsi"/>
          <w:b/>
        </w:rPr>
        <w:t xml:space="preserve">At worst, however, </w:t>
      </w:r>
      <w:r w:rsidRPr="005728AF">
        <w:rPr>
          <w:rStyle w:val="StyleUnderline"/>
          <w:rFonts w:asciiTheme="majorHAnsi" w:hAnsiTheme="majorHAnsi"/>
          <w:b/>
          <w:highlight w:val="yellow"/>
        </w:rPr>
        <w:t xml:space="preserve">one must suspect that </w:t>
      </w:r>
      <w:proofErr w:type="spellStart"/>
      <w:r w:rsidRPr="005728AF">
        <w:rPr>
          <w:rStyle w:val="StyleUnderline"/>
          <w:rFonts w:asciiTheme="majorHAnsi" w:hAnsiTheme="majorHAnsi"/>
          <w:b/>
          <w:highlight w:val="yellow"/>
        </w:rPr>
        <w:t>Mignolo’s</w:t>
      </w:r>
      <w:proofErr w:type="spellEnd"/>
      <w:r w:rsidRPr="005728AF">
        <w:rPr>
          <w:rStyle w:val="StyleUnderline"/>
          <w:rFonts w:asciiTheme="majorHAnsi" w:hAnsiTheme="majorHAnsi"/>
          <w:b/>
          <w:highlight w:val="yellow"/>
        </w:rPr>
        <w:t xml:space="preserve"> claim </w:t>
      </w:r>
      <w:r w:rsidRPr="005728AF">
        <w:rPr>
          <w:rStyle w:val="StyleUnderline"/>
          <w:rFonts w:asciiTheme="majorHAnsi" w:hAnsiTheme="majorHAnsi"/>
          <w:b/>
        </w:rPr>
        <w:t xml:space="preserve">itself </w:t>
      </w:r>
      <w:r w:rsidRPr="005728AF">
        <w:rPr>
          <w:rStyle w:val="StyleUnderline"/>
          <w:rFonts w:asciiTheme="majorHAnsi" w:hAnsiTheme="majorHAnsi"/>
          <w:b/>
          <w:highlight w:val="yellow"/>
        </w:rPr>
        <w:t xml:space="preserve">springs from a kind of nostalgia for some </w:t>
      </w:r>
      <w:proofErr w:type="spellStart"/>
      <w:r w:rsidRPr="005728AF">
        <w:rPr>
          <w:rStyle w:val="StyleUnderline"/>
          <w:rFonts w:asciiTheme="majorHAnsi" w:hAnsiTheme="majorHAnsi"/>
          <w:b/>
          <w:highlight w:val="yellow"/>
        </w:rPr>
        <w:t>unadul</w:t>
      </w:r>
      <w:proofErr w:type="spellEnd"/>
      <w:r w:rsidRPr="005728AF">
        <w:rPr>
          <w:rStyle w:val="StyleUnderline"/>
          <w:rFonts w:asciiTheme="majorHAnsi" w:hAnsiTheme="majorHAnsi"/>
          <w:b/>
          <w:highlight w:val="yellow"/>
        </w:rPr>
        <w:t xml:space="preserve">- </w:t>
      </w:r>
      <w:proofErr w:type="spellStart"/>
      <w:r w:rsidRPr="005728AF">
        <w:rPr>
          <w:rStyle w:val="StyleUnderline"/>
          <w:rFonts w:asciiTheme="majorHAnsi" w:hAnsiTheme="majorHAnsi"/>
          <w:b/>
          <w:highlight w:val="yellow"/>
        </w:rPr>
        <w:t>terated</w:t>
      </w:r>
      <w:proofErr w:type="spellEnd"/>
      <w:r w:rsidRPr="005728AF">
        <w:rPr>
          <w:rStyle w:val="StyleUnderline"/>
          <w:rFonts w:asciiTheme="majorHAnsi" w:hAnsiTheme="majorHAnsi"/>
          <w:b/>
          <w:highlight w:val="yellow"/>
        </w:rPr>
        <w:t xml:space="preserve"> Amerindian “voice” imagined as not yet disturbed in </w:t>
      </w:r>
      <w:r w:rsidRPr="005728AF">
        <w:rPr>
          <w:rStyle w:val="StyleUnderline"/>
          <w:rFonts w:asciiTheme="majorHAnsi" w:hAnsiTheme="majorHAnsi"/>
          <w:b/>
        </w:rPr>
        <w:t xml:space="preserve">the plenitude of its </w:t>
      </w:r>
      <w:r w:rsidRPr="005728AF">
        <w:rPr>
          <w:rStyle w:val="StyleUnderline"/>
          <w:rFonts w:asciiTheme="majorHAnsi" w:hAnsiTheme="majorHAnsi"/>
          <w:b/>
          <w:highlight w:val="yellow"/>
        </w:rPr>
        <w:t>self-presence</w:t>
      </w:r>
      <w:r w:rsidRPr="005728AF">
        <w:rPr>
          <w:rStyle w:val="StyleUnderline"/>
          <w:rFonts w:asciiTheme="majorHAnsi" w:hAnsiTheme="majorHAnsi"/>
          <w:b/>
        </w:rPr>
        <w:t xml:space="preserve"> and self-possession</w:t>
      </w:r>
      <w:r w:rsidRPr="005728AF">
        <w:rPr>
          <w:rFonts w:asciiTheme="majorHAnsi" w:hAnsiTheme="majorHAnsi"/>
        </w:rPr>
        <w:t xml:space="preserve">. As we have observed, this whole elaborate theoretical machinery de- pends on a single fundamental claim: that Amerindian systems of </w:t>
      </w:r>
      <w:proofErr w:type="spellStart"/>
      <w:r w:rsidRPr="005728AF">
        <w:rPr>
          <w:rFonts w:asciiTheme="majorHAnsi" w:hAnsiTheme="majorHAnsi"/>
        </w:rPr>
        <w:t>signi</w:t>
      </w:r>
      <w:proofErr w:type="spellEnd"/>
      <w:r w:rsidRPr="005728AF">
        <w:rPr>
          <w:rFonts w:asciiTheme="majorHAnsi" w:hAnsiTheme="majorHAnsi"/>
        </w:rPr>
        <w:t xml:space="preserve">- cation were so distinctively di </w:t>
      </w:r>
      <w:proofErr w:type="spellStart"/>
      <w:r w:rsidRPr="005728AF">
        <w:rPr>
          <w:rFonts w:asciiTheme="majorHAnsi" w:hAnsiTheme="majorHAnsi"/>
        </w:rPr>
        <w:t>erent</w:t>
      </w:r>
      <w:proofErr w:type="spellEnd"/>
      <w:r w:rsidRPr="005728AF">
        <w:rPr>
          <w:rFonts w:asciiTheme="majorHAnsi" w:hAnsiTheme="majorHAnsi"/>
        </w:rPr>
        <w:t xml:space="preserve"> as to escape the problems Derrida described under the term </w:t>
      </w:r>
      <w:proofErr w:type="spellStart"/>
      <w:r w:rsidRPr="005728AF">
        <w:rPr>
          <w:rFonts w:asciiTheme="majorHAnsi" w:hAnsiTheme="majorHAnsi"/>
        </w:rPr>
        <w:t>logocentrism</w:t>
      </w:r>
      <w:proofErr w:type="spellEnd"/>
      <w:r w:rsidRPr="005728AF">
        <w:rPr>
          <w:rFonts w:asciiTheme="majorHAnsi" w:hAnsiTheme="majorHAnsi"/>
        </w:rPr>
        <w:t xml:space="preserve">. </w:t>
      </w:r>
      <w:r w:rsidRPr="005728AF">
        <w:rPr>
          <w:rStyle w:val="StyleUnderline"/>
          <w:rFonts w:asciiTheme="majorHAnsi" w:hAnsiTheme="majorHAnsi"/>
        </w:rPr>
        <w:t xml:space="preserve">Even on the surface of it, such a claim is founded in a contradiction so simple and obvious as to have eluded </w:t>
      </w:r>
      <w:proofErr w:type="spellStart"/>
      <w:r w:rsidRPr="005728AF">
        <w:rPr>
          <w:rStyle w:val="StyleUnderline"/>
          <w:rFonts w:asciiTheme="majorHAnsi" w:hAnsiTheme="majorHAnsi"/>
        </w:rPr>
        <w:t>Mignolo</w:t>
      </w:r>
      <w:proofErr w:type="spellEnd"/>
      <w:r w:rsidRPr="005728AF">
        <w:rPr>
          <w:rStyle w:val="StyleUnderline"/>
          <w:rFonts w:asciiTheme="majorHAnsi" w:hAnsiTheme="majorHAnsi"/>
        </w:rPr>
        <w:t xml:space="preserve"> himself. On the one hand, </w:t>
      </w:r>
      <w:proofErr w:type="spellStart"/>
      <w:r w:rsidRPr="005728AF">
        <w:rPr>
          <w:rStyle w:val="StyleUnderline"/>
          <w:rFonts w:asciiTheme="majorHAnsi" w:hAnsiTheme="majorHAnsi"/>
        </w:rPr>
        <w:t>Mignolo</w:t>
      </w:r>
      <w:proofErr w:type="spellEnd"/>
      <w:r w:rsidRPr="005728AF">
        <w:rPr>
          <w:rStyle w:val="StyleUnderline"/>
          <w:rFonts w:asciiTheme="majorHAnsi" w:hAnsiTheme="majorHAnsi"/>
        </w:rPr>
        <w:t xml:space="preserve"> argues above all that these colonial subjects, who were declared to be a people “without writing” by their colonial conquerors (because they appeared to lack systems of pho- </w:t>
      </w:r>
      <w:proofErr w:type="spellStart"/>
      <w:r w:rsidRPr="005728AF">
        <w:rPr>
          <w:rStyle w:val="StyleUnderline"/>
          <w:rFonts w:asciiTheme="majorHAnsi" w:hAnsiTheme="majorHAnsi"/>
        </w:rPr>
        <w:t>netic</w:t>
      </w:r>
      <w:proofErr w:type="spellEnd"/>
      <w:r w:rsidRPr="005728AF">
        <w:rPr>
          <w:rStyle w:val="StyleUnderline"/>
          <w:rFonts w:asciiTheme="majorHAnsi" w:hAnsiTheme="majorHAnsi"/>
        </w:rPr>
        <w:t xml:space="preserve"> or alphabetic inscription) in fact do possess a variety of practices that can meaningfully be called “writing.” In this sense, the Amerindians were culturally the same as their conquerors: their signifying systems were in no sense “primitive” and should not be understood as merely the earlier stages of some alleged progression toward alphabetic writing. On the other hand, </w:t>
      </w:r>
      <w:proofErr w:type="spellStart"/>
      <w:r w:rsidRPr="005728AF">
        <w:rPr>
          <w:rStyle w:val="StyleUnderline"/>
          <w:rFonts w:asciiTheme="majorHAnsi" w:hAnsiTheme="majorHAnsi"/>
        </w:rPr>
        <w:t>Mignolo</w:t>
      </w:r>
      <w:proofErr w:type="spellEnd"/>
      <w:r w:rsidRPr="005728AF">
        <w:rPr>
          <w:rStyle w:val="StyleUnderline"/>
          <w:rFonts w:asciiTheme="majorHAnsi" w:hAnsiTheme="majorHAnsi"/>
        </w:rPr>
        <w:t xml:space="preserve"> also argues that Amerindian signifying practices were in fact dis- </w:t>
      </w:r>
      <w:proofErr w:type="spellStart"/>
      <w:r w:rsidRPr="005728AF">
        <w:rPr>
          <w:rStyle w:val="StyleUnderline"/>
          <w:rFonts w:asciiTheme="majorHAnsi" w:hAnsiTheme="majorHAnsi"/>
        </w:rPr>
        <w:t>tinctively</w:t>
      </w:r>
      <w:proofErr w:type="spellEnd"/>
      <w:r w:rsidRPr="005728AF">
        <w:rPr>
          <w:rStyle w:val="StyleUnderline"/>
          <w:rFonts w:asciiTheme="majorHAnsi" w:hAnsiTheme="majorHAnsi"/>
        </w:rPr>
        <w:t xml:space="preserve"> di </w:t>
      </w:r>
      <w:proofErr w:type="spellStart"/>
      <w:r w:rsidRPr="005728AF">
        <w:rPr>
          <w:rStyle w:val="StyleUnderline"/>
          <w:rFonts w:asciiTheme="majorHAnsi" w:hAnsiTheme="majorHAnsi"/>
        </w:rPr>
        <w:t>erent</w:t>
      </w:r>
      <w:proofErr w:type="spellEnd"/>
      <w:r w:rsidRPr="005728AF">
        <w:rPr>
          <w:rStyle w:val="StyleUnderline"/>
          <w:rFonts w:asciiTheme="majorHAnsi" w:hAnsiTheme="majorHAnsi"/>
        </w:rPr>
        <w:t xml:space="preserve"> from European ones, for their “writing” was neither a phonetic representation of speech nor understood as a privileged realm of memory and authority in the Western manner. </w:t>
      </w:r>
      <w:proofErr w:type="spellStart"/>
      <w:r w:rsidRPr="005728AF">
        <w:rPr>
          <w:rStyle w:val="StyleUnderline"/>
          <w:rFonts w:asciiTheme="majorHAnsi" w:hAnsiTheme="majorHAnsi"/>
        </w:rPr>
        <w:t>Mignolo</w:t>
      </w:r>
      <w:proofErr w:type="spellEnd"/>
      <w:r w:rsidRPr="005728AF">
        <w:rPr>
          <w:rStyle w:val="StyleUnderline"/>
          <w:rFonts w:asciiTheme="majorHAnsi" w:hAnsiTheme="majorHAnsi"/>
        </w:rPr>
        <w:t xml:space="preserve"> is thus trying, as it were, to have his di </w:t>
      </w:r>
      <w:proofErr w:type="spellStart"/>
      <w:r w:rsidRPr="005728AF">
        <w:rPr>
          <w:rStyle w:val="StyleUnderline"/>
          <w:rFonts w:asciiTheme="majorHAnsi" w:hAnsiTheme="majorHAnsi"/>
        </w:rPr>
        <w:t>erence</w:t>
      </w:r>
      <w:proofErr w:type="spellEnd"/>
      <w:r w:rsidRPr="005728AF">
        <w:rPr>
          <w:rStyle w:val="StyleUnderline"/>
          <w:rFonts w:asciiTheme="majorHAnsi" w:hAnsiTheme="majorHAnsi"/>
        </w:rPr>
        <w:t xml:space="preserve"> and deny it too. He insists that Amerindians did have writing, yet imagines the writing they</w:t>
      </w:r>
      <w:r w:rsidRPr="005728AF">
        <w:rPr>
          <w:rFonts w:asciiTheme="majorHAnsi" w:hAnsiTheme="majorHAnsi"/>
        </w:rPr>
        <w:t xml:space="preserve"> </w:t>
      </w:r>
      <w:r w:rsidRPr="005728AF">
        <w:rPr>
          <w:rStyle w:val="StyleUnderline"/>
          <w:rFonts w:asciiTheme="majorHAnsi" w:hAnsiTheme="majorHAnsi"/>
        </w:rPr>
        <w:t>had as one that escapes all of writing’s problems and that exists in the form of an untamed “voice” not yet contaminated by the letter</w:t>
      </w:r>
      <w:r w:rsidRPr="005728AF">
        <w:rPr>
          <w:rFonts w:asciiTheme="majorHAnsi" w:hAnsiTheme="majorHAnsi"/>
        </w:rPr>
        <w:t xml:space="preserve">. The </w:t>
      </w:r>
      <w:proofErr w:type="spellStart"/>
      <w:r w:rsidRPr="005728AF">
        <w:rPr>
          <w:rFonts w:asciiTheme="majorHAnsi" w:hAnsiTheme="majorHAnsi"/>
        </w:rPr>
        <w:t>rst</w:t>
      </w:r>
      <w:proofErr w:type="spellEnd"/>
      <w:r w:rsidRPr="005728AF">
        <w:rPr>
          <w:rFonts w:asciiTheme="majorHAnsi" w:hAnsiTheme="majorHAnsi"/>
        </w:rPr>
        <w:t xml:space="preserve"> half of this self-contradictory argument also merely echoes a traditional anthropological critique of “evolutionary” Eurocentric con- </w:t>
      </w:r>
      <w:proofErr w:type="spellStart"/>
      <w:r w:rsidRPr="005728AF">
        <w:rPr>
          <w:rFonts w:asciiTheme="majorHAnsi" w:hAnsiTheme="majorHAnsi"/>
        </w:rPr>
        <w:t>ceptions</w:t>
      </w:r>
      <w:proofErr w:type="spellEnd"/>
      <w:r w:rsidRPr="005728AF">
        <w:rPr>
          <w:rFonts w:asciiTheme="majorHAnsi" w:hAnsiTheme="majorHAnsi"/>
        </w:rPr>
        <w:t xml:space="preserve"> of culture. True enough, both the Renaissance colonialists and humanists whom </w:t>
      </w:r>
      <w:proofErr w:type="spellStart"/>
      <w:r w:rsidRPr="005728AF">
        <w:rPr>
          <w:rFonts w:asciiTheme="majorHAnsi" w:hAnsiTheme="majorHAnsi"/>
        </w:rPr>
        <w:t>Mignolo</w:t>
      </w:r>
      <w:proofErr w:type="spellEnd"/>
      <w:r w:rsidRPr="005728AF">
        <w:rPr>
          <w:rFonts w:asciiTheme="majorHAnsi" w:hAnsiTheme="majorHAnsi"/>
        </w:rPr>
        <w:t xml:space="preserve"> discusses, and later thinkers such as Rousseau and Hegel, always assume that alphabetic writing is the inevitable telos of human cultural progress. The other contributors to Writing without Words frequently join </w:t>
      </w:r>
      <w:proofErr w:type="spellStart"/>
      <w:r w:rsidRPr="005728AF">
        <w:rPr>
          <w:rFonts w:asciiTheme="majorHAnsi" w:hAnsiTheme="majorHAnsi"/>
        </w:rPr>
        <w:t>Mignolo</w:t>
      </w:r>
      <w:proofErr w:type="spellEnd"/>
      <w:r w:rsidRPr="005728AF">
        <w:rPr>
          <w:rFonts w:asciiTheme="majorHAnsi" w:hAnsiTheme="majorHAnsi"/>
        </w:rPr>
        <w:t xml:space="preserve"> (and Derrida) in rightly critiquing such </w:t>
      </w:r>
      <w:proofErr w:type="spellStart"/>
      <w:r w:rsidRPr="005728AF">
        <w:rPr>
          <w:rFonts w:asciiTheme="majorHAnsi" w:hAnsiTheme="majorHAnsi"/>
        </w:rPr>
        <w:t>assump</w:t>
      </w:r>
      <w:proofErr w:type="spellEnd"/>
      <w:r w:rsidRPr="005728AF">
        <w:rPr>
          <w:rFonts w:asciiTheme="majorHAnsi" w:hAnsiTheme="majorHAnsi"/>
        </w:rPr>
        <w:t xml:space="preserve">- </w:t>
      </w:r>
      <w:proofErr w:type="spellStart"/>
      <w:r w:rsidRPr="005728AF">
        <w:rPr>
          <w:rFonts w:asciiTheme="majorHAnsi" w:hAnsiTheme="majorHAnsi"/>
        </w:rPr>
        <w:t>tions</w:t>
      </w:r>
      <w:proofErr w:type="spellEnd"/>
      <w:r w:rsidRPr="005728AF">
        <w:rPr>
          <w:rFonts w:asciiTheme="majorHAnsi" w:hAnsiTheme="majorHAnsi"/>
        </w:rPr>
        <w:t xml:space="preserve">. For example, Elizabeth Hill Boone, the coeditor of the volume, deplores how “the denial of pictographic writing systems as ‘real writing’ has generally been accompanied by an insidious pejorative tone.”8 Boone, however, enlists Derrida’s critique of </w:t>
      </w:r>
      <w:proofErr w:type="spellStart"/>
      <w:r w:rsidRPr="005728AF">
        <w:rPr>
          <w:rFonts w:asciiTheme="majorHAnsi" w:hAnsiTheme="majorHAnsi"/>
        </w:rPr>
        <w:t>logocentrism</w:t>
      </w:r>
      <w:proofErr w:type="spellEnd"/>
      <w:r w:rsidRPr="005728AF">
        <w:rPr>
          <w:rFonts w:asciiTheme="majorHAnsi" w:hAnsiTheme="majorHAnsi"/>
        </w:rPr>
        <w:t xml:space="preserve"> as an ally in reclaiming the pictographic systems of pre-Columbian as legitimate forms of “writ- </w:t>
      </w:r>
      <w:proofErr w:type="spellStart"/>
      <w:r w:rsidRPr="005728AF">
        <w:rPr>
          <w:rFonts w:asciiTheme="majorHAnsi" w:hAnsiTheme="majorHAnsi"/>
        </w:rPr>
        <w:t>ing</w:t>
      </w:r>
      <w:proofErr w:type="spellEnd"/>
      <w:r w:rsidRPr="005728AF">
        <w:rPr>
          <w:rFonts w:asciiTheme="majorHAnsi" w:hAnsiTheme="majorHAnsi"/>
        </w:rPr>
        <w:t>.” What Boone calls the “</w:t>
      </w:r>
      <w:proofErr w:type="spellStart"/>
      <w:r w:rsidRPr="005728AF">
        <w:rPr>
          <w:rFonts w:asciiTheme="majorHAnsi" w:hAnsiTheme="majorHAnsi"/>
        </w:rPr>
        <w:t>semasiographic</w:t>
      </w:r>
      <w:proofErr w:type="spellEnd"/>
      <w:r w:rsidRPr="005728AF">
        <w:rPr>
          <w:rFonts w:asciiTheme="majorHAnsi" w:hAnsiTheme="majorHAnsi"/>
        </w:rPr>
        <w:t xml:space="preserve">” writing systems of </w:t>
      </w:r>
      <w:proofErr w:type="spellStart"/>
      <w:r w:rsidRPr="005728AF">
        <w:rPr>
          <w:rFonts w:asciiTheme="majorHAnsi" w:hAnsiTheme="majorHAnsi"/>
        </w:rPr>
        <w:t>Meso</w:t>
      </w:r>
      <w:proofErr w:type="spellEnd"/>
      <w:r w:rsidRPr="005728AF">
        <w:rPr>
          <w:rFonts w:asciiTheme="majorHAnsi" w:hAnsiTheme="majorHAnsi"/>
        </w:rPr>
        <w:t xml:space="preserve">- </w:t>
      </w:r>
      <w:proofErr w:type="spellStart"/>
      <w:r w:rsidRPr="005728AF">
        <w:rPr>
          <w:rFonts w:asciiTheme="majorHAnsi" w:hAnsiTheme="majorHAnsi"/>
        </w:rPr>
        <w:t>america</w:t>
      </w:r>
      <w:proofErr w:type="spellEnd"/>
      <w:r w:rsidRPr="005728AF">
        <w:rPr>
          <w:rFonts w:asciiTheme="majorHAnsi" w:hAnsiTheme="majorHAnsi"/>
        </w:rPr>
        <w:t xml:space="preserve"> do not primarily rely on a phonetic representation of speech and are “characterized by a high proportion of visual description,” but never- </w:t>
      </w:r>
      <w:proofErr w:type="spellStart"/>
      <w:r w:rsidRPr="005728AF">
        <w:rPr>
          <w:rFonts w:asciiTheme="majorHAnsi" w:hAnsiTheme="majorHAnsi"/>
        </w:rPr>
        <w:t>theless</w:t>
      </w:r>
      <w:proofErr w:type="spellEnd"/>
      <w:r w:rsidRPr="005728AF">
        <w:rPr>
          <w:rFonts w:asciiTheme="majorHAnsi" w:hAnsiTheme="majorHAnsi"/>
        </w:rPr>
        <w:t xml:space="preserve">, “like other iconic systems they also use some arbitrary </w:t>
      </w:r>
      <w:proofErr w:type="spellStart"/>
      <w:r w:rsidRPr="005728AF">
        <w:rPr>
          <w:rFonts w:asciiTheme="majorHAnsi" w:hAnsiTheme="majorHAnsi"/>
        </w:rPr>
        <w:t>conven</w:t>
      </w:r>
      <w:proofErr w:type="spellEnd"/>
      <w:r w:rsidRPr="005728AF">
        <w:rPr>
          <w:rFonts w:asciiTheme="majorHAnsi" w:hAnsiTheme="majorHAnsi"/>
        </w:rPr>
        <w:t xml:space="preserve">- </w:t>
      </w:r>
      <w:proofErr w:type="spellStart"/>
      <w:r w:rsidRPr="005728AF">
        <w:rPr>
          <w:rFonts w:asciiTheme="majorHAnsi" w:hAnsiTheme="majorHAnsi"/>
        </w:rPr>
        <w:t>tions</w:t>
      </w:r>
      <w:proofErr w:type="spellEnd"/>
      <w:r w:rsidRPr="005728AF">
        <w:rPr>
          <w:rFonts w:asciiTheme="majorHAnsi" w:hAnsiTheme="majorHAnsi"/>
        </w:rPr>
        <w:t xml:space="preserve">,” and “phonetic elements may be present—especially in personal names and place names” (18). As Derrida himself always argues, </w:t>
      </w:r>
      <w:r w:rsidRPr="005728AF">
        <w:rPr>
          <w:rStyle w:val="StyleUnderline"/>
          <w:rFonts w:asciiTheme="majorHAnsi" w:hAnsiTheme="majorHAnsi"/>
        </w:rPr>
        <w:t xml:space="preserve">no system of writing is either purely phonetic or purely pictographic; and “‘pho- </w:t>
      </w:r>
      <w:proofErr w:type="spellStart"/>
      <w:r w:rsidRPr="005728AF">
        <w:rPr>
          <w:rStyle w:val="StyleUnderline"/>
          <w:rFonts w:asciiTheme="majorHAnsi" w:hAnsiTheme="majorHAnsi"/>
        </w:rPr>
        <w:t>netic</w:t>
      </w:r>
      <w:proofErr w:type="spellEnd"/>
      <w:r w:rsidRPr="005728AF">
        <w:rPr>
          <w:rStyle w:val="StyleUnderline"/>
          <w:rFonts w:asciiTheme="majorHAnsi" w:hAnsiTheme="majorHAnsi"/>
        </w:rPr>
        <w:t>’ and ‘</w:t>
      </w:r>
      <w:proofErr w:type="spellStart"/>
      <w:r w:rsidRPr="005728AF">
        <w:rPr>
          <w:rStyle w:val="StyleUnderline"/>
          <w:rFonts w:asciiTheme="majorHAnsi" w:hAnsiTheme="majorHAnsi"/>
        </w:rPr>
        <w:t>nonphonetic</w:t>
      </w:r>
      <w:proofErr w:type="spellEnd"/>
      <w:r w:rsidRPr="005728AF">
        <w:rPr>
          <w:rStyle w:val="StyleUnderline"/>
          <w:rFonts w:asciiTheme="majorHAnsi" w:hAnsiTheme="majorHAnsi"/>
        </w:rPr>
        <w:t xml:space="preserve">’ are . . . never pure qualities of certain systems of writing, they are the abstract characteristics of typical elements, more or less numerous and dominant within all systems of </w:t>
      </w:r>
      <w:proofErr w:type="spellStart"/>
      <w:r w:rsidRPr="005728AF">
        <w:rPr>
          <w:rStyle w:val="StyleUnderline"/>
          <w:rFonts w:asciiTheme="majorHAnsi" w:hAnsiTheme="majorHAnsi"/>
        </w:rPr>
        <w:t>signi</w:t>
      </w:r>
      <w:proofErr w:type="spellEnd"/>
      <w:r w:rsidRPr="005728AF">
        <w:rPr>
          <w:rStyle w:val="StyleUnderline"/>
          <w:rFonts w:asciiTheme="majorHAnsi" w:hAnsiTheme="majorHAnsi"/>
        </w:rPr>
        <w:t xml:space="preserve"> cation in general” (Grammatology, 89). No departure from Derrida is therefore necessary to join </w:t>
      </w:r>
      <w:proofErr w:type="spellStart"/>
      <w:r w:rsidRPr="005728AF">
        <w:rPr>
          <w:rStyle w:val="StyleUnderline"/>
          <w:rFonts w:asciiTheme="majorHAnsi" w:hAnsiTheme="majorHAnsi"/>
        </w:rPr>
        <w:t>Mignolo</w:t>
      </w:r>
      <w:proofErr w:type="spellEnd"/>
      <w:r w:rsidRPr="005728AF">
        <w:rPr>
          <w:rStyle w:val="StyleUnderline"/>
          <w:rFonts w:asciiTheme="majorHAnsi" w:hAnsiTheme="majorHAnsi"/>
        </w:rPr>
        <w:t xml:space="preserve"> and his collaborators in this volume in simply concluding that, during the period of colonization</w:t>
      </w:r>
      <w:r w:rsidRPr="005728AF">
        <w:rPr>
          <w:rStyle w:val="Emphasis"/>
          <w:rFonts w:asciiTheme="majorHAnsi" w:hAnsiTheme="majorHAnsi"/>
        </w:rPr>
        <w:t>, “</w:t>
      </w:r>
      <w:r w:rsidRPr="005728AF">
        <w:rPr>
          <w:rStyle w:val="Emphasis"/>
          <w:rFonts w:asciiTheme="majorHAnsi" w:hAnsiTheme="majorHAnsi"/>
          <w:highlight w:val="yellow"/>
        </w:rPr>
        <w:t xml:space="preserve">the materiality and the ideology of Amerindian semiotic interactions were intermingled with or replaced by the materiality and ideology of Western </w:t>
      </w:r>
      <w:r w:rsidRPr="005728AF">
        <w:rPr>
          <w:rStyle w:val="Emphasis"/>
          <w:rFonts w:asciiTheme="majorHAnsi" w:hAnsiTheme="majorHAnsi"/>
        </w:rPr>
        <w:t xml:space="preserve">reading and writing </w:t>
      </w:r>
      <w:r w:rsidRPr="005728AF">
        <w:rPr>
          <w:rStyle w:val="Emphasis"/>
          <w:rFonts w:asciiTheme="majorHAnsi" w:hAnsiTheme="majorHAnsi"/>
          <w:highlight w:val="yellow"/>
        </w:rPr>
        <w:t>cultures</w:t>
      </w:r>
      <w:r w:rsidRPr="005728AF">
        <w:rPr>
          <w:rStyle w:val="Emphasis"/>
          <w:rFonts w:asciiTheme="majorHAnsi" w:hAnsiTheme="majorHAnsi"/>
        </w:rPr>
        <w:t>”</w:t>
      </w:r>
      <w:r w:rsidRPr="005728AF">
        <w:rPr>
          <w:rFonts w:asciiTheme="majorHAnsi" w:hAnsiTheme="majorHAnsi"/>
        </w:rPr>
        <w:t xml:space="preserve"> (Darker, 76) and that, in other words, European colonialists misinterpreted Amerindian practices in the light of their own cultural presuppositions, and imposed Western conceptions of writing on colonial subjects as part of a broader process of cultural and political subjugation. But </w:t>
      </w:r>
      <w:r w:rsidRPr="005728AF">
        <w:rPr>
          <w:rStyle w:val="StyleUnderline"/>
          <w:rFonts w:asciiTheme="majorHAnsi" w:hAnsiTheme="majorHAnsi"/>
        </w:rPr>
        <w:t xml:space="preserve">the second half of </w:t>
      </w:r>
      <w:proofErr w:type="spellStart"/>
      <w:r w:rsidRPr="005728AF">
        <w:rPr>
          <w:rStyle w:val="StyleUnderline"/>
          <w:rFonts w:asciiTheme="majorHAnsi" w:hAnsiTheme="majorHAnsi"/>
        </w:rPr>
        <w:t>Mignolo’s</w:t>
      </w:r>
      <w:proofErr w:type="spellEnd"/>
      <w:r w:rsidRPr="005728AF">
        <w:rPr>
          <w:rStyle w:val="StyleUnderline"/>
          <w:rFonts w:asciiTheme="majorHAnsi" w:hAnsiTheme="majorHAnsi"/>
        </w:rPr>
        <w:t xml:space="preserve"> self-contradictory double claim—that Amerindian systems of </w:t>
      </w:r>
      <w:proofErr w:type="spellStart"/>
      <w:r w:rsidRPr="005728AF">
        <w:rPr>
          <w:rStyle w:val="StyleUnderline"/>
          <w:rFonts w:asciiTheme="majorHAnsi" w:hAnsiTheme="majorHAnsi"/>
        </w:rPr>
        <w:t>signi</w:t>
      </w:r>
      <w:proofErr w:type="spellEnd"/>
      <w:r w:rsidRPr="005728AF">
        <w:rPr>
          <w:rStyle w:val="StyleUnderline"/>
          <w:rFonts w:asciiTheme="majorHAnsi" w:hAnsiTheme="majorHAnsi"/>
        </w:rPr>
        <w:t xml:space="preserve"> cation escape the problems of </w:t>
      </w:r>
      <w:proofErr w:type="spellStart"/>
      <w:r w:rsidRPr="005728AF">
        <w:rPr>
          <w:rStyle w:val="StyleUnderline"/>
          <w:rFonts w:asciiTheme="majorHAnsi" w:hAnsiTheme="majorHAnsi"/>
        </w:rPr>
        <w:t>logocen</w:t>
      </w:r>
      <w:proofErr w:type="spellEnd"/>
      <w:r w:rsidRPr="005728AF">
        <w:rPr>
          <w:rStyle w:val="StyleUnderline"/>
          <w:rFonts w:asciiTheme="majorHAnsi" w:hAnsiTheme="majorHAnsi"/>
        </w:rPr>
        <w:t xml:space="preserve">- </w:t>
      </w:r>
      <w:proofErr w:type="spellStart"/>
      <w:r w:rsidRPr="005728AF">
        <w:rPr>
          <w:rStyle w:val="StyleUnderline"/>
          <w:rFonts w:asciiTheme="majorHAnsi" w:hAnsiTheme="majorHAnsi"/>
        </w:rPr>
        <w:t>trism</w:t>
      </w:r>
      <w:proofErr w:type="spellEnd"/>
      <w:r w:rsidRPr="005728AF">
        <w:rPr>
          <w:rStyle w:val="StyleUnderline"/>
          <w:rFonts w:asciiTheme="majorHAnsi" w:hAnsiTheme="majorHAnsi"/>
        </w:rPr>
        <w:t xml:space="preserve">—by no means follows from this conclusion. Consider, for example, how Boone suggests that one advantage of </w:t>
      </w:r>
      <w:proofErr w:type="spellStart"/>
      <w:r w:rsidRPr="005728AF">
        <w:rPr>
          <w:rStyle w:val="StyleUnderline"/>
          <w:rFonts w:asciiTheme="majorHAnsi" w:hAnsiTheme="majorHAnsi"/>
        </w:rPr>
        <w:t>semasiographic</w:t>
      </w:r>
      <w:proofErr w:type="spellEnd"/>
      <w:r w:rsidRPr="005728AF">
        <w:rPr>
          <w:rStyle w:val="StyleUnderline"/>
          <w:rFonts w:asciiTheme="majorHAnsi" w:hAnsiTheme="majorHAnsi"/>
        </w:rPr>
        <w:t xml:space="preserve"> systems is that “Aztec (</w:t>
      </w:r>
      <w:proofErr w:type="spellStart"/>
      <w:r w:rsidRPr="005728AF">
        <w:rPr>
          <w:rStyle w:val="StyleUnderline"/>
          <w:rFonts w:asciiTheme="majorHAnsi" w:hAnsiTheme="majorHAnsi"/>
        </w:rPr>
        <w:t>Nahuatl</w:t>
      </w:r>
      <w:proofErr w:type="spellEnd"/>
      <w:r w:rsidRPr="005728AF">
        <w:rPr>
          <w:rStyle w:val="StyleUnderline"/>
          <w:rFonts w:asciiTheme="majorHAnsi" w:hAnsiTheme="majorHAnsi"/>
        </w:rPr>
        <w:t xml:space="preserve">-speaking) scribes from Central Mexico could . . . read the Mixtec histories of southern Oaxaca, giving them voice in their own </w:t>
      </w:r>
      <w:proofErr w:type="spellStart"/>
      <w:r w:rsidRPr="005728AF">
        <w:rPr>
          <w:rStyle w:val="StyleUnderline"/>
          <w:rFonts w:asciiTheme="majorHAnsi" w:hAnsiTheme="majorHAnsi"/>
        </w:rPr>
        <w:t>lan</w:t>
      </w:r>
      <w:proofErr w:type="spellEnd"/>
      <w:r w:rsidRPr="005728AF">
        <w:rPr>
          <w:rStyle w:val="StyleUnderline"/>
          <w:rFonts w:asciiTheme="majorHAnsi" w:hAnsiTheme="majorHAnsi"/>
        </w:rPr>
        <w:t xml:space="preserve">- </w:t>
      </w:r>
      <w:proofErr w:type="spellStart"/>
      <w:r w:rsidRPr="005728AF">
        <w:rPr>
          <w:rStyle w:val="StyleUnderline"/>
          <w:rFonts w:asciiTheme="majorHAnsi" w:hAnsiTheme="majorHAnsi"/>
        </w:rPr>
        <w:t>guage</w:t>
      </w:r>
      <w:proofErr w:type="spellEnd"/>
      <w:r w:rsidRPr="005728AF">
        <w:rPr>
          <w:rStyle w:val="StyleUnderline"/>
          <w:rFonts w:asciiTheme="majorHAnsi" w:hAnsiTheme="majorHAnsi"/>
        </w:rPr>
        <w:t xml:space="preserve">” </w:t>
      </w:r>
      <w:r w:rsidRPr="005728AF">
        <w:rPr>
          <w:rFonts w:asciiTheme="majorHAnsi" w:hAnsiTheme="majorHAnsi"/>
        </w:rPr>
        <w:t xml:space="preserve">(19). And she concludes: </w:t>
      </w:r>
      <w:r w:rsidRPr="005728AF">
        <w:rPr>
          <w:rStyle w:val="Emphasis"/>
          <w:rFonts w:asciiTheme="majorHAnsi" w:hAnsiTheme="majorHAnsi"/>
          <w:highlight w:val="yellow"/>
        </w:rPr>
        <w:t>One thing shared by all these indigenous New World systems is that they give accountability</w:t>
      </w:r>
      <w:r w:rsidRPr="005728AF">
        <w:rPr>
          <w:rStyle w:val="Emphasis"/>
          <w:rFonts w:asciiTheme="majorHAnsi" w:hAnsiTheme="majorHAnsi"/>
        </w:rPr>
        <w:t xml:space="preserve">. Because they are permanent, or relatively so, </w:t>
      </w:r>
      <w:r w:rsidRPr="005728AF">
        <w:rPr>
          <w:rStyle w:val="Emphasis"/>
          <w:rFonts w:asciiTheme="majorHAnsi" w:hAnsiTheme="majorHAnsi"/>
          <w:highlight w:val="yellow"/>
        </w:rPr>
        <w:t>they functioned for their societies to document and to establish ideas</w:t>
      </w:r>
      <w:r w:rsidRPr="005728AF">
        <w:rPr>
          <w:rStyle w:val="Emphasis"/>
          <w:rFonts w:asciiTheme="majorHAnsi" w:hAnsiTheme="majorHAnsi"/>
        </w:rPr>
        <w:t xml:space="preserve">. As records, </w:t>
      </w:r>
      <w:r w:rsidRPr="005728AF">
        <w:rPr>
          <w:rStyle w:val="Emphasis"/>
          <w:rFonts w:asciiTheme="majorHAnsi" w:hAnsiTheme="majorHAnsi"/>
          <w:highlight w:val="yellow"/>
        </w:rPr>
        <w:t>they are memory that can be inspected by others</w:t>
      </w:r>
      <w:r w:rsidRPr="005728AF">
        <w:rPr>
          <w:rStyle w:val="Emphasis"/>
          <w:rFonts w:asciiTheme="majorHAnsi" w:hAnsiTheme="majorHAnsi"/>
        </w:rPr>
        <w:t>. The hieroglyphic text and the pictorial-iconic presentation could be read or interpreted by many people other than their creator</w:t>
      </w:r>
      <w:r w:rsidRPr="005728AF">
        <w:rPr>
          <w:rFonts w:asciiTheme="majorHAnsi" w:hAnsiTheme="majorHAnsi"/>
        </w:rPr>
        <w:t xml:space="preserve">. (22, emphases original) One must join Boone here in highlighting, as de </w:t>
      </w:r>
      <w:proofErr w:type="spellStart"/>
      <w:r w:rsidRPr="005728AF">
        <w:rPr>
          <w:rFonts w:asciiTheme="majorHAnsi" w:hAnsiTheme="majorHAnsi"/>
        </w:rPr>
        <w:t>nitive</w:t>
      </w:r>
      <w:proofErr w:type="spellEnd"/>
      <w:r w:rsidRPr="005728AF">
        <w:rPr>
          <w:rFonts w:asciiTheme="majorHAnsi" w:hAnsiTheme="majorHAnsi"/>
        </w:rPr>
        <w:t xml:space="preserve"> characteristics of any of these New World systems of inscription, the functions of account- ability, memory, and interpretability. Such characteristics would pertain in even the relatively extreme case of the Peruvian quipus, insofar as their pat- terns of knots and cords functioned, in any sense, to record or document information (and even if, as some have claimed, these were no more than personal mnemonic devices). Similarly, Peter L. van der Loo, discussing in the same volume a pre-Columbian pictorial manuscript known as the </w:t>
      </w:r>
      <w:proofErr w:type="spellStart"/>
      <w:r w:rsidRPr="005728AF">
        <w:rPr>
          <w:rFonts w:asciiTheme="majorHAnsi" w:hAnsiTheme="majorHAnsi"/>
        </w:rPr>
        <w:t>Bor</w:t>
      </w:r>
      <w:proofErr w:type="spellEnd"/>
      <w:r w:rsidRPr="005728AF">
        <w:rPr>
          <w:rFonts w:asciiTheme="majorHAnsi" w:hAnsiTheme="majorHAnsi"/>
        </w:rPr>
        <w:t xml:space="preserve">- </w:t>
      </w:r>
      <w:proofErr w:type="spellStart"/>
      <w:r w:rsidRPr="005728AF">
        <w:rPr>
          <w:rFonts w:asciiTheme="majorHAnsi" w:hAnsiTheme="majorHAnsi"/>
        </w:rPr>
        <w:t>gia</w:t>
      </w:r>
      <w:proofErr w:type="spellEnd"/>
      <w:r w:rsidRPr="005728AF">
        <w:rPr>
          <w:rFonts w:asciiTheme="majorHAnsi" w:hAnsiTheme="majorHAnsi"/>
        </w:rPr>
        <w:t xml:space="preserve"> Group, explains that “these manuscripts can be read as text. Because the message is put down in a pictorial mode, the actual spoken text may di </w:t>
      </w:r>
      <w:proofErr w:type="spellStart"/>
      <w:r w:rsidRPr="005728AF">
        <w:rPr>
          <w:rFonts w:asciiTheme="majorHAnsi" w:hAnsiTheme="majorHAnsi"/>
        </w:rPr>
        <w:t>er</w:t>
      </w:r>
      <w:proofErr w:type="spellEnd"/>
      <w:r w:rsidRPr="005728AF">
        <w:rPr>
          <w:rFonts w:asciiTheme="majorHAnsi" w:hAnsiTheme="majorHAnsi"/>
        </w:rPr>
        <w:t xml:space="preserve"> from reader to reader, but the main content of the message will remain the same to all.”9 As </w:t>
      </w:r>
      <w:r w:rsidRPr="005728AF">
        <w:rPr>
          <w:rStyle w:val="StyleUnderline"/>
          <w:rFonts w:asciiTheme="majorHAnsi" w:hAnsiTheme="majorHAnsi"/>
        </w:rPr>
        <w:t xml:space="preserve">described here, this </w:t>
      </w:r>
      <w:proofErr w:type="spellStart"/>
      <w:r w:rsidRPr="005728AF">
        <w:rPr>
          <w:rStyle w:val="StyleUnderline"/>
          <w:rFonts w:asciiTheme="majorHAnsi" w:hAnsiTheme="majorHAnsi"/>
        </w:rPr>
        <w:t>nonphonetic</w:t>
      </w:r>
      <w:proofErr w:type="spellEnd"/>
      <w:r w:rsidRPr="005728AF">
        <w:rPr>
          <w:rStyle w:val="StyleUnderline"/>
          <w:rFonts w:asciiTheme="majorHAnsi" w:hAnsiTheme="majorHAnsi"/>
        </w:rPr>
        <w:t xml:space="preserve"> “writing” nevertheless is said to be linked to some semiotic “message” or “content” that both precedes and survives its inscription, that is reproducible as “voice” or “reading” in its wake, and that thus anchors or limits the varied readings or voicing of the inscribed signs. Is this, too, merely a Eurocentric misreading of pre-Columbian practices? Or is there, rather, no other way to “read” or to “write” except as a perpetually un </w:t>
      </w:r>
      <w:proofErr w:type="spellStart"/>
      <w:r w:rsidRPr="005728AF">
        <w:rPr>
          <w:rStyle w:val="StyleUnderline"/>
          <w:rFonts w:asciiTheme="majorHAnsi" w:hAnsiTheme="majorHAnsi"/>
        </w:rPr>
        <w:t>nished</w:t>
      </w:r>
      <w:proofErr w:type="spellEnd"/>
      <w:r w:rsidRPr="005728AF">
        <w:rPr>
          <w:rStyle w:val="StyleUnderline"/>
          <w:rFonts w:asciiTheme="majorHAnsi" w:hAnsiTheme="majorHAnsi"/>
        </w:rPr>
        <w:t xml:space="preserve"> process of deferred presence? What else could this “content” or “voice” be than what Derrida calls the “trace,” the “</w:t>
      </w:r>
      <w:proofErr w:type="spellStart"/>
      <w:r w:rsidRPr="005728AF">
        <w:rPr>
          <w:rStyle w:val="StyleUnderline"/>
          <w:rFonts w:asciiTheme="majorHAnsi" w:hAnsiTheme="majorHAnsi"/>
        </w:rPr>
        <w:t>arche</w:t>
      </w:r>
      <w:proofErr w:type="spellEnd"/>
      <w:r w:rsidRPr="005728AF">
        <w:rPr>
          <w:rStyle w:val="StyleUnderline"/>
          <w:rFonts w:asciiTheme="majorHAnsi" w:hAnsiTheme="majorHAnsi"/>
        </w:rPr>
        <w:t>-writing” that is “before the letter” not in some historical or evolutionary sense but, rather, as the mark of a consciousness and an “experience</w:t>
      </w:r>
      <w:r w:rsidRPr="005728AF">
        <w:rPr>
          <w:rFonts w:asciiTheme="majorHAnsi" w:hAnsiTheme="majorHAnsi"/>
        </w:rPr>
        <w:t xml:space="preserve">” lived only in signs and in time, and therefore in an </w:t>
      </w:r>
      <w:proofErr w:type="spellStart"/>
      <w:r w:rsidRPr="005728AF">
        <w:rPr>
          <w:rFonts w:asciiTheme="majorHAnsi" w:hAnsiTheme="majorHAnsi"/>
        </w:rPr>
        <w:t>intermi</w:t>
      </w:r>
      <w:proofErr w:type="spellEnd"/>
      <w:r w:rsidRPr="005728AF">
        <w:rPr>
          <w:rFonts w:asciiTheme="majorHAnsi" w:hAnsiTheme="majorHAnsi"/>
        </w:rPr>
        <w:t xml:space="preserve">- </w:t>
      </w:r>
      <w:proofErr w:type="spellStart"/>
      <w:r w:rsidRPr="005728AF">
        <w:rPr>
          <w:rFonts w:asciiTheme="majorHAnsi" w:hAnsiTheme="majorHAnsi"/>
        </w:rPr>
        <w:t>nable</w:t>
      </w:r>
      <w:proofErr w:type="spellEnd"/>
      <w:r w:rsidRPr="005728AF">
        <w:rPr>
          <w:rFonts w:asciiTheme="majorHAnsi" w:hAnsiTheme="majorHAnsi"/>
        </w:rPr>
        <w:t xml:space="preserve"> process of self-di </w:t>
      </w:r>
      <w:proofErr w:type="spellStart"/>
      <w:r w:rsidRPr="005728AF">
        <w:rPr>
          <w:rFonts w:asciiTheme="majorHAnsi" w:hAnsiTheme="majorHAnsi"/>
        </w:rPr>
        <w:t>ering</w:t>
      </w:r>
      <w:proofErr w:type="spellEnd"/>
      <w:r w:rsidRPr="005728AF">
        <w:rPr>
          <w:rFonts w:asciiTheme="majorHAnsi" w:hAnsiTheme="majorHAnsi"/>
        </w:rPr>
        <w:t xml:space="preserve"> and self-deferring? </w:t>
      </w:r>
      <w:r w:rsidRPr="005728AF">
        <w:rPr>
          <w:rStyle w:val="StyleUnderline"/>
          <w:rFonts w:asciiTheme="majorHAnsi" w:hAnsiTheme="majorHAnsi"/>
        </w:rPr>
        <w:t xml:space="preserve">As soon as there is, in any sense, record, account, or document, as soon as inscription of any kind </w:t>
      </w:r>
      <w:proofErr w:type="spellStart"/>
      <w:r w:rsidRPr="005728AF">
        <w:rPr>
          <w:rStyle w:val="StyleUnderline"/>
          <w:rFonts w:asciiTheme="majorHAnsi" w:hAnsiTheme="majorHAnsi"/>
        </w:rPr>
        <w:t>o</w:t>
      </w:r>
      <w:proofErr w:type="spellEnd"/>
      <w:r w:rsidRPr="005728AF">
        <w:rPr>
          <w:rStyle w:val="StyleUnderline"/>
          <w:rFonts w:asciiTheme="majorHAnsi" w:hAnsiTheme="majorHAnsi"/>
        </w:rPr>
        <w:t xml:space="preserve"> </w:t>
      </w:r>
      <w:proofErr w:type="spellStart"/>
      <w:r w:rsidRPr="005728AF">
        <w:rPr>
          <w:rStyle w:val="StyleUnderline"/>
          <w:rFonts w:asciiTheme="majorHAnsi" w:hAnsiTheme="majorHAnsi"/>
        </w:rPr>
        <w:t>ers</w:t>
      </w:r>
      <w:proofErr w:type="spellEnd"/>
      <w:r w:rsidRPr="005728AF">
        <w:rPr>
          <w:rStyle w:val="StyleUnderline"/>
          <w:rFonts w:asciiTheme="majorHAnsi" w:hAnsiTheme="majorHAnsi"/>
        </w:rPr>
        <w:t xml:space="preserve"> itself as at once a supplement and a substitute for a memory that already supplements and substitutes for the trace, one is already, as these ethno- graphic descriptions themselves clearly attest, within the strange economy of what Derrida famously calls di </w:t>
      </w:r>
      <w:proofErr w:type="spellStart"/>
      <w:r w:rsidRPr="005728AF">
        <w:rPr>
          <w:rStyle w:val="StyleUnderline"/>
          <w:rFonts w:asciiTheme="majorHAnsi" w:hAnsiTheme="majorHAnsi"/>
        </w:rPr>
        <w:t>érance</w:t>
      </w:r>
      <w:proofErr w:type="spellEnd"/>
      <w:r w:rsidRPr="005728AF">
        <w:rPr>
          <w:rFonts w:asciiTheme="majorHAnsi" w:hAnsiTheme="majorHAnsi"/>
        </w:rPr>
        <w:t xml:space="preserve">. </w:t>
      </w:r>
      <w:r w:rsidRPr="005728AF">
        <w:rPr>
          <w:rStyle w:val="Emphasis"/>
          <w:rFonts w:asciiTheme="majorHAnsi" w:hAnsiTheme="majorHAnsi"/>
        </w:rPr>
        <w:t xml:space="preserve">But </w:t>
      </w:r>
      <w:proofErr w:type="spellStart"/>
      <w:r w:rsidRPr="005728AF">
        <w:rPr>
          <w:rStyle w:val="Emphasis"/>
          <w:rFonts w:asciiTheme="majorHAnsi" w:hAnsiTheme="majorHAnsi"/>
          <w:highlight w:val="yellow"/>
        </w:rPr>
        <w:t>Mignolo</w:t>
      </w:r>
      <w:proofErr w:type="spellEnd"/>
      <w:r w:rsidRPr="005728AF">
        <w:rPr>
          <w:rStyle w:val="Emphasis"/>
          <w:rFonts w:asciiTheme="majorHAnsi" w:hAnsiTheme="majorHAnsi"/>
          <w:highlight w:val="yellow"/>
        </w:rPr>
        <w:t xml:space="preserve"> himself, as we have already observed, wants both to re- claim these New World practices as “writing” and to free them from all such economies</w:t>
      </w:r>
      <w:r w:rsidRPr="005728AF">
        <w:rPr>
          <w:rFonts w:asciiTheme="majorHAnsi" w:hAnsiTheme="majorHAnsi"/>
        </w:rPr>
        <w:t xml:space="preserve">. In The Darker Side, </w:t>
      </w:r>
      <w:proofErr w:type="spellStart"/>
      <w:r w:rsidRPr="005728AF">
        <w:rPr>
          <w:rFonts w:asciiTheme="majorHAnsi" w:hAnsiTheme="majorHAnsi"/>
        </w:rPr>
        <w:t>Mignolo</w:t>
      </w:r>
      <w:proofErr w:type="spellEnd"/>
      <w:r w:rsidRPr="005728AF">
        <w:rPr>
          <w:rFonts w:asciiTheme="majorHAnsi" w:hAnsiTheme="majorHAnsi"/>
        </w:rPr>
        <w:t xml:space="preserve"> observes repeatedly that it is possible to have “writing without books,” pointing to, for example, the graphic inscriptions on the walls of temples in ancient Egypt and ancient Mesoamerica. He fails to acknowledge that such observations have always accompanied the very discourses whose ethnocentric biases he wants to expose. For example, Hegel, whose Aesthetics is perhaps the supreme Euro- </w:t>
      </w:r>
      <w:proofErr w:type="spellStart"/>
      <w:r w:rsidRPr="005728AF">
        <w:rPr>
          <w:rFonts w:asciiTheme="majorHAnsi" w:hAnsiTheme="majorHAnsi"/>
        </w:rPr>
        <w:t>pean</w:t>
      </w:r>
      <w:proofErr w:type="spellEnd"/>
      <w:r w:rsidRPr="005728AF">
        <w:rPr>
          <w:rFonts w:asciiTheme="majorHAnsi" w:hAnsiTheme="majorHAnsi"/>
        </w:rPr>
        <w:t xml:space="preserve"> statement of an “evolutionary” approach to language, observes in this same text that Egyptian temples “can be regarded like the pages of a book.”10 </w:t>
      </w:r>
      <w:proofErr w:type="spellStart"/>
      <w:r w:rsidRPr="005728AF">
        <w:rPr>
          <w:rFonts w:asciiTheme="majorHAnsi" w:hAnsiTheme="majorHAnsi"/>
        </w:rPr>
        <w:t>Mignolo’s</w:t>
      </w:r>
      <w:proofErr w:type="spellEnd"/>
      <w:r w:rsidRPr="005728AF">
        <w:rPr>
          <w:rFonts w:asciiTheme="majorHAnsi" w:hAnsiTheme="majorHAnsi"/>
        </w:rPr>
        <w:t xml:space="preserve"> </w:t>
      </w:r>
      <w:proofErr w:type="spellStart"/>
      <w:r w:rsidRPr="005728AF">
        <w:rPr>
          <w:rFonts w:asciiTheme="majorHAnsi" w:hAnsiTheme="majorHAnsi"/>
        </w:rPr>
        <w:t>speci</w:t>
      </w:r>
      <w:proofErr w:type="spellEnd"/>
      <w:r w:rsidRPr="005728AF">
        <w:rPr>
          <w:rFonts w:asciiTheme="majorHAnsi" w:hAnsiTheme="majorHAnsi"/>
        </w:rPr>
        <w:t xml:space="preserve"> c observations also remain suspended between the two rather di </w:t>
      </w:r>
      <w:proofErr w:type="spellStart"/>
      <w:r w:rsidRPr="005728AF">
        <w:rPr>
          <w:rFonts w:asciiTheme="majorHAnsi" w:hAnsiTheme="majorHAnsi"/>
        </w:rPr>
        <w:t>erent</w:t>
      </w:r>
      <w:proofErr w:type="spellEnd"/>
      <w:r w:rsidRPr="005728AF">
        <w:rPr>
          <w:rFonts w:asciiTheme="majorHAnsi" w:hAnsiTheme="majorHAnsi"/>
        </w:rPr>
        <w:t xml:space="preserve"> arguments that we have already summarized</w:t>
      </w:r>
      <w:r w:rsidRPr="005728AF">
        <w:rPr>
          <w:rStyle w:val="StyleUnderline"/>
          <w:rFonts w:asciiTheme="majorHAnsi" w:hAnsiTheme="majorHAnsi"/>
        </w:rPr>
        <w:t xml:space="preserve">. He suggests that Amerindians possessed sophisticated writing practices that were misunderstood by their conquerors, but then goes on to claim—or at least to hint— that the Amerindians grasped the very relation between presence and representation in a manner somehow radically di </w:t>
      </w:r>
      <w:proofErr w:type="spellStart"/>
      <w:r w:rsidRPr="005728AF">
        <w:rPr>
          <w:rStyle w:val="StyleUnderline"/>
          <w:rFonts w:asciiTheme="majorHAnsi" w:hAnsiTheme="majorHAnsi"/>
        </w:rPr>
        <w:t>erent</w:t>
      </w:r>
      <w:proofErr w:type="spellEnd"/>
      <w:r w:rsidRPr="005728AF">
        <w:rPr>
          <w:rStyle w:val="StyleUnderline"/>
          <w:rFonts w:asciiTheme="majorHAnsi" w:hAnsiTheme="majorHAnsi"/>
        </w:rPr>
        <w:t xml:space="preserve"> from Europeans.</w:t>
      </w:r>
    </w:p>
    <w:p w14:paraId="00E5ADAF" w14:textId="77777777" w:rsidR="00653732" w:rsidRDefault="00653732" w:rsidP="00653732">
      <w:pPr>
        <w:pStyle w:val="Heading4"/>
      </w:pPr>
      <w:r>
        <w:t>Colonialist critiques totalize “the West”</w:t>
      </w:r>
    </w:p>
    <w:p w14:paraId="0644C05C" w14:textId="11578DE9" w:rsidR="00653732" w:rsidRDefault="00E42CD9" w:rsidP="00653732">
      <w:pPr>
        <w:rPr>
          <w:rFonts w:asciiTheme="majorHAnsi" w:hAnsiTheme="majorHAnsi"/>
        </w:rPr>
      </w:pPr>
      <w:r w:rsidRPr="00E42CD9">
        <w:rPr>
          <w:rStyle w:val="Style13ptBold"/>
        </w:rPr>
        <w:t>Lazarus et al 2</w:t>
      </w:r>
      <w:r>
        <w:rPr>
          <w:rFonts w:asciiTheme="majorHAnsi" w:hAnsiTheme="majorHAnsi"/>
        </w:rPr>
        <w:t xml:space="preserve"> (</w:t>
      </w:r>
      <w:proofErr w:type="spellStart"/>
      <w:r w:rsidR="00653732" w:rsidRPr="00AE1DC6">
        <w:rPr>
          <w:rFonts w:asciiTheme="majorHAnsi" w:hAnsiTheme="majorHAnsi"/>
        </w:rPr>
        <w:t>Bartolovich</w:t>
      </w:r>
      <w:proofErr w:type="spellEnd"/>
      <w:r w:rsidR="00653732" w:rsidRPr="00AE1DC6">
        <w:rPr>
          <w:rFonts w:asciiTheme="majorHAnsi" w:hAnsiTheme="majorHAnsi"/>
        </w:rPr>
        <w:t>, Crystal, and Neil Lazarus, eds. Marxism, modernity and postcolonial studies. C</w:t>
      </w:r>
      <w:r>
        <w:rPr>
          <w:rFonts w:asciiTheme="majorHAnsi" w:hAnsiTheme="majorHAnsi"/>
        </w:rPr>
        <w:t>ambridge University Press, 2002)</w:t>
      </w:r>
    </w:p>
    <w:p w14:paraId="719875A2" w14:textId="4F92F4C9" w:rsidR="00653732" w:rsidRPr="00ED33E9" w:rsidRDefault="00653732" w:rsidP="005728AF">
      <w:pPr>
        <w:rPr>
          <w:rStyle w:val="StyleUnderline"/>
          <w:rFonts w:asciiTheme="majorHAnsi" w:hAnsiTheme="majorHAnsi"/>
          <w:sz w:val="16"/>
          <w:u w:val="none"/>
        </w:rPr>
      </w:pPr>
      <w:r w:rsidRPr="00ED33E9">
        <w:rPr>
          <w:rFonts w:asciiTheme="majorHAnsi" w:hAnsiTheme="majorHAnsi"/>
          <w:sz w:val="16"/>
        </w:rPr>
        <w:t xml:space="preserve">In a commentary entitled "East isn't East," which appeared not long ago in the Times Literary Supplement, Edward Said proposed that </w:t>
      </w:r>
      <w:r w:rsidRPr="00FA413D">
        <w:rPr>
          <w:rStyle w:val="StyleUnderline"/>
        </w:rPr>
        <w:t xml:space="preserve">one of the essential gestures of postcolonial criticism, and one of its en-during achievements, rested in </w:t>
      </w:r>
      <w:r w:rsidRPr="00ED33E9">
        <w:rPr>
          <w:sz w:val="16"/>
        </w:rPr>
        <w:t>what he called</w:t>
      </w:r>
      <w:r w:rsidRPr="00FA413D">
        <w:rPr>
          <w:rStyle w:val="StyleUnderline"/>
        </w:rPr>
        <w:t xml:space="preserve"> its "consistent critique of Eurocentrism</w:t>
      </w:r>
      <w:r w:rsidRPr="00ED33E9">
        <w:rPr>
          <w:rFonts w:asciiTheme="majorHAnsi" w:hAnsiTheme="majorHAnsi"/>
          <w:sz w:val="16"/>
        </w:rPr>
        <w:t xml:space="preserve">" (1995: 5). In the pages that follow, I would like to put some pressure on this assessment. My intention is not, of course, to suggest that the </w:t>
      </w:r>
      <w:proofErr w:type="spellStart"/>
      <w:r w:rsidRPr="00ED33E9">
        <w:rPr>
          <w:rFonts w:asciiTheme="majorHAnsi" w:hAnsiTheme="majorHAnsi"/>
          <w:sz w:val="16"/>
        </w:rPr>
        <w:t>postcolonialist</w:t>
      </w:r>
      <w:proofErr w:type="spellEnd"/>
      <w:r w:rsidRPr="00ED33E9">
        <w:rPr>
          <w:rFonts w:asciiTheme="majorHAnsi" w:hAnsiTheme="majorHAnsi"/>
          <w:sz w:val="16"/>
        </w:rPr>
        <w:t xml:space="preserve"> critique of Eurocentrism has not been significant in helping to expose the tendentiousness, </w:t>
      </w:r>
      <w:proofErr w:type="spellStart"/>
      <w:r w:rsidRPr="00ED33E9">
        <w:rPr>
          <w:rFonts w:asciiTheme="majorHAnsi" w:hAnsiTheme="majorHAnsi"/>
          <w:sz w:val="16"/>
        </w:rPr>
        <w:t>chauvin</w:t>
      </w:r>
      <w:proofErr w:type="spellEnd"/>
      <w:r w:rsidRPr="00ED33E9">
        <w:rPr>
          <w:rFonts w:asciiTheme="majorHAnsi" w:hAnsiTheme="majorHAnsi"/>
          <w:sz w:val="16"/>
        </w:rPr>
        <w:t xml:space="preserve">-ism, and sheer pervasiveness of the ideological formation that Said himself, in his seminal study of 1978, addressed under the rubric of Orientalism. I take it for granted that it has, and believe moreover that to argue otherwise would be simply perverse. Rather, </w:t>
      </w:r>
      <w:r w:rsidRPr="00FA413D">
        <w:rPr>
          <w:rStyle w:val="StyleUnderline"/>
        </w:rPr>
        <w:t xml:space="preserve">my aim </w:t>
      </w:r>
      <w:r w:rsidRPr="00ED33E9">
        <w:rPr>
          <w:sz w:val="16"/>
        </w:rPr>
        <w:t>in this chapter</w:t>
      </w:r>
      <w:r w:rsidRPr="00FA413D">
        <w:rPr>
          <w:rStyle w:val="StyleUnderline"/>
        </w:rPr>
        <w:t xml:space="preserve"> is to suggest that in the field of postcolonial studies at large, including in the work of some of the field's most audacious and theoretically sophisticated practitioners, Eurocentrism has typically been viewed not as an ideology or mode of representation but as itself the very basis of domination in the colonial and modern imperial contexts.</w:t>
      </w:r>
      <w:r w:rsidRPr="00ED33E9">
        <w:rPr>
          <w:rFonts w:asciiTheme="majorHAnsi" w:hAnsiTheme="majorHAnsi"/>
          <w:sz w:val="16"/>
        </w:rPr>
        <w:t xml:space="preserve"> Setting out from this strictly idealist conceptualization, </w:t>
      </w:r>
      <w:r w:rsidRPr="002C0533">
        <w:rPr>
          <w:rStyle w:val="StyleUnderline"/>
        </w:rPr>
        <w:t xml:space="preserve">postcolonial theorists have sought to produce an anti-Eurocentric </w:t>
      </w:r>
      <w:r w:rsidRPr="00ED33E9">
        <w:rPr>
          <w:rFonts w:asciiTheme="majorHAnsi" w:hAnsiTheme="majorHAnsi"/>
          <w:sz w:val="16"/>
        </w:rPr>
        <w:t xml:space="preserve">- or, in </w:t>
      </w:r>
      <w:proofErr w:type="spellStart"/>
      <w:r w:rsidRPr="00ED33E9">
        <w:rPr>
          <w:rFonts w:asciiTheme="majorHAnsi" w:hAnsiTheme="majorHAnsi"/>
          <w:sz w:val="16"/>
        </w:rPr>
        <w:t>Gyan</w:t>
      </w:r>
      <w:proofErr w:type="spellEnd"/>
      <w:r w:rsidRPr="00ED33E9">
        <w:rPr>
          <w:rFonts w:asciiTheme="majorHAnsi" w:hAnsiTheme="majorHAnsi"/>
          <w:sz w:val="16"/>
        </w:rPr>
        <w:t xml:space="preserve"> Prakash's (199o) preferred terminology, a "post-Orientalist" - </w:t>
      </w:r>
      <w:r w:rsidRPr="002C0533">
        <w:rPr>
          <w:rStyle w:val="StyleUnderline"/>
        </w:rPr>
        <w:t>scholarship. Some of their achievements have unquestionably been important</w:t>
      </w:r>
      <w:r w:rsidRPr="00ED33E9">
        <w:rPr>
          <w:rFonts w:asciiTheme="majorHAnsi" w:hAnsiTheme="majorHAnsi"/>
          <w:sz w:val="16"/>
        </w:rPr>
        <w:t xml:space="preserve">: I have in mind, for instance, the salutary demonstration that such historically resonant "master narratives" as enlightenment, modernity, progress, and reason — </w:t>
      </w:r>
      <w:r w:rsidRPr="002C0533">
        <w:rPr>
          <w:rStyle w:val="StyleUnderline"/>
        </w:rPr>
        <w:t>narratives that have almost always been phrased in universalistic terms — have often been mobilized in defense of practices</w:t>
      </w:r>
      <w:r w:rsidRPr="00ED33E9">
        <w:rPr>
          <w:rFonts w:asciiTheme="majorHAnsi" w:hAnsiTheme="majorHAnsi"/>
          <w:sz w:val="16"/>
        </w:rPr>
        <w:t xml:space="preserve"> both ethnocentric and intolerant of difference (sometimes murderously so). But to the extent that a plausible ac-count of the </w:t>
      </w:r>
      <w:proofErr w:type="spellStart"/>
      <w:r w:rsidRPr="00ED33E9">
        <w:rPr>
          <w:rFonts w:asciiTheme="majorHAnsi" w:hAnsiTheme="majorHAnsi"/>
          <w:sz w:val="16"/>
        </w:rPr>
        <w:t>structurality</w:t>
      </w:r>
      <w:proofErr w:type="spellEnd"/>
      <w:r w:rsidRPr="00ED33E9">
        <w:rPr>
          <w:rFonts w:asciiTheme="majorHAnsi" w:hAnsiTheme="majorHAnsi"/>
          <w:sz w:val="16"/>
        </w:rPr>
        <w:t xml:space="preserve"> of the modem world order has necessarily eluded them, </w:t>
      </w:r>
      <w:r w:rsidRPr="002C0533">
        <w:rPr>
          <w:rStyle w:val="StyleUnderline"/>
        </w:rPr>
        <w:t xml:space="preserve">postcolonial theorists have been unable to situate Eurocentrism as an historical problematic, to understand how it has been able to achieve its momentous effects. One of the anchors of the </w:t>
      </w:r>
      <w:proofErr w:type="spellStart"/>
      <w:r w:rsidRPr="002C0533">
        <w:rPr>
          <w:rStyle w:val="StyleUnderline"/>
        </w:rPr>
        <w:t>postcolonialist</w:t>
      </w:r>
      <w:proofErr w:type="spellEnd"/>
      <w:r w:rsidRPr="002C0533">
        <w:rPr>
          <w:rStyle w:val="StyleUnderline"/>
        </w:rPr>
        <w:t xml:space="preserve"> critique, latent in the very term "Eurocentrism," has been the fetish of "Europe" or "the West.</w:t>
      </w:r>
      <w:r w:rsidRPr="00ED33E9">
        <w:rPr>
          <w:rFonts w:asciiTheme="majorHAnsi" w:hAnsiTheme="majorHAnsi"/>
          <w:sz w:val="16"/>
        </w:rPr>
        <w:t xml:space="preserve">" It is this fetish in particular - Tim Brennan calls it "a pamphleteer's fiction" (1997: 6i) - that I would like to examine in this chapter. </w:t>
      </w:r>
      <w:r w:rsidRPr="00541FEA">
        <w:rPr>
          <w:rStyle w:val="StyleUnderline"/>
        </w:rPr>
        <w:t>The concept of "the West" as it is used in postcolonial theory</w:t>
      </w:r>
      <w:r w:rsidRPr="00ED33E9">
        <w:rPr>
          <w:sz w:val="16"/>
        </w:rPr>
        <w:t xml:space="preserve">, I want to </w:t>
      </w:r>
      <w:proofErr w:type="spellStart"/>
      <w:r w:rsidRPr="00ED33E9">
        <w:rPr>
          <w:sz w:val="16"/>
        </w:rPr>
        <w:t>ar-gue</w:t>
      </w:r>
      <w:proofErr w:type="spellEnd"/>
      <w:r w:rsidRPr="00541FEA">
        <w:rPr>
          <w:rStyle w:val="StyleUnderline"/>
        </w:rPr>
        <w:t>, has no coherent or credible referent. It is an ideological category masquerading as a geographic one</w:t>
      </w:r>
      <w:r w:rsidRPr="00ED33E9">
        <w:rPr>
          <w:rFonts w:asciiTheme="majorHAnsi" w:hAnsiTheme="majorHAnsi"/>
          <w:sz w:val="16"/>
        </w:rPr>
        <w:t xml:space="preserve">, just as - in the context of modern Orientalist discourse - "Islam" is an ideological category masquerading as a religious one. As Fernando </w:t>
      </w:r>
      <w:proofErr w:type="spellStart"/>
      <w:r w:rsidRPr="00ED33E9">
        <w:rPr>
          <w:rFonts w:asciiTheme="majorHAnsi" w:hAnsiTheme="majorHAnsi"/>
          <w:sz w:val="16"/>
        </w:rPr>
        <w:t>Coronil</w:t>
      </w:r>
      <w:proofErr w:type="spellEnd"/>
      <w:r w:rsidRPr="00ED33E9">
        <w:rPr>
          <w:rFonts w:asciiTheme="majorHAnsi" w:hAnsiTheme="majorHAnsi"/>
          <w:sz w:val="16"/>
        </w:rPr>
        <w:t xml:space="preserve"> has argued, </w:t>
      </w:r>
      <w:r w:rsidRPr="00541FEA">
        <w:rPr>
          <w:rStyle w:val="StyleUnderline"/>
        </w:rPr>
        <w:t xml:space="preserve">the substitution enacted in the deployment of the concept of "the West" - of a cartographic term for an ideological one - functions to gloss or rep-resent the relatively intangible "historical relations among peoples" </w:t>
      </w:r>
      <w:proofErr w:type="spellStart"/>
      <w:r w:rsidRPr="00541FEA">
        <w:rPr>
          <w:rStyle w:val="StyleUnderline"/>
        </w:rPr>
        <w:t>i</w:t>
      </w:r>
      <w:proofErr w:type="spellEnd"/>
      <w:r w:rsidRPr="00541FEA">
        <w:rPr>
          <w:rStyle w:val="StyleUnderline"/>
        </w:rPr>
        <w:t xml:space="preserve"> n terms of "the material, </w:t>
      </w:r>
      <w:proofErr w:type="spellStart"/>
      <w:r w:rsidRPr="00541FEA">
        <w:rPr>
          <w:rStyle w:val="StyleUnderline"/>
        </w:rPr>
        <w:t>thinglike</w:t>
      </w:r>
      <w:proofErr w:type="spellEnd"/>
      <w:r w:rsidRPr="00541FEA">
        <w:rPr>
          <w:rStyle w:val="StyleUnderline"/>
        </w:rPr>
        <w:t xml:space="preserve">, tangible form of geographical </w:t>
      </w:r>
      <w:proofErr w:type="spellStart"/>
      <w:r w:rsidRPr="00541FEA">
        <w:rPr>
          <w:rStyle w:val="StyleUnderline"/>
        </w:rPr>
        <w:t>en-tities</w:t>
      </w:r>
      <w:proofErr w:type="spellEnd"/>
      <w:r w:rsidRPr="00541FEA">
        <w:rPr>
          <w:rStyle w:val="StyleUnderline"/>
        </w:rPr>
        <w:t>" (</w:t>
      </w:r>
      <w:r w:rsidRPr="00ED33E9">
        <w:rPr>
          <w:sz w:val="16"/>
        </w:rPr>
        <w:t xml:space="preserve">1996: 77). </w:t>
      </w:r>
      <w:r w:rsidRPr="00541FEA">
        <w:rPr>
          <w:rStyle w:val="StyleUnderline"/>
        </w:rPr>
        <w:t>In postcolonial theory</w:t>
      </w:r>
      <w:r w:rsidRPr="00ED33E9">
        <w:rPr>
          <w:rFonts w:asciiTheme="majorHAnsi" w:hAnsiTheme="majorHAnsi"/>
          <w:sz w:val="16"/>
        </w:rPr>
        <w:t xml:space="preserve">, </w:t>
      </w:r>
      <w:proofErr w:type="spellStart"/>
      <w:r w:rsidRPr="00ED33E9">
        <w:rPr>
          <w:rFonts w:asciiTheme="majorHAnsi" w:hAnsiTheme="majorHAnsi"/>
          <w:sz w:val="16"/>
        </w:rPr>
        <w:t>Coronil</w:t>
      </w:r>
      <w:proofErr w:type="spellEnd"/>
      <w:r w:rsidRPr="00ED33E9">
        <w:rPr>
          <w:rFonts w:asciiTheme="majorHAnsi" w:hAnsiTheme="majorHAnsi"/>
          <w:sz w:val="16"/>
        </w:rPr>
        <w:t xml:space="preserve"> writes, "</w:t>
      </w:r>
      <w:r w:rsidRPr="00541FEA">
        <w:rPr>
          <w:rStyle w:val="StyleUnderline"/>
        </w:rPr>
        <w:t xml:space="preserve">the West is constituted as an imperial fetish, the imagined home of history's </w:t>
      </w:r>
      <w:proofErr w:type="spellStart"/>
      <w:r w:rsidRPr="00541FEA">
        <w:rPr>
          <w:rStyle w:val="StyleUnderline"/>
        </w:rPr>
        <w:t>vic</w:t>
      </w:r>
      <w:proofErr w:type="spellEnd"/>
      <w:r w:rsidRPr="00541FEA">
        <w:rPr>
          <w:rStyle w:val="StyleUnderline"/>
        </w:rPr>
        <w:t>-tors, the embodiment of their power"</w:t>
      </w:r>
      <w:r w:rsidRPr="00ED33E9">
        <w:rPr>
          <w:rFonts w:asciiTheme="majorHAnsi" w:hAnsiTheme="majorHAnsi"/>
          <w:sz w:val="16"/>
        </w:rPr>
        <w:t xml:space="preserve"> (78). </w:t>
      </w:r>
      <w:r w:rsidRPr="00541FEA">
        <w:rPr>
          <w:rStyle w:val="StyleUnderline"/>
        </w:rPr>
        <w:t xml:space="preserve">This construction, </w:t>
      </w:r>
      <w:r w:rsidRPr="00ED33E9">
        <w:rPr>
          <w:sz w:val="16"/>
        </w:rPr>
        <w:t>which</w:t>
      </w:r>
      <w:r w:rsidRPr="00541FEA">
        <w:rPr>
          <w:rStyle w:val="StyleUnderline"/>
        </w:rPr>
        <w:t xml:space="preserve"> positions "the West" as at one and the same time a </w:t>
      </w:r>
      <w:proofErr w:type="spellStart"/>
      <w:r w:rsidRPr="00541FEA">
        <w:rPr>
          <w:rStyle w:val="StyleUnderline"/>
        </w:rPr>
        <w:t>mappable</w:t>
      </w:r>
      <w:proofErr w:type="spellEnd"/>
      <w:r w:rsidRPr="00541FEA">
        <w:rPr>
          <w:rStyle w:val="StyleUnderline"/>
        </w:rPr>
        <w:t xml:space="preserve"> zone and a social agent</w:t>
      </w:r>
      <w:r w:rsidRPr="00ED33E9">
        <w:rPr>
          <w:rFonts w:asciiTheme="majorHAnsi" w:hAnsiTheme="majorHAnsi"/>
          <w:sz w:val="16"/>
        </w:rPr>
        <w:t xml:space="preserve">, seems at first glance to resemble the trope, </w:t>
      </w:r>
      <w:proofErr w:type="spellStart"/>
      <w:r w:rsidRPr="00ED33E9">
        <w:rPr>
          <w:rFonts w:asciiTheme="majorHAnsi" w:hAnsiTheme="majorHAnsi"/>
          <w:sz w:val="16"/>
        </w:rPr>
        <w:t>famil-iar</w:t>
      </w:r>
      <w:proofErr w:type="spellEnd"/>
      <w:r w:rsidRPr="00ED33E9">
        <w:rPr>
          <w:rFonts w:asciiTheme="majorHAnsi" w:hAnsiTheme="majorHAnsi"/>
          <w:sz w:val="16"/>
        </w:rPr>
        <w:t xml:space="preserve"> to us from newspapers and television news, in terms of which place names - "Whitehall," "the Vatican," "Beijing," for instance -are used metonymically to designate social and political agencies. But there is an important difference: </w:t>
      </w:r>
      <w:r w:rsidRPr="00541FEA">
        <w:rPr>
          <w:rStyle w:val="StyleUnderline"/>
        </w:rPr>
        <w:t xml:space="preserve">while the concept of "the West" certainly functions, as does "Beijing" or "the Vatican," to specify a social power, it serves in addition to mystify this power, rendering </w:t>
      </w:r>
      <w:proofErr w:type="spellStart"/>
      <w:r w:rsidRPr="00541FEA">
        <w:rPr>
          <w:rStyle w:val="StyleUnderline"/>
        </w:rPr>
        <w:t>its</w:t>
      </w:r>
      <w:proofErr w:type="spellEnd"/>
      <w:r w:rsidRPr="00541FEA">
        <w:rPr>
          <w:rStyle w:val="StyleUnderline"/>
        </w:rPr>
        <w:t xml:space="preserve"> so-</w:t>
      </w:r>
      <w:proofErr w:type="spellStart"/>
      <w:r w:rsidRPr="00541FEA">
        <w:rPr>
          <w:rStyle w:val="StyleUnderline"/>
        </w:rPr>
        <w:t>cial</w:t>
      </w:r>
      <w:proofErr w:type="spellEnd"/>
      <w:r w:rsidRPr="00541FEA">
        <w:rPr>
          <w:rStyle w:val="StyleUnderline"/>
        </w:rPr>
        <w:t xml:space="preserve"> ground opaque. For "the West" references neither a polity nor a state (nor even a confederation of states), but a "civilization," some-thing altogether more amorphous and indeterminate</w:t>
      </w:r>
      <w:r w:rsidRPr="00ED33E9">
        <w:rPr>
          <w:rFonts w:asciiTheme="majorHAnsi" w:hAnsiTheme="majorHAnsi"/>
          <w:sz w:val="16"/>
        </w:rPr>
        <w:t xml:space="preserve">. As Raymond Williams has pointed out, </w:t>
      </w:r>
      <w:r w:rsidRPr="00541FEA">
        <w:rPr>
          <w:rStyle w:val="StyleUnderline"/>
        </w:rPr>
        <w:t xml:space="preserve">when people speak about " 'Western values,' 'Western interests,' and even ... of the President of the United States ... as the 'acknowledged' leader of 'the West as a whole," it is impossible to certify even the sociological actuality, still less the unity or </w:t>
      </w:r>
      <w:proofErr w:type="spellStart"/>
      <w:r w:rsidRPr="00541FEA">
        <w:rPr>
          <w:rStyle w:val="StyleUnderline"/>
        </w:rPr>
        <w:t>transhistorical</w:t>
      </w:r>
      <w:proofErr w:type="spellEnd"/>
      <w:r w:rsidRPr="00541FEA">
        <w:rPr>
          <w:rStyle w:val="StyleUnderline"/>
        </w:rPr>
        <w:t xml:space="preserve"> integrity, of what their discourse so blithely presumes</w:t>
      </w:r>
      <w:r w:rsidRPr="00ED33E9">
        <w:rPr>
          <w:rFonts w:asciiTheme="majorHAnsi" w:hAnsiTheme="majorHAnsi"/>
          <w:sz w:val="16"/>
        </w:rPr>
        <w:t xml:space="preserve"> (1983: 201). To help us situate what is distinctive about the conceptualization of "the West" prevailing today in postcolonial studies, it will be helpful for us first to say a little more about the way in which the category tends to be mobilized elsewhere. Williams outlines a history of fairly radical discontinuity. He records that the "earliest European form" of "the West" "comes from the division of the Roman Empire, from the third century"; this "was followed by the division of the Christian churches, from the eleventh century." Both meanings, however, were then "superseded by contrasts between 'the West' as a Christian civil-</w:t>
      </w:r>
      <w:proofErr w:type="spellStart"/>
      <w:r w:rsidRPr="00ED33E9">
        <w:rPr>
          <w:rFonts w:asciiTheme="majorHAnsi" w:hAnsiTheme="majorHAnsi"/>
          <w:sz w:val="16"/>
        </w:rPr>
        <w:t>isation</w:t>
      </w:r>
      <w:proofErr w:type="spellEnd"/>
      <w:r w:rsidRPr="00ED33E9">
        <w:rPr>
          <w:rFonts w:asciiTheme="majorHAnsi" w:hAnsiTheme="majorHAnsi"/>
          <w:sz w:val="16"/>
        </w:rPr>
        <w:t xml:space="preserve"> and an 'East' defined either as Islam or as the </w:t>
      </w:r>
      <w:proofErr w:type="spellStart"/>
      <w:r w:rsidRPr="00ED33E9">
        <w:rPr>
          <w:rFonts w:asciiTheme="majorHAnsi" w:hAnsiTheme="majorHAnsi"/>
          <w:sz w:val="16"/>
        </w:rPr>
        <w:t>civilisations</w:t>
      </w:r>
      <w:proofErr w:type="spellEnd"/>
      <w:r w:rsidRPr="00ED33E9">
        <w:rPr>
          <w:rFonts w:asciiTheme="majorHAnsi" w:hAnsiTheme="majorHAnsi"/>
          <w:sz w:val="16"/>
        </w:rPr>
        <w:t xml:space="preserve"> beyond it from India to China. Western and Eastern (or 'Oriental') worlds were commonly defined in this way from the sixteenth century." And after 1945, with the advent of the Cold War, a further re-functioning gave the binary opposition between "West" and "East" a new geopolitical significance: "This first rested on the evident political divisions between Western and Eastern Europe, but was soon generalized to what was offered as a universal contrast, between political and economic systems of different types" (1983: 200). In common-sense language today, as Stuart Hall has pointed out, the notion of "the West" characteristically designates not only or even primarily a geographical zone, but "a type of society" or "a level of development." </w:t>
      </w:r>
      <w:r w:rsidRPr="001C40FD">
        <w:rPr>
          <w:rStyle w:val="StyleUnderline"/>
        </w:rPr>
        <w:t>While "it's true that what we call 'the West,' in this ... sense, did first emerge in Western Europe ... 'the West' is no longer only in Europe, and not all of Europe is in 'the West,"</w:t>
      </w:r>
      <w:r w:rsidRPr="00ED33E9">
        <w:rPr>
          <w:rFonts w:asciiTheme="majorHAnsi" w:hAnsiTheme="majorHAnsi"/>
          <w:sz w:val="16"/>
        </w:rPr>
        <w:t xml:space="preserve"> Hall writes (1996b: 185). His central point is that "</w:t>
      </w:r>
      <w:r w:rsidRPr="001C40FD">
        <w:rPr>
          <w:rStyle w:val="StyleUnderline"/>
        </w:rPr>
        <w:t>the West" is a historical, not a geographical construct. By "western" we mean ... a society that is developed, industrialized, urbanized, capitalist, secular, and modern. ... Nowadays, any society which shares these characteristics, wherever it exists on a geographical map, can be said to belong to "the West.</w:t>
      </w:r>
      <w:r w:rsidRPr="00ED33E9">
        <w:rPr>
          <w:rFonts w:asciiTheme="majorHAnsi" w:hAnsiTheme="majorHAnsi"/>
          <w:sz w:val="16"/>
        </w:rPr>
        <w:t xml:space="preserve">" The meaning of this term is therefore virtually identical to that of the word "modern." (z86) </w:t>
      </w:r>
      <w:r w:rsidRPr="001C40FD">
        <w:rPr>
          <w:rStyle w:val="StyleUnderline"/>
        </w:rPr>
        <w:t>This common-sense understanding accords substantially with that prevailing in social scientific scholarship</w:t>
      </w:r>
      <w:r w:rsidRPr="00ED33E9">
        <w:rPr>
          <w:rFonts w:asciiTheme="majorHAnsi" w:hAnsiTheme="majorHAnsi"/>
          <w:sz w:val="16"/>
        </w:rPr>
        <w:t xml:space="preserve">. In work after work by theorists as different from one another as Anthony Giddens, James Coleman, and Francis Fukuyama, </w:t>
      </w:r>
      <w:r w:rsidRPr="001C40FD">
        <w:rPr>
          <w:rStyle w:val="StyleUnderline"/>
        </w:rPr>
        <w:t>we find a tendency to situate the global dispersal of capitalist modernity in terms of the universalization of "the West</w:t>
      </w:r>
      <w:r w:rsidRPr="00ED33E9">
        <w:rPr>
          <w:rFonts w:asciiTheme="majorHAnsi" w:hAnsiTheme="majorHAnsi"/>
          <w:sz w:val="16"/>
        </w:rPr>
        <w:t xml:space="preserve">." In all such theorizations, it seems to me, "the West" is construed in a Weberian light, as a civilization. In my view, the in-evitable result of this construction is a dematerialized understanding of "the West" — and of modernity, its socio-historical ground — as being in a fundamental or primary sense a sort of cultural disposition. </w:t>
      </w:r>
    </w:p>
    <w:p w14:paraId="7F08B21F" w14:textId="77777777" w:rsidR="005728AF" w:rsidRPr="005728AF" w:rsidRDefault="005728AF" w:rsidP="005728AF">
      <w:pPr>
        <w:pStyle w:val="Heading4"/>
        <w:rPr>
          <w:rStyle w:val="StyleUnderline"/>
          <w:rFonts w:asciiTheme="majorHAnsi" w:hAnsiTheme="majorHAnsi"/>
          <w:sz w:val="26"/>
          <w:u w:val="none"/>
        </w:rPr>
      </w:pPr>
      <w:r w:rsidRPr="005728AF">
        <w:rPr>
          <w:rStyle w:val="StyleUnderline"/>
          <w:rFonts w:asciiTheme="majorHAnsi" w:hAnsiTheme="majorHAnsi"/>
          <w:sz w:val="26"/>
          <w:u w:val="none"/>
        </w:rPr>
        <w:t xml:space="preserve">The </w:t>
      </w:r>
      <w:proofErr w:type="spellStart"/>
      <w:r w:rsidRPr="005728AF">
        <w:rPr>
          <w:rStyle w:val="StyleUnderline"/>
          <w:rFonts w:asciiTheme="majorHAnsi" w:hAnsiTheme="majorHAnsi"/>
          <w:sz w:val="26"/>
          <w:u w:val="none"/>
        </w:rPr>
        <w:t>aff’s</w:t>
      </w:r>
      <w:proofErr w:type="spellEnd"/>
      <w:r w:rsidRPr="005728AF">
        <w:rPr>
          <w:rStyle w:val="StyleUnderline"/>
          <w:rFonts w:asciiTheme="majorHAnsi" w:hAnsiTheme="majorHAnsi"/>
          <w:sz w:val="26"/>
          <w:u w:val="none"/>
        </w:rPr>
        <w:t xml:space="preserve"> concept of a </w:t>
      </w:r>
      <w:proofErr w:type="spellStart"/>
      <w:r w:rsidRPr="005728AF">
        <w:rPr>
          <w:rStyle w:val="StyleUnderline"/>
          <w:rFonts w:asciiTheme="majorHAnsi" w:hAnsiTheme="majorHAnsi"/>
          <w:sz w:val="26"/>
          <w:u w:val="none"/>
        </w:rPr>
        <w:t>coloniality</w:t>
      </w:r>
      <w:proofErr w:type="spellEnd"/>
      <w:r w:rsidRPr="005728AF">
        <w:rPr>
          <w:rStyle w:val="StyleUnderline"/>
          <w:rFonts w:asciiTheme="majorHAnsi" w:hAnsiTheme="majorHAnsi"/>
          <w:sz w:val="26"/>
          <w:u w:val="none"/>
        </w:rPr>
        <w:t xml:space="preserve"> is bound to fail—their understanding of European thinking turns the aff because it thinks in totality</w:t>
      </w:r>
    </w:p>
    <w:p w14:paraId="0BA64E92" w14:textId="77777777" w:rsidR="005728AF" w:rsidRPr="005728AF" w:rsidRDefault="005728AF" w:rsidP="005728AF">
      <w:pPr>
        <w:rPr>
          <w:rFonts w:asciiTheme="majorHAnsi" w:hAnsiTheme="majorHAnsi"/>
        </w:rPr>
      </w:pPr>
      <w:proofErr w:type="spellStart"/>
      <w:r w:rsidRPr="005728AF">
        <w:rPr>
          <w:rStyle w:val="Style13ptBold"/>
          <w:rFonts w:asciiTheme="majorHAnsi" w:hAnsiTheme="majorHAnsi"/>
        </w:rPr>
        <w:t>Michaelsen</w:t>
      </w:r>
      <w:proofErr w:type="spellEnd"/>
      <w:r w:rsidRPr="005728AF">
        <w:rPr>
          <w:rStyle w:val="Style13ptBold"/>
          <w:rFonts w:asciiTheme="majorHAnsi" w:hAnsiTheme="majorHAnsi"/>
        </w:rPr>
        <w:t xml:space="preserve"> &amp; </w:t>
      </w:r>
      <w:proofErr w:type="spellStart"/>
      <w:r w:rsidRPr="005728AF">
        <w:rPr>
          <w:rStyle w:val="Style13ptBold"/>
          <w:rFonts w:asciiTheme="majorHAnsi" w:hAnsiTheme="majorHAnsi"/>
        </w:rPr>
        <w:t>Shershow</w:t>
      </w:r>
      <w:proofErr w:type="spellEnd"/>
      <w:r w:rsidRPr="005728AF">
        <w:rPr>
          <w:rStyle w:val="Style13ptBold"/>
          <w:rFonts w:asciiTheme="majorHAnsi" w:hAnsiTheme="majorHAnsi"/>
        </w:rPr>
        <w:t xml:space="preserve"> 7</w:t>
      </w:r>
      <w:r w:rsidRPr="005728AF">
        <w:rPr>
          <w:rStyle w:val="Style13ptBold"/>
          <w:rFonts w:asciiTheme="majorHAnsi" w:hAnsiTheme="majorHAnsi"/>
          <w:b w:val="0"/>
        </w:rPr>
        <w:t xml:space="preserve">((Scott </w:t>
      </w:r>
      <w:proofErr w:type="spellStart"/>
      <w:r w:rsidRPr="005728AF">
        <w:rPr>
          <w:rStyle w:val="Style13ptBold"/>
          <w:rFonts w:asciiTheme="majorHAnsi" w:hAnsiTheme="majorHAnsi"/>
          <w:b w:val="0"/>
        </w:rPr>
        <w:t>Michaelsen</w:t>
      </w:r>
      <w:proofErr w:type="spellEnd"/>
      <w:r w:rsidRPr="005728AF">
        <w:rPr>
          <w:rStyle w:val="Style13ptBold"/>
          <w:rFonts w:asciiTheme="majorHAnsi" w:hAnsiTheme="majorHAnsi"/>
          <w:b w:val="0"/>
        </w:rPr>
        <w:t xml:space="preserve"> teaches in a number of different areas, including American literature, the literatures of the Americas, popular culture (science fiction, for example), and philosophy and theory in its relation to literature and society. Scott Cutler </w:t>
      </w:r>
      <w:proofErr w:type="spellStart"/>
      <w:r w:rsidRPr="005728AF">
        <w:rPr>
          <w:rStyle w:val="Style13ptBold"/>
          <w:rFonts w:asciiTheme="majorHAnsi" w:hAnsiTheme="majorHAnsi"/>
          <w:b w:val="0"/>
        </w:rPr>
        <w:t>Shershow</w:t>
      </w:r>
      <w:proofErr w:type="spellEnd"/>
      <w:r w:rsidRPr="005728AF">
        <w:rPr>
          <w:rStyle w:val="Style13ptBold"/>
          <w:rFonts w:asciiTheme="majorHAnsi" w:hAnsiTheme="majorHAnsi"/>
          <w:b w:val="0"/>
        </w:rPr>
        <w:t>, is Professor of English at the University of California, Davis.  He is the author, most recently, of Bread, from Bloomsbury’s “Object Lessons” series. “Rethinking Border Thinking”, pp. 44-</w:t>
      </w:r>
      <w:proofErr w:type="gramStart"/>
      <w:r w:rsidRPr="005728AF">
        <w:rPr>
          <w:rStyle w:val="Style13ptBold"/>
          <w:rFonts w:asciiTheme="majorHAnsi" w:hAnsiTheme="majorHAnsi"/>
          <w:b w:val="0"/>
        </w:rPr>
        <w:t>48 )</w:t>
      </w:r>
      <w:proofErr w:type="gramEnd"/>
      <w:r w:rsidRPr="005728AF">
        <w:rPr>
          <w:rStyle w:val="Style13ptBold"/>
          <w:rFonts w:asciiTheme="majorHAnsi" w:hAnsiTheme="majorHAnsi"/>
          <w:b w:val="0"/>
        </w:rPr>
        <w:t xml:space="preserve"> TSB </w:t>
      </w:r>
      <w:proofErr w:type="spellStart"/>
      <w:r w:rsidRPr="005728AF">
        <w:rPr>
          <w:rStyle w:val="Style13ptBold"/>
          <w:rFonts w:asciiTheme="majorHAnsi" w:hAnsiTheme="majorHAnsi"/>
          <w:b w:val="0"/>
        </w:rPr>
        <w:t>TSB</w:t>
      </w:r>
      <w:proofErr w:type="spellEnd"/>
    </w:p>
    <w:p w14:paraId="0620DB88" w14:textId="77777777" w:rsidR="005728AF" w:rsidRDefault="005728AF" w:rsidP="005728AF">
      <w:pPr>
        <w:rPr>
          <w:rFonts w:asciiTheme="majorHAnsi" w:hAnsiTheme="majorHAnsi"/>
          <w:sz w:val="16"/>
        </w:rPr>
      </w:pPr>
      <w:r w:rsidRPr="005728AF">
        <w:rPr>
          <w:rStyle w:val="Emphasis"/>
          <w:rFonts w:asciiTheme="majorHAnsi" w:hAnsiTheme="majorHAnsi"/>
          <w:highlight w:val="yellow"/>
        </w:rPr>
        <w:t>The problems with such formulations</w:t>
      </w:r>
      <w:r w:rsidRPr="005728AF">
        <w:rPr>
          <w:rStyle w:val="Emphasis"/>
          <w:rFonts w:asciiTheme="majorHAnsi" w:hAnsiTheme="majorHAnsi"/>
        </w:rPr>
        <w:t xml:space="preserve">, at once </w:t>
      </w:r>
      <w:proofErr w:type="spellStart"/>
      <w:r w:rsidRPr="005728AF">
        <w:rPr>
          <w:rStyle w:val="Emphasis"/>
          <w:rFonts w:asciiTheme="majorHAnsi" w:hAnsiTheme="majorHAnsi"/>
        </w:rPr>
        <w:t>gural</w:t>
      </w:r>
      <w:proofErr w:type="spellEnd"/>
      <w:r w:rsidRPr="005728AF">
        <w:rPr>
          <w:rStyle w:val="Emphasis"/>
          <w:rFonts w:asciiTheme="majorHAnsi" w:hAnsiTheme="majorHAnsi"/>
        </w:rPr>
        <w:t xml:space="preserve"> and conceptual, </w:t>
      </w:r>
      <w:r w:rsidRPr="005728AF">
        <w:rPr>
          <w:rStyle w:val="Emphasis"/>
          <w:rFonts w:asciiTheme="majorHAnsi" w:hAnsiTheme="majorHAnsi"/>
          <w:highlight w:val="yellow"/>
        </w:rPr>
        <w:t>begin with their initial premise</w:t>
      </w:r>
      <w:r w:rsidRPr="005728AF">
        <w:rPr>
          <w:rStyle w:val="Emphasis"/>
          <w:rFonts w:asciiTheme="majorHAnsi" w:hAnsiTheme="majorHAnsi"/>
        </w:rPr>
        <w:t>.</w:t>
      </w:r>
      <w:r w:rsidRPr="005728AF">
        <w:rPr>
          <w:rFonts w:asciiTheme="majorHAnsi" w:hAnsiTheme="majorHAnsi"/>
          <w:sz w:val="16"/>
        </w:rPr>
        <w:t xml:space="preserve"> That which is “dichotomous” has been cut and divided, split in two, or forked and branched, and implies an original point of origin—an original wholeness—rather than two separate origins (see OED, </w:t>
      </w:r>
      <w:proofErr w:type="spellStart"/>
      <w:r w:rsidRPr="005728AF">
        <w:rPr>
          <w:rFonts w:asciiTheme="majorHAnsi" w:hAnsiTheme="majorHAnsi"/>
          <w:sz w:val="16"/>
        </w:rPr>
        <w:t>s.vv</w:t>
      </w:r>
      <w:proofErr w:type="spellEnd"/>
      <w:r w:rsidRPr="005728AF">
        <w:rPr>
          <w:rFonts w:asciiTheme="majorHAnsi" w:hAnsiTheme="majorHAnsi"/>
          <w:sz w:val="16"/>
        </w:rPr>
        <w:t>. “dichotomous,” “</w:t>
      </w:r>
      <w:proofErr w:type="spellStart"/>
      <w:r w:rsidRPr="005728AF">
        <w:rPr>
          <w:rFonts w:asciiTheme="majorHAnsi" w:hAnsiTheme="majorHAnsi"/>
          <w:sz w:val="16"/>
        </w:rPr>
        <w:t>dicho</w:t>
      </w:r>
      <w:proofErr w:type="spellEnd"/>
      <w:r w:rsidRPr="005728AF">
        <w:rPr>
          <w:rFonts w:asciiTheme="majorHAnsi" w:hAnsiTheme="majorHAnsi"/>
          <w:sz w:val="16"/>
        </w:rPr>
        <w:t xml:space="preserve">-”). In the context of the colonial situation, </w:t>
      </w:r>
      <w:r w:rsidRPr="005728AF">
        <w:rPr>
          <w:rStyle w:val="StyleUnderline"/>
          <w:rFonts w:asciiTheme="majorHAnsi" w:hAnsiTheme="majorHAnsi"/>
          <w:highlight w:val="yellow"/>
        </w:rPr>
        <w:t>the idea of dichotomy would thus imply an original relatedness</w:t>
      </w:r>
      <w:r w:rsidRPr="005728AF">
        <w:rPr>
          <w:rStyle w:val="StyleUnderline"/>
          <w:rFonts w:asciiTheme="majorHAnsi" w:hAnsiTheme="majorHAnsi"/>
        </w:rPr>
        <w:t xml:space="preserve">, even though such relational identities were forged within a context of deeply asymmetrical power relations. By using this term, </w:t>
      </w:r>
      <w:proofErr w:type="spellStart"/>
      <w:r w:rsidRPr="005728AF">
        <w:rPr>
          <w:rStyle w:val="StyleUnderline"/>
          <w:rFonts w:asciiTheme="majorHAnsi" w:hAnsiTheme="majorHAnsi"/>
        </w:rPr>
        <w:t>Mignolo</w:t>
      </w:r>
      <w:proofErr w:type="spellEnd"/>
      <w:r w:rsidRPr="005728AF">
        <w:rPr>
          <w:rStyle w:val="StyleUnderline"/>
          <w:rFonts w:asciiTheme="majorHAnsi" w:hAnsiTheme="majorHAnsi"/>
        </w:rPr>
        <w:t xml:space="preserve"> thus comes dangerously close to suggesting a </w:t>
      </w:r>
      <w:proofErr w:type="spellStart"/>
      <w:r w:rsidRPr="005728AF">
        <w:rPr>
          <w:rStyle w:val="StyleUnderline"/>
          <w:rFonts w:asciiTheme="majorHAnsi" w:hAnsiTheme="majorHAnsi"/>
        </w:rPr>
        <w:t>counterthesis</w:t>
      </w:r>
      <w:proofErr w:type="spellEnd"/>
      <w:r w:rsidRPr="005728AF">
        <w:rPr>
          <w:rStyle w:val="StyleUnderline"/>
          <w:rFonts w:asciiTheme="majorHAnsi" w:hAnsiTheme="majorHAnsi"/>
        </w:rPr>
        <w:t xml:space="preserve"> to his own, and to align- </w:t>
      </w:r>
      <w:proofErr w:type="spellStart"/>
      <w:r w:rsidRPr="005728AF">
        <w:rPr>
          <w:rStyle w:val="StyleUnderline"/>
          <w:rFonts w:asciiTheme="majorHAnsi" w:hAnsiTheme="majorHAnsi"/>
        </w:rPr>
        <w:t>ing</w:t>
      </w:r>
      <w:proofErr w:type="spellEnd"/>
      <w:r w:rsidRPr="005728AF">
        <w:rPr>
          <w:rStyle w:val="StyleUnderline"/>
          <w:rFonts w:asciiTheme="majorHAnsi" w:hAnsiTheme="majorHAnsi"/>
        </w:rPr>
        <w:t xml:space="preserve"> himself with something like Anne Norton’s analysis of the “</w:t>
      </w:r>
      <w:proofErr w:type="spellStart"/>
      <w:r w:rsidRPr="005728AF">
        <w:rPr>
          <w:rStyle w:val="StyleUnderline"/>
          <w:rFonts w:asciiTheme="majorHAnsi" w:hAnsiTheme="majorHAnsi"/>
        </w:rPr>
        <w:t>incom</w:t>
      </w:r>
      <w:proofErr w:type="spellEnd"/>
      <w:r w:rsidRPr="005728AF">
        <w:rPr>
          <w:rStyle w:val="StyleUnderline"/>
          <w:rFonts w:asciiTheme="majorHAnsi" w:hAnsiTheme="majorHAnsi"/>
        </w:rPr>
        <w:t xml:space="preserve">- </w:t>
      </w:r>
      <w:proofErr w:type="spellStart"/>
      <w:r w:rsidRPr="005728AF">
        <w:rPr>
          <w:rStyle w:val="StyleUnderline"/>
          <w:rFonts w:asciiTheme="majorHAnsi" w:hAnsiTheme="majorHAnsi"/>
        </w:rPr>
        <w:t>pleteness</w:t>
      </w:r>
      <w:proofErr w:type="spellEnd"/>
      <w:r w:rsidRPr="005728AF">
        <w:rPr>
          <w:rStyle w:val="StyleUnderline"/>
          <w:rFonts w:asciiTheme="majorHAnsi" w:hAnsiTheme="majorHAnsi"/>
        </w:rPr>
        <w:t>” of any particular identity</w:t>
      </w:r>
      <w:r w:rsidRPr="005728AF">
        <w:rPr>
          <w:rFonts w:asciiTheme="majorHAnsi" w:hAnsiTheme="majorHAnsi"/>
          <w:sz w:val="16"/>
        </w:rPr>
        <w:t xml:space="preserve">: “Hegel’s account of the dependence of the identity of the master on the servant draws attention to another sense in which each identity is partial. Each identity is dependent on those against which it de </w:t>
      </w:r>
      <w:proofErr w:type="spellStart"/>
      <w:r w:rsidRPr="005728AF">
        <w:rPr>
          <w:rFonts w:asciiTheme="majorHAnsi" w:hAnsiTheme="majorHAnsi"/>
          <w:sz w:val="16"/>
        </w:rPr>
        <w:t>nes</w:t>
      </w:r>
      <w:proofErr w:type="spellEnd"/>
      <w:r w:rsidRPr="005728AF">
        <w:rPr>
          <w:rFonts w:asciiTheme="majorHAnsi" w:hAnsiTheme="majorHAnsi"/>
          <w:sz w:val="16"/>
        </w:rPr>
        <w:t xml:space="preserve"> itself.”12 </w:t>
      </w:r>
      <w:proofErr w:type="spellStart"/>
      <w:r w:rsidRPr="005728AF">
        <w:rPr>
          <w:rStyle w:val="StyleUnderline"/>
          <w:rFonts w:asciiTheme="majorHAnsi" w:hAnsiTheme="majorHAnsi"/>
        </w:rPr>
        <w:t>Mignolo</w:t>
      </w:r>
      <w:proofErr w:type="spellEnd"/>
      <w:r w:rsidRPr="005728AF">
        <w:rPr>
          <w:rStyle w:val="StyleUnderline"/>
          <w:rFonts w:asciiTheme="majorHAnsi" w:hAnsiTheme="majorHAnsi"/>
        </w:rPr>
        <w:t xml:space="preserve"> himself, however, claims that his project “is no longer conceivable in Hegel’s dialectics” (Darker, 67), and he might well be pleased to be thus understood as radically “outside” the Western philosophic tradition</w:t>
      </w:r>
      <w:r w:rsidRPr="005728AF">
        <w:rPr>
          <w:rFonts w:asciiTheme="majorHAnsi" w:hAnsiTheme="majorHAnsi"/>
          <w:sz w:val="16"/>
        </w:rPr>
        <w:t>. But t</w:t>
      </w:r>
      <w:r w:rsidRPr="005728AF">
        <w:rPr>
          <w:rStyle w:val="StyleUnderline"/>
          <w:rFonts w:asciiTheme="majorHAnsi" w:hAnsiTheme="majorHAnsi"/>
        </w:rPr>
        <w:t xml:space="preserve">o imagine something fundamentally “not- Hegelian” is to imagine di </w:t>
      </w:r>
      <w:proofErr w:type="spellStart"/>
      <w:r w:rsidRPr="005728AF">
        <w:rPr>
          <w:rStyle w:val="StyleUnderline"/>
          <w:rFonts w:asciiTheme="majorHAnsi" w:hAnsiTheme="majorHAnsi"/>
        </w:rPr>
        <w:t>erences</w:t>
      </w:r>
      <w:proofErr w:type="spellEnd"/>
      <w:r w:rsidRPr="005728AF">
        <w:rPr>
          <w:rStyle w:val="StyleUnderline"/>
          <w:rFonts w:asciiTheme="majorHAnsi" w:hAnsiTheme="majorHAnsi"/>
        </w:rPr>
        <w:t xml:space="preserve"> that are not in relation, and a world constituted by monad-like cultures whose status is simply to be di </w:t>
      </w:r>
      <w:proofErr w:type="spellStart"/>
      <w:r w:rsidRPr="005728AF">
        <w:rPr>
          <w:rStyle w:val="StyleUnderline"/>
          <w:rFonts w:asciiTheme="majorHAnsi" w:hAnsiTheme="majorHAnsi"/>
        </w:rPr>
        <w:t>erent</w:t>
      </w:r>
      <w:proofErr w:type="spellEnd"/>
      <w:r w:rsidRPr="005728AF">
        <w:rPr>
          <w:rStyle w:val="StyleUnderline"/>
          <w:rFonts w:asciiTheme="majorHAnsi" w:hAnsiTheme="majorHAnsi"/>
        </w:rPr>
        <w:t xml:space="preserve"> as such. This would be, in </w:t>
      </w:r>
      <w:proofErr w:type="spellStart"/>
      <w:r w:rsidRPr="005728AF">
        <w:rPr>
          <w:rStyle w:val="StyleUnderline"/>
          <w:rFonts w:asciiTheme="majorHAnsi" w:hAnsiTheme="majorHAnsi"/>
        </w:rPr>
        <w:t>Rodolphe</w:t>
      </w:r>
      <w:proofErr w:type="spellEnd"/>
      <w:r w:rsidRPr="005728AF">
        <w:rPr>
          <w:rStyle w:val="StyleUnderline"/>
          <w:rFonts w:asciiTheme="majorHAnsi" w:hAnsiTheme="majorHAnsi"/>
        </w:rPr>
        <w:t xml:space="preserve"> </w:t>
      </w:r>
      <w:proofErr w:type="spellStart"/>
      <w:r w:rsidRPr="005728AF">
        <w:rPr>
          <w:rStyle w:val="StyleUnderline"/>
          <w:rFonts w:asciiTheme="majorHAnsi" w:hAnsiTheme="majorHAnsi"/>
        </w:rPr>
        <w:t>Gasche</w:t>
      </w:r>
      <w:proofErr w:type="spellEnd"/>
      <w:r w:rsidRPr="005728AF">
        <w:rPr>
          <w:rStyle w:val="StyleUnderline"/>
          <w:rFonts w:asciiTheme="majorHAnsi" w:hAnsiTheme="majorHAnsi"/>
        </w:rPr>
        <w:t xml:space="preserve">́’s words, an attempt to think the “absolutely singular,” which “from the standpoint of thinking is a </w:t>
      </w:r>
      <w:proofErr w:type="spellStart"/>
      <w:r w:rsidRPr="005728AF">
        <w:rPr>
          <w:rStyle w:val="StyleUnderline"/>
          <w:rFonts w:asciiTheme="majorHAnsi" w:hAnsiTheme="majorHAnsi"/>
        </w:rPr>
        <w:t>thor</w:t>
      </w:r>
      <w:proofErr w:type="spellEnd"/>
      <w:r w:rsidRPr="005728AF">
        <w:rPr>
          <w:rStyle w:val="StyleUnderline"/>
          <w:rFonts w:asciiTheme="majorHAnsi" w:hAnsiTheme="majorHAnsi"/>
        </w:rPr>
        <w:t xml:space="preserve">- </w:t>
      </w:r>
      <w:proofErr w:type="spellStart"/>
      <w:r w:rsidRPr="005728AF">
        <w:rPr>
          <w:rStyle w:val="StyleUnderline"/>
          <w:rFonts w:asciiTheme="majorHAnsi" w:hAnsiTheme="majorHAnsi"/>
        </w:rPr>
        <w:t>oughly</w:t>
      </w:r>
      <w:proofErr w:type="spellEnd"/>
      <w:r w:rsidRPr="005728AF">
        <w:rPr>
          <w:rStyle w:val="StyleUnderline"/>
          <w:rFonts w:asciiTheme="majorHAnsi" w:hAnsiTheme="majorHAnsi"/>
        </w:rPr>
        <w:t xml:space="preserve"> idiosyncratic notion that resists the universalizing bent of thought” and which “does not t any of the classical de </w:t>
      </w:r>
      <w:proofErr w:type="spellStart"/>
      <w:r w:rsidRPr="005728AF">
        <w:rPr>
          <w:rStyle w:val="StyleUnderline"/>
          <w:rFonts w:asciiTheme="majorHAnsi" w:hAnsiTheme="majorHAnsi"/>
        </w:rPr>
        <w:t>nitions</w:t>
      </w:r>
      <w:proofErr w:type="spellEnd"/>
      <w:r w:rsidRPr="005728AF">
        <w:rPr>
          <w:rStyle w:val="StyleUnderline"/>
          <w:rFonts w:asciiTheme="majorHAnsi" w:hAnsiTheme="majorHAnsi"/>
        </w:rPr>
        <w:t xml:space="preserve"> of philosophy.”</w:t>
      </w:r>
      <w:r w:rsidRPr="005728AF">
        <w:rPr>
          <w:rFonts w:asciiTheme="majorHAnsi" w:hAnsiTheme="majorHAnsi"/>
          <w:sz w:val="16"/>
        </w:rPr>
        <w:t xml:space="preserve">13 Thus </w:t>
      </w:r>
      <w:proofErr w:type="spellStart"/>
      <w:r w:rsidRPr="005728AF">
        <w:rPr>
          <w:rFonts w:asciiTheme="majorHAnsi" w:hAnsiTheme="majorHAnsi"/>
          <w:sz w:val="16"/>
        </w:rPr>
        <w:t>Mignolo</w:t>
      </w:r>
      <w:proofErr w:type="spellEnd"/>
      <w:r w:rsidRPr="005728AF">
        <w:rPr>
          <w:rFonts w:asciiTheme="majorHAnsi" w:hAnsiTheme="majorHAnsi"/>
          <w:sz w:val="16"/>
        </w:rPr>
        <w:t xml:space="preserve"> posits a so-called “dichotomy” in which, however, two entities at once confront one another historically and yet lack any original relation. This sheer assertion of radical di </w:t>
      </w:r>
      <w:proofErr w:type="spellStart"/>
      <w:r w:rsidRPr="005728AF">
        <w:rPr>
          <w:rFonts w:asciiTheme="majorHAnsi" w:hAnsiTheme="majorHAnsi"/>
          <w:sz w:val="16"/>
        </w:rPr>
        <w:t>erence</w:t>
      </w:r>
      <w:proofErr w:type="spellEnd"/>
      <w:r w:rsidRPr="005728AF">
        <w:rPr>
          <w:rFonts w:asciiTheme="majorHAnsi" w:hAnsiTheme="majorHAnsi"/>
          <w:sz w:val="16"/>
        </w:rPr>
        <w:t xml:space="preserve"> not only positions his project outside philosophy but also disenables the very possibility of critical thought. </w:t>
      </w:r>
      <w:proofErr w:type="spellStart"/>
      <w:r w:rsidRPr="005728AF">
        <w:rPr>
          <w:rStyle w:val="StyleUnderline"/>
          <w:rFonts w:asciiTheme="majorHAnsi" w:hAnsiTheme="majorHAnsi"/>
        </w:rPr>
        <w:t>Mignolo’s</w:t>
      </w:r>
      <w:proofErr w:type="spellEnd"/>
      <w:r w:rsidRPr="005728AF">
        <w:rPr>
          <w:rStyle w:val="StyleUnderline"/>
          <w:rFonts w:asciiTheme="majorHAnsi" w:hAnsiTheme="majorHAnsi"/>
        </w:rPr>
        <w:t xml:space="preserve"> other conceptual metaphors share a similar incongruity. </w:t>
      </w:r>
      <w:proofErr w:type="spellStart"/>
      <w:r w:rsidRPr="005728AF">
        <w:rPr>
          <w:rStyle w:val="StyleUnderline"/>
          <w:rFonts w:asciiTheme="majorHAnsi" w:hAnsiTheme="majorHAnsi"/>
        </w:rPr>
        <w:t>Mignolo</w:t>
      </w:r>
      <w:proofErr w:type="spellEnd"/>
      <w:r w:rsidRPr="005728AF">
        <w:rPr>
          <w:rStyle w:val="StyleUnderline"/>
          <w:rFonts w:asciiTheme="majorHAnsi" w:hAnsiTheme="majorHAnsi"/>
        </w:rPr>
        <w:t xml:space="preserve"> claims that “subaltern reason” absorbs or incorporates hegemonic forms of knowledge, formulations that imply a certain fusion or </w:t>
      </w:r>
      <w:proofErr w:type="spellStart"/>
      <w:r w:rsidRPr="005728AF">
        <w:rPr>
          <w:rStyle w:val="StyleUnderline"/>
          <w:rFonts w:asciiTheme="majorHAnsi" w:hAnsiTheme="majorHAnsi"/>
        </w:rPr>
        <w:t>combi</w:t>
      </w:r>
      <w:proofErr w:type="spellEnd"/>
      <w:r w:rsidRPr="005728AF">
        <w:rPr>
          <w:rStyle w:val="StyleUnderline"/>
          <w:rFonts w:asciiTheme="majorHAnsi" w:hAnsiTheme="majorHAnsi"/>
        </w:rPr>
        <w:t xml:space="preserve">- nation. He also claims, however, that those hegemonic forms have been displaced by the subaltern term in order to make room for it. The two terms also engage in battle, something that implies struggle and con </w:t>
      </w:r>
      <w:proofErr w:type="spellStart"/>
      <w:r w:rsidRPr="005728AF">
        <w:rPr>
          <w:rStyle w:val="StyleUnderline"/>
          <w:rFonts w:asciiTheme="majorHAnsi" w:hAnsiTheme="majorHAnsi"/>
        </w:rPr>
        <w:t>ict</w:t>
      </w:r>
      <w:proofErr w:type="spellEnd"/>
      <w:r w:rsidRPr="005728AF">
        <w:rPr>
          <w:rStyle w:val="StyleUnderline"/>
          <w:rFonts w:asciiTheme="majorHAnsi" w:hAnsiTheme="majorHAnsi"/>
        </w:rPr>
        <w:t xml:space="preserve"> without any necessary implication of their </w:t>
      </w:r>
      <w:proofErr w:type="spellStart"/>
      <w:r w:rsidRPr="005728AF">
        <w:rPr>
          <w:rStyle w:val="StyleUnderline"/>
          <w:rFonts w:asciiTheme="majorHAnsi" w:hAnsiTheme="majorHAnsi"/>
        </w:rPr>
        <w:t>nal</w:t>
      </w:r>
      <w:proofErr w:type="spellEnd"/>
      <w:r w:rsidRPr="005728AF">
        <w:rPr>
          <w:rStyle w:val="StyleUnderline"/>
          <w:rFonts w:asciiTheme="majorHAnsi" w:hAnsiTheme="majorHAnsi"/>
        </w:rPr>
        <w:t xml:space="preserve"> combination (a “battle” might logically result, for instance, in one or the other term’s obliteration or destruction). As we will eventually show, this unstable </w:t>
      </w:r>
      <w:proofErr w:type="spellStart"/>
      <w:r w:rsidRPr="005728AF">
        <w:rPr>
          <w:rStyle w:val="StyleUnderline"/>
          <w:rFonts w:asciiTheme="majorHAnsi" w:hAnsiTheme="majorHAnsi"/>
        </w:rPr>
        <w:t>brillation</w:t>
      </w:r>
      <w:proofErr w:type="spellEnd"/>
      <w:r w:rsidRPr="005728AF">
        <w:rPr>
          <w:rStyle w:val="StyleUnderline"/>
          <w:rFonts w:asciiTheme="majorHAnsi" w:hAnsiTheme="majorHAnsi"/>
        </w:rPr>
        <w:t xml:space="preserve"> among this set of metaphors exposes </w:t>
      </w:r>
      <w:proofErr w:type="spellStart"/>
      <w:r w:rsidRPr="005728AF">
        <w:rPr>
          <w:rStyle w:val="StyleUnderline"/>
          <w:rFonts w:asciiTheme="majorHAnsi" w:hAnsiTheme="majorHAnsi"/>
        </w:rPr>
        <w:t>Mignolo’s</w:t>
      </w:r>
      <w:proofErr w:type="spellEnd"/>
      <w:r w:rsidRPr="005728AF">
        <w:rPr>
          <w:rStyle w:val="StyleUnderline"/>
          <w:rFonts w:asciiTheme="majorHAnsi" w:hAnsiTheme="majorHAnsi"/>
        </w:rPr>
        <w:t xml:space="preserve"> project to one or more readings that directly contradict his avowed intentions. Now, just as </w:t>
      </w:r>
      <w:proofErr w:type="spellStart"/>
      <w:r w:rsidRPr="005728AF">
        <w:rPr>
          <w:rStyle w:val="StyleUnderline"/>
          <w:rFonts w:asciiTheme="majorHAnsi" w:hAnsiTheme="majorHAnsi"/>
        </w:rPr>
        <w:t>Mignolo</w:t>
      </w:r>
      <w:proofErr w:type="spellEnd"/>
      <w:r w:rsidRPr="005728AF">
        <w:rPr>
          <w:rStyle w:val="StyleUnderline"/>
          <w:rFonts w:asciiTheme="majorHAnsi" w:hAnsiTheme="majorHAnsi"/>
        </w:rPr>
        <w:t xml:space="preserve"> claims, in The Darker Side of the Renaissance, that Amerindian signifying practices are radically distinct from European one</w:t>
      </w:r>
      <w:r w:rsidRPr="005728AF">
        <w:rPr>
          <w:rFonts w:asciiTheme="majorHAnsi" w:hAnsiTheme="majorHAnsi"/>
          <w:sz w:val="16"/>
        </w:rPr>
        <w:t xml:space="preserve">s, so in Global Histories/Local Designs he suggests, more broadly, that a “modern (Western) epistemology” is absolutely closed o to its other, and unable to recognize Amerindian “alternatives” (Local, 9, emphasis original). A brief detour here through the thought of sociologist Anibal </w:t>
      </w:r>
      <w:proofErr w:type="spellStart"/>
      <w:r w:rsidRPr="005728AF">
        <w:rPr>
          <w:rFonts w:asciiTheme="majorHAnsi" w:hAnsiTheme="majorHAnsi"/>
          <w:sz w:val="16"/>
        </w:rPr>
        <w:t>Quijano</w:t>
      </w:r>
      <w:proofErr w:type="spellEnd"/>
      <w:r w:rsidRPr="005728AF">
        <w:rPr>
          <w:rFonts w:asciiTheme="majorHAnsi" w:hAnsiTheme="majorHAnsi"/>
          <w:sz w:val="16"/>
        </w:rPr>
        <w:t xml:space="preserve"> will be helpful in further assessing this claim.14 </w:t>
      </w:r>
      <w:proofErr w:type="spellStart"/>
      <w:r w:rsidRPr="005728AF">
        <w:rPr>
          <w:rStyle w:val="Emphasis"/>
          <w:rFonts w:asciiTheme="majorHAnsi" w:hAnsiTheme="majorHAnsi"/>
        </w:rPr>
        <w:t>Mignolo</w:t>
      </w:r>
      <w:proofErr w:type="spellEnd"/>
      <w:r w:rsidRPr="005728AF">
        <w:rPr>
          <w:rStyle w:val="Emphasis"/>
          <w:rFonts w:asciiTheme="majorHAnsi" w:hAnsiTheme="majorHAnsi"/>
        </w:rPr>
        <w:t xml:space="preserve"> often acknowledges his debt to </w:t>
      </w:r>
      <w:proofErr w:type="spellStart"/>
      <w:r w:rsidRPr="005728AF">
        <w:rPr>
          <w:rStyle w:val="Emphasis"/>
          <w:rFonts w:asciiTheme="majorHAnsi" w:hAnsiTheme="majorHAnsi"/>
        </w:rPr>
        <w:t>Quijano</w:t>
      </w:r>
      <w:proofErr w:type="spellEnd"/>
      <w:r w:rsidRPr="005728AF">
        <w:rPr>
          <w:rStyle w:val="Emphasis"/>
          <w:rFonts w:asciiTheme="majorHAnsi" w:hAnsiTheme="majorHAnsi"/>
        </w:rPr>
        <w:t xml:space="preserve">, whose problematic opening moves are reproduced and </w:t>
      </w:r>
      <w:proofErr w:type="spellStart"/>
      <w:r w:rsidRPr="005728AF">
        <w:rPr>
          <w:rStyle w:val="Emphasis"/>
          <w:rFonts w:asciiTheme="majorHAnsi" w:hAnsiTheme="majorHAnsi"/>
        </w:rPr>
        <w:t>ampli</w:t>
      </w:r>
      <w:proofErr w:type="spellEnd"/>
      <w:r w:rsidRPr="005728AF">
        <w:rPr>
          <w:rStyle w:val="Emphasis"/>
          <w:rFonts w:asciiTheme="majorHAnsi" w:hAnsiTheme="majorHAnsi"/>
        </w:rPr>
        <w:t xml:space="preserve"> </w:t>
      </w:r>
      <w:proofErr w:type="spellStart"/>
      <w:r w:rsidRPr="005728AF">
        <w:rPr>
          <w:rStyle w:val="Emphasis"/>
          <w:rFonts w:asciiTheme="majorHAnsi" w:hAnsiTheme="majorHAnsi"/>
        </w:rPr>
        <w:t>ed</w:t>
      </w:r>
      <w:proofErr w:type="spellEnd"/>
      <w:r w:rsidRPr="005728AF">
        <w:rPr>
          <w:rStyle w:val="Emphasis"/>
          <w:rFonts w:asciiTheme="majorHAnsi" w:hAnsiTheme="majorHAnsi"/>
        </w:rPr>
        <w:t xml:space="preserve"> in </w:t>
      </w:r>
      <w:proofErr w:type="spellStart"/>
      <w:r w:rsidRPr="005728AF">
        <w:rPr>
          <w:rStyle w:val="Emphasis"/>
          <w:rFonts w:asciiTheme="majorHAnsi" w:hAnsiTheme="majorHAnsi"/>
        </w:rPr>
        <w:t>Mignolo’s</w:t>
      </w:r>
      <w:proofErr w:type="spellEnd"/>
      <w:r w:rsidRPr="005728AF">
        <w:rPr>
          <w:rStyle w:val="Emphasis"/>
          <w:rFonts w:asciiTheme="majorHAnsi" w:hAnsiTheme="majorHAnsi"/>
        </w:rPr>
        <w:t xml:space="preserve"> text. </w:t>
      </w:r>
      <w:proofErr w:type="spellStart"/>
      <w:r w:rsidRPr="005728AF">
        <w:rPr>
          <w:rFonts w:asciiTheme="majorHAnsi" w:hAnsiTheme="majorHAnsi"/>
          <w:sz w:val="16"/>
        </w:rPr>
        <w:t>Quijano’s</w:t>
      </w:r>
      <w:proofErr w:type="spellEnd"/>
      <w:r w:rsidRPr="005728AF">
        <w:rPr>
          <w:rFonts w:asciiTheme="majorHAnsi" w:hAnsiTheme="majorHAnsi"/>
          <w:sz w:val="16"/>
        </w:rPr>
        <w:t xml:space="preserve"> notion of the “</w:t>
      </w:r>
      <w:proofErr w:type="spellStart"/>
      <w:r w:rsidRPr="005728AF">
        <w:rPr>
          <w:rFonts w:asciiTheme="majorHAnsi" w:hAnsiTheme="majorHAnsi"/>
          <w:sz w:val="16"/>
        </w:rPr>
        <w:t>coloniality</w:t>
      </w:r>
      <w:proofErr w:type="spellEnd"/>
      <w:r w:rsidRPr="005728AF">
        <w:rPr>
          <w:rFonts w:asciiTheme="majorHAnsi" w:hAnsiTheme="majorHAnsi"/>
          <w:sz w:val="16"/>
        </w:rPr>
        <w:t xml:space="preserve"> of power” describes “social relations within the last </w:t>
      </w:r>
      <w:proofErr w:type="spellStart"/>
      <w:r w:rsidRPr="005728AF">
        <w:rPr>
          <w:rFonts w:asciiTheme="majorHAnsi" w:hAnsiTheme="majorHAnsi"/>
          <w:sz w:val="16"/>
        </w:rPr>
        <w:t>ve</w:t>
      </w:r>
      <w:proofErr w:type="spellEnd"/>
      <w:r w:rsidRPr="005728AF">
        <w:rPr>
          <w:rFonts w:asciiTheme="majorHAnsi" w:hAnsiTheme="majorHAnsi"/>
          <w:sz w:val="16"/>
        </w:rPr>
        <w:t xml:space="preserve"> hundred years of historical capitalism” (27)15 and includes a set of four institutions: “the capitalist enterprise” proper, “the bourgeois family,” “the nation-state,” and “Euro- centrism” (545).16 The last of these institutions, Eurocentrism, is de </w:t>
      </w:r>
      <w:proofErr w:type="spellStart"/>
      <w:r w:rsidRPr="005728AF">
        <w:rPr>
          <w:rFonts w:asciiTheme="majorHAnsi" w:hAnsiTheme="majorHAnsi"/>
          <w:sz w:val="16"/>
        </w:rPr>
        <w:t>ned</w:t>
      </w:r>
      <w:proofErr w:type="spellEnd"/>
      <w:r w:rsidRPr="005728AF">
        <w:rPr>
          <w:rFonts w:asciiTheme="majorHAnsi" w:hAnsiTheme="majorHAnsi"/>
          <w:sz w:val="16"/>
        </w:rPr>
        <w:t xml:space="preserve"> by </w:t>
      </w:r>
      <w:proofErr w:type="spellStart"/>
      <w:r w:rsidRPr="005728AF">
        <w:rPr>
          <w:rFonts w:asciiTheme="majorHAnsi" w:hAnsiTheme="majorHAnsi"/>
          <w:sz w:val="16"/>
        </w:rPr>
        <w:t>Quijano</w:t>
      </w:r>
      <w:proofErr w:type="spellEnd"/>
      <w:r w:rsidRPr="005728AF">
        <w:rPr>
          <w:rFonts w:asciiTheme="majorHAnsi" w:hAnsiTheme="majorHAnsi"/>
          <w:sz w:val="16"/>
        </w:rPr>
        <w:t xml:space="preserve"> in terms of two of its “nuclear elements,” “evolution and dualism,” which produce “race” as a basic category for purposes of </w:t>
      </w:r>
      <w:proofErr w:type="spellStart"/>
      <w:r w:rsidRPr="005728AF">
        <w:rPr>
          <w:rFonts w:asciiTheme="majorHAnsi" w:hAnsiTheme="majorHAnsi"/>
          <w:sz w:val="16"/>
        </w:rPr>
        <w:t>classi</w:t>
      </w:r>
      <w:proofErr w:type="spellEnd"/>
      <w:r w:rsidRPr="005728AF">
        <w:rPr>
          <w:rFonts w:asciiTheme="majorHAnsi" w:hAnsiTheme="majorHAnsi"/>
          <w:sz w:val="16"/>
        </w:rPr>
        <w:t xml:space="preserve"> cation and domination (542). As Delgado de Torres tellingly explains, the </w:t>
      </w:r>
      <w:proofErr w:type="spellStart"/>
      <w:r w:rsidRPr="005728AF">
        <w:rPr>
          <w:rFonts w:asciiTheme="majorHAnsi" w:hAnsiTheme="majorHAnsi"/>
          <w:sz w:val="16"/>
        </w:rPr>
        <w:t>coloniality</w:t>
      </w:r>
      <w:proofErr w:type="spellEnd"/>
      <w:r w:rsidRPr="005728AF">
        <w:rPr>
          <w:rFonts w:asciiTheme="majorHAnsi" w:hAnsiTheme="majorHAnsi"/>
          <w:sz w:val="16"/>
        </w:rPr>
        <w:t xml:space="preserve"> of power de </w:t>
      </w:r>
      <w:proofErr w:type="spellStart"/>
      <w:r w:rsidRPr="005728AF">
        <w:rPr>
          <w:rFonts w:asciiTheme="majorHAnsi" w:hAnsiTheme="majorHAnsi"/>
          <w:sz w:val="16"/>
        </w:rPr>
        <w:t>nes</w:t>
      </w:r>
      <w:proofErr w:type="spellEnd"/>
      <w:r w:rsidRPr="005728AF">
        <w:rPr>
          <w:rFonts w:asciiTheme="majorHAnsi" w:hAnsiTheme="majorHAnsi"/>
          <w:sz w:val="16"/>
        </w:rPr>
        <w:t xml:space="preserve"> “a set of social relations between colonizer and colonized that are internal to Europe itself ” (“Reformulating,” 27; emphasis added). Or, as </w:t>
      </w:r>
      <w:proofErr w:type="spellStart"/>
      <w:r w:rsidRPr="005728AF">
        <w:rPr>
          <w:rFonts w:asciiTheme="majorHAnsi" w:hAnsiTheme="majorHAnsi"/>
          <w:sz w:val="16"/>
        </w:rPr>
        <w:t>Quijano</w:t>
      </w:r>
      <w:proofErr w:type="spellEnd"/>
      <w:r w:rsidRPr="005728AF">
        <w:rPr>
          <w:rFonts w:asciiTheme="majorHAnsi" w:hAnsiTheme="majorHAnsi"/>
          <w:sz w:val="16"/>
        </w:rPr>
        <w:t xml:space="preserve"> puts it, a “binary, dualist perspective” is “particular to </w:t>
      </w:r>
      <w:proofErr w:type="spellStart"/>
      <w:r w:rsidRPr="005728AF">
        <w:rPr>
          <w:rFonts w:asciiTheme="majorHAnsi" w:hAnsiTheme="majorHAnsi"/>
          <w:sz w:val="16"/>
        </w:rPr>
        <w:t>Eurocen</w:t>
      </w:r>
      <w:proofErr w:type="spellEnd"/>
      <w:r w:rsidRPr="005728AF">
        <w:rPr>
          <w:rFonts w:asciiTheme="majorHAnsi" w:hAnsiTheme="majorHAnsi"/>
          <w:sz w:val="16"/>
        </w:rPr>
        <w:t xml:space="preserve">- </w:t>
      </w:r>
      <w:proofErr w:type="spellStart"/>
      <w:r w:rsidRPr="005728AF">
        <w:rPr>
          <w:rFonts w:asciiTheme="majorHAnsi" w:hAnsiTheme="majorHAnsi"/>
          <w:sz w:val="16"/>
        </w:rPr>
        <w:t>trism</w:t>
      </w:r>
      <w:proofErr w:type="spellEnd"/>
      <w:r w:rsidRPr="005728AF">
        <w:rPr>
          <w:rFonts w:asciiTheme="majorHAnsi" w:hAnsiTheme="majorHAnsi"/>
          <w:sz w:val="16"/>
        </w:rPr>
        <w:t>” (“</w:t>
      </w:r>
      <w:proofErr w:type="spellStart"/>
      <w:r w:rsidRPr="005728AF">
        <w:rPr>
          <w:rFonts w:asciiTheme="majorHAnsi" w:hAnsiTheme="majorHAnsi"/>
          <w:sz w:val="16"/>
        </w:rPr>
        <w:t>Coloniality</w:t>
      </w:r>
      <w:proofErr w:type="spellEnd"/>
      <w:r w:rsidRPr="005728AF">
        <w:rPr>
          <w:rFonts w:asciiTheme="majorHAnsi" w:hAnsiTheme="majorHAnsi"/>
          <w:sz w:val="16"/>
        </w:rPr>
        <w:t xml:space="preserve">,” 542; emphasis added).17 </w:t>
      </w:r>
      <w:proofErr w:type="spellStart"/>
      <w:r w:rsidRPr="005728AF">
        <w:rPr>
          <w:rStyle w:val="StyleUnderline"/>
          <w:rFonts w:asciiTheme="majorHAnsi" w:hAnsiTheme="majorHAnsi"/>
        </w:rPr>
        <w:t>Quijano’s</w:t>
      </w:r>
      <w:proofErr w:type="spellEnd"/>
      <w:r w:rsidRPr="005728AF">
        <w:rPr>
          <w:rStyle w:val="StyleUnderline"/>
          <w:rFonts w:asciiTheme="majorHAnsi" w:hAnsiTheme="majorHAnsi"/>
        </w:rPr>
        <w:t xml:space="preserve"> </w:t>
      </w:r>
      <w:proofErr w:type="spellStart"/>
      <w:r w:rsidRPr="005728AF">
        <w:rPr>
          <w:rStyle w:val="StyleUnderline"/>
          <w:rFonts w:asciiTheme="majorHAnsi" w:hAnsiTheme="majorHAnsi"/>
        </w:rPr>
        <w:t>rst</w:t>
      </w:r>
      <w:proofErr w:type="spellEnd"/>
      <w:r w:rsidRPr="005728AF">
        <w:rPr>
          <w:rStyle w:val="StyleUnderline"/>
          <w:rFonts w:asciiTheme="majorHAnsi" w:hAnsiTheme="majorHAnsi"/>
        </w:rPr>
        <w:t xml:space="preserve"> assumption, therefore, is that “Europe” should be under- stood as a closed, self-</w:t>
      </w:r>
      <w:proofErr w:type="spellStart"/>
      <w:r w:rsidRPr="005728AF">
        <w:rPr>
          <w:rStyle w:val="StyleUnderline"/>
          <w:rFonts w:asciiTheme="majorHAnsi" w:hAnsiTheme="majorHAnsi"/>
        </w:rPr>
        <w:t>su</w:t>
      </w:r>
      <w:proofErr w:type="spellEnd"/>
      <w:r w:rsidRPr="005728AF">
        <w:rPr>
          <w:rStyle w:val="StyleUnderline"/>
          <w:rFonts w:asciiTheme="majorHAnsi" w:hAnsiTheme="majorHAnsi"/>
        </w:rPr>
        <w:t xml:space="preserve"> </w:t>
      </w:r>
      <w:proofErr w:type="spellStart"/>
      <w:r w:rsidRPr="005728AF">
        <w:rPr>
          <w:rStyle w:val="StyleUnderline"/>
          <w:rFonts w:asciiTheme="majorHAnsi" w:hAnsiTheme="majorHAnsi"/>
        </w:rPr>
        <w:t>cient</w:t>
      </w:r>
      <w:proofErr w:type="spellEnd"/>
      <w:r w:rsidRPr="005728AF">
        <w:rPr>
          <w:rStyle w:val="StyleUnderline"/>
          <w:rFonts w:asciiTheme="majorHAnsi" w:hAnsiTheme="majorHAnsi"/>
        </w:rPr>
        <w:t xml:space="preserve"> cultural totality, which during the con- quest and colonization of the Americas encounters other, alternative “local” totalities and attempts to impose its totality on theirs. As </w:t>
      </w:r>
      <w:proofErr w:type="spellStart"/>
      <w:r w:rsidRPr="005728AF">
        <w:rPr>
          <w:rStyle w:val="StyleUnderline"/>
          <w:rFonts w:asciiTheme="majorHAnsi" w:hAnsiTheme="majorHAnsi"/>
        </w:rPr>
        <w:t>Mignolo</w:t>
      </w:r>
      <w:proofErr w:type="spellEnd"/>
      <w:r w:rsidRPr="005728AF">
        <w:rPr>
          <w:rStyle w:val="StyleUnderline"/>
          <w:rFonts w:asciiTheme="majorHAnsi" w:hAnsiTheme="majorHAnsi"/>
        </w:rPr>
        <w:t xml:space="preserve"> argues, “There is nothing outside the totality of a given local history, other than other local histories perhaps producing either alternative totalities or an alternative to totality” (Local, 329). For </w:t>
      </w:r>
      <w:proofErr w:type="spellStart"/>
      <w:r w:rsidRPr="005728AF">
        <w:rPr>
          <w:rStyle w:val="StyleUnderline"/>
          <w:rFonts w:asciiTheme="majorHAnsi" w:hAnsiTheme="majorHAnsi"/>
        </w:rPr>
        <w:t>Quijano</w:t>
      </w:r>
      <w:proofErr w:type="spellEnd"/>
      <w:r w:rsidRPr="005728AF">
        <w:rPr>
          <w:rStyle w:val="StyleUnderline"/>
          <w:rFonts w:asciiTheme="majorHAnsi" w:hAnsiTheme="majorHAnsi"/>
        </w:rPr>
        <w:t xml:space="preserve">, similarly, the world is composed of a “great number of di </w:t>
      </w:r>
      <w:proofErr w:type="spellStart"/>
      <w:r w:rsidRPr="005728AF">
        <w:rPr>
          <w:rStyle w:val="StyleUnderline"/>
          <w:rFonts w:asciiTheme="majorHAnsi" w:hAnsiTheme="majorHAnsi"/>
        </w:rPr>
        <w:t>erent</w:t>
      </w:r>
      <w:proofErr w:type="spellEnd"/>
      <w:r w:rsidRPr="005728AF">
        <w:rPr>
          <w:rStyle w:val="StyleUnderline"/>
          <w:rFonts w:asciiTheme="majorHAnsi" w:hAnsiTheme="majorHAnsi"/>
        </w:rPr>
        <w:t xml:space="preserve"> peoples, each with its own history, language, discoveries, and cultural products, memory and identity” (</w:t>
      </w:r>
      <w:proofErr w:type="spellStart"/>
      <w:r w:rsidRPr="005728AF">
        <w:rPr>
          <w:rStyle w:val="StyleUnderline"/>
          <w:rFonts w:asciiTheme="majorHAnsi" w:hAnsiTheme="majorHAnsi"/>
        </w:rPr>
        <w:t>Quijano</w:t>
      </w:r>
      <w:proofErr w:type="spellEnd"/>
      <w:r w:rsidRPr="005728AF">
        <w:rPr>
          <w:rStyle w:val="StyleUnderline"/>
          <w:rFonts w:asciiTheme="majorHAnsi" w:hAnsiTheme="majorHAnsi"/>
        </w:rPr>
        <w:t>, “</w:t>
      </w:r>
      <w:proofErr w:type="spellStart"/>
      <w:r w:rsidRPr="005728AF">
        <w:rPr>
          <w:rStyle w:val="StyleUnderline"/>
          <w:rFonts w:asciiTheme="majorHAnsi" w:hAnsiTheme="majorHAnsi"/>
        </w:rPr>
        <w:t>Coloniality</w:t>
      </w:r>
      <w:proofErr w:type="spellEnd"/>
      <w:r w:rsidRPr="005728AF">
        <w:rPr>
          <w:rStyle w:val="StyleUnderline"/>
          <w:rFonts w:asciiTheme="majorHAnsi" w:hAnsiTheme="majorHAnsi"/>
        </w:rPr>
        <w:t xml:space="preserve">,” 551). But as </w:t>
      </w:r>
      <w:proofErr w:type="spellStart"/>
      <w:r w:rsidRPr="005728AF">
        <w:rPr>
          <w:rStyle w:val="StyleUnderline"/>
          <w:rFonts w:asciiTheme="majorHAnsi" w:hAnsiTheme="majorHAnsi"/>
        </w:rPr>
        <w:t>Michaelsen</w:t>
      </w:r>
      <w:proofErr w:type="spellEnd"/>
      <w:r w:rsidRPr="005728AF">
        <w:rPr>
          <w:rStyle w:val="StyleUnderline"/>
          <w:rFonts w:asciiTheme="majorHAnsi" w:hAnsiTheme="majorHAnsi"/>
        </w:rPr>
        <w:t xml:space="preserve"> has argued at length else- where, </w:t>
      </w:r>
      <w:r w:rsidRPr="005728AF">
        <w:rPr>
          <w:rStyle w:val="Emphasis"/>
          <w:rFonts w:asciiTheme="majorHAnsi" w:hAnsiTheme="majorHAnsi"/>
          <w:highlight w:val="yellow"/>
        </w:rPr>
        <w:t>such an assumption, which undergirds anthropology’s traditional understanding of the concept of “culture” itself, cannot be intellectually sustained</w:t>
      </w:r>
      <w:r w:rsidRPr="005728AF">
        <w:rPr>
          <w:rStyle w:val="StyleUnderline"/>
          <w:rFonts w:asciiTheme="majorHAnsi" w:hAnsiTheme="majorHAnsi"/>
          <w:highlight w:val="yellow"/>
        </w:rPr>
        <w:t xml:space="preserve">. </w:t>
      </w:r>
      <w:r w:rsidRPr="005728AF">
        <w:rPr>
          <w:rStyle w:val="Emphasis"/>
          <w:rFonts w:asciiTheme="majorHAnsi" w:hAnsiTheme="majorHAnsi"/>
          <w:highlight w:val="yellow"/>
        </w:rPr>
        <w:t>There are no individual, cultural totalities</w:t>
      </w:r>
      <w:r w:rsidRPr="005728AF">
        <w:rPr>
          <w:rStyle w:val="Emphasis"/>
          <w:rFonts w:asciiTheme="majorHAnsi" w:hAnsiTheme="majorHAnsi"/>
        </w:rPr>
        <w:t xml:space="preserve">; instead, the globe is composed of nothing but relations, in which </w:t>
      </w:r>
      <w:r w:rsidRPr="005728AF">
        <w:rPr>
          <w:rStyle w:val="Emphasis"/>
          <w:rFonts w:asciiTheme="majorHAnsi" w:hAnsiTheme="majorHAnsi"/>
          <w:highlight w:val="yellow"/>
        </w:rPr>
        <w:t>each presumed totality depends on manifold others for its bordered sense of coherence.</w:t>
      </w:r>
      <w:r w:rsidRPr="005728AF">
        <w:rPr>
          <w:rFonts w:asciiTheme="majorHAnsi" w:hAnsiTheme="majorHAnsi"/>
          <w:sz w:val="16"/>
          <w:highlight w:val="yellow"/>
        </w:rPr>
        <w:t>18</w:t>
      </w:r>
      <w:r w:rsidRPr="005728AF">
        <w:rPr>
          <w:rFonts w:asciiTheme="majorHAnsi" w:hAnsiTheme="majorHAnsi"/>
          <w:sz w:val="16"/>
        </w:rPr>
        <w:t xml:space="preserve"> “</w:t>
      </w:r>
      <w:r w:rsidRPr="005728AF">
        <w:rPr>
          <w:rStyle w:val="Emphasis"/>
          <w:rFonts w:asciiTheme="majorHAnsi" w:hAnsiTheme="majorHAnsi"/>
        </w:rPr>
        <w:t xml:space="preserve">Local histories,” then, literally do not exist, and epistemologically cannot exist, for the same reason that any individual identity cannot exist: such </w:t>
      </w:r>
      <w:proofErr w:type="spellStart"/>
      <w:r w:rsidRPr="005728AF">
        <w:rPr>
          <w:rStyle w:val="Emphasis"/>
          <w:rFonts w:asciiTheme="majorHAnsi" w:hAnsiTheme="majorHAnsi"/>
        </w:rPr>
        <w:t>iden</w:t>
      </w:r>
      <w:proofErr w:type="spellEnd"/>
      <w:r w:rsidRPr="005728AF">
        <w:rPr>
          <w:rStyle w:val="Emphasis"/>
          <w:rFonts w:asciiTheme="majorHAnsi" w:hAnsiTheme="majorHAnsi"/>
        </w:rPr>
        <w:t xml:space="preserve">- </w:t>
      </w:r>
      <w:proofErr w:type="spellStart"/>
      <w:r w:rsidRPr="005728AF">
        <w:rPr>
          <w:rStyle w:val="Emphasis"/>
          <w:rFonts w:asciiTheme="majorHAnsi" w:hAnsiTheme="majorHAnsi"/>
        </w:rPr>
        <w:t>tities</w:t>
      </w:r>
      <w:proofErr w:type="spellEnd"/>
      <w:r w:rsidRPr="005728AF">
        <w:rPr>
          <w:rStyle w:val="Emphasis"/>
          <w:rFonts w:asciiTheme="majorHAnsi" w:hAnsiTheme="majorHAnsi"/>
        </w:rPr>
        <w:t xml:space="preserve"> are forever-incomplete political projects, rather than given, original </w:t>
      </w:r>
      <w:proofErr w:type="spellStart"/>
      <w:r w:rsidRPr="005728AF">
        <w:rPr>
          <w:rStyle w:val="Emphasis"/>
          <w:rFonts w:asciiTheme="majorHAnsi" w:hAnsiTheme="majorHAnsi"/>
        </w:rPr>
        <w:t>existants</w:t>
      </w:r>
      <w:proofErr w:type="spellEnd"/>
      <w:r w:rsidRPr="005728AF">
        <w:rPr>
          <w:rStyle w:val="Emphasis"/>
          <w:rFonts w:asciiTheme="majorHAnsi" w:hAnsiTheme="majorHAnsi"/>
        </w:rPr>
        <w:t>; and as projects, they seek to e ace their intersubjective limits, ceaselessly attempting to purge all of the other identities upon which they fundamentally depend. No people, then, has ever had “its own identity,” much less “its own” cultural products (including language):</w:t>
      </w:r>
      <w:r w:rsidRPr="005728AF">
        <w:rPr>
          <w:rFonts w:asciiTheme="majorHAnsi" w:hAnsiTheme="majorHAnsi"/>
          <w:sz w:val="16"/>
        </w:rPr>
        <w:t xml:space="preserve"> “‘We’ are stitched together and shot through with all of ‘our’ others” (</w:t>
      </w:r>
      <w:proofErr w:type="spellStart"/>
      <w:r w:rsidRPr="005728AF">
        <w:rPr>
          <w:rFonts w:asciiTheme="majorHAnsi" w:hAnsiTheme="majorHAnsi"/>
          <w:sz w:val="16"/>
        </w:rPr>
        <w:t>Michaelsen</w:t>
      </w:r>
      <w:proofErr w:type="spellEnd"/>
      <w:r w:rsidRPr="005728AF">
        <w:rPr>
          <w:rFonts w:asciiTheme="majorHAnsi" w:hAnsiTheme="majorHAnsi"/>
          <w:sz w:val="16"/>
        </w:rPr>
        <w:t xml:space="preserve">, Limits, 58). Nothing can escape this logic, including </w:t>
      </w:r>
      <w:proofErr w:type="spellStart"/>
      <w:r w:rsidRPr="005728AF">
        <w:rPr>
          <w:rFonts w:asciiTheme="majorHAnsi" w:hAnsiTheme="majorHAnsi"/>
          <w:sz w:val="16"/>
        </w:rPr>
        <w:t>fteenth</w:t>
      </w:r>
      <w:proofErr w:type="spellEnd"/>
      <w:r w:rsidRPr="005728AF">
        <w:rPr>
          <w:rFonts w:asciiTheme="majorHAnsi" w:hAnsiTheme="majorHAnsi"/>
          <w:sz w:val="16"/>
        </w:rPr>
        <w:t xml:space="preserve">-century “New World” contact, which radically recon </w:t>
      </w:r>
      <w:proofErr w:type="spellStart"/>
      <w:r w:rsidRPr="005728AF">
        <w:rPr>
          <w:rFonts w:asciiTheme="majorHAnsi" w:hAnsiTheme="majorHAnsi"/>
          <w:sz w:val="16"/>
        </w:rPr>
        <w:t>gured</w:t>
      </w:r>
      <w:proofErr w:type="spellEnd"/>
      <w:r w:rsidRPr="005728AF">
        <w:rPr>
          <w:rFonts w:asciiTheme="majorHAnsi" w:hAnsiTheme="majorHAnsi"/>
          <w:sz w:val="16"/>
        </w:rPr>
        <w:t xml:space="preserve"> (already) relational identities (38). </w:t>
      </w:r>
      <w:proofErr w:type="spellStart"/>
      <w:r w:rsidRPr="005728AF">
        <w:rPr>
          <w:rFonts w:asciiTheme="majorHAnsi" w:hAnsiTheme="majorHAnsi"/>
          <w:sz w:val="16"/>
        </w:rPr>
        <w:t>Quijano’s</w:t>
      </w:r>
      <w:proofErr w:type="spellEnd"/>
      <w:r w:rsidRPr="005728AF">
        <w:rPr>
          <w:rFonts w:asciiTheme="majorHAnsi" w:hAnsiTheme="majorHAnsi"/>
          <w:sz w:val="16"/>
        </w:rPr>
        <w:t xml:space="preserve"> second, related assumption is that dualism is the exclusive and </w:t>
      </w:r>
      <w:proofErr w:type="spellStart"/>
      <w:r w:rsidRPr="005728AF">
        <w:rPr>
          <w:rFonts w:asciiTheme="majorHAnsi" w:hAnsiTheme="majorHAnsi"/>
          <w:sz w:val="16"/>
        </w:rPr>
        <w:t>speci</w:t>
      </w:r>
      <w:proofErr w:type="spellEnd"/>
      <w:r w:rsidRPr="005728AF">
        <w:rPr>
          <w:rFonts w:asciiTheme="majorHAnsi" w:hAnsiTheme="majorHAnsi"/>
          <w:sz w:val="16"/>
        </w:rPr>
        <w:t xml:space="preserve"> c property of Europe and Eurocentrism. Even </w:t>
      </w:r>
      <w:proofErr w:type="spellStart"/>
      <w:r w:rsidRPr="005728AF">
        <w:rPr>
          <w:rFonts w:asciiTheme="majorHAnsi" w:hAnsiTheme="majorHAnsi"/>
          <w:sz w:val="16"/>
        </w:rPr>
        <w:t>Quijano</w:t>
      </w:r>
      <w:proofErr w:type="spellEnd"/>
      <w:r w:rsidRPr="005728AF">
        <w:rPr>
          <w:rFonts w:asciiTheme="majorHAnsi" w:hAnsiTheme="majorHAnsi"/>
          <w:sz w:val="16"/>
        </w:rPr>
        <w:t xml:space="preserve"> himself, however, has di </w:t>
      </w:r>
      <w:proofErr w:type="spellStart"/>
      <w:r w:rsidRPr="005728AF">
        <w:rPr>
          <w:rFonts w:asciiTheme="majorHAnsi" w:hAnsiTheme="majorHAnsi"/>
          <w:sz w:val="16"/>
        </w:rPr>
        <w:t>culty</w:t>
      </w:r>
      <w:proofErr w:type="spellEnd"/>
      <w:r w:rsidRPr="005728AF">
        <w:rPr>
          <w:rFonts w:asciiTheme="majorHAnsi" w:hAnsiTheme="majorHAnsi"/>
          <w:sz w:val="16"/>
        </w:rPr>
        <w:t xml:space="preserve"> maintaining this position consistently; at one point, for example, he approvingly cites Immanuel Wallerstein regarding “a trait common to all colonial dominators and imperialists, </w:t>
      </w:r>
      <w:proofErr w:type="spellStart"/>
      <w:r w:rsidRPr="005728AF">
        <w:rPr>
          <w:rFonts w:asciiTheme="majorHAnsi" w:hAnsiTheme="majorHAnsi"/>
          <w:sz w:val="16"/>
        </w:rPr>
        <w:t>ethnocen</w:t>
      </w:r>
      <w:proofErr w:type="spellEnd"/>
      <w:r w:rsidRPr="005728AF">
        <w:rPr>
          <w:rFonts w:asciiTheme="majorHAnsi" w:hAnsiTheme="majorHAnsi"/>
          <w:sz w:val="16"/>
        </w:rPr>
        <w:t xml:space="preserve">- </w:t>
      </w:r>
      <w:proofErr w:type="spellStart"/>
      <w:r w:rsidRPr="005728AF">
        <w:rPr>
          <w:rFonts w:asciiTheme="majorHAnsi" w:hAnsiTheme="majorHAnsi"/>
          <w:sz w:val="16"/>
        </w:rPr>
        <w:t>trism</w:t>
      </w:r>
      <w:proofErr w:type="spellEnd"/>
      <w:r w:rsidRPr="005728AF">
        <w:rPr>
          <w:rFonts w:asciiTheme="majorHAnsi" w:hAnsiTheme="majorHAnsi"/>
          <w:sz w:val="16"/>
        </w:rPr>
        <w:t>” (</w:t>
      </w:r>
      <w:proofErr w:type="spellStart"/>
      <w:r w:rsidRPr="005728AF">
        <w:rPr>
          <w:rFonts w:asciiTheme="majorHAnsi" w:hAnsiTheme="majorHAnsi"/>
          <w:sz w:val="16"/>
        </w:rPr>
        <w:t>Quijano</w:t>
      </w:r>
      <w:proofErr w:type="spellEnd"/>
      <w:r w:rsidRPr="005728AF">
        <w:rPr>
          <w:rFonts w:asciiTheme="majorHAnsi" w:hAnsiTheme="majorHAnsi"/>
          <w:sz w:val="16"/>
        </w:rPr>
        <w:t>, “</w:t>
      </w:r>
      <w:proofErr w:type="spellStart"/>
      <w:r w:rsidRPr="005728AF">
        <w:rPr>
          <w:rFonts w:asciiTheme="majorHAnsi" w:hAnsiTheme="majorHAnsi"/>
          <w:sz w:val="16"/>
        </w:rPr>
        <w:t>Coloniality</w:t>
      </w:r>
      <w:proofErr w:type="spellEnd"/>
      <w:r w:rsidRPr="005728AF">
        <w:rPr>
          <w:rFonts w:asciiTheme="majorHAnsi" w:hAnsiTheme="majorHAnsi"/>
          <w:sz w:val="16"/>
        </w:rPr>
        <w:t xml:space="preserve">,” 541). This ethnocentrism, or the division of the world into an accented us/them dichotomy, would be one possible expression of a dualist or binary ontology, as </w:t>
      </w:r>
      <w:proofErr w:type="spellStart"/>
      <w:r w:rsidRPr="005728AF">
        <w:rPr>
          <w:rFonts w:asciiTheme="majorHAnsi" w:hAnsiTheme="majorHAnsi"/>
          <w:sz w:val="16"/>
        </w:rPr>
        <w:t>Quijano</w:t>
      </w:r>
      <w:proofErr w:type="spellEnd"/>
      <w:r w:rsidRPr="005728AF">
        <w:rPr>
          <w:rFonts w:asciiTheme="majorHAnsi" w:hAnsiTheme="majorHAnsi"/>
          <w:sz w:val="16"/>
        </w:rPr>
        <w:t xml:space="preserve"> makes clear (552). And if, historically, “</w:t>
      </w:r>
      <w:r w:rsidRPr="005728AF">
        <w:rPr>
          <w:rStyle w:val="Emphasis"/>
          <w:rFonts w:asciiTheme="majorHAnsi" w:hAnsiTheme="majorHAnsi"/>
        </w:rPr>
        <w:t xml:space="preserve">all colonial dominators and imperialists” are ethno- centric, then </w:t>
      </w:r>
      <w:r w:rsidRPr="005728AF">
        <w:rPr>
          <w:rStyle w:val="Emphasis"/>
          <w:rFonts w:asciiTheme="majorHAnsi" w:hAnsiTheme="majorHAnsi"/>
          <w:highlight w:val="yellow"/>
        </w:rPr>
        <w:t>all such dominators are dualist at their core</w:t>
      </w:r>
      <w:r w:rsidRPr="005728AF">
        <w:rPr>
          <w:rStyle w:val="StyleUnderline"/>
          <w:rFonts w:asciiTheme="majorHAnsi" w:hAnsiTheme="majorHAnsi"/>
        </w:rPr>
        <w:t xml:space="preserve">. But a list of </w:t>
      </w:r>
      <w:proofErr w:type="spellStart"/>
      <w:r w:rsidRPr="005728AF">
        <w:rPr>
          <w:rStyle w:val="StyleUnderline"/>
          <w:rFonts w:asciiTheme="majorHAnsi" w:hAnsiTheme="majorHAnsi"/>
        </w:rPr>
        <w:t>suchdominators</w:t>
      </w:r>
      <w:proofErr w:type="spellEnd"/>
      <w:r w:rsidRPr="005728AF">
        <w:rPr>
          <w:rStyle w:val="StyleUnderline"/>
          <w:rFonts w:asciiTheme="majorHAnsi" w:hAnsiTheme="majorHAnsi"/>
        </w:rPr>
        <w:t xml:space="preserve"> would perforce have to include many New World examples prior to the European invasions, such as the Iroquois, Mayan, Mexica, and Incan empires. It would thus be impossible to limit ethnocentric dualism to Europe “in particular.” Notwithstanding this apparently obvious problem, </w:t>
      </w:r>
      <w:proofErr w:type="spellStart"/>
      <w:r w:rsidRPr="005728AF">
        <w:rPr>
          <w:rStyle w:val="StyleUnderline"/>
          <w:rFonts w:asciiTheme="majorHAnsi" w:hAnsiTheme="majorHAnsi"/>
        </w:rPr>
        <w:t>Mignolo</w:t>
      </w:r>
      <w:proofErr w:type="spellEnd"/>
      <w:r w:rsidRPr="005728AF">
        <w:rPr>
          <w:rStyle w:val="StyleUnderline"/>
          <w:rFonts w:asciiTheme="majorHAnsi" w:hAnsiTheme="majorHAnsi"/>
        </w:rPr>
        <w:t xml:space="preserve"> follows </w:t>
      </w:r>
      <w:proofErr w:type="spellStart"/>
      <w:r w:rsidRPr="005728AF">
        <w:rPr>
          <w:rStyle w:val="StyleUnderline"/>
          <w:rFonts w:asciiTheme="majorHAnsi" w:hAnsiTheme="majorHAnsi"/>
        </w:rPr>
        <w:t>Quijano</w:t>
      </w:r>
      <w:proofErr w:type="spellEnd"/>
      <w:r w:rsidRPr="005728AF">
        <w:rPr>
          <w:rStyle w:val="StyleUnderline"/>
          <w:rFonts w:asciiTheme="majorHAnsi" w:hAnsiTheme="majorHAnsi"/>
        </w:rPr>
        <w:t xml:space="preserve"> closely here. Though he never says so with much emphasis, </w:t>
      </w:r>
      <w:proofErr w:type="spellStart"/>
      <w:r w:rsidRPr="005728AF">
        <w:rPr>
          <w:rStyle w:val="StyleUnderline"/>
          <w:rFonts w:asciiTheme="majorHAnsi" w:hAnsiTheme="majorHAnsi"/>
        </w:rPr>
        <w:t>Mignolo</w:t>
      </w:r>
      <w:proofErr w:type="spellEnd"/>
      <w:r w:rsidRPr="005728AF">
        <w:rPr>
          <w:rStyle w:val="StyleUnderline"/>
          <w:rFonts w:asciiTheme="majorHAnsi" w:hAnsiTheme="majorHAnsi"/>
        </w:rPr>
        <w:t xml:space="preserve"> comprehends Amerindian “gnosis” as fundamentally di </w:t>
      </w:r>
      <w:proofErr w:type="spellStart"/>
      <w:r w:rsidRPr="005728AF">
        <w:rPr>
          <w:rStyle w:val="StyleUnderline"/>
          <w:rFonts w:asciiTheme="majorHAnsi" w:hAnsiTheme="majorHAnsi"/>
        </w:rPr>
        <w:t>erent</w:t>
      </w:r>
      <w:proofErr w:type="spellEnd"/>
      <w:r w:rsidRPr="005728AF">
        <w:rPr>
          <w:rStyle w:val="StyleUnderline"/>
          <w:rFonts w:asciiTheme="majorHAnsi" w:hAnsiTheme="majorHAnsi"/>
        </w:rPr>
        <w:t xml:space="preserve"> from a Western or European one,</w:t>
      </w:r>
      <w:r w:rsidRPr="005728AF">
        <w:rPr>
          <w:rFonts w:asciiTheme="majorHAnsi" w:hAnsiTheme="majorHAnsi"/>
          <w:sz w:val="16"/>
        </w:rPr>
        <w:t xml:space="preserve"> precisely because it is grounded in a logic of complementarity rather than dualism or </w:t>
      </w:r>
      <w:proofErr w:type="spellStart"/>
      <w:r w:rsidRPr="005728AF">
        <w:rPr>
          <w:rFonts w:asciiTheme="majorHAnsi" w:hAnsiTheme="majorHAnsi"/>
          <w:sz w:val="16"/>
        </w:rPr>
        <w:t>binarity</w:t>
      </w:r>
      <w:proofErr w:type="spellEnd"/>
      <w:r w:rsidRPr="005728AF">
        <w:rPr>
          <w:rFonts w:asciiTheme="majorHAnsi" w:hAnsiTheme="majorHAnsi"/>
          <w:sz w:val="16"/>
        </w:rPr>
        <w:t xml:space="preserve">: “The Sun and the Moon, in Amerindian categories of thought are not opposite, contrary or contradictory; they are complementary. To extend deconstruction beyond Western metaphysics or to assume that there is nothing else than Western metaphysics will be a move similar to colonizing global designs” (Local, 326).19 We </w:t>
      </w:r>
      <w:proofErr w:type="spellStart"/>
      <w:r w:rsidRPr="005728AF">
        <w:rPr>
          <w:rFonts w:asciiTheme="majorHAnsi" w:hAnsiTheme="majorHAnsi"/>
          <w:sz w:val="16"/>
        </w:rPr>
        <w:t>rst</w:t>
      </w:r>
      <w:proofErr w:type="spellEnd"/>
      <w:r w:rsidRPr="005728AF">
        <w:rPr>
          <w:rFonts w:asciiTheme="majorHAnsi" w:hAnsiTheme="majorHAnsi"/>
          <w:sz w:val="16"/>
        </w:rPr>
        <w:t xml:space="preserve"> note that the division of the world into </w:t>
      </w:r>
      <w:proofErr w:type="spellStart"/>
      <w:r w:rsidRPr="005728AF">
        <w:rPr>
          <w:rFonts w:asciiTheme="majorHAnsi" w:hAnsiTheme="majorHAnsi"/>
          <w:sz w:val="16"/>
        </w:rPr>
        <w:t>binarity</w:t>
      </w:r>
      <w:proofErr w:type="spellEnd"/>
      <w:r w:rsidRPr="005728AF">
        <w:rPr>
          <w:rFonts w:asciiTheme="majorHAnsi" w:hAnsiTheme="majorHAnsi"/>
          <w:sz w:val="16"/>
        </w:rPr>
        <w:t xml:space="preserve"> (Europe) and complementarity (its others, including </w:t>
      </w:r>
      <w:proofErr w:type="spellStart"/>
      <w:r w:rsidRPr="005728AF">
        <w:rPr>
          <w:rFonts w:asciiTheme="majorHAnsi" w:hAnsiTheme="majorHAnsi"/>
          <w:sz w:val="16"/>
        </w:rPr>
        <w:t>Amerindia</w:t>
      </w:r>
      <w:proofErr w:type="spellEnd"/>
      <w:r w:rsidRPr="005728AF">
        <w:rPr>
          <w:rFonts w:asciiTheme="majorHAnsi" w:hAnsiTheme="majorHAnsi"/>
          <w:sz w:val="16"/>
        </w:rPr>
        <w:t xml:space="preserve">) runs uncomfortably close to the long history of the </w:t>
      </w:r>
      <w:proofErr w:type="spellStart"/>
      <w:r w:rsidRPr="005728AF">
        <w:rPr>
          <w:rFonts w:asciiTheme="majorHAnsi" w:hAnsiTheme="majorHAnsi"/>
          <w:sz w:val="16"/>
        </w:rPr>
        <w:t>romanticization</w:t>
      </w:r>
      <w:proofErr w:type="spellEnd"/>
      <w:r w:rsidRPr="005728AF">
        <w:rPr>
          <w:rFonts w:asciiTheme="majorHAnsi" w:hAnsiTheme="majorHAnsi"/>
          <w:sz w:val="16"/>
        </w:rPr>
        <w:t xml:space="preserve"> of the other.20 In particular, it seems a mere variation on the anthropological distinction between </w:t>
      </w:r>
      <w:proofErr w:type="spellStart"/>
      <w:r w:rsidRPr="005728AF">
        <w:rPr>
          <w:rFonts w:asciiTheme="majorHAnsi" w:hAnsiTheme="majorHAnsi"/>
          <w:sz w:val="16"/>
        </w:rPr>
        <w:t>soci</w:t>
      </w:r>
      <w:proofErr w:type="spellEnd"/>
      <w:r w:rsidRPr="005728AF">
        <w:rPr>
          <w:rFonts w:asciiTheme="majorHAnsi" w:hAnsiTheme="majorHAnsi"/>
          <w:sz w:val="16"/>
        </w:rPr>
        <w:t xml:space="preserve">- </w:t>
      </w:r>
      <w:proofErr w:type="spellStart"/>
      <w:r w:rsidRPr="005728AF">
        <w:rPr>
          <w:rFonts w:asciiTheme="majorHAnsi" w:hAnsiTheme="majorHAnsi"/>
          <w:sz w:val="16"/>
        </w:rPr>
        <w:t>eties</w:t>
      </w:r>
      <w:proofErr w:type="spellEnd"/>
      <w:r w:rsidRPr="005728AF">
        <w:rPr>
          <w:rFonts w:asciiTheme="majorHAnsi" w:hAnsiTheme="majorHAnsi"/>
          <w:sz w:val="16"/>
        </w:rPr>
        <w:t xml:space="preserve"> premised on individuality and di </w:t>
      </w:r>
      <w:proofErr w:type="spellStart"/>
      <w:r w:rsidRPr="005728AF">
        <w:rPr>
          <w:rFonts w:asciiTheme="majorHAnsi" w:hAnsiTheme="majorHAnsi"/>
          <w:sz w:val="16"/>
        </w:rPr>
        <w:t>erence</w:t>
      </w:r>
      <w:proofErr w:type="spellEnd"/>
      <w:r w:rsidRPr="005728AF">
        <w:rPr>
          <w:rFonts w:asciiTheme="majorHAnsi" w:hAnsiTheme="majorHAnsi"/>
          <w:sz w:val="16"/>
        </w:rPr>
        <w:t xml:space="preserve">, and those grounded in community or cooperation.21 The introduction of such an old, essentialist binary into </w:t>
      </w:r>
      <w:proofErr w:type="spellStart"/>
      <w:r w:rsidRPr="005728AF">
        <w:rPr>
          <w:rFonts w:asciiTheme="majorHAnsi" w:hAnsiTheme="majorHAnsi"/>
          <w:sz w:val="16"/>
        </w:rPr>
        <w:t>Mignolo’s</w:t>
      </w:r>
      <w:proofErr w:type="spellEnd"/>
      <w:r w:rsidRPr="005728AF">
        <w:rPr>
          <w:rFonts w:asciiTheme="majorHAnsi" w:hAnsiTheme="majorHAnsi"/>
          <w:sz w:val="16"/>
        </w:rPr>
        <w:t xml:space="preserve"> text should give any reader pause. If </w:t>
      </w:r>
      <w:proofErr w:type="spellStart"/>
      <w:r w:rsidRPr="005728AF">
        <w:rPr>
          <w:rFonts w:asciiTheme="majorHAnsi" w:hAnsiTheme="majorHAnsi"/>
          <w:sz w:val="16"/>
        </w:rPr>
        <w:t>Mignolo</w:t>
      </w:r>
      <w:proofErr w:type="spellEnd"/>
      <w:r w:rsidRPr="005728AF">
        <w:rPr>
          <w:rFonts w:asciiTheme="majorHAnsi" w:hAnsiTheme="majorHAnsi"/>
          <w:sz w:val="16"/>
        </w:rPr>
        <w:t xml:space="preserve"> were correct, however, this would mean that Amerindian logic is fundamentally nonhierarchical and nonexclusive and that </w:t>
      </w:r>
      <w:proofErr w:type="spellStart"/>
      <w:r w:rsidRPr="005728AF">
        <w:rPr>
          <w:rFonts w:asciiTheme="majorHAnsi" w:hAnsiTheme="majorHAnsi"/>
          <w:sz w:val="16"/>
        </w:rPr>
        <w:t>Amer</w:t>
      </w:r>
      <w:proofErr w:type="spellEnd"/>
      <w:r w:rsidRPr="005728AF">
        <w:rPr>
          <w:rFonts w:asciiTheme="majorHAnsi" w:hAnsiTheme="majorHAnsi"/>
          <w:sz w:val="16"/>
        </w:rPr>
        <w:t xml:space="preserve">- </w:t>
      </w:r>
      <w:proofErr w:type="spellStart"/>
      <w:r w:rsidRPr="005728AF">
        <w:rPr>
          <w:rFonts w:asciiTheme="majorHAnsi" w:hAnsiTheme="majorHAnsi"/>
          <w:sz w:val="16"/>
        </w:rPr>
        <w:t>indian</w:t>
      </w:r>
      <w:proofErr w:type="spellEnd"/>
      <w:r w:rsidRPr="005728AF">
        <w:rPr>
          <w:rFonts w:asciiTheme="majorHAnsi" w:hAnsiTheme="majorHAnsi"/>
          <w:sz w:val="16"/>
        </w:rPr>
        <w:t xml:space="preserve"> gnosis involves no structural oppositions at all. Such gnosis would have, then, no in </w:t>
      </w:r>
      <w:proofErr w:type="spellStart"/>
      <w:r w:rsidRPr="005728AF">
        <w:rPr>
          <w:rFonts w:asciiTheme="majorHAnsi" w:hAnsiTheme="majorHAnsi"/>
          <w:sz w:val="16"/>
        </w:rPr>
        <w:t>ections</w:t>
      </w:r>
      <w:proofErr w:type="spellEnd"/>
      <w:r w:rsidRPr="005728AF">
        <w:rPr>
          <w:rFonts w:asciiTheme="majorHAnsi" w:hAnsiTheme="majorHAnsi"/>
          <w:sz w:val="16"/>
        </w:rPr>
        <w:t xml:space="preserve">, no hierarchies, and no values of any kind. No term or concept could ever be privileged; each would be deemed necessary to its other—supplying its lack, and “completing” the other, rather than opposing it.22 But this completion would necessarily imply a higher order of synthesis: if “man” is not privileged over “woman,” for instance, and such terms are instead complementary, then they would necessarily </w:t>
      </w:r>
      <w:proofErr w:type="spellStart"/>
      <w:r w:rsidRPr="005728AF">
        <w:rPr>
          <w:rFonts w:asciiTheme="majorHAnsi" w:hAnsiTheme="majorHAnsi"/>
          <w:sz w:val="16"/>
        </w:rPr>
        <w:t>nd</w:t>
      </w:r>
      <w:proofErr w:type="spellEnd"/>
      <w:r w:rsidRPr="005728AF">
        <w:rPr>
          <w:rFonts w:asciiTheme="majorHAnsi" w:hAnsiTheme="majorHAnsi"/>
          <w:sz w:val="16"/>
        </w:rPr>
        <w:t xml:space="preserve"> their completion in some higher, perhaps neo-Platonic, “third sex” concept, or, perhaps, “life” or “human being.” </w:t>
      </w:r>
      <w:r w:rsidRPr="005728AF">
        <w:rPr>
          <w:rStyle w:val="Emphasis"/>
          <w:rFonts w:asciiTheme="majorHAnsi" w:hAnsiTheme="majorHAnsi"/>
        </w:rPr>
        <w:t xml:space="preserve">But then, by the same logic, even the “human being” would necessarily be judged as complementary with regard to that which is “animal” or “inanimate,” and so forth, endlessly foreclosing in </w:t>
      </w:r>
      <w:proofErr w:type="spellStart"/>
      <w:r w:rsidRPr="005728AF">
        <w:rPr>
          <w:rStyle w:val="Emphasis"/>
          <w:rFonts w:asciiTheme="majorHAnsi" w:hAnsiTheme="majorHAnsi"/>
        </w:rPr>
        <w:t>ection</w:t>
      </w:r>
      <w:proofErr w:type="spellEnd"/>
      <w:r w:rsidRPr="005728AF">
        <w:rPr>
          <w:rStyle w:val="Emphasis"/>
          <w:rFonts w:asciiTheme="majorHAnsi" w:hAnsiTheme="majorHAnsi"/>
        </w:rPr>
        <w:t xml:space="preserve"> and hierarchy. In every possible register (race, culture, class, caste, gender, sex, age, or the like), di </w:t>
      </w:r>
      <w:proofErr w:type="spellStart"/>
      <w:r w:rsidRPr="005728AF">
        <w:rPr>
          <w:rStyle w:val="Emphasis"/>
          <w:rFonts w:asciiTheme="majorHAnsi" w:hAnsiTheme="majorHAnsi"/>
        </w:rPr>
        <w:t>erence</w:t>
      </w:r>
      <w:proofErr w:type="spellEnd"/>
      <w:r w:rsidRPr="005728AF">
        <w:rPr>
          <w:rStyle w:val="Emphasis"/>
          <w:rFonts w:asciiTheme="majorHAnsi" w:hAnsiTheme="majorHAnsi"/>
        </w:rPr>
        <w:t xml:space="preserve"> would undergo no valuation. There would be di </w:t>
      </w:r>
      <w:proofErr w:type="spellStart"/>
      <w:r w:rsidRPr="005728AF">
        <w:rPr>
          <w:rStyle w:val="Emphasis"/>
          <w:rFonts w:asciiTheme="majorHAnsi" w:hAnsiTheme="majorHAnsi"/>
        </w:rPr>
        <w:t>erences</w:t>
      </w:r>
      <w:proofErr w:type="spellEnd"/>
      <w:r w:rsidRPr="005728AF">
        <w:rPr>
          <w:rStyle w:val="Emphasis"/>
          <w:rFonts w:asciiTheme="majorHAnsi" w:hAnsiTheme="majorHAnsi"/>
        </w:rPr>
        <w:t>, perhaps, but they would exist in “peaceful coexistence” rather than “violent hierarchy</w:t>
      </w:r>
      <w:r w:rsidRPr="005728AF">
        <w:rPr>
          <w:rFonts w:asciiTheme="majorHAnsi" w:hAnsiTheme="majorHAnsi"/>
          <w:sz w:val="16"/>
        </w:rPr>
        <w:t xml:space="preserve">.”23 At the limit of this thought, the “citizen” and the “stranger” would necessarily be thought in </w:t>
      </w:r>
      <w:proofErr w:type="spellStart"/>
      <w:r w:rsidRPr="005728AF">
        <w:rPr>
          <w:rFonts w:asciiTheme="majorHAnsi" w:hAnsiTheme="majorHAnsi"/>
          <w:sz w:val="16"/>
        </w:rPr>
        <w:t>comple</w:t>
      </w:r>
      <w:proofErr w:type="spellEnd"/>
      <w:r w:rsidRPr="005728AF">
        <w:rPr>
          <w:rFonts w:asciiTheme="majorHAnsi" w:hAnsiTheme="majorHAnsi"/>
          <w:sz w:val="16"/>
        </w:rPr>
        <w:t xml:space="preserve">- </w:t>
      </w:r>
      <w:proofErr w:type="spellStart"/>
      <w:r w:rsidRPr="005728AF">
        <w:rPr>
          <w:rFonts w:asciiTheme="majorHAnsi" w:hAnsiTheme="majorHAnsi"/>
          <w:sz w:val="16"/>
        </w:rPr>
        <w:t>mentary</w:t>
      </w:r>
      <w:proofErr w:type="spellEnd"/>
      <w:r w:rsidRPr="005728AF">
        <w:rPr>
          <w:rFonts w:asciiTheme="majorHAnsi" w:hAnsiTheme="majorHAnsi"/>
          <w:sz w:val="16"/>
        </w:rPr>
        <w:t xml:space="preserve"> fashion, disenabling the very possibility of the state and </w:t>
      </w:r>
      <w:proofErr w:type="spellStart"/>
      <w:r w:rsidRPr="005728AF">
        <w:rPr>
          <w:rFonts w:asciiTheme="majorHAnsi" w:hAnsiTheme="majorHAnsi"/>
          <w:sz w:val="16"/>
        </w:rPr>
        <w:t>sover</w:t>
      </w:r>
      <w:proofErr w:type="spellEnd"/>
      <w:r w:rsidRPr="005728AF">
        <w:rPr>
          <w:rFonts w:asciiTheme="majorHAnsi" w:hAnsiTheme="majorHAnsi"/>
          <w:sz w:val="16"/>
        </w:rPr>
        <w:t xml:space="preserve">- </w:t>
      </w:r>
      <w:proofErr w:type="spellStart"/>
      <w:r w:rsidRPr="005728AF">
        <w:rPr>
          <w:rFonts w:asciiTheme="majorHAnsi" w:hAnsiTheme="majorHAnsi"/>
          <w:sz w:val="16"/>
        </w:rPr>
        <w:t>eignty</w:t>
      </w:r>
      <w:proofErr w:type="spellEnd"/>
      <w:r w:rsidRPr="005728AF">
        <w:rPr>
          <w:rFonts w:asciiTheme="majorHAnsi" w:hAnsiTheme="majorHAnsi"/>
          <w:sz w:val="16"/>
        </w:rPr>
        <w:t xml:space="preserve">, all basic structures of governance, and indeed, all modes of thinking and decision making that begin from systematic discrimination. </w:t>
      </w:r>
      <w:r w:rsidRPr="005728AF">
        <w:rPr>
          <w:rStyle w:val="Emphasis"/>
          <w:rFonts w:asciiTheme="majorHAnsi" w:hAnsiTheme="majorHAnsi"/>
        </w:rPr>
        <w:t xml:space="preserve">We must conclude, therefore, that the positing of radical complementarity implies a withdrawal from the political decision in general, into an alternative, </w:t>
      </w:r>
      <w:proofErr w:type="spellStart"/>
      <w:r w:rsidRPr="005728AF">
        <w:rPr>
          <w:rStyle w:val="Emphasis"/>
          <w:rFonts w:asciiTheme="majorHAnsi" w:hAnsiTheme="majorHAnsi"/>
        </w:rPr>
        <w:t>arcadian</w:t>
      </w:r>
      <w:proofErr w:type="spellEnd"/>
      <w:r w:rsidRPr="005728AF">
        <w:rPr>
          <w:rStyle w:val="Emphasis"/>
          <w:rFonts w:asciiTheme="majorHAnsi" w:hAnsiTheme="majorHAnsi"/>
        </w:rPr>
        <w:t xml:space="preserve"> space in which nothing ever need be decided.</w:t>
      </w:r>
      <w:r w:rsidRPr="005728AF">
        <w:rPr>
          <w:rFonts w:asciiTheme="majorHAnsi" w:hAnsiTheme="majorHAnsi"/>
          <w:sz w:val="16"/>
        </w:rPr>
        <w:t xml:space="preserve"> But as Derrida writes: “We know what always have been the practical (particularly political) e </w:t>
      </w:r>
      <w:proofErr w:type="spellStart"/>
      <w:r w:rsidRPr="005728AF">
        <w:rPr>
          <w:rFonts w:asciiTheme="majorHAnsi" w:hAnsiTheme="majorHAnsi"/>
          <w:sz w:val="16"/>
        </w:rPr>
        <w:t>ects</w:t>
      </w:r>
      <w:proofErr w:type="spellEnd"/>
      <w:r w:rsidRPr="005728AF">
        <w:rPr>
          <w:rFonts w:asciiTheme="majorHAnsi" w:hAnsiTheme="majorHAnsi"/>
          <w:sz w:val="16"/>
        </w:rPr>
        <w:t xml:space="preserve"> of immediately jumping beyond oppositions, and of protests in the simple form of neither this nor that” (Positions, 41). In other words, </w:t>
      </w:r>
      <w:proofErr w:type="spellStart"/>
      <w:r w:rsidRPr="005728AF">
        <w:rPr>
          <w:rFonts w:asciiTheme="majorHAnsi" w:hAnsiTheme="majorHAnsi"/>
          <w:sz w:val="16"/>
        </w:rPr>
        <w:t>complemen</w:t>
      </w:r>
      <w:proofErr w:type="spellEnd"/>
      <w:r w:rsidRPr="005728AF">
        <w:rPr>
          <w:rFonts w:asciiTheme="majorHAnsi" w:hAnsiTheme="majorHAnsi"/>
          <w:sz w:val="16"/>
        </w:rPr>
        <w:t xml:space="preserve">- </w:t>
      </w:r>
      <w:proofErr w:type="spellStart"/>
      <w:r w:rsidRPr="005728AF">
        <w:rPr>
          <w:rFonts w:asciiTheme="majorHAnsi" w:hAnsiTheme="majorHAnsi"/>
          <w:sz w:val="16"/>
        </w:rPr>
        <w:t>tarity</w:t>
      </w:r>
      <w:proofErr w:type="spellEnd"/>
      <w:r w:rsidRPr="005728AF">
        <w:rPr>
          <w:rFonts w:asciiTheme="majorHAnsi" w:hAnsiTheme="majorHAnsi"/>
          <w:sz w:val="16"/>
        </w:rPr>
        <w:t xml:space="preserve">, rather than fundamentally opposing </w:t>
      </w:r>
      <w:proofErr w:type="spellStart"/>
      <w:r w:rsidRPr="005728AF">
        <w:rPr>
          <w:rFonts w:asciiTheme="majorHAnsi" w:hAnsiTheme="majorHAnsi"/>
          <w:sz w:val="16"/>
        </w:rPr>
        <w:t>binarity</w:t>
      </w:r>
      <w:proofErr w:type="spellEnd"/>
      <w:r w:rsidRPr="005728AF">
        <w:rPr>
          <w:rFonts w:asciiTheme="majorHAnsi" w:hAnsiTheme="majorHAnsi"/>
          <w:sz w:val="16"/>
        </w:rPr>
        <w:t xml:space="preserve">, leaves every available term for discrimination in place, “preventing any means of intervening in the </w:t>
      </w:r>
      <w:proofErr w:type="spellStart"/>
      <w:r w:rsidRPr="005728AF">
        <w:rPr>
          <w:rFonts w:asciiTheme="majorHAnsi" w:hAnsiTheme="majorHAnsi"/>
          <w:sz w:val="16"/>
        </w:rPr>
        <w:t>eld</w:t>
      </w:r>
      <w:proofErr w:type="spellEnd"/>
      <w:r w:rsidRPr="005728AF">
        <w:rPr>
          <w:rFonts w:asciiTheme="majorHAnsi" w:hAnsiTheme="majorHAnsi"/>
          <w:sz w:val="16"/>
        </w:rPr>
        <w:t xml:space="preserve"> e </w:t>
      </w:r>
      <w:proofErr w:type="spellStart"/>
      <w:r w:rsidRPr="005728AF">
        <w:rPr>
          <w:rFonts w:asciiTheme="majorHAnsi" w:hAnsiTheme="majorHAnsi"/>
          <w:sz w:val="16"/>
        </w:rPr>
        <w:t>ectively</w:t>
      </w:r>
      <w:proofErr w:type="spellEnd"/>
      <w:r w:rsidRPr="005728AF">
        <w:rPr>
          <w:rFonts w:asciiTheme="majorHAnsi" w:hAnsiTheme="majorHAnsi"/>
          <w:sz w:val="16"/>
        </w:rPr>
        <w:t xml:space="preserve">” (Derrida, Positions, 41). In e </w:t>
      </w:r>
      <w:proofErr w:type="spellStart"/>
      <w:r w:rsidRPr="005728AF">
        <w:rPr>
          <w:rFonts w:asciiTheme="majorHAnsi" w:hAnsiTheme="majorHAnsi"/>
          <w:sz w:val="16"/>
        </w:rPr>
        <w:t>ect</w:t>
      </w:r>
      <w:proofErr w:type="spellEnd"/>
      <w:r w:rsidRPr="005728AF">
        <w:rPr>
          <w:rFonts w:asciiTheme="majorHAnsi" w:hAnsiTheme="majorHAnsi"/>
          <w:sz w:val="16"/>
        </w:rPr>
        <w:t xml:space="preserve">, complementarity functions for </w:t>
      </w:r>
      <w:proofErr w:type="spellStart"/>
      <w:r w:rsidRPr="005728AF">
        <w:rPr>
          <w:rFonts w:asciiTheme="majorHAnsi" w:hAnsiTheme="majorHAnsi"/>
          <w:sz w:val="16"/>
        </w:rPr>
        <w:t>Mignolo</w:t>
      </w:r>
      <w:proofErr w:type="spellEnd"/>
      <w:r w:rsidRPr="005728AF">
        <w:rPr>
          <w:rFonts w:asciiTheme="majorHAnsi" w:hAnsiTheme="majorHAnsi"/>
          <w:sz w:val="16"/>
        </w:rPr>
        <w:t xml:space="preserve"> as a way to describe a border thinking in which somehow neither Europe nor </w:t>
      </w:r>
      <w:proofErr w:type="spellStart"/>
      <w:r w:rsidRPr="005728AF">
        <w:rPr>
          <w:rFonts w:asciiTheme="majorHAnsi" w:hAnsiTheme="majorHAnsi"/>
          <w:sz w:val="16"/>
        </w:rPr>
        <w:t>Amerindia</w:t>
      </w:r>
      <w:proofErr w:type="spellEnd"/>
      <w:r w:rsidRPr="005728AF">
        <w:rPr>
          <w:rFonts w:asciiTheme="majorHAnsi" w:hAnsiTheme="majorHAnsi"/>
          <w:sz w:val="16"/>
        </w:rPr>
        <w:t xml:space="preserve"> is </w:t>
      </w:r>
      <w:proofErr w:type="spellStart"/>
      <w:r w:rsidRPr="005728AF">
        <w:rPr>
          <w:rFonts w:asciiTheme="majorHAnsi" w:hAnsiTheme="majorHAnsi"/>
          <w:sz w:val="16"/>
        </w:rPr>
        <w:t>privi</w:t>
      </w:r>
      <w:proofErr w:type="spellEnd"/>
      <w:r w:rsidRPr="005728AF">
        <w:rPr>
          <w:rFonts w:asciiTheme="majorHAnsi" w:hAnsiTheme="majorHAnsi"/>
          <w:sz w:val="16"/>
        </w:rPr>
        <w:t xml:space="preserve">- </w:t>
      </w:r>
      <w:proofErr w:type="spellStart"/>
      <w:r w:rsidRPr="005728AF">
        <w:rPr>
          <w:rFonts w:asciiTheme="majorHAnsi" w:hAnsiTheme="majorHAnsi"/>
          <w:sz w:val="16"/>
        </w:rPr>
        <w:t>leged</w:t>
      </w:r>
      <w:proofErr w:type="spellEnd"/>
      <w:r w:rsidRPr="005728AF">
        <w:rPr>
          <w:rFonts w:asciiTheme="majorHAnsi" w:hAnsiTheme="majorHAnsi"/>
          <w:sz w:val="16"/>
        </w:rPr>
        <w:t xml:space="preserve">. Border thinking, we recall, involves absorption, displacement, and battle between the two sides of the fundamental colonial dichotomy; it is not merely “a new form of </w:t>
      </w:r>
      <w:proofErr w:type="spellStart"/>
      <w:r w:rsidRPr="005728AF">
        <w:rPr>
          <w:rFonts w:asciiTheme="majorHAnsi" w:hAnsiTheme="majorHAnsi"/>
          <w:sz w:val="16"/>
        </w:rPr>
        <w:t>synchretism</w:t>
      </w:r>
      <w:proofErr w:type="spellEnd"/>
      <w:r w:rsidRPr="005728AF">
        <w:rPr>
          <w:rFonts w:asciiTheme="majorHAnsi" w:hAnsiTheme="majorHAnsi"/>
          <w:sz w:val="16"/>
        </w:rPr>
        <w:t xml:space="preserve"> or hybridity” (Local, 12) but, rather, a thought where “indigenous and Western wisdom interact,” an “intersection between Western metaphysics and the multiple non-Western principles governing modes of thinking of local histories” (Local, 319, 326, emphases added). Yet </w:t>
      </w:r>
      <w:r w:rsidRPr="005728AF">
        <w:rPr>
          <w:rStyle w:val="StyleUnderline"/>
          <w:rFonts w:asciiTheme="majorHAnsi" w:hAnsiTheme="majorHAnsi"/>
        </w:rPr>
        <w:t xml:space="preserve">it often becomes clear that even </w:t>
      </w:r>
      <w:proofErr w:type="spellStart"/>
      <w:r w:rsidRPr="005728AF">
        <w:rPr>
          <w:rStyle w:val="StyleUnderline"/>
          <w:rFonts w:asciiTheme="majorHAnsi" w:hAnsiTheme="majorHAnsi"/>
        </w:rPr>
        <w:t>Mignolo</w:t>
      </w:r>
      <w:proofErr w:type="spellEnd"/>
      <w:r w:rsidRPr="005728AF">
        <w:rPr>
          <w:rStyle w:val="StyleUnderline"/>
          <w:rFonts w:asciiTheme="majorHAnsi" w:hAnsiTheme="majorHAnsi"/>
        </w:rPr>
        <w:t xml:space="preserve"> is unable to sustain or rigorously think this variously named combination of European and Amerindian ways of knowing in which neither predominates</w:t>
      </w:r>
      <w:r w:rsidRPr="005728AF">
        <w:rPr>
          <w:rFonts w:asciiTheme="majorHAnsi" w:hAnsiTheme="majorHAnsi"/>
          <w:sz w:val="16"/>
        </w:rPr>
        <w:t xml:space="preserve">. At one point, </w:t>
      </w:r>
      <w:proofErr w:type="spellStart"/>
      <w:r w:rsidRPr="005728AF">
        <w:rPr>
          <w:rFonts w:asciiTheme="majorHAnsi" w:hAnsiTheme="majorHAnsi"/>
          <w:sz w:val="16"/>
        </w:rPr>
        <w:t>Mignolo</w:t>
      </w:r>
      <w:proofErr w:type="spellEnd"/>
      <w:r w:rsidRPr="005728AF">
        <w:rPr>
          <w:rFonts w:asciiTheme="majorHAnsi" w:hAnsiTheme="majorHAnsi"/>
          <w:sz w:val="16"/>
        </w:rPr>
        <w:t xml:space="preserve"> considers how “theories travel,” confronting as they do other forms of knowledge that, by contrast, have “stayed put”; and “when this happens,” he concludes, There are several possibilities. One is to force the adaptation of the arriving theory</w:t>
      </w:r>
      <w:proofErr w:type="gramStart"/>
      <w:r w:rsidRPr="005728AF">
        <w:rPr>
          <w:rFonts w:asciiTheme="majorHAnsi" w:hAnsiTheme="majorHAnsi"/>
          <w:sz w:val="16"/>
        </w:rPr>
        <w:t>. . . .</w:t>
      </w:r>
      <w:proofErr w:type="gramEnd"/>
      <w:r w:rsidRPr="005728AF">
        <w:rPr>
          <w:rFonts w:asciiTheme="majorHAnsi" w:hAnsiTheme="majorHAnsi"/>
          <w:sz w:val="16"/>
        </w:rPr>
        <w:t xml:space="preserve"> And still another, provoked by the discomfort of the theories that stayed put . . . is to close the doors and the eyes and to propose a defense of the dwelling place facing the “danger” brought by travelers. And still another is to think, critically, at the intersection of the dwelling place and the new travelers, from the right and from the left, and to look at all of them critically. (Local, 175) How exactly are we to understand this place of intersection and interaction which is neither a hybrid nor a syncretic combination, this site which is neither atavistic nor cosmopolitan and yet from which “all” can be seen? Is this not precisely that </w:t>
      </w:r>
      <w:proofErr w:type="spellStart"/>
      <w:r w:rsidRPr="005728AF">
        <w:rPr>
          <w:rFonts w:asciiTheme="majorHAnsi" w:hAnsiTheme="majorHAnsi"/>
          <w:sz w:val="16"/>
        </w:rPr>
        <w:t>nonplace</w:t>
      </w:r>
      <w:proofErr w:type="spellEnd"/>
      <w:r w:rsidRPr="005728AF">
        <w:rPr>
          <w:rFonts w:asciiTheme="majorHAnsi" w:hAnsiTheme="majorHAnsi"/>
          <w:sz w:val="16"/>
        </w:rPr>
        <w:t xml:space="preserve"> of the “European” Enlightenment gaze that, at once everywhere and nowhere, claims the whole domain of knowledge as its privileged domain? And then, at other moments of </w:t>
      </w:r>
      <w:proofErr w:type="spellStart"/>
      <w:r w:rsidRPr="005728AF">
        <w:rPr>
          <w:rFonts w:asciiTheme="majorHAnsi" w:hAnsiTheme="majorHAnsi"/>
          <w:sz w:val="16"/>
        </w:rPr>
        <w:t>Mignolo’s</w:t>
      </w:r>
      <w:proofErr w:type="spellEnd"/>
      <w:r w:rsidRPr="005728AF">
        <w:rPr>
          <w:rFonts w:asciiTheme="majorHAnsi" w:hAnsiTheme="majorHAnsi"/>
          <w:sz w:val="16"/>
        </w:rPr>
        <w:t xml:space="preserve"> text, border thinking seems conversely to be little more than a displacing or replacing of European thought by its Amerindian counterpart. </w:t>
      </w:r>
      <w:proofErr w:type="spellStart"/>
      <w:r w:rsidRPr="005728AF">
        <w:rPr>
          <w:rFonts w:asciiTheme="majorHAnsi" w:hAnsiTheme="majorHAnsi"/>
          <w:sz w:val="16"/>
        </w:rPr>
        <w:t>Mignolo</w:t>
      </w:r>
      <w:proofErr w:type="spellEnd"/>
      <w:r w:rsidRPr="005728AF">
        <w:rPr>
          <w:rFonts w:asciiTheme="majorHAnsi" w:hAnsiTheme="majorHAnsi"/>
          <w:sz w:val="16"/>
        </w:rPr>
        <w:t xml:space="preserve"> ends his book with this plea: “The last horizon of border thinking . . . points toward a new way of thinking in which dichotomies can be replaced by the </w:t>
      </w:r>
      <w:proofErr w:type="spellStart"/>
      <w:r w:rsidRPr="005728AF">
        <w:rPr>
          <w:rFonts w:asciiTheme="majorHAnsi" w:hAnsiTheme="majorHAnsi"/>
          <w:sz w:val="16"/>
        </w:rPr>
        <w:t>complemen</w:t>
      </w:r>
      <w:proofErr w:type="spellEnd"/>
      <w:r w:rsidRPr="005728AF">
        <w:rPr>
          <w:rFonts w:asciiTheme="majorHAnsi" w:hAnsiTheme="majorHAnsi"/>
          <w:sz w:val="16"/>
        </w:rPr>
        <w:t xml:space="preserve">- </w:t>
      </w:r>
      <w:proofErr w:type="spellStart"/>
      <w:r w:rsidRPr="005728AF">
        <w:rPr>
          <w:rFonts w:asciiTheme="majorHAnsi" w:hAnsiTheme="majorHAnsi"/>
          <w:sz w:val="16"/>
        </w:rPr>
        <w:t>tarity</w:t>
      </w:r>
      <w:proofErr w:type="spellEnd"/>
      <w:r w:rsidRPr="005728AF">
        <w:rPr>
          <w:rFonts w:asciiTheme="majorHAnsi" w:hAnsiTheme="majorHAnsi"/>
          <w:sz w:val="16"/>
        </w:rPr>
        <w:t xml:space="preserve"> of apparently contradictory terms” (Local, 338). Here, </w:t>
      </w:r>
      <w:r w:rsidRPr="005728AF">
        <w:rPr>
          <w:rStyle w:val="Emphasis"/>
          <w:rFonts w:asciiTheme="majorHAnsi" w:hAnsiTheme="majorHAnsi"/>
          <w:highlight w:val="yellow"/>
        </w:rPr>
        <w:t>border thinking reveals itself to be simply synonymous with that “complementarity”</w:t>
      </w:r>
      <w:r w:rsidRPr="005728AF">
        <w:rPr>
          <w:rStyle w:val="Emphasis"/>
          <w:rFonts w:asciiTheme="majorHAnsi" w:hAnsiTheme="majorHAnsi"/>
        </w:rPr>
        <w:t xml:space="preserve"> which has already been </w:t>
      </w:r>
      <w:proofErr w:type="spellStart"/>
      <w:r w:rsidRPr="005728AF">
        <w:rPr>
          <w:rStyle w:val="Emphasis"/>
          <w:rFonts w:asciiTheme="majorHAnsi" w:hAnsiTheme="majorHAnsi"/>
        </w:rPr>
        <w:t>identi</w:t>
      </w:r>
      <w:proofErr w:type="spellEnd"/>
      <w:r w:rsidRPr="005728AF">
        <w:rPr>
          <w:rStyle w:val="Emphasis"/>
          <w:rFonts w:asciiTheme="majorHAnsi" w:hAnsiTheme="majorHAnsi"/>
        </w:rPr>
        <w:t xml:space="preserve"> </w:t>
      </w:r>
      <w:proofErr w:type="spellStart"/>
      <w:r w:rsidRPr="005728AF">
        <w:rPr>
          <w:rStyle w:val="Emphasis"/>
          <w:rFonts w:asciiTheme="majorHAnsi" w:hAnsiTheme="majorHAnsi"/>
        </w:rPr>
        <w:t>ed</w:t>
      </w:r>
      <w:proofErr w:type="spellEnd"/>
      <w:r w:rsidRPr="005728AF">
        <w:rPr>
          <w:rStyle w:val="Emphasis"/>
          <w:rFonts w:asciiTheme="majorHAnsi" w:hAnsiTheme="majorHAnsi"/>
        </w:rPr>
        <w:t xml:space="preserve"> as the de </w:t>
      </w:r>
      <w:proofErr w:type="spellStart"/>
      <w:r w:rsidRPr="005728AF">
        <w:rPr>
          <w:rStyle w:val="Emphasis"/>
          <w:rFonts w:asciiTheme="majorHAnsi" w:hAnsiTheme="majorHAnsi"/>
        </w:rPr>
        <w:t>nitive</w:t>
      </w:r>
      <w:proofErr w:type="spellEnd"/>
      <w:r w:rsidRPr="005728AF">
        <w:rPr>
          <w:rStyle w:val="Emphasis"/>
          <w:rFonts w:asciiTheme="majorHAnsi" w:hAnsiTheme="majorHAnsi"/>
        </w:rPr>
        <w:t xml:space="preserve"> characteristic of Amerindian gnosis. In this case, border thinking is no more than a “displacement” of the West—a “battle” in which subaltern knowledge wins everything, but at the cost of any possibility of double critique and absorption, and therefore of the unforeseeable or unknown.</w:t>
      </w:r>
      <w:r w:rsidRPr="005728AF">
        <w:rPr>
          <w:rFonts w:asciiTheme="majorHAnsi" w:hAnsiTheme="majorHAnsi"/>
          <w:sz w:val="16"/>
        </w:rPr>
        <w:t xml:space="preserve"> Thus, on the </w:t>
      </w:r>
      <w:r w:rsidRPr="005728AF">
        <w:rPr>
          <w:rStyle w:val="Emphasis"/>
          <w:rFonts w:asciiTheme="majorHAnsi" w:hAnsiTheme="majorHAnsi"/>
        </w:rPr>
        <w:t xml:space="preserve">one hand, </w:t>
      </w:r>
      <w:r w:rsidRPr="005728AF">
        <w:rPr>
          <w:rStyle w:val="Emphasis"/>
          <w:rFonts w:asciiTheme="majorHAnsi" w:hAnsiTheme="majorHAnsi"/>
          <w:highlight w:val="yellow"/>
        </w:rPr>
        <w:t xml:space="preserve">border thinking emerges when the colonial di </w:t>
      </w:r>
      <w:proofErr w:type="spellStart"/>
      <w:r w:rsidRPr="005728AF">
        <w:rPr>
          <w:rStyle w:val="Emphasis"/>
          <w:rFonts w:asciiTheme="majorHAnsi" w:hAnsiTheme="majorHAnsi"/>
          <w:highlight w:val="yellow"/>
        </w:rPr>
        <w:t>erence</w:t>
      </w:r>
      <w:proofErr w:type="spellEnd"/>
      <w:r w:rsidRPr="005728AF">
        <w:rPr>
          <w:rStyle w:val="Emphasis"/>
          <w:rFonts w:asciiTheme="majorHAnsi" w:hAnsiTheme="majorHAnsi"/>
          <w:highlight w:val="yellow"/>
        </w:rPr>
        <w:t xml:space="preserve"> eventually overcomes the European thought that confronts it; on the other hand, border thinking appears to be indistinguishable from the most classical aspirations of European thought</w:t>
      </w:r>
      <w:r w:rsidRPr="005728AF">
        <w:rPr>
          <w:rStyle w:val="Emphasis"/>
          <w:rFonts w:asciiTheme="majorHAnsi" w:hAnsiTheme="majorHAnsi"/>
        </w:rPr>
        <w:t xml:space="preserve">. </w:t>
      </w:r>
      <w:r w:rsidRPr="005728AF">
        <w:rPr>
          <w:rFonts w:asciiTheme="majorHAnsi" w:hAnsiTheme="majorHAnsi"/>
          <w:sz w:val="16"/>
        </w:rPr>
        <w:t xml:space="preserve">It remains only to consider the more practical opposition allegedly put in play by the redemptive possibilities of border thinking: </w:t>
      </w:r>
      <w:r w:rsidRPr="005728AF">
        <w:rPr>
          <w:rStyle w:val="StyleUnderline"/>
          <w:rFonts w:asciiTheme="majorHAnsi" w:hAnsiTheme="majorHAnsi"/>
        </w:rPr>
        <w:t xml:space="preserve">the contrast between an alleged Amerindian democracy and the European nation-state. Here we begin, one more time, by following </w:t>
      </w:r>
      <w:proofErr w:type="spellStart"/>
      <w:r w:rsidRPr="005728AF">
        <w:rPr>
          <w:rStyle w:val="StyleUnderline"/>
          <w:rFonts w:asciiTheme="majorHAnsi" w:hAnsiTheme="majorHAnsi"/>
        </w:rPr>
        <w:t>Quijano</w:t>
      </w:r>
      <w:proofErr w:type="spellEnd"/>
      <w:r w:rsidRPr="005728AF">
        <w:rPr>
          <w:rStyle w:val="StyleUnderline"/>
          <w:rFonts w:asciiTheme="majorHAnsi" w:hAnsiTheme="majorHAnsi"/>
        </w:rPr>
        <w:t>, whose elaboration of the problem of the nation-state will prove yet again to rest on a concealed contradiction.</w:t>
      </w:r>
      <w:r w:rsidRPr="005728AF">
        <w:rPr>
          <w:rFonts w:asciiTheme="majorHAnsi" w:hAnsiTheme="majorHAnsi"/>
          <w:sz w:val="16"/>
        </w:rPr>
        <w:t xml:space="preserve"> </w:t>
      </w:r>
      <w:proofErr w:type="spellStart"/>
      <w:r w:rsidRPr="005728AF">
        <w:rPr>
          <w:rFonts w:asciiTheme="majorHAnsi" w:hAnsiTheme="majorHAnsi"/>
          <w:sz w:val="16"/>
        </w:rPr>
        <w:t>Quijano</w:t>
      </w:r>
      <w:proofErr w:type="spellEnd"/>
      <w:r w:rsidRPr="005728AF">
        <w:rPr>
          <w:rFonts w:asciiTheme="majorHAnsi" w:hAnsiTheme="majorHAnsi"/>
          <w:sz w:val="16"/>
        </w:rPr>
        <w:t xml:space="preserve"> suggests that the nation-state is an intrinsically European phenomenon and therefore, following the argument we have previously summarized, embodies a dualist or </w:t>
      </w:r>
      <w:proofErr w:type="spellStart"/>
      <w:r w:rsidRPr="005728AF">
        <w:rPr>
          <w:rFonts w:asciiTheme="majorHAnsi" w:hAnsiTheme="majorHAnsi"/>
          <w:sz w:val="16"/>
        </w:rPr>
        <w:t>binarist</w:t>
      </w:r>
      <w:proofErr w:type="spellEnd"/>
      <w:r w:rsidRPr="005728AF">
        <w:rPr>
          <w:rFonts w:asciiTheme="majorHAnsi" w:hAnsiTheme="majorHAnsi"/>
          <w:sz w:val="16"/>
        </w:rPr>
        <w:t xml:space="preserve"> ontology. Nation- states in Latin America itself were founded on the European model, which explains at least in part their long histories of racial violence. </w:t>
      </w:r>
      <w:r w:rsidRPr="005728AF">
        <w:rPr>
          <w:rStyle w:val="StyleUnderline"/>
          <w:rFonts w:asciiTheme="majorHAnsi" w:hAnsiTheme="majorHAnsi"/>
        </w:rPr>
        <w:t xml:space="preserve">He cites several examples of Latin American states (Argentina, Uruguay, and Chile) that were premised, at their foundations, on the conquest and land divestment of “indigenous peoples,” followed by a project of “racial homogenization” through extermination. This is, one must conclude, a kind of limit case that indicates with particular vividness how the nation-state as such must always embody an ethnocentric dualism (562–64). One might therefore expect that </w:t>
      </w:r>
      <w:proofErr w:type="spellStart"/>
      <w:r w:rsidRPr="005728AF">
        <w:rPr>
          <w:rStyle w:val="StyleUnderline"/>
          <w:rFonts w:asciiTheme="majorHAnsi" w:hAnsiTheme="majorHAnsi"/>
        </w:rPr>
        <w:t>Quijano’s</w:t>
      </w:r>
      <w:proofErr w:type="spellEnd"/>
      <w:r w:rsidRPr="005728AF">
        <w:rPr>
          <w:rStyle w:val="StyleUnderline"/>
          <w:rFonts w:asciiTheme="majorHAnsi" w:hAnsiTheme="majorHAnsi"/>
        </w:rPr>
        <w:t xml:space="preserve"> project would involve a cri- </w:t>
      </w:r>
      <w:proofErr w:type="spellStart"/>
      <w:r w:rsidRPr="005728AF">
        <w:rPr>
          <w:rStyle w:val="StyleUnderline"/>
          <w:rFonts w:asciiTheme="majorHAnsi" w:hAnsiTheme="majorHAnsi"/>
        </w:rPr>
        <w:t>tique</w:t>
      </w:r>
      <w:proofErr w:type="spellEnd"/>
      <w:r w:rsidRPr="005728AF">
        <w:rPr>
          <w:rStyle w:val="StyleUnderline"/>
          <w:rFonts w:asciiTheme="majorHAnsi" w:hAnsiTheme="majorHAnsi"/>
        </w:rPr>
        <w:t xml:space="preserve"> of the nation-state to the limit of its foundation: that is, to the limit of its division of the world into citizens and strangers. Instead, however, </w:t>
      </w:r>
      <w:proofErr w:type="spellStart"/>
      <w:r w:rsidRPr="005728AF">
        <w:rPr>
          <w:rStyle w:val="StyleUnderline"/>
          <w:rFonts w:asciiTheme="majorHAnsi" w:hAnsiTheme="majorHAnsi"/>
        </w:rPr>
        <w:t>Quijano</w:t>
      </w:r>
      <w:proofErr w:type="spellEnd"/>
      <w:r w:rsidRPr="005728AF">
        <w:rPr>
          <w:rStyle w:val="StyleUnderline"/>
          <w:rFonts w:asciiTheme="majorHAnsi" w:hAnsiTheme="majorHAnsi"/>
        </w:rPr>
        <w:t xml:space="preserve"> adopts a decidedly liberal framework for merely judging particular states on the basis of their relative processes of “democratization” (559).</w:t>
      </w:r>
      <w:r w:rsidRPr="005728AF">
        <w:rPr>
          <w:rFonts w:asciiTheme="majorHAnsi" w:hAnsiTheme="majorHAnsi"/>
          <w:sz w:val="16"/>
        </w:rPr>
        <w:t xml:space="preserve"> For example, </w:t>
      </w:r>
      <w:proofErr w:type="spellStart"/>
      <w:r w:rsidRPr="005728AF">
        <w:rPr>
          <w:rFonts w:asciiTheme="majorHAnsi" w:hAnsiTheme="majorHAnsi"/>
          <w:sz w:val="16"/>
        </w:rPr>
        <w:t>Quijano</w:t>
      </w:r>
      <w:proofErr w:type="spellEnd"/>
      <w:r w:rsidRPr="005728AF">
        <w:rPr>
          <w:rFonts w:asciiTheme="majorHAnsi" w:hAnsiTheme="majorHAnsi"/>
          <w:sz w:val="16"/>
        </w:rPr>
        <w:t xml:space="preserve"> makes this surprising observation about the United States: “In spite of the colonial relation of domination between whites and blacks and the colonial extermination of the indigenous population, we must admit, given the overwhelming majority of whites, that the new nation-state was genuinely representative of the greater part of the </w:t>
      </w:r>
      <w:proofErr w:type="spellStart"/>
      <w:r w:rsidRPr="005728AF">
        <w:rPr>
          <w:rFonts w:asciiTheme="majorHAnsi" w:hAnsiTheme="majorHAnsi"/>
          <w:sz w:val="16"/>
        </w:rPr>
        <w:t>popu</w:t>
      </w:r>
      <w:proofErr w:type="spellEnd"/>
      <w:r w:rsidRPr="005728AF">
        <w:rPr>
          <w:rFonts w:asciiTheme="majorHAnsi" w:hAnsiTheme="majorHAnsi"/>
          <w:sz w:val="16"/>
        </w:rPr>
        <w:t xml:space="preserve">- </w:t>
      </w:r>
      <w:proofErr w:type="spellStart"/>
      <w:r w:rsidRPr="005728AF">
        <w:rPr>
          <w:rFonts w:asciiTheme="majorHAnsi" w:hAnsiTheme="majorHAnsi"/>
          <w:sz w:val="16"/>
        </w:rPr>
        <w:t>lation</w:t>
      </w:r>
      <w:proofErr w:type="spellEnd"/>
      <w:r w:rsidRPr="005728AF">
        <w:rPr>
          <w:rFonts w:asciiTheme="majorHAnsi" w:hAnsiTheme="majorHAnsi"/>
          <w:sz w:val="16"/>
        </w:rPr>
        <w:t xml:space="preserve">” (560). The Latin American nation-state, therefore, must be capable of moving in either of two opposing directions: it can achieve the </w:t>
      </w:r>
      <w:proofErr w:type="spellStart"/>
      <w:r w:rsidRPr="005728AF">
        <w:rPr>
          <w:rFonts w:asciiTheme="majorHAnsi" w:hAnsiTheme="majorHAnsi"/>
          <w:sz w:val="16"/>
        </w:rPr>
        <w:t>homoge</w:t>
      </w:r>
      <w:proofErr w:type="spellEnd"/>
      <w:r w:rsidRPr="005728AF">
        <w:rPr>
          <w:rFonts w:asciiTheme="majorHAnsi" w:hAnsiTheme="majorHAnsi"/>
          <w:sz w:val="16"/>
        </w:rPr>
        <w:t xml:space="preserve">- </w:t>
      </w:r>
      <w:proofErr w:type="spellStart"/>
      <w:r w:rsidRPr="005728AF">
        <w:rPr>
          <w:rFonts w:asciiTheme="majorHAnsi" w:hAnsiTheme="majorHAnsi"/>
          <w:sz w:val="16"/>
        </w:rPr>
        <w:t>nization</w:t>
      </w:r>
      <w:proofErr w:type="spellEnd"/>
      <w:r w:rsidRPr="005728AF">
        <w:rPr>
          <w:rFonts w:asciiTheme="majorHAnsi" w:hAnsiTheme="majorHAnsi"/>
          <w:sz w:val="16"/>
        </w:rPr>
        <w:t xml:space="preserve"> required to be “representative,” on the one hand, “by the </w:t>
      </w:r>
      <w:proofErr w:type="spellStart"/>
      <w:r w:rsidRPr="005728AF">
        <w:rPr>
          <w:rFonts w:asciiTheme="majorHAnsi" w:hAnsiTheme="majorHAnsi"/>
          <w:sz w:val="16"/>
        </w:rPr>
        <w:t>exclu</w:t>
      </w:r>
      <w:proofErr w:type="spellEnd"/>
      <w:r w:rsidRPr="005728AF">
        <w:rPr>
          <w:rFonts w:asciiTheme="majorHAnsi" w:hAnsiTheme="majorHAnsi"/>
          <w:sz w:val="16"/>
        </w:rPr>
        <w:t xml:space="preserve">- </w:t>
      </w:r>
      <w:proofErr w:type="spellStart"/>
      <w:r w:rsidRPr="005728AF">
        <w:rPr>
          <w:rFonts w:asciiTheme="majorHAnsi" w:hAnsiTheme="majorHAnsi"/>
          <w:sz w:val="16"/>
        </w:rPr>
        <w:t>sion</w:t>
      </w:r>
      <w:proofErr w:type="spellEnd"/>
      <w:r w:rsidRPr="005728AF">
        <w:rPr>
          <w:rFonts w:asciiTheme="majorHAnsi" w:hAnsiTheme="majorHAnsi"/>
          <w:sz w:val="16"/>
        </w:rPr>
        <w:t xml:space="preserve"> of a </w:t>
      </w:r>
      <w:proofErr w:type="spellStart"/>
      <w:r w:rsidRPr="005728AF">
        <w:rPr>
          <w:rFonts w:asciiTheme="majorHAnsi" w:hAnsiTheme="majorHAnsi"/>
          <w:sz w:val="16"/>
        </w:rPr>
        <w:t>signi</w:t>
      </w:r>
      <w:proofErr w:type="spellEnd"/>
      <w:r w:rsidRPr="005728AF">
        <w:rPr>
          <w:rFonts w:asciiTheme="majorHAnsi" w:hAnsiTheme="majorHAnsi"/>
          <w:sz w:val="16"/>
        </w:rPr>
        <w:t xml:space="preserve"> cant part of the population,” or, on the other hand, “by means of the fundamental democratization of social and political relations.” And, of course, it is this total democratic inclusion which for </w:t>
      </w:r>
      <w:proofErr w:type="spellStart"/>
      <w:r w:rsidRPr="005728AF">
        <w:rPr>
          <w:rFonts w:asciiTheme="majorHAnsi" w:hAnsiTheme="majorHAnsi"/>
          <w:sz w:val="16"/>
        </w:rPr>
        <w:t>Quijano</w:t>
      </w:r>
      <w:proofErr w:type="spellEnd"/>
      <w:r w:rsidRPr="005728AF">
        <w:rPr>
          <w:rFonts w:asciiTheme="majorHAnsi" w:hAnsiTheme="majorHAnsi"/>
          <w:sz w:val="16"/>
        </w:rPr>
        <w:t xml:space="preserve"> provides for the possibility of “stable and </w:t>
      </w:r>
      <w:proofErr w:type="spellStart"/>
      <w:r w:rsidRPr="005728AF">
        <w:rPr>
          <w:rFonts w:asciiTheme="majorHAnsi" w:hAnsiTheme="majorHAnsi"/>
          <w:sz w:val="16"/>
        </w:rPr>
        <w:t>rmly</w:t>
      </w:r>
      <w:proofErr w:type="spellEnd"/>
      <w:r w:rsidRPr="005728AF">
        <w:rPr>
          <w:rFonts w:asciiTheme="majorHAnsi" w:hAnsiTheme="majorHAnsi"/>
          <w:sz w:val="16"/>
        </w:rPr>
        <w:t xml:space="preserve"> constituted” nation-states (564). As we have argued elsewhere, however, such inclusion is not achievable, for fundamental reasons of sovereignty and law: “The decision to enact the most minimal social contract . . . cannot but divide and exclude” along one line or more at the moment of its sovereign founding (102).24 The </w:t>
      </w:r>
      <w:proofErr w:type="spellStart"/>
      <w:r w:rsidRPr="005728AF">
        <w:rPr>
          <w:rFonts w:asciiTheme="majorHAnsi" w:hAnsiTheme="majorHAnsi"/>
          <w:sz w:val="16"/>
        </w:rPr>
        <w:t>gure</w:t>
      </w:r>
      <w:proofErr w:type="spellEnd"/>
      <w:r w:rsidRPr="005728AF">
        <w:rPr>
          <w:rFonts w:asciiTheme="majorHAnsi" w:hAnsiTheme="majorHAnsi"/>
          <w:sz w:val="16"/>
        </w:rPr>
        <w:t xml:space="preserve"> of the “</w:t>
      </w:r>
      <w:proofErr w:type="spellStart"/>
      <w:r w:rsidRPr="005728AF">
        <w:rPr>
          <w:rFonts w:asciiTheme="majorHAnsi" w:hAnsiTheme="majorHAnsi"/>
          <w:sz w:val="16"/>
        </w:rPr>
        <w:t>subperson</w:t>
      </w:r>
      <w:proofErr w:type="spellEnd"/>
      <w:r w:rsidRPr="005728AF">
        <w:rPr>
          <w:rFonts w:asciiTheme="majorHAnsi" w:hAnsiTheme="majorHAnsi"/>
          <w:sz w:val="16"/>
        </w:rPr>
        <w:t xml:space="preserve">,” or what Giorgio </w:t>
      </w:r>
      <w:proofErr w:type="spellStart"/>
      <w:r w:rsidRPr="005728AF">
        <w:rPr>
          <w:rFonts w:asciiTheme="majorHAnsi" w:hAnsiTheme="majorHAnsi"/>
          <w:sz w:val="16"/>
        </w:rPr>
        <w:t>Agamben</w:t>
      </w:r>
      <w:proofErr w:type="spellEnd"/>
      <w:r w:rsidRPr="005728AF">
        <w:rPr>
          <w:rFonts w:asciiTheme="majorHAnsi" w:hAnsiTheme="majorHAnsi"/>
          <w:sz w:val="16"/>
        </w:rPr>
        <w:t xml:space="preserve"> refers to as “bare life,” is fundamental to state formation.25 Whether the </w:t>
      </w:r>
      <w:proofErr w:type="spellStart"/>
      <w:r w:rsidRPr="005728AF">
        <w:rPr>
          <w:rFonts w:asciiTheme="majorHAnsi" w:hAnsiTheme="majorHAnsi"/>
          <w:sz w:val="16"/>
        </w:rPr>
        <w:t>subperson</w:t>
      </w:r>
      <w:proofErr w:type="spellEnd"/>
      <w:r w:rsidRPr="005728AF">
        <w:rPr>
          <w:rFonts w:asciiTheme="majorHAnsi" w:hAnsiTheme="majorHAnsi"/>
          <w:sz w:val="16"/>
        </w:rPr>
        <w:t xml:space="preserve"> is categorized according to race, gender, class, and/or religion, one or more of these cate- </w:t>
      </w:r>
      <w:proofErr w:type="spellStart"/>
      <w:r w:rsidRPr="005728AF">
        <w:rPr>
          <w:rFonts w:asciiTheme="majorHAnsi" w:hAnsiTheme="majorHAnsi"/>
          <w:sz w:val="16"/>
        </w:rPr>
        <w:t>gories</w:t>
      </w:r>
      <w:proofErr w:type="spellEnd"/>
      <w:r w:rsidRPr="005728AF">
        <w:rPr>
          <w:rFonts w:asciiTheme="majorHAnsi" w:hAnsiTheme="majorHAnsi"/>
          <w:sz w:val="16"/>
        </w:rPr>
        <w:t>—or some equally exclusive or even empty category—is necessarily foundational for any state.</w:t>
      </w:r>
    </w:p>
    <w:p w14:paraId="19F96305" w14:textId="068118AF" w:rsidR="007008F2" w:rsidRDefault="00030A3D" w:rsidP="007008F2">
      <w:pPr>
        <w:pStyle w:val="Heading4"/>
      </w:pPr>
      <w:r>
        <w:t xml:space="preserve">The alternative is to </w:t>
      </w:r>
      <w:r w:rsidR="00C426E5">
        <w:t>understand societies through social relationships—avoids essentialism and is a prerequisite to solving the harms of the aff</w:t>
      </w:r>
    </w:p>
    <w:p w14:paraId="69C53C56" w14:textId="09000A09" w:rsidR="00C426E5" w:rsidRPr="00965766" w:rsidRDefault="00AF73D8" w:rsidP="007008F2">
      <w:r w:rsidRPr="00AF73D8">
        <w:rPr>
          <w:rStyle w:val="Style13ptBold"/>
          <w:rFonts w:hint="eastAsia"/>
        </w:rPr>
        <w:t>Carrier 92</w:t>
      </w:r>
      <w:r w:rsidR="007008F2" w:rsidRPr="00965766">
        <w:rPr>
          <w:rFonts w:hint="eastAsia"/>
        </w:rPr>
        <w:t xml:space="preserve"> </w:t>
      </w:r>
      <w:r>
        <w:t>(</w:t>
      </w:r>
      <w:r w:rsidR="007008F2" w:rsidRPr="00965766">
        <w:rPr>
          <w:rFonts w:hint="eastAsia"/>
        </w:rPr>
        <w:t>James G</w:t>
      </w:r>
      <w:r>
        <w:t xml:space="preserve"> Carrier</w:t>
      </w:r>
      <w:r>
        <w:rPr>
          <w:rFonts w:hint="eastAsia"/>
        </w:rPr>
        <w:t>,</w:t>
      </w:r>
      <w:r w:rsidR="007008F2" w:rsidRPr="00965766">
        <w:rPr>
          <w:rFonts w:hint="eastAsia"/>
        </w:rPr>
        <w:t xml:space="preserve"> </w:t>
      </w:r>
      <w:r w:rsidRPr="00AF73D8">
        <w:t>Hon. Research Associate at Oxford Brookes University and Adjunct Professor of Anthropology at the University of Indiana</w:t>
      </w:r>
      <w:r>
        <w:t xml:space="preserve">, </w:t>
      </w:r>
      <w:r w:rsidR="007008F2" w:rsidRPr="00965766">
        <w:rPr>
          <w:rFonts w:hint="eastAsia"/>
        </w:rPr>
        <w:t>"Occidentalism: the world turned upside</w:t>
      </w:r>
      <w:r w:rsidR="007008F2" w:rsidRPr="00965766">
        <w:rPr>
          <w:rFonts w:hint="eastAsia"/>
        </w:rPr>
        <w:t>‐</w:t>
      </w:r>
      <w:r w:rsidR="007008F2" w:rsidRPr="00965766">
        <w:rPr>
          <w:rFonts w:hint="eastAsia"/>
        </w:rPr>
        <w:t>down." American e</w:t>
      </w:r>
      <w:r>
        <w:rPr>
          <w:rFonts w:hint="eastAsia"/>
        </w:rPr>
        <w:t>thnologist 19.2 (1992): 195-212)</w:t>
      </w:r>
    </w:p>
    <w:p w14:paraId="48204B66" w14:textId="49BEC01D" w:rsidR="007008F2" w:rsidRPr="007008F2" w:rsidRDefault="007008F2" w:rsidP="005728AF">
      <w:pPr>
        <w:rPr>
          <w:rStyle w:val="StyleUnderline"/>
          <w:rFonts w:asciiTheme="majorHAnsi" w:hAnsiTheme="majorHAnsi"/>
          <w:sz w:val="16"/>
          <w:u w:val="none"/>
        </w:rPr>
      </w:pPr>
      <w:r w:rsidRPr="007008F2">
        <w:rPr>
          <w:rFonts w:asciiTheme="majorHAnsi" w:hAnsiTheme="majorHAnsi"/>
          <w:sz w:val="16"/>
        </w:rPr>
        <w:t xml:space="preserve">I have suggested that those who criticize anthropology for its Orientalism may not fully per- </w:t>
      </w:r>
      <w:proofErr w:type="spellStart"/>
      <w:r w:rsidRPr="007008F2">
        <w:rPr>
          <w:rFonts w:asciiTheme="majorHAnsi" w:hAnsiTheme="majorHAnsi"/>
          <w:sz w:val="16"/>
        </w:rPr>
        <w:t>ceive</w:t>
      </w:r>
      <w:proofErr w:type="spellEnd"/>
      <w:r w:rsidRPr="007008F2">
        <w:rPr>
          <w:rFonts w:asciiTheme="majorHAnsi" w:hAnsiTheme="majorHAnsi"/>
          <w:sz w:val="16"/>
        </w:rPr>
        <w:t xml:space="preserve"> the nature of the problem that they address. Seeking to reduce or eliminate Orientalist tendencies, these critics have generally urged anthropologists to look at societies in less stereo- typed ways or to adopt new textual or representational devices for portraying them. But how- ever salutary these urgings, they imply that the problem lies in the relationship between an- </w:t>
      </w:r>
      <w:proofErr w:type="spellStart"/>
      <w:r w:rsidRPr="007008F2">
        <w:rPr>
          <w:rFonts w:asciiTheme="majorHAnsi" w:hAnsiTheme="majorHAnsi"/>
          <w:sz w:val="16"/>
        </w:rPr>
        <w:t>thropologists</w:t>
      </w:r>
      <w:proofErr w:type="spellEnd"/>
      <w:r w:rsidRPr="007008F2">
        <w:rPr>
          <w:rFonts w:asciiTheme="majorHAnsi" w:hAnsiTheme="majorHAnsi"/>
          <w:sz w:val="16"/>
        </w:rPr>
        <w:t xml:space="preserve"> and the societies they study, while the West from which anthropologists come is transparent. However, </w:t>
      </w:r>
      <w:r w:rsidRPr="007008F2">
        <w:rPr>
          <w:rStyle w:val="StyleUnderline"/>
        </w:rPr>
        <w:t>anthropologists' relationship to the West is likely to be as problematic as their relationship to Third World societies. This relationship to the West is problematic because most anthropologists have a fairly naive and commonsensical understanding of Western societies, for most are not trained in scholarly analysis of the West. What they acquire as part of their academic training may well be little more than simplified renderings gleaned from discussions of Western societies</w:t>
      </w:r>
      <w:r w:rsidRPr="007008F2">
        <w:rPr>
          <w:rFonts w:asciiTheme="majorHAnsi" w:hAnsiTheme="majorHAnsi"/>
          <w:sz w:val="16"/>
        </w:rPr>
        <w:t xml:space="preserve"> in Marx and Durkheim, Benedict and Mead, or Levi-Strauss and </w:t>
      </w:r>
      <w:proofErr w:type="spellStart"/>
      <w:r w:rsidRPr="007008F2">
        <w:rPr>
          <w:rFonts w:asciiTheme="majorHAnsi" w:hAnsiTheme="majorHAnsi"/>
          <w:sz w:val="16"/>
        </w:rPr>
        <w:t>Sahlins</w:t>
      </w:r>
      <w:proofErr w:type="spellEnd"/>
      <w:r w:rsidRPr="007008F2">
        <w:rPr>
          <w:rFonts w:asciiTheme="majorHAnsi" w:hAnsiTheme="majorHAnsi"/>
          <w:sz w:val="16"/>
        </w:rPr>
        <w:t xml:space="preserve">. </w:t>
      </w:r>
      <w:r w:rsidRPr="007008F2">
        <w:rPr>
          <w:rStyle w:val="StyleUnderline"/>
        </w:rPr>
        <w:t xml:space="preserve">Even those who, </w:t>
      </w:r>
      <w:r w:rsidRPr="007008F2">
        <w:rPr>
          <w:sz w:val="16"/>
        </w:rPr>
        <w:t>as students or scholars</w:t>
      </w:r>
      <w:r w:rsidRPr="007008F2">
        <w:rPr>
          <w:rStyle w:val="StyleUnderline"/>
        </w:rPr>
        <w:t>, study the West are prone to come away with a simplified model, if only because of the likelihood that they and their teachers will treat the West in terms of the common framework within the discipline, a framework of relatively distinct and internally homogeneous ethno- graphic areas</w:t>
      </w:r>
      <w:r w:rsidRPr="007008F2">
        <w:rPr>
          <w:rFonts w:asciiTheme="majorHAnsi" w:hAnsiTheme="majorHAnsi"/>
          <w:sz w:val="16"/>
        </w:rPr>
        <w:t xml:space="preserve">.23 More is involved, then, than simply ensuring that anthropologists know more about the West; </w:t>
      </w:r>
      <w:r w:rsidRPr="007008F2">
        <w:rPr>
          <w:rStyle w:val="StyleUnderline"/>
        </w:rPr>
        <w:t xml:space="preserve">we must also ensure that the orientation embedded in their knowledge avoids a tendency to </w:t>
      </w:r>
      <w:proofErr w:type="spellStart"/>
      <w:r w:rsidRPr="007008F2">
        <w:rPr>
          <w:rStyle w:val="StyleUnderline"/>
        </w:rPr>
        <w:t>essentialization</w:t>
      </w:r>
      <w:proofErr w:type="spellEnd"/>
      <w:r w:rsidRPr="007008F2">
        <w:rPr>
          <w:rStyle w:val="StyleUnderline"/>
        </w:rPr>
        <w:t xml:space="preserve">-an </w:t>
      </w:r>
      <w:proofErr w:type="spellStart"/>
      <w:r w:rsidRPr="007008F2">
        <w:rPr>
          <w:rStyle w:val="StyleUnderline"/>
        </w:rPr>
        <w:t>essentialization</w:t>
      </w:r>
      <w:proofErr w:type="spellEnd"/>
      <w:r w:rsidRPr="007008F2">
        <w:rPr>
          <w:rStyle w:val="StyleUnderline"/>
        </w:rPr>
        <w:t xml:space="preserve"> contained, of course, in the very phrase "the West."</w:t>
      </w:r>
      <w:r w:rsidRPr="007008F2">
        <w:rPr>
          <w:rFonts w:asciiTheme="majorHAnsi" w:hAnsiTheme="majorHAnsi"/>
          <w:sz w:val="16"/>
        </w:rPr>
        <w:t xml:space="preserve"> </w:t>
      </w:r>
      <w:r w:rsidRPr="007008F2">
        <w:rPr>
          <w:rStyle w:val="StyleUnderline"/>
        </w:rPr>
        <w:t xml:space="preserve">We may, of course, seek to resolve the problem by shifting our focus from ethnographic entities </w:t>
      </w:r>
      <w:r w:rsidRPr="007008F2">
        <w:rPr>
          <w:rFonts w:asciiTheme="majorHAnsi" w:hAnsiTheme="majorHAnsi"/>
          <w:sz w:val="16"/>
        </w:rPr>
        <w:t xml:space="preserve">(such as societies and regions) </w:t>
      </w:r>
      <w:r w:rsidRPr="007008F2">
        <w:rPr>
          <w:rStyle w:val="StyleUnderline"/>
        </w:rPr>
        <w:t>to theoretical ones</w:t>
      </w:r>
      <w:r w:rsidRPr="007008F2">
        <w:rPr>
          <w:rFonts w:asciiTheme="majorHAnsi" w:hAnsiTheme="majorHAnsi"/>
          <w:sz w:val="16"/>
        </w:rPr>
        <w:t xml:space="preserve">. Obvious candidates are </w:t>
      </w:r>
      <w:proofErr w:type="spellStart"/>
      <w:r w:rsidRPr="007008F2">
        <w:rPr>
          <w:rFonts w:asciiTheme="majorHAnsi" w:hAnsiTheme="majorHAnsi"/>
          <w:sz w:val="16"/>
        </w:rPr>
        <w:t>encom</w:t>
      </w:r>
      <w:proofErr w:type="spellEnd"/>
      <w:r w:rsidRPr="007008F2">
        <w:rPr>
          <w:rFonts w:asciiTheme="majorHAnsi" w:hAnsiTheme="majorHAnsi"/>
          <w:sz w:val="16"/>
        </w:rPr>
        <w:t xml:space="preserve">- passing structures, whether social (such as a "world system") or conceptual (such as agency, gender, or notions of the self).24 </w:t>
      </w:r>
      <w:r w:rsidRPr="007008F2">
        <w:rPr>
          <w:rStyle w:val="StyleUnderline"/>
        </w:rPr>
        <w:t xml:space="preserve">Societies would then be seen not as distinct entities to be in- </w:t>
      </w:r>
      <w:proofErr w:type="spellStart"/>
      <w:r w:rsidRPr="007008F2">
        <w:rPr>
          <w:rStyle w:val="StyleUnderline"/>
        </w:rPr>
        <w:t>vestigated</w:t>
      </w:r>
      <w:proofErr w:type="spellEnd"/>
      <w:r w:rsidRPr="007008F2">
        <w:rPr>
          <w:rStyle w:val="StyleUnderline"/>
        </w:rPr>
        <w:t xml:space="preserve"> on their own but as places where general structures and processes are manifest in particular ways </w:t>
      </w:r>
      <w:r w:rsidRPr="007008F2">
        <w:rPr>
          <w:rFonts w:asciiTheme="majorHAnsi" w:hAnsiTheme="majorHAnsi"/>
          <w:sz w:val="16"/>
        </w:rPr>
        <w:t xml:space="preserve">(this tactic is illustrated by Thomas </w:t>
      </w:r>
      <w:proofErr w:type="gramStart"/>
      <w:r w:rsidRPr="007008F2">
        <w:rPr>
          <w:rFonts w:asciiTheme="majorHAnsi" w:hAnsiTheme="majorHAnsi"/>
          <w:sz w:val="16"/>
        </w:rPr>
        <w:t>1989:ch.</w:t>
      </w:r>
      <w:proofErr w:type="gramEnd"/>
      <w:r w:rsidRPr="007008F2">
        <w:rPr>
          <w:rFonts w:asciiTheme="majorHAnsi" w:hAnsiTheme="majorHAnsi"/>
          <w:sz w:val="16"/>
        </w:rPr>
        <w:t xml:space="preserve"> 7). Such approaches have been adopted by many anthropologists and by some central institutions in the discipline, though perhaps not in a conscious attempt to avoid ethnographic essentialism.25 While these approaches have their attractions, they have disadvantages as well. For instance, it is not clear that a focus on encompassing social structures would solve the political and ep- </w:t>
      </w:r>
      <w:proofErr w:type="spellStart"/>
      <w:r w:rsidRPr="007008F2">
        <w:rPr>
          <w:rFonts w:asciiTheme="majorHAnsi" w:hAnsiTheme="majorHAnsi"/>
          <w:sz w:val="16"/>
        </w:rPr>
        <w:t>istemic</w:t>
      </w:r>
      <w:proofErr w:type="spellEnd"/>
      <w:r w:rsidRPr="007008F2">
        <w:rPr>
          <w:rFonts w:asciiTheme="majorHAnsi" w:hAnsiTheme="majorHAnsi"/>
          <w:sz w:val="16"/>
        </w:rPr>
        <w:t xml:space="preserve"> problems that have been attacked by the critics of ethnographic essentialism. Such a focus is likely to generate new problems and distortions that will turn out to be as pernicious as the old. One can easily imagine that those using a world-system orientation, for instance, would end up privileging the powerful and slighting the minor players in the system, in which case the present hierarchical distinction between Us and Them would be reproduced, albeit with new names. A concern with encompassing conceptual structures entails the risk of weakening ethno- graphic essentialism at the cost of strengthening the essentialism of concepts. Such a concern may do little more than land anthropologists back in the 1930s and 1940s. In those decades scholars expended much effort, later seemingly judged futile, in trying to define just what </w:t>
      </w:r>
      <w:proofErr w:type="spellStart"/>
      <w:r w:rsidRPr="007008F2">
        <w:rPr>
          <w:rFonts w:asciiTheme="majorHAnsi" w:hAnsiTheme="majorHAnsi"/>
          <w:sz w:val="16"/>
        </w:rPr>
        <w:t>cer</w:t>
      </w:r>
      <w:proofErr w:type="spellEnd"/>
      <w:r w:rsidRPr="007008F2">
        <w:rPr>
          <w:rFonts w:asciiTheme="majorHAnsi" w:hAnsiTheme="majorHAnsi"/>
          <w:sz w:val="16"/>
        </w:rPr>
        <w:t xml:space="preserve">- </w:t>
      </w:r>
      <w:proofErr w:type="spellStart"/>
      <w:r w:rsidRPr="007008F2">
        <w:rPr>
          <w:rFonts w:asciiTheme="majorHAnsi" w:hAnsiTheme="majorHAnsi"/>
          <w:sz w:val="16"/>
        </w:rPr>
        <w:t>tain</w:t>
      </w:r>
      <w:proofErr w:type="spellEnd"/>
      <w:r w:rsidRPr="007008F2">
        <w:rPr>
          <w:rFonts w:asciiTheme="majorHAnsi" w:hAnsiTheme="majorHAnsi"/>
          <w:sz w:val="16"/>
        </w:rPr>
        <w:t xml:space="preserve"> conceptual entities really are: What is "the family"? What is "marriage"? Does this society have "marriage"? These definitional debates are not over, of course, though the topics have changed: What is "class," and do these people have it (Lloyd 1982)? What is "gender </w:t>
      </w:r>
      <w:proofErr w:type="spellStart"/>
      <w:r w:rsidRPr="007008F2">
        <w:rPr>
          <w:rFonts w:asciiTheme="majorHAnsi" w:hAnsiTheme="majorHAnsi"/>
          <w:sz w:val="16"/>
        </w:rPr>
        <w:t>inequal</w:t>
      </w:r>
      <w:proofErr w:type="spellEnd"/>
      <w:r w:rsidRPr="007008F2">
        <w:rPr>
          <w:rFonts w:asciiTheme="majorHAnsi" w:hAnsiTheme="majorHAnsi"/>
          <w:sz w:val="16"/>
        </w:rPr>
        <w:t xml:space="preserve">- </w:t>
      </w:r>
      <w:proofErr w:type="spellStart"/>
      <w:r w:rsidRPr="007008F2">
        <w:rPr>
          <w:rFonts w:asciiTheme="majorHAnsi" w:hAnsiTheme="majorHAnsi"/>
          <w:sz w:val="16"/>
        </w:rPr>
        <w:t>ity</w:t>
      </w:r>
      <w:proofErr w:type="spellEnd"/>
      <w:r w:rsidRPr="007008F2">
        <w:rPr>
          <w:rFonts w:asciiTheme="majorHAnsi" w:hAnsiTheme="majorHAnsi"/>
          <w:sz w:val="16"/>
        </w:rPr>
        <w:t xml:space="preserve">," and do these people have it (Errington and </w:t>
      </w:r>
      <w:proofErr w:type="spellStart"/>
      <w:r w:rsidRPr="007008F2">
        <w:rPr>
          <w:rFonts w:asciiTheme="majorHAnsi" w:hAnsiTheme="majorHAnsi"/>
          <w:sz w:val="16"/>
        </w:rPr>
        <w:t>Gewertz</w:t>
      </w:r>
      <w:proofErr w:type="spellEnd"/>
      <w:r w:rsidRPr="007008F2">
        <w:rPr>
          <w:rFonts w:asciiTheme="majorHAnsi" w:hAnsiTheme="majorHAnsi"/>
          <w:sz w:val="16"/>
        </w:rPr>
        <w:t xml:space="preserve"> 1 987a; </w:t>
      </w:r>
      <w:proofErr w:type="spellStart"/>
      <w:r w:rsidRPr="007008F2">
        <w:rPr>
          <w:rFonts w:asciiTheme="majorHAnsi" w:hAnsiTheme="majorHAnsi"/>
          <w:sz w:val="16"/>
        </w:rPr>
        <w:t>Strathern</w:t>
      </w:r>
      <w:proofErr w:type="spellEnd"/>
      <w:r w:rsidRPr="007008F2">
        <w:rPr>
          <w:rFonts w:asciiTheme="majorHAnsi" w:hAnsiTheme="majorHAnsi"/>
          <w:sz w:val="16"/>
        </w:rPr>
        <w:t xml:space="preserve">, ed., 1987)? And one imagines the ease with which implicit moral evaluations would follow from decisions about who has it and who does not.26 </w:t>
      </w:r>
      <w:r w:rsidRPr="007008F2">
        <w:rPr>
          <w:rStyle w:val="StyleUnderline"/>
        </w:rPr>
        <w:t>Because a concern with encompassing entities, conceptual or social, inevitably devalues the people being studied, it is likely to have a more insidious effect</w:t>
      </w:r>
      <w:r w:rsidRPr="007008F2">
        <w:rPr>
          <w:rFonts w:asciiTheme="majorHAnsi" w:hAnsiTheme="majorHAnsi"/>
          <w:sz w:val="16"/>
        </w:rPr>
        <w:t xml:space="preserve">. It would reduce even further the likelihood that anthropologists will see as wholes the sets of people that they study and would reduce the likelihood that anthropologists will attempt to produce comprehensive ac- counts of them. This result would be unfortunate, because </w:t>
      </w:r>
      <w:r w:rsidRPr="007008F2">
        <w:rPr>
          <w:rStyle w:val="StyleUnderline"/>
        </w:rPr>
        <w:t>a stress on comprehensive ethno- graphic description can reduce the attraction and dangers of essentialism</w:t>
      </w:r>
      <w:r w:rsidRPr="007008F2">
        <w:rPr>
          <w:rFonts w:asciiTheme="majorHAnsi" w:hAnsiTheme="majorHAnsi"/>
          <w:sz w:val="16"/>
        </w:rPr>
        <w:t xml:space="preserve">.27 </w:t>
      </w:r>
      <w:r w:rsidRPr="007008F2">
        <w:rPr>
          <w:rStyle w:val="StyleUnderline"/>
        </w:rPr>
        <w:t xml:space="preserve">In advocating a comprehensive approach, I do not mean that anthropologists should con- </w:t>
      </w:r>
      <w:proofErr w:type="spellStart"/>
      <w:r w:rsidRPr="007008F2">
        <w:rPr>
          <w:rStyle w:val="StyleUnderline"/>
        </w:rPr>
        <w:t>strue</w:t>
      </w:r>
      <w:proofErr w:type="spellEnd"/>
      <w:r w:rsidRPr="007008F2">
        <w:rPr>
          <w:rStyle w:val="StyleUnderline"/>
        </w:rPr>
        <w:t xml:space="preserve"> their subjects as isolated, self-contained, and neatly ordered units. Rather, taking a com- </w:t>
      </w:r>
      <w:proofErr w:type="spellStart"/>
      <w:r w:rsidRPr="007008F2">
        <w:rPr>
          <w:rStyle w:val="StyleUnderline"/>
        </w:rPr>
        <w:t>prehensive</w:t>
      </w:r>
      <w:proofErr w:type="spellEnd"/>
      <w:r w:rsidRPr="007008F2">
        <w:rPr>
          <w:rStyle w:val="StyleUnderline"/>
        </w:rPr>
        <w:t xml:space="preserve"> approach means attending to the relationships between different areas of social life.28 These relationships are important not only for understanding the patterns that exist in the social units we study. </w:t>
      </w:r>
      <w:r w:rsidRPr="007008F2">
        <w:rPr>
          <w:rFonts w:asciiTheme="majorHAnsi" w:hAnsiTheme="majorHAnsi"/>
          <w:sz w:val="16"/>
        </w:rPr>
        <w:t xml:space="preserve">They are important for two other reasons as well. First, </w:t>
      </w:r>
      <w:r w:rsidRPr="007008F2">
        <w:rPr>
          <w:rStyle w:val="StyleUnderline"/>
        </w:rPr>
        <w:t xml:space="preserve">a concern with these relationships can help limit the tendency to </w:t>
      </w:r>
      <w:proofErr w:type="spellStart"/>
      <w:r w:rsidRPr="007008F2">
        <w:rPr>
          <w:rStyle w:val="StyleUnderline"/>
        </w:rPr>
        <w:t>essentialize</w:t>
      </w:r>
      <w:proofErr w:type="spellEnd"/>
      <w:r w:rsidRPr="007008F2">
        <w:rPr>
          <w:rStyle w:val="StyleUnderline"/>
        </w:rPr>
        <w:t xml:space="preserve"> </w:t>
      </w:r>
      <w:proofErr w:type="spellStart"/>
      <w:r w:rsidRPr="007008F2">
        <w:rPr>
          <w:rStyle w:val="StyleUnderline"/>
        </w:rPr>
        <w:t>concep</w:t>
      </w:r>
      <w:proofErr w:type="spellEnd"/>
      <w:r w:rsidRPr="007008F2">
        <w:rPr>
          <w:rStyle w:val="StyleUnderline"/>
        </w:rPr>
        <w:t xml:space="preserve">- </w:t>
      </w:r>
      <w:proofErr w:type="spellStart"/>
      <w:r w:rsidRPr="007008F2">
        <w:rPr>
          <w:rStyle w:val="StyleUnderline"/>
        </w:rPr>
        <w:t>tual</w:t>
      </w:r>
      <w:proofErr w:type="spellEnd"/>
      <w:r w:rsidRPr="007008F2">
        <w:rPr>
          <w:rStyle w:val="StyleUnderline"/>
        </w:rPr>
        <w:t xml:space="preserve"> entities.29 Entities like "the self," "class," or "gender inequality" exist only as manifested in local settings. And in those local settings their form and effects will be shaped by their </w:t>
      </w:r>
      <w:proofErr w:type="spellStart"/>
      <w:r w:rsidRPr="007008F2">
        <w:rPr>
          <w:rStyle w:val="StyleUnderline"/>
        </w:rPr>
        <w:t>rela</w:t>
      </w:r>
      <w:proofErr w:type="spellEnd"/>
      <w:r w:rsidRPr="007008F2">
        <w:rPr>
          <w:rStyle w:val="StyleUnderline"/>
        </w:rPr>
        <w:t xml:space="preserve">- </w:t>
      </w:r>
      <w:proofErr w:type="spellStart"/>
      <w:r w:rsidRPr="007008F2">
        <w:rPr>
          <w:rStyle w:val="StyleUnderline"/>
        </w:rPr>
        <w:t>tionships</w:t>
      </w:r>
      <w:proofErr w:type="spellEnd"/>
      <w:r w:rsidRPr="007008F2">
        <w:rPr>
          <w:rStyle w:val="StyleUnderline"/>
        </w:rPr>
        <w:t xml:space="preserve"> with other local structures and processes. By encouraging attention to these relation- ships, a comprehensive approach will help counter the tendency to grant a unity and deter- </w:t>
      </w:r>
      <w:proofErr w:type="spellStart"/>
      <w:r w:rsidRPr="007008F2">
        <w:rPr>
          <w:rStyle w:val="StyleUnderline"/>
        </w:rPr>
        <w:t>minacy</w:t>
      </w:r>
      <w:proofErr w:type="spellEnd"/>
      <w:r w:rsidRPr="007008F2">
        <w:rPr>
          <w:rStyle w:val="StyleUnderline"/>
        </w:rPr>
        <w:t xml:space="preserve"> to these entities</w:t>
      </w:r>
      <w:r w:rsidRPr="007008F2">
        <w:rPr>
          <w:rFonts w:asciiTheme="majorHAnsi" w:hAnsiTheme="majorHAnsi"/>
          <w:sz w:val="16"/>
        </w:rPr>
        <w:t xml:space="preserve">. In making this point I am merely restating the tension between eth- </w:t>
      </w:r>
      <w:proofErr w:type="spellStart"/>
      <w:r w:rsidRPr="007008F2">
        <w:rPr>
          <w:rFonts w:asciiTheme="majorHAnsi" w:hAnsiTheme="majorHAnsi"/>
          <w:sz w:val="16"/>
        </w:rPr>
        <w:t>nography</w:t>
      </w:r>
      <w:proofErr w:type="spellEnd"/>
      <w:r w:rsidRPr="007008F2">
        <w:rPr>
          <w:rFonts w:asciiTheme="majorHAnsi" w:hAnsiTheme="majorHAnsi"/>
          <w:sz w:val="16"/>
        </w:rPr>
        <w:t xml:space="preserve"> and theory in anthropology. This tension is old, but because it is so fruitful we must be careful not to undercut the legitimacy of detailed, comprehensive ethnography in the way that intense attacks on anthropological Orientalism threaten to do. Second</w:t>
      </w:r>
      <w:r w:rsidRPr="007008F2">
        <w:rPr>
          <w:rStyle w:val="StyleUnderline"/>
        </w:rPr>
        <w:t xml:space="preserve">, a concern with these relationships can help limit the tendency to </w:t>
      </w:r>
      <w:proofErr w:type="spellStart"/>
      <w:r w:rsidRPr="007008F2">
        <w:rPr>
          <w:rStyle w:val="StyleUnderline"/>
        </w:rPr>
        <w:t>essentialize</w:t>
      </w:r>
      <w:proofErr w:type="spellEnd"/>
      <w:r w:rsidRPr="007008F2">
        <w:rPr>
          <w:rStyle w:val="StyleUnderline"/>
        </w:rPr>
        <w:t xml:space="preserve"> eth- </w:t>
      </w:r>
      <w:proofErr w:type="spellStart"/>
      <w:r w:rsidRPr="007008F2">
        <w:rPr>
          <w:rStyle w:val="StyleUnderline"/>
        </w:rPr>
        <w:t>nographic</w:t>
      </w:r>
      <w:proofErr w:type="spellEnd"/>
      <w:r w:rsidRPr="007008F2">
        <w:rPr>
          <w:rStyle w:val="StyleUnderline"/>
        </w:rPr>
        <w:t xml:space="preserve"> entities. The activities that an anthropologist observes take place in a context that extends beyond the immediate situation. The activities themselves exist in the context of the other things that happen in the society,</w:t>
      </w:r>
      <w:r w:rsidRPr="007008F2">
        <w:rPr>
          <w:rFonts w:asciiTheme="majorHAnsi" w:hAnsiTheme="majorHAnsi"/>
          <w:sz w:val="16"/>
        </w:rPr>
        <w:t xml:space="preserve"> just as the society itself exists in the context of larger social, cultural, and economic frames. This point is hardly novel, but it bears repeating. </w:t>
      </w:r>
      <w:proofErr w:type="spellStart"/>
      <w:r w:rsidRPr="007008F2">
        <w:rPr>
          <w:rStyle w:val="StyleUnderline"/>
        </w:rPr>
        <w:t>Atten</w:t>
      </w:r>
      <w:proofErr w:type="spellEnd"/>
      <w:r w:rsidRPr="007008F2">
        <w:rPr>
          <w:rStyle w:val="StyleUnderline"/>
        </w:rPr>
        <w:t xml:space="preserve">- </w:t>
      </w:r>
      <w:proofErr w:type="spellStart"/>
      <w:r w:rsidRPr="007008F2">
        <w:rPr>
          <w:rStyle w:val="StyleUnderline"/>
        </w:rPr>
        <w:t>tion</w:t>
      </w:r>
      <w:proofErr w:type="spellEnd"/>
      <w:r w:rsidRPr="007008F2">
        <w:rPr>
          <w:rStyle w:val="StyleUnderline"/>
        </w:rPr>
        <w:t xml:space="preserve"> to relationships will help sensitize researchers to just how a particular society is linked to the larger world. Just as important, it will help motivate researchers to recognize the </w:t>
      </w:r>
      <w:proofErr w:type="spellStart"/>
      <w:r w:rsidRPr="007008F2">
        <w:rPr>
          <w:rStyle w:val="StyleUnderline"/>
        </w:rPr>
        <w:t>incongru</w:t>
      </w:r>
      <w:proofErr w:type="spellEnd"/>
      <w:r w:rsidRPr="007008F2">
        <w:rPr>
          <w:rStyle w:val="StyleUnderline"/>
        </w:rPr>
        <w:t xml:space="preserve">- </w:t>
      </w:r>
      <w:proofErr w:type="spellStart"/>
      <w:r w:rsidRPr="007008F2">
        <w:rPr>
          <w:rStyle w:val="StyleUnderline"/>
        </w:rPr>
        <w:t>ities</w:t>
      </w:r>
      <w:proofErr w:type="spellEnd"/>
      <w:r w:rsidRPr="007008F2">
        <w:rPr>
          <w:rStyle w:val="StyleUnderline"/>
        </w:rPr>
        <w:t xml:space="preserve"> in what they observe, such as the co-existence of ancestral practices and Western imports, of self-conscious traditionalism and active adaptation. If such incongruities exist in a society, attending to their relationships will help counter the </w:t>
      </w:r>
      <w:proofErr w:type="spellStart"/>
      <w:r w:rsidRPr="007008F2">
        <w:rPr>
          <w:rStyle w:val="StyleUnderline"/>
        </w:rPr>
        <w:t>essentializing</w:t>
      </w:r>
      <w:proofErr w:type="spellEnd"/>
      <w:r w:rsidRPr="007008F2">
        <w:rPr>
          <w:rStyle w:val="StyleUnderline"/>
        </w:rPr>
        <w:t xml:space="preserve"> tendency to separate and rank them, to see one side as embodying the real society and the other side as "matter out of place." Concern with comprehensive, descriptive ethnography (even if only as a goal rather than as an achievement) would help forestall a new and undesirable anthropological turn</w:t>
      </w:r>
      <w:r w:rsidRPr="007008F2">
        <w:rPr>
          <w:rFonts w:asciiTheme="majorHAnsi" w:hAnsiTheme="majorHAnsi"/>
          <w:sz w:val="16"/>
        </w:rPr>
        <w:t xml:space="preserve">, a turn in- ward, an increased focus on the abstract theoretical and conceptual apparatus of the discipline. Almost certainly this turn inward would be accompanied by decreased attention to the </w:t>
      </w:r>
      <w:proofErr w:type="spellStart"/>
      <w:r w:rsidRPr="007008F2">
        <w:rPr>
          <w:rFonts w:asciiTheme="majorHAnsi" w:hAnsiTheme="majorHAnsi"/>
          <w:sz w:val="16"/>
        </w:rPr>
        <w:t>partic</w:t>
      </w:r>
      <w:proofErr w:type="spellEnd"/>
      <w:r w:rsidRPr="007008F2">
        <w:rPr>
          <w:rFonts w:asciiTheme="majorHAnsi" w:hAnsiTheme="majorHAnsi"/>
          <w:sz w:val="16"/>
        </w:rPr>
        <w:t xml:space="preserve">- </w:t>
      </w:r>
      <w:proofErr w:type="spellStart"/>
      <w:r w:rsidRPr="007008F2">
        <w:rPr>
          <w:rFonts w:asciiTheme="majorHAnsi" w:hAnsiTheme="majorHAnsi"/>
          <w:sz w:val="16"/>
        </w:rPr>
        <w:t>ularities</w:t>
      </w:r>
      <w:proofErr w:type="spellEnd"/>
      <w:r w:rsidRPr="007008F2">
        <w:rPr>
          <w:rFonts w:asciiTheme="majorHAnsi" w:hAnsiTheme="majorHAnsi"/>
          <w:sz w:val="16"/>
        </w:rPr>
        <w:t xml:space="preserve"> and complexities that are a focus of conventional ethnography. </w:t>
      </w:r>
      <w:r w:rsidRPr="007008F2">
        <w:rPr>
          <w:rStyle w:val="StyleUnderline"/>
        </w:rPr>
        <w:t xml:space="preserve">This attention helps protect the discipline from the dangers of unreflective </w:t>
      </w:r>
      <w:proofErr w:type="spellStart"/>
      <w:r w:rsidRPr="007008F2">
        <w:rPr>
          <w:rStyle w:val="StyleUnderline"/>
        </w:rPr>
        <w:t>essentialization</w:t>
      </w:r>
      <w:proofErr w:type="spellEnd"/>
      <w:r w:rsidRPr="007008F2">
        <w:rPr>
          <w:rStyle w:val="StyleUnderline"/>
        </w:rPr>
        <w:t>, just as it helps make the discipline particularly sensitive</w:t>
      </w:r>
      <w:r w:rsidRPr="007008F2">
        <w:rPr>
          <w:rFonts w:asciiTheme="majorHAnsi" w:hAnsiTheme="majorHAnsi"/>
          <w:sz w:val="16"/>
        </w:rPr>
        <w:t>-however imperfect that sensitivity may be-to the world out- side itself.</w:t>
      </w:r>
    </w:p>
    <w:p w14:paraId="76060209" w14:textId="22B5EECC" w:rsidR="007008F2" w:rsidRDefault="007008F2" w:rsidP="004C59C2">
      <w:pPr>
        <w:pStyle w:val="Heading2"/>
      </w:pPr>
      <w:r>
        <w:t xml:space="preserve">Other Alt </w:t>
      </w:r>
    </w:p>
    <w:p w14:paraId="23C4FE92" w14:textId="77777777" w:rsidR="007008F2" w:rsidRPr="005728AF" w:rsidRDefault="007008F2" w:rsidP="007008F2">
      <w:pPr>
        <w:pStyle w:val="Heading4"/>
        <w:rPr>
          <w:rFonts w:asciiTheme="majorHAnsi" w:hAnsiTheme="majorHAnsi"/>
        </w:rPr>
      </w:pPr>
      <w:r w:rsidRPr="005728AF">
        <w:rPr>
          <w:rFonts w:asciiTheme="majorHAnsi" w:hAnsiTheme="majorHAnsi"/>
        </w:rPr>
        <w:t xml:space="preserve">The alternative is to contextualize instances of </w:t>
      </w:r>
      <w:proofErr w:type="spellStart"/>
      <w:r w:rsidRPr="005728AF">
        <w:rPr>
          <w:rFonts w:asciiTheme="majorHAnsi" w:hAnsiTheme="majorHAnsi"/>
        </w:rPr>
        <w:t>coloniality</w:t>
      </w:r>
      <w:proofErr w:type="spellEnd"/>
      <w:r w:rsidRPr="005728AF">
        <w:rPr>
          <w:rFonts w:asciiTheme="majorHAnsi" w:hAnsiTheme="majorHAnsi"/>
        </w:rPr>
        <w:t xml:space="preserve"> in history—a view that homogenizes all of history into </w:t>
      </w:r>
      <w:proofErr w:type="spellStart"/>
      <w:r w:rsidRPr="005728AF">
        <w:rPr>
          <w:rFonts w:asciiTheme="majorHAnsi" w:hAnsiTheme="majorHAnsi"/>
        </w:rPr>
        <w:t>coloniality</w:t>
      </w:r>
      <w:proofErr w:type="spellEnd"/>
      <w:r w:rsidRPr="005728AF">
        <w:rPr>
          <w:rFonts w:asciiTheme="majorHAnsi" w:hAnsiTheme="majorHAnsi"/>
        </w:rPr>
        <w:t xml:space="preserve"> loses the past—having one view of scientific rationality succumbs to the same essentialism they critique</w:t>
      </w:r>
    </w:p>
    <w:p w14:paraId="5766E5D4" w14:textId="77777777" w:rsidR="007008F2" w:rsidRPr="005728AF" w:rsidRDefault="007008F2" w:rsidP="007008F2">
      <w:pPr>
        <w:rPr>
          <w:rStyle w:val="Style13ptBold"/>
          <w:rFonts w:asciiTheme="majorHAnsi" w:hAnsiTheme="majorHAnsi"/>
          <w:b w:val="0"/>
        </w:rPr>
      </w:pPr>
      <w:r w:rsidRPr="005728AF">
        <w:rPr>
          <w:rStyle w:val="Style13ptBold"/>
          <w:rFonts w:asciiTheme="majorHAnsi" w:hAnsiTheme="majorHAnsi"/>
        </w:rPr>
        <w:t xml:space="preserve">Cooper 5 </w:t>
      </w:r>
      <w:r w:rsidRPr="005728AF">
        <w:rPr>
          <w:rStyle w:val="Style13ptBold"/>
          <w:rFonts w:asciiTheme="majorHAnsi" w:hAnsiTheme="majorHAnsi"/>
          <w:b w:val="0"/>
        </w:rPr>
        <w:t xml:space="preserve">(Frederick Cooper is an American historian who specializes in colonialization, </w:t>
      </w:r>
      <w:proofErr w:type="spellStart"/>
      <w:r w:rsidRPr="005728AF">
        <w:rPr>
          <w:rStyle w:val="Style13ptBold"/>
          <w:rFonts w:asciiTheme="majorHAnsi" w:hAnsiTheme="majorHAnsi"/>
          <w:b w:val="0"/>
        </w:rPr>
        <w:t>decolonialization</w:t>
      </w:r>
      <w:proofErr w:type="spellEnd"/>
      <w:r w:rsidRPr="005728AF">
        <w:rPr>
          <w:rStyle w:val="Style13ptBold"/>
          <w:rFonts w:asciiTheme="majorHAnsi" w:hAnsiTheme="majorHAnsi"/>
          <w:b w:val="0"/>
        </w:rPr>
        <w:t>, and African history. Cooper received his Doctor of Philosophy from Yale University in 1974 and is currently professor of history at New York University, “Colonialism in Question: Theory, Knowledge, History.” P. 20-21) TSB</w:t>
      </w:r>
    </w:p>
    <w:p w14:paraId="218BD819" w14:textId="77777777" w:rsidR="007008F2" w:rsidRPr="005728AF" w:rsidRDefault="007008F2" w:rsidP="007008F2">
      <w:pPr>
        <w:rPr>
          <w:rFonts w:asciiTheme="majorHAnsi" w:hAnsiTheme="majorHAnsi"/>
        </w:rPr>
      </w:pPr>
      <w:r w:rsidRPr="005728AF">
        <w:rPr>
          <w:rFonts w:asciiTheme="majorHAnsi" w:hAnsiTheme="majorHAnsi"/>
          <w:sz w:val="16"/>
        </w:rPr>
        <w:t xml:space="preserve">Here </w:t>
      </w:r>
      <w:r w:rsidRPr="005728AF">
        <w:rPr>
          <w:rStyle w:val="StyleUnderline"/>
          <w:rFonts w:asciiTheme="majorHAnsi" w:hAnsiTheme="majorHAnsi"/>
        </w:rPr>
        <w:t>I refer to claiming that something at time A caused something in time C without considering time B, which lies in between.</w:t>
      </w:r>
      <w:r w:rsidRPr="005728AF">
        <w:rPr>
          <w:rFonts w:asciiTheme="majorHAnsi" w:hAnsiTheme="majorHAnsi"/>
          <w:sz w:val="16"/>
        </w:rPr>
        <w:t xml:space="preserve"> African political </w:t>
      </w:r>
      <w:proofErr w:type="spellStart"/>
      <w:r w:rsidRPr="005728AF">
        <w:rPr>
          <w:rFonts w:asciiTheme="majorHAnsi" w:hAnsiTheme="majorHAnsi"/>
          <w:sz w:val="16"/>
        </w:rPr>
        <w:t>sci</w:t>
      </w:r>
      <w:proofErr w:type="spellEnd"/>
      <w:r w:rsidRPr="005728AF">
        <w:rPr>
          <w:rFonts w:asciiTheme="majorHAnsi" w:hAnsiTheme="majorHAnsi"/>
          <w:sz w:val="16"/>
        </w:rPr>
        <w:t xml:space="preserve">- </w:t>
      </w:r>
      <w:proofErr w:type="spellStart"/>
      <w:r w:rsidRPr="005728AF">
        <w:rPr>
          <w:rFonts w:asciiTheme="majorHAnsi" w:hAnsiTheme="majorHAnsi"/>
          <w:sz w:val="16"/>
        </w:rPr>
        <w:t>entist</w:t>
      </w:r>
      <w:proofErr w:type="spellEnd"/>
      <w:r w:rsidRPr="005728AF">
        <w:rPr>
          <w:rFonts w:asciiTheme="majorHAnsi" w:hAnsiTheme="majorHAnsi"/>
          <w:sz w:val="16"/>
        </w:rPr>
        <w:t xml:space="preserve"> Mahmood </w:t>
      </w:r>
      <w:proofErr w:type="spellStart"/>
      <w:r w:rsidRPr="005728AF">
        <w:rPr>
          <w:rFonts w:asciiTheme="majorHAnsi" w:hAnsiTheme="majorHAnsi"/>
          <w:sz w:val="16"/>
        </w:rPr>
        <w:t>Mamdani</w:t>
      </w:r>
      <w:proofErr w:type="spellEnd"/>
      <w:r w:rsidRPr="005728AF">
        <w:rPr>
          <w:rFonts w:asciiTheme="majorHAnsi" w:hAnsiTheme="majorHAnsi"/>
          <w:sz w:val="16"/>
        </w:rPr>
        <w:t xml:space="preserve">, in his Citizen and Subject: Contemporary Africa and the Legacy of Late Colonialism,22 draws a direct causal </w:t>
      </w:r>
      <w:proofErr w:type="spellStart"/>
      <w:r w:rsidRPr="005728AF">
        <w:rPr>
          <w:rFonts w:asciiTheme="majorHAnsi" w:hAnsiTheme="majorHAnsi"/>
          <w:sz w:val="16"/>
        </w:rPr>
        <w:t>connec</w:t>
      </w:r>
      <w:proofErr w:type="spellEnd"/>
      <w:r w:rsidRPr="005728AF">
        <w:rPr>
          <w:rFonts w:asciiTheme="majorHAnsi" w:hAnsiTheme="majorHAnsi"/>
          <w:sz w:val="16"/>
        </w:rPr>
        <w:t xml:space="preserve">- </w:t>
      </w:r>
      <w:proofErr w:type="spellStart"/>
      <w:r w:rsidRPr="005728AF">
        <w:rPr>
          <w:rFonts w:asciiTheme="majorHAnsi" w:hAnsiTheme="majorHAnsi"/>
          <w:sz w:val="16"/>
        </w:rPr>
        <w:t>tion</w:t>
      </w:r>
      <w:proofErr w:type="spellEnd"/>
      <w:r w:rsidRPr="005728AF">
        <w:rPr>
          <w:rFonts w:asciiTheme="majorHAnsi" w:hAnsiTheme="majorHAnsi"/>
          <w:sz w:val="16"/>
        </w:rPr>
        <w:t xml:space="preserve"> between a colonial policy—important in the 1920s and 1930s—of </w:t>
      </w:r>
      <w:proofErr w:type="spellStart"/>
      <w:r w:rsidRPr="005728AF">
        <w:rPr>
          <w:rFonts w:asciiTheme="majorHAnsi" w:hAnsiTheme="majorHAnsi"/>
          <w:sz w:val="16"/>
        </w:rPr>
        <w:t>rul</w:t>
      </w:r>
      <w:proofErr w:type="spellEnd"/>
      <w:r w:rsidRPr="005728AF">
        <w:rPr>
          <w:rFonts w:asciiTheme="majorHAnsi" w:hAnsiTheme="majorHAnsi"/>
          <w:sz w:val="16"/>
        </w:rPr>
        <w:t xml:space="preserve">- </w:t>
      </w:r>
      <w:proofErr w:type="spellStart"/>
      <w:r w:rsidRPr="005728AF">
        <w:rPr>
          <w:rFonts w:asciiTheme="majorHAnsi" w:hAnsiTheme="majorHAnsi"/>
          <w:sz w:val="16"/>
        </w:rPr>
        <w:t>ing</w:t>
      </w:r>
      <w:proofErr w:type="spellEnd"/>
      <w:r w:rsidRPr="005728AF">
        <w:rPr>
          <w:rFonts w:asciiTheme="majorHAnsi" w:hAnsiTheme="majorHAnsi"/>
          <w:sz w:val="16"/>
        </w:rPr>
        <w:t xml:space="preserve"> through African chiefdoms given authority under colonial auspices and the brittle politics of authoritarianism and ethnicity in Africa in the 1980s and 1990s. </w:t>
      </w:r>
      <w:proofErr w:type="spellStart"/>
      <w:r w:rsidRPr="005728AF">
        <w:rPr>
          <w:rFonts w:asciiTheme="majorHAnsi" w:hAnsiTheme="majorHAnsi"/>
          <w:sz w:val="16"/>
        </w:rPr>
        <w:t>Mamdani</w:t>
      </w:r>
      <w:proofErr w:type="spellEnd"/>
      <w:r w:rsidRPr="005728AF">
        <w:rPr>
          <w:rFonts w:asciiTheme="majorHAnsi" w:hAnsiTheme="majorHAnsi"/>
          <w:sz w:val="16"/>
        </w:rPr>
        <w:t xml:space="preserve"> has a point at either end of his leapfrog, but he misses what lies in between. His book says almost nothing about the 1950s and 1960s, and thus does not consider another dimension of Africa’s malaise: that there was indeed effective mobilization in those years that cut across ethnic divisions and urban/rural distinctions. Through such mobilizations, Africans made strong claims to citizenship. African politicians built a pow- </w:t>
      </w:r>
      <w:proofErr w:type="spellStart"/>
      <w:r w:rsidRPr="005728AF">
        <w:rPr>
          <w:rFonts w:asciiTheme="majorHAnsi" w:hAnsiTheme="majorHAnsi"/>
          <w:sz w:val="16"/>
        </w:rPr>
        <w:t>erful</w:t>
      </w:r>
      <w:proofErr w:type="spellEnd"/>
      <w:r w:rsidRPr="005728AF">
        <w:rPr>
          <w:rFonts w:asciiTheme="majorHAnsi" w:hAnsiTheme="majorHAnsi"/>
          <w:sz w:val="16"/>
        </w:rPr>
        <w:t xml:space="preserve"> challenge to colonial regimes—either to make good on the implied promises of imperial citizenship or to give way to governments that could truly represent their citizens (see chapter 7). But once in power, such lead- </w:t>
      </w:r>
      <w:proofErr w:type="spellStart"/>
      <w:r w:rsidRPr="005728AF">
        <w:rPr>
          <w:rFonts w:asciiTheme="majorHAnsi" w:hAnsiTheme="majorHAnsi"/>
          <w:sz w:val="16"/>
        </w:rPr>
        <w:t>ers</w:t>
      </w:r>
      <w:proofErr w:type="spellEnd"/>
      <w:r w:rsidRPr="005728AF">
        <w:rPr>
          <w:rFonts w:asciiTheme="majorHAnsi" w:hAnsiTheme="majorHAnsi"/>
          <w:sz w:val="16"/>
        </w:rPr>
        <w:t xml:space="preserve"> understood all too well how dangerous such claims were. The explosion of citizenship in the final years of colonial rule appears nowhere in Mam- </w:t>
      </w:r>
      <w:proofErr w:type="spellStart"/>
      <w:r w:rsidRPr="005728AF">
        <w:rPr>
          <w:rFonts w:asciiTheme="majorHAnsi" w:hAnsiTheme="majorHAnsi"/>
          <w:sz w:val="16"/>
        </w:rPr>
        <w:t>dani’s</w:t>
      </w:r>
      <w:proofErr w:type="spellEnd"/>
      <w:r w:rsidRPr="005728AF">
        <w:rPr>
          <w:rFonts w:asciiTheme="majorHAnsi" w:hAnsiTheme="majorHAnsi"/>
          <w:sz w:val="16"/>
        </w:rPr>
        <w:t xml:space="preserve"> book. He thus misses not only the sequence of processes in the de- colonization era, but the tragedy of recent African history, people’s height- </w:t>
      </w:r>
      <w:proofErr w:type="spellStart"/>
      <w:r w:rsidRPr="005728AF">
        <w:rPr>
          <w:rFonts w:asciiTheme="majorHAnsi" w:hAnsiTheme="majorHAnsi"/>
          <w:sz w:val="16"/>
        </w:rPr>
        <w:t>ened</w:t>
      </w:r>
      <w:proofErr w:type="spellEnd"/>
      <w:r w:rsidRPr="005728AF">
        <w:rPr>
          <w:rFonts w:asciiTheme="majorHAnsi" w:hAnsiTheme="majorHAnsi"/>
          <w:sz w:val="16"/>
        </w:rPr>
        <w:t xml:space="preserve"> sense of possibility and the thwarting of their hopes.23 Doing History Backward </w:t>
      </w:r>
      <w:r w:rsidRPr="005728AF">
        <w:rPr>
          <w:rStyle w:val="Emphasis"/>
          <w:rFonts w:asciiTheme="majorHAnsi" w:hAnsiTheme="majorHAnsi"/>
          <w:highlight w:val="yellow"/>
        </w:rPr>
        <w:t xml:space="preserve">Trying to illuminate present issues is a fine motivation for exploring the past, but as one looks backward, one risks anachronism: confusing the </w:t>
      </w:r>
      <w:proofErr w:type="spellStart"/>
      <w:r w:rsidRPr="005728AF">
        <w:rPr>
          <w:rStyle w:val="Emphasis"/>
          <w:rFonts w:asciiTheme="majorHAnsi" w:hAnsiTheme="majorHAnsi"/>
          <w:highlight w:val="yellow"/>
        </w:rPr>
        <w:t>ana</w:t>
      </w:r>
      <w:proofErr w:type="spellEnd"/>
      <w:r w:rsidRPr="005728AF">
        <w:rPr>
          <w:rStyle w:val="Emphasis"/>
          <w:rFonts w:asciiTheme="majorHAnsi" w:hAnsiTheme="majorHAnsi"/>
          <w:highlight w:val="yellow"/>
        </w:rPr>
        <w:t>- lytic categories of the present with the native categories of the past,</w:t>
      </w:r>
      <w:r w:rsidRPr="005728AF">
        <w:rPr>
          <w:rStyle w:val="Emphasis"/>
          <w:rFonts w:asciiTheme="majorHAnsi" w:hAnsiTheme="majorHAnsi"/>
        </w:rPr>
        <w:t xml:space="preserve"> as if </w:t>
      </w:r>
      <w:proofErr w:type="spellStart"/>
      <w:r w:rsidRPr="005728AF">
        <w:rPr>
          <w:rStyle w:val="Emphasis"/>
          <w:rFonts w:asciiTheme="majorHAnsi" w:hAnsiTheme="majorHAnsi"/>
        </w:rPr>
        <w:t>peo</w:t>
      </w:r>
      <w:proofErr w:type="spellEnd"/>
      <w:r w:rsidRPr="005728AF">
        <w:rPr>
          <w:rStyle w:val="Emphasis"/>
          <w:rFonts w:asciiTheme="majorHAnsi" w:hAnsiTheme="majorHAnsi"/>
        </w:rPr>
        <w:t xml:space="preserve">- </w:t>
      </w:r>
      <w:proofErr w:type="spellStart"/>
      <w:r w:rsidRPr="005728AF">
        <w:rPr>
          <w:rStyle w:val="Emphasis"/>
          <w:rFonts w:asciiTheme="majorHAnsi" w:hAnsiTheme="majorHAnsi"/>
        </w:rPr>
        <w:t>ple</w:t>
      </w:r>
      <w:proofErr w:type="spellEnd"/>
      <w:r w:rsidRPr="005728AF">
        <w:rPr>
          <w:rStyle w:val="Emphasis"/>
          <w:rFonts w:asciiTheme="majorHAnsi" w:hAnsiTheme="majorHAnsi"/>
        </w:rPr>
        <w:t xml:space="preserve"> acted in search of identity or to build a nation when such ways of think- </w:t>
      </w:r>
      <w:proofErr w:type="spellStart"/>
      <w:r w:rsidRPr="005728AF">
        <w:rPr>
          <w:rStyle w:val="Emphasis"/>
          <w:rFonts w:asciiTheme="majorHAnsi" w:hAnsiTheme="majorHAnsi"/>
        </w:rPr>
        <w:t>ing</w:t>
      </w:r>
      <w:proofErr w:type="spellEnd"/>
      <w:r w:rsidRPr="005728AF">
        <w:rPr>
          <w:rStyle w:val="Emphasis"/>
          <w:rFonts w:asciiTheme="majorHAnsi" w:hAnsiTheme="majorHAnsi"/>
        </w:rPr>
        <w:t xml:space="preserve"> might not have been available to them. </w:t>
      </w:r>
      <w:r w:rsidRPr="005728AF">
        <w:rPr>
          <w:rStyle w:val="Emphasis"/>
          <w:rFonts w:asciiTheme="majorHAnsi" w:hAnsiTheme="majorHAnsi"/>
          <w:highlight w:val="yellow"/>
        </w:rPr>
        <w:t>Even more important is what one does not see: the paths not taken, the dead ends of historical processes, the alternatives that appeared to people in their time</w:t>
      </w:r>
      <w:r w:rsidRPr="005728AF">
        <w:rPr>
          <w:rFonts w:asciiTheme="majorHAnsi" w:hAnsiTheme="majorHAnsi"/>
          <w:sz w:val="16"/>
        </w:rPr>
        <w:t>. Two common, and in many ways meritorious, approaches to historical analysis can easily fall into backward-</w:t>
      </w:r>
      <w:proofErr w:type="gramStart"/>
      <w:r w:rsidRPr="005728AF">
        <w:rPr>
          <w:rFonts w:asciiTheme="majorHAnsi" w:hAnsiTheme="majorHAnsi"/>
          <w:sz w:val="16"/>
        </w:rPr>
        <w:t>lookinghistory.Oneistheideaofsocialconstruction</w:t>
      </w:r>
      <w:proofErr w:type="gramEnd"/>
      <w:r w:rsidRPr="005728AF">
        <w:rPr>
          <w:rFonts w:asciiTheme="majorHAnsi" w:hAnsiTheme="majorHAnsi"/>
          <w:sz w:val="16"/>
        </w:rPr>
        <w:t xml:space="preserve">,ausefulan- </w:t>
      </w:r>
      <w:proofErr w:type="spellStart"/>
      <w:r w:rsidRPr="005728AF">
        <w:rPr>
          <w:rFonts w:asciiTheme="majorHAnsi" w:hAnsiTheme="majorHAnsi"/>
          <w:sz w:val="16"/>
        </w:rPr>
        <w:t>tidote</w:t>
      </w:r>
      <w:proofErr w:type="spellEnd"/>
      <w:r w:rsidRPr="005728AF">
        <w:rPr>
          <w:rFonts w:asciiTheme="majorHAnsi" w:hAnsiTheme="majorHAnsi"/>
          <w:sz w:val="16"/>
        </w:rPr>
        <w:t xml:space="preserve"> to claims that race, ethnicity, or nationality are primordial character- </w:t>
      </w:r>
      <w:proofErr w:type="spellStart"/>
      <w:r w:rsidRPr="005728AF">
        <w:rPr>
          <w:rFonts w:asciiTheme="majorHAnsi" w:hAnsiTheme="majorHAnsi"/>
          <w:sz w:val="16"/>
        </w:rPr>
        <w:t>istics</w:t>
      </w:r>
      <w:proofErr w:type="spellEnd"/>
      <w:r w:rsidRPr="005728AF">
        <w:rPr>
          <w:rFonts w:asciiTheme="majorHAnsi" w:hAnsiTheme="majorHAnsi"/>
          <w:sz w:val="16"/>
        </w:rPr>
        <w:t xml:space="preserve"> of given groups, and which is also helpful in recognizing that race or any other category may be no less important for having been constructed historically. The trouble with constructivism, as it is most often practiced, is that it doesn’t go far enough: we talk of the social construction of racial cat- </w:t>
      </w:r>
      <w:proofErr w:type="spellStart"/>
      <w:r w:rsidRPr="005728AF">
        <w:rPr>
          <w:rFonts w:asciiTheme="majorHAnsi" w:hAnsiTheme="majorHAnsi"/>
          <w:sz w:val="16"/>
        </w:rPr>
        <w:t>egories</w:t>
      </w:r>
      <w:proofErr w:type="spellEnd"/>
      <w:r w:rsidRPr="005728AF">
        <w:rPr>
          <w:rFonts w:asciiTheme="majorHAnsi" w:hAnsiTheme="majorHAnsi"/>
          <w:sz w:val="16"/>
        </w:rPr>
        <w:t xml:space="preserve">, but it is rare that we even ask about categories that are not now </w:t>
      </w:r>
      <w:proofErr w:type="spellStart"/>
      <w:r w:rsidRPr="005728AF">
        <w:rPr>
          <w:rFonts w:asciiTheme="majorHAnsi" w:hAnsiTheme="majorHAnsi"/>
          <w:sz w:val="16"/>
        </w:rPr>
        <w:t>im</w:t>
      </w:r>
      <w:proofErr w:type="spellEnd"/>
      <w:r w:rsidRPr="005728AF">
        <w:rPr>
          <w:rFonts w:asciiTheme="majorHAnsi" w:hAnsiTheme="majorHAnsi"/>
          <w:sz w:val="16"/>
        </w:rPr>
        <w:t xml:space="preserve">- </w:t>
      </w:r>
      <w:proofErr w:type="spellStart"/>
      <w:r w:rsidRPr="005728AF">
        <w:rPr>
          <w:rFonts w:asciiTheme="majorHAnsi" w:hAnsiTheme="majorHAnsi"/>
          <w:sz w:val="16"/>
        </w:rPr>
        <w:t>portant</w:t>
      </w:r>
      <w:proofErr w:type="spellEnd"/>
      <w:r w:rsidRPr="005728AF">
        <w:rPr>
          <w:rFonts w:asciiTheme="majorHAnsi" w:hAnsiTheme="majorHAnsi"/>
          <w:sz w:val="16"/>
        </w:rPr>
        <w:t xml:space="preserve">, and we thus lose sight of the quest of people in the past to develop connections or ways of thinking that mattered to them but not to us.24 The study of nationalism in colonial societies is a case in point: because we know that the politics of the 1940s and 1950s did indeed end up producing nation- states, we tend to weave all forms of opposition to what colonialism did into a narrative of growing nationalist sentiment and nationalist organization. That the motivations and even the effects of political action at several </w:t>
      </w:r>
      <w:proofErr w:type="spellStart"/>
      <w:r w:rsidRPr="005728AF">
        <w:rPr>
          <w:rFonts w:asciiTheme="majorHAnsi" w:hAnsiTheme="majorHAnsi"/>
          <w:sz w:val="16"/>
        </w:rPr>
        <w:t>junc</w:t>
      </w:r>
      <w:proofErr w:type="spellEnd"/>
      <w:r w:rsidRPr="005728AF">
        <w:rPr>
          <w:rFonts w:asciiTheme="majorHAnsi" w:hAnsiTheme="majorHAnsi"/>
          <w:sz w:val="16"/>
        </w:rPr>
        <w:t xml:space="preserve">- </w:t>
      </w:r>
      <w:proofErr w:type="spellStart"/>
      <w:r w:rsidRPr="005728AF">
        <w:rPr>
          <w:rFonts w:asciiTheme="majorHAnsi" w:hAnsiTheme="majorHAnsi"/>
          <w:sz w:val="16"/>
        </w:rPr>
        <w:t>tures</w:t>
      </w:r>
      <w:proofErr w:type="spellEnd"/>
      <w:r w:rsidRPr="005728AF">
        <w:rPr>
          <w:rFonts w:asciiTheme="majorHAnsi" w:hAnsiTheme="majorHAnsi"/>
          <w:sz w:val="16"/>
        </w:rPr>
        <w:t xml:space="preserve"> could have been something else can easily be lost.25 At a more abstract level, </w:t>
      </w:r>
      <w:r w:rsidRPr="005728AF">
        <w:rPr>
          <w:rStyle w:val="Emphasis"/>
          <w:rFonts w:asciiTheme="majorHAnsi" w:hAnsiTheme="majorHAnsi"/>
          <w:highlight w:val="yellow"/>
        </w:rPr>
        <w:t>seeking the genealogy of concepts or ideas also easily turns into a backward-gazing approach to history.</w:t>
      </w:r>
      <w:r w:rsidRPr="005728AF">
        <w:rPr>
          <w:rStyle w:val="Emphasis"/>
          <w:rFonts w:asciiTheme="majorHAnsi" w:hAnsiTheme="majorHAnsi"/>
        </w:rPr>
        <w:t xml:space="preserve"> Just as an or- </w:t>
      </w:r>
      <w:proofErr w:type="spellStart"/>
      <w:r w:rsidRPr="005728AF">
        <w:rPr>
          <w:rStyle w:val="Emphasis"/>
          <w:rFonts w:asciiTheme="majorHAnsi" w:hAnsiTheme="majorHAnsi"/>
        </w:rPr>
        <w:t>dinary</w:t>
      </w:r>
      <w:proofErr w:type="spellEnd"/>
      <w:r w:rsidRPr="005728AF">
        <w:rPr>
          <w:rStyle w:val="Emphasis"/>
          <w:rFonts w:asciiTheme="majorHAnsi" w:hAnsiTheme="majorHAnsi"/>
        </w:rPr>
        <w:t xml:space="preserve"> genealogy starts with “ego” (the person looking backward) and produces a tree of connection, </w:t>
      </w:r>
      <w:r w:rsidRPr="005728AF">
        <w:rPr>
          <w:rStyle w:val="Emphasis"/>
          <w:rFonts w:asciiTheme="majorHAnsi" w:hAnsiTheme="majorHAnsi"/>
          <w:highlight w:val="yellow"/>
        </w:rPr>
        <w:t>genealogical approaches to ideas look back- ward to find their roots, sometimes finding them in a discredited colonial past</w:t>
      </w:r>
      <w:r w:rsidRPr="005728AF">
        <w:rPr>
          <w:rStyle w:val="Emphasis"/>
          <w:rFonts w:asciiTheme="majorHAnsi" w:hAnsiTheme="majorHAnsi"/>
        </w:rPr>
        <w:t>. What gets lost here is the historical context in which concepts emerged, the debates out of which they came, the ways in which they were deflected and appropriated</w:t>
      </w:r>
      <w:r w:rsidRPr="005728AF">
        <w:rPr>
          <w:rFonts w:asciiTheme="majorHAnsi" w:hAnsiTheme="majorHAnsi"/>
          <w:sz w:val="16"/>
        </w:rPr>
        <w:t xml:space="preserve">. </w:t>
      </w:r>
      <w:r w:rsidRPr="005728AF">
        <w:rPr>
          <w:rStyle w:val="StyleUnderline"/>
          <w:rFonts w:asciiTheme="majorHAnsi" w:hAnsiTheme="majorHAnsi"/>
        </w:rPr>
        <w:t>Genealogical and constructivist approaches when done in a historically grounded way—that is, by working forward— become other words for doing . . . history.</w:t>
      </w:r>
      <w:r w:rsidRPr="005728AF">
        <w:rPr>
          <w:rFonts w:asciiTheme="majorHAnsi" w:hAnsiTheme="majorHAnsi"/>
          <w:sz w:val="16"/>
        </w:rPr>
        <w:t xml:space="preserve"> To the extent that such </w:t>
      </w:r>
      <w:proofErr w:type="spellStart"/>
      <w:r w:rsidRPr="005728AF">
        <w:rPr>
          <w:rFonts w:asciiTheme="majorHAnsi" w:hAnsiTheme="majorHAnsi"/>
          <w:sz w:val="16"/>
        </w:rPr>
        <w:t>ap</w:t>
      </w:r>
      <w:proofErr w:type="spellEnd"/>
      <w:r w:rsidRPr="005728AF">
        <w:rPr>
          <w:rFonts w:asciiTheme="majorHAnsi" w:hAnsiTheme="majorHAnsi"/>
          <w:sz w:val="16"/>
        </w:rPr>
        <w:t xml:space="preserve">- </w:t>
      </w:r>
      <w:proofErr w:type="spellStart"/>
      <w:r w:rsidRPr="005728AF">
        <w:rPr>
          <w:rFonts w:asciiTheme="majorHAnsi" w:hAnsiTheme="majorHAnsi"/>
          <w:sz w:val="16"/>
        </w:rPr>
        <w:t>proaches</w:t>
      </w:r>
      <w:proofErr w:type="spellEnd"/>
      <w:r w:rsidRPr="005728AF">
        <w:rPr>
          <w:rFonts w:asciiTheme="majorHAnsi" w:hAnsiTheme="majorHAnsi"/>
          <w:sz w:val="16"/>
        </w:rPr>
        <w:t xml:space="preserve"> both call attention to the non-neutral position of the present-day observer and see the conceptual vision of that observer in historical terms, they are valuable, albeit hardly new.26 </w:t>
      </w:r>
      <w:r w:rsidRPr="005728AF">
        <w:rPr>
          <w:rStyle w:val="Emphasis"/>
          <w:rFonts w:asciiTheme="majorHAnsi" w:hAnsiTheme="majorHAnsi"/>
          <w:highlight w:val="yellow"/>
        </w:rPr>
        <w:t xml:space="preserve">Good historical practice should be sensitive to the </w:t>
      </w:r>
      <w:proofErr w:type="spellStart"/>
      <w:r w:rsidRPr="005728AF">
        <w:rPr>
          <w:rStyle w:val="Emphasis"/>
          <w:rFonts w:asciiTheme="majorHAnsi" w:hAnsiTheme="majorHAnsi"/>
          <w:highlight w:val="yellow"/>
        </w:rPr>
        <w:t>disjunctures</w:t>
      </w:r>
      <w:proofErr w:type="spellEnd"/>
      <w:r w:rsidRPr="005728AF">
        <w:rPr>
          <w:rStyle w:val="Emphasis"/>
          <w:rFonts w:asciiTheme="majorHAnsi" w:hAnsiTheme="majorHAnsi"/>
          <w:highlight w:val="yellow"/>
        </w:rPr>
        <w:t xml:space="preserve"> between the frameworks of past actors and present interpreters.</w:t>
      </w:r>
      <w:r w:rsidRPr="005728AF">
        <w:rPr>
          <w:rStyle w:val="Emphasis"/>
          <w:rFonts w:asciiTheme="majorHAnsi" w:hAnsiTheme="majorHAnsi"/>
        </w:rPr>
        <w:t xml:space="preserve"> Historical analysis can point to moments of uncertainty—when stabilizing institutions were weakened and expectations of change heightened—and to moments of stability, and it can point to change. But to see history as a succession of epochs is to assume a coherence that complex interactions rarely produce. </w:t>
      </w:r>
      <w:r w:rsidRPr="005728AF">
        <w:rPr>
          <w:rFonts w:asciiTheme="majorHAnsi" w:hAnsiTheme="majorHAnsi"/>
          <w:sz w:val="16"/>
        </w:rPr>
        <w:t xml:space="preserve">Whatever makes an era distinct should not only be present but be its defining feature; otherwise, the identification of an epoch says lit- </w:t>
      </w:r>
      <w:proofErr w:type="spellStart"/>
      <w:r w:rsidRPr="005728AF">
        <w:rPr>
          <w:rFonts w:asciiTheme="majorHAnsi" w:hAnsiTheme="majorHAnsi"/>
          <w:sz w:val="16"/>
        </w:rPr>
        <w:t>tle</w:t>
      </w:r>
      <w:proofErr w:type="spellEnd"/>
      <w:r w:rsidRPr="005728AF">
        <w:rPr>
          <w:rFonts w:asciiTheme="majorHAnsi" w:hAnsiTheme="majorHAnsi"/>
          <w:sz w:val="16"/>
        </w:rPr>
        <w:t xml:space="preserve">. It is ironic that postmodernists, who distinguish themselves by a refusal of high theory and grand narrative, have to jimmy modernity into an epochal straightjacket in order to claim to have moved beyond it.27 </w:t>
      </w:r>
      <w:r w:rsidRPr="005728AF">
        <w:rPr>
          <w:rStyle w:val="Emphasis"/>
          <w:rFonts w:asciiTheme="majorHAnsi" w:hAnsiTheme="majorHAnsi"/>
          <w:highlight w:val="yellow"/>
        </w:rPr>
        <w:t xml:space="preserve">A more nuanced approach involves assessing change in whatever dimensions it </w:t>
      </w:r>
      <w:proofErr w:type="spellStart"/>
      <w:r w:rsidRPr="005728AF">
        <w:rPr>
          <w:rStyle w:val="Emphasis"/>
          <w:rFonts w:asciiTheme="majorHAnsi" w:hAnsiTheme="majorHAnsi"/>
          <w:highlight w:val="yellow"/>
        </w:rPr>
        <w:t>oc</w:t>
      </w:r>
      <w:proofErr w:type="spellEnd"/>
      <w:r w:rsidRPr="005728AF">
        <w:rPr>
          <w:rStyle w:val="Emphasis"/>
          <w:rFonts w:asciiTheme="majorHAnsi" w:hAnsiTheme="majorHAnsi"/>
          <w:highlight w:val="yellow"/>
        </w:rPr>
        <w:t>- curs and analyzing the significance and limitations of conjunctures when multidimensional change became possible</w:t>
      </w:r>
      <w:r w:rsidRPr="005728AF">
        <w:rPr>
          <w:rStyle w:val="Emphasis"/>
          <w:rFonts w:asciiTheme="majorHAnsi" w:hAnsiTheme="majorHAnsi"/>
        </w:rPr>
        <w:t xml:space="preserve">. </w:t>
      </w:r>
      <w:r w:rsidRPr="005728AF">
        <w:rPr>
          <w:rFonts w:asciiTheme="majorHAnsi" w:hAnsiTheme="majorHAnsi"/>
          <w:sz w:val="16"/>
        </w:rPr>
        <w:t xml:space="preserve">The term postwar has a clear meaning if the war in question has ended, and postcolonial is meaningful if one accepts—as I do—that the </w:t>
      </w:r>
      <w:proofErr w:type="spellStart"/>
      <w:r w:rsidRPr="005728AF">
        <w:rPr>
          <w:rFonts w:asciiTheme="majorHAnsi" w:hAnsiTheme="majorHAnsi"/>
          <w:sz w:val="16"/>
        </w:rPr>
        <w:t>decolo</w:t>
      </w:r>
      <w:proofErr w:type="spellEnd"/>
      <w:r w:rsidRPr="005728AF">
        <w:rPr>
          <w:rFonts w:asciiTheme="majorHAnsi" w:hAnsiTheme="majorHAnsi"/>
          <w:sz w:val="16"/>
        </w:rPr>
        <w:t xml:space="preserve">- </w:t>
      </w:r>
      <w:proofErr w:type="spellStart"/>
      <w:r w:rsidRPr="005728AF">
        <w:rPr>
          <w:rFonts w:asciiTheme="majorHAnsi" w:hAnsiTheme="majorHAnsi"/>
          <w:sz w:val="16"/>
        </w:rPr>
        <w:t>nizations</w:t>
      </w:r>
      <w:proofErr w:type="spellEnd"/>
      <w:r w:rsidRPr="005728AF">
        <w:rPr>
          <w:rFonts w:asciiTheme="majorHAnsi" w:hAnsiTheme="majorHAnsi"/>
          <w:sz w:val="16"/>
        </w:rPr>
        <w:t xml:space="preserve"> of the postwar era extinguished the category of colonial empire from the repertoire of polities that were legitimate and viable in </w:t>
      </w:r>
      <w:proofErr w:type="spellStart"/>
      <w:r w:rsidRPr="005728AF">
        <w:rPr>
          <w:rFonts w:asciiTheme="majorHAnsi" w:hAnsiTheme="majorHAnsi"/>
          <w:sz w:val="16"/>
        </w:rPr>
        <w:t>interna</w:t>
      </w:r>
      <w:proofErr w:type="spellEnd"/>
      <w:r w:rsidRPr="005728AF">
        <w:rPr>
          <w:rFonts w:asciiTheme="majorHAnsi" w:hAnsiTheme="majorHAnsi"/>
          <w:sz w:val="16"/>
        </w:rPr>
        <w:t xml:space="preserve">- </w:t>
      </w:r>
      <w:proofErr w:type="spellStart"/>
      <w:r w:rsidRPr="005728AF">
        <w:rPr>
          <w:rFonts w:asciiTheme="majorHAnsi" w:hAnsiTheme="majorHAnsi"/>
          <w:sz w:val="16"/>
        </w:rPr>
        <w:t>tional</w:t>
      </w:r>
      <w:proofErr w:type="spellEnd"/>
      <w:r w:rsidRPr="005728AF">
        <w:rPr>
          <w:rFonts w:asciiTheme="majorHAnsi" w:hAnsiTheme="majorHAnsi"/>
          <w:sz w:val="16"/>
        </w:rPr>
        <w:t xml:space="preserve"> politics.28 The post- can usefully underscore the importance of the colonial past to shaping the possibilities and constraints of the present, but such a process cannot be reduced to a colonial effect, nor can either a </w:t>
      </w:r>
      <w:proofErr w:type="spellStart"/>
      <w:r w:rsidRPr="005728AF">
        <w:rPr>
          <w:rFonts w:asciiTheme="majorHAnsi" w:hAnsiTheme="majorHAnsi"/>
          <w:sz w:val="16"/>
        </w:rPr>
        <w:t>colo</w:t>
      </w:r>
      <w:proofErr w:type="spellEnd"/>
      <w:r w:rsidRPr="005728AF">
        <w:rPr>
          <w:rFonts w:asciiTheme="majorHAnsi" w:hAnsiTheme="majorHAnsi"/>
          <w:sz w:val="16"/>
        </w:rPr>
        <w:t xml:space="preserve">- </w:t>
      </w:r>
      <w:proofErr w:type="spellStart"/>
      <w:r w:rsidRPr="005728AF">
        <w:rPr>
          <w:rFonts w:asciiTheme="majorHAnsi" w:hAnsiTheme="majorHAnsi"/>
          <w:sz w:val="16"/>
        </w:rPr>
        <w:t>nial</w:t>
      </w:r>
      <w:proofErr w:type="spellEnd"/>
      <w:r w:rsidRPr="005728AF">
        <w:rPr>
          <w:rFonts w:asciiTheme="majorHAnsi" w:hAnsiTheme="majorHAnsi"/>
          <w:sz w:val="16"/>
        </w:rPr>
        <w:t xml:space="preserve"> or a postcolonial period be seen as a coherent whole, as if the varied </w:t>
      </w:r>
      <w:proofErr w:type="spellStart"/>
      <w:r w:rsidRPr="005728AF">
        <w:rPr>
          <w:rFonts w:asciiTheme="majorHAnsi" w:hAnsiTheme="majorHAnsi"/>
          <w:sz w:val="16"/>
        </w:rPr>
        <w:t>ef</w:t>
      </w:r>
      <w:proofErr w:type="spellEnd"/>
      <w:r w:rsidRPr="005728AF">
        <w:rPr>
          <w:rFonts w:asciiTheme="majorHAnsi" w:hAnsiTheme="majorHAnsi"/>
          <w:sz w:val="16"/>
        </w:rPr>
        <w:t xml:space="preserve">- forts and struggles in which people engaged in different situations always ended up in the same place. One is not faced with a stark choice between a light-switch view of decolonization—once independence was declared, the polity became “African”—and a continuity approach (i.e., colonialism never really ended), but one can look at what in the course of struggle be- fore and after that moment could or could not be reimagined or </w:t>
      </w:r>
      <w:proofErr w:type="spellStart"/>
      <w:r w:rsidRPr="005728AF">
        <w:rPr>
          <w:rFonts w:asciiTheme="majorHAnsi" w:hAnsiTheme="majorHAnsi"/>
          <w:sz w:val="16"/>
        </w:rPr>
        <w:t>reconfig</w:t>
      </w:r>
      <w:proofErr w:type="spellEnd"/>
      <w:r w:rsidRPr="005728AF">
        <w:rPr>
          <w:rFonts w:asciiTheme="majorHAnsi" w:hAnsiTheme="majorHAnsi"/>
          <w:sz w:val="16"/>
        </w:rPr>
        <w:t xml:space="preserve">- </w:t>
      </w:r>
      <w:proofErr w:type="spellStart"/>
      <w:r w:rsidRPr="005728AF">
        <w:rPr>
          <w:rFonts w:asciiTheme="majorHAnsi" w:hAnsiTheme="majorHAnsi"/>
          <w:sz w:val="16"/>
        </w:rPr>
        <w:t>ured</w:t>
      </w:r>
      <w:proofErr w:type="spellEnd"/>
      <w:r w:rsidRPr="005728AF">
        <w:rPr>
          <w:rFonts w:asciiTheme="majorHAnsi" w:hAnsiTheme="majorHAnsi"/>
          <w:sz w:val="16"/>
        </w:rPr>
        <w:t xml:space="preserve">, what structural constraints persisted, what new forms of political and economic power impinged on ex-colonial states, and how people in the middle of colonial authority systems restructured their ties within and out- side of a national political space.29 </w:t>
      </w:r>
      <w:r w:rsidRPr="005728AF">
        <w:rPr>
          <w:rStyle w:val="StyleUnderline"/>
          <w:rFonts w:asciiTheme="majorHAnsi" w:hAnsiTheme="majorHAnsi"/>
        </w:rPr>
        <w:t xml:space="preserve">Skepticism is especially in order in regard to the modern epoch. Mod- </w:t>
      </w:r>
      <w:proofErr w:type="spellStart"/>
      <w:r w:rsidRPr="005728AF">
        <w:rPr>
          <w:rStyle w:val="StyleUnderline"/>
          <w:rFonts w:asciiTheme="majorHAnsi" w:hAnsiTheme="majorHAnsi"/>
        </w:rPr>
        <w:t>ernization</w:t>
      </w:r>
      <w:proofErr w:type="spellEnd"/>
      <w:r w:rsidRPr="005728AF">
        <w:rPr>
          <w:rStyle w:val="StyleUnderline"/>
          <w:rFonts w:asciiTheme="majorHAnsi" w:hAnsiTheme="majorHAnsi"/>
        </w:rPr>
        <w:t xml:space="preserve"> theory was justly criticized for claiming that a certain societal form came to define a modern era.30 Era labeling has been given a new in- </w:t>
      </w:r>
      <w:proofErr w:type="spellStart"/>
      <w:r w:rsidRPr="005728AF">
        <w:rPr>
          <w:rStyle w:val="StyleUnderline"/>
          <w:rFonts w:asciiTheme="majorHAnsi" w:hAnsiTheme="majorHAnsi"/>
        </w:rPr>
        <w:t>terdisciplinary</w:t>
      </w:r>
      <w:proofErr w:type="spellEnd"/>
      <w:r w:rsidRPr="005728AF">
        <w:rPr>
          <w:rStyle w:val="StyleUnderline"/>
          <w:rFonts w:asciiTheme="majorHAnsi" w:hAnsiTheme="majorHAnsi"/>
        </w:rPr>
        <w:t xml:space="preserve"> lease on life</w:t>
      </w:r>
      <w:r w:rsidRPr="005728AF">
        <w:rPr>
          <w:rFonts w:asciiTheme="majorHAnsi" w:hAnsiTheme="majorHAnsi"/>
          <w:sz w:val="16"/>
        </w:rPr>
        <w:t xml:space="preserve">, in part through the work of Michel Foucault, which locates modern governmentality in a space that is amorphous in time and amorphous in agency and causality, and provides a blueprint for a wide range of scholars to attribute practices and discourses to the fact of modernity, often elided with post-Enlightenment rationalism, bourgeois equality, and liberalism.31 </w:t>
      </w:r>
      <w:proofErr w:type="spellStart"/>
      <w:r w:rsidRPr="005728AF">
        <w:rPr>
          <w:rFonts w:asciiTheme="majorHAnsi" w:hAnsiTheme="majorHAnsi"/>
          <w:sz w:val="16"/>
        </w:rPr>
        <w:t>Dipesh</w:t>
      </w:r>
      <w:proofErr w:type="spellEnd"/>
      <w:r w:rsidRPr="005728AF">
        <w:rPr>
          <w:rFonts w:asciiTheme="majorHAnsi" w:hAnsiTheme="majorHAnsi"/>
          <w:sz w:val="16"/>
        </w:rPr>
        <w:t xml:space="preserve"> </w:t>
      </w:r>
      <w:proofErr w:type="spellStart"/>
      <w:r w:rsidRPr="005728AF">
        <w:rPr>
          <w:rFonts w:asciiTheme="majorHAnsi" w:hAnsiTheme="majorHAnsi"/>
          <w:sz w:val="16"/>
        </w:rPr>
        <w:t>Chakrabarty</w:t>
      </w:r>
      <w:proofErr w:type="spellEnd"/>
      <w:r w:rsidRPr="005728AF">
        <w:rPr>
          <w:rFonts w:asciiTheme="majorHAnsi" w:hAnsiTheme="majorHAnsi"/>
          <w:sz w:val="16"/>
        </w:rPr>
        <w:t xml:space="preserve">, for example, justly criticizes versions of Indian his- tory, colonialist, nationalist, or Marxist, which measure the colonized by how well they succeeded in class formation and state-building—where </w:t>
      </w:r>
      <w:proofErr w:type="spellStart"/>
      <w:r w:rsidRPr="005728AF">
        <w:rPr>
          <w:rFonts w:asciiTheme="majorHAnsi" w:hAnsiTheme="majorHAnsi"/>
          <w:sz w:val="16"/>
        </w:rPr>
        <w:t>Eu</w:t>
      </w:r>
      <w:proofErr w:type="spellEnd"/>
      <w:r w:rsidRPr="005728AF">
        <w:rPr>
          <w:rFonts w:asciiTheme="majorHAnsi" w:hAnsiTheme="majorHAnsi"/>
          <w:sz w:val="16"/>
        </w:rPr>
        <w:t>- rope supposedly led the way—and attribute their failures to certain lacks on their part (of a proper working class, of a proper bourgeoisie). He instead calls for the “</w:t>
      </w:r>
      <w:proofErr w:type="spellStart"/>
      <w:r w:rsidRPr="005728AF">
        <w:rPr>
          <w:rFonts w:asciiTheme="majorHAnsi" w:hAnsiTheme="majorHAnsi"/>
          <w:sz w:val="16"/>
        </w:rPr>
        <w:t>provincialization</w:t>
      </w:r>
      <w:proofErr w:type="spellEnd"/>
      <w:r w:rsidRPr="005728AF">
        <w:rPr>
          <w:rFonts w:asciiTheme="majorHAnsi" w:hAnsiTheme="majorHAnsi"/>
          <w:sz w:val="16"/>
        </w:rPr>
        <w:t xml:space="preserve">” of Europe, its history seen as particular rather than as a universal model.32 Then he proceeds to do the opposite. </w:t>
      </w:r>
      <w:r w:rsidRPr="005728AF">
        <w:rPr>
          <w:rStyle w:val="StyleUnderline"/>
          <w:rFonts w:asciiTheme="majorHAnsi" w:hAnsiTheme="majorHAnsi"/>
        </w:rPr>
        <w:t xml:space="preserve">Post-Enlightenment rationality, bourgeois equality, modernity, or liberalism become not provincial </w:t>
      </w:r>
      <w:proofErr w:type="spellStart"/>
      <w:r w:rsidRPr="005728AF">
        <w:rPr>
          <w:rStyle w:val="StyleUnderline"/>
          <w:rFonts w:asciiTheme="majorHAnsi" w:hAnsiTheme="majorHAnsi"/>
        </w:rPr>
        <w:t>ideolo</w:t>
      </w:r>
      <w:proofErr w:type="spellEnd"/>
      <w:r w:rsidRPr="005728AF">
        <w:rPr>
          <w:rStyle w:val="StyleUnderline"/>
          <w:rFonts w:asciiTheme="majorHAnsi" w:hAnsiTheme="majorHAnsi"/>
        </w:rPr>
        <w:t xml:space="preserve">- </w:t>
      </w:r>
      <w:proofErr w:type="spellStart"/>
      <w:r w:rsidRPr="005728AF">
        <w:rPr>
          <w:rStyle w:val="StyleUnderline"/>
          <w:rFonts w:asciiTheme="majorHAnsi" w:hAnsiTheme="majorHAnsi"/>
        </w:rPr>
        <w:t>gies</w:t>
      </w:r>
      <w:proofErr w:type="spellEnd"/>
      <w:r w:rsidRPr="005728AF">
        <w:rPr>
          <w:rStyle w:val="StyleUnderline"/>
          <w:rFonts w:asciiTheme="majorHAnsi" w:hAnsiTheme="majorHAnsi"/>
        </w:rPr>
        <w:t xml:space="preserve"> but a grid of knowledge and power, forcing people to give up diverse understandings of community in favor of a one-to-one relationship of the unmarked individual and the nation-state, at best seeking “alternatives” to a modernity that is decidedly singular and decidedly European. European history is flattened into a single post-Enlightenment era.</w:t>
      </w:r>
      <w:r w:rsidRPr="005728AF">
        <w:rPr>
          <w:rFonts w:asciiTheme="majorHAnsi" w:hAnsiTheme="majorHAnsi"/>
          <w:sz w:val="16"/>
        </w:rPr>
        <w:t xml:space="preserve"> A reference to Hegel stands in for a European history reduced to the claim of progress.33 </w:t>
      </w:r>
      <w:r w:rsidRPr="005728AF">
        <w:rPr>
          <w:rStyle w:val="StyleUnderline"/>
          <w:rFonts w:asciiTheme="majorHAnsi" w:hAnsiTheme="majorHAnsi"/>
        </w:rPr>
        <w:t>Yet nineteenth-century Europe was immersed in struggles within and among many parochialisms and many universalities</w:t>
      </w:r>
      <w:r w:rsidRPr="005728AF">
        <w:rPr>
          <w:rFonts w:asciiTheme="majorHAnsi" w:hAnsiTheme="majorHAnsi"/>
          <w:sz w:val="16"/>
        </w:rPr>
        <w:t xml:space="preserve">. Secularism was more often beleaguered than triumphant; </w:t>
      </w:r>
      <w:proofErr w:type="spellStart"/>
      <w:r w:rsidRPr="005728AF">
        <w:rPr>
          <w:rFonts w:asciiTheme="majorHAnsi" w:hAnsiTheme="majorHAnsi"/>
          <w:sz w:val="16"/>
        </w:rPr>
        <w:t>ancien</w:t>
      </w:r>
      <w:proofErr w:type="spellEnd"/>
      <w:r w:rsidRPr="005728AF">
        <w:rPr>
          <w:rFonts w:asciiTheme="majorHAnsi" w:hAnsiTheme="majorHAnsi"/>
          <w:sz w:val="16"/>
        </w:rPr>
        <w:t xml:space="preserve"> </w:t>
      </w:r>
      <w:proofErr w:type="spellStart"/>
      <w:r w:rsidRPr="005728AF">
        <w:rPr>
          <w:rFonts w:asciiTheme="majorHAnsi" w:hAnsiTheme="majorHAnsi"/>
          <w:sz w:val="16"/>
        </w:rPr>
        <w:t>régimes</w:t>
      </w:r>
      <w:proofErr w:type="spellEnd"/>
      <w:r w:rsidRPr="005728AF">
        <w:rPr>
          <w:rFonts w:asciiTheme="majorHAnsi" w:hAnsiTheme="majorHAnsi"/>
          <w:sz w:val="16"/>
        </w:rPr>
        <w:t xml:space="preserve"> and aristocracies didn’t die out on the guillotine.34 The balancing of the universalized rights- bearing individual against questions of “difference” was a vital debate within and after the Enlightenment. Intellectuals who called themselves modernists between 1890 and 1930 were in “revolt against positivism, </w:t>
      </w:r>
      <w:proofErr w:type="spellStart"/>
      <w:r w:rsidRPr="005728AF">
        <w:rPr>
          <w:rFonts w:asciiTheme="majorHAnsi" w:hAnsiTheme="majorHAnsi"/>
          <w:sz w:val="16"/>
        </w:rPr>
        <w:t>ra</w:t>
      </w:r>
      <w:proofErr w:type="spellEnd"/>
      <w:r w:rsidRPr="005728AF">
        <w:rPr>
          <w:rFonts w:asciiTheme="majorHAnsi" w:hAnsiTheme="majorHAnsi"/>
          <w:sz w:val="16"/>
        </w:rPr>
        <w:t xml:space="preserve">- </w:t>
      </w:r>
      <w:proofErr w:type="spellStart"/>
      <w:r w:rsidRPr="005728AF">
        <w:rPr>
          <w:rFonts w:asciiTheme="majorHAnsi" w:hAnsiTheme="majorHAnsi"/>
          <w:sz w:val="16"/>
        </w:rPr>
        <w:t>tionalism</w:t>
      </w:r>
      <w:proofErr w:type="spellEnd"/>
      <w:r w:rsidRPr="005728AF">
        <w:rPr>
          <w:rFonts w:asciiTheme="majorHAnsi" w:hAnsiTheme="majorHAnsi"/>
          <w:sz w:val="16"/>
        </w:rPr>
        <w:t xml:space="preserve">, realism, and liberalism,” something lost in the stark opposition between Enlightenment reason and the “posts” in vogue today.35 </w:t>
      </w:r>
      <w:proofErr w:type="spellStart"/>
      <w:r w:rsidRPr="005728AF">
        <w:rPr>
          <w:rFonts w:asciiTheme="majorHAnsi" w:hAnsiTheme="majorHAnsi"/>
          <w:sz w:val="16"/>
        </w:rPr>
        <w:t>Sankar</w:t>
      </w:r>
      <w:proofErr w:type="spellEnd"/>
      <w:r w:rsidRPr="005728AF">
        <w:rPr>
          <w:rFonts w:asciiTheme="majorHAnsi" w:hAnsiTheme="majorHAnsi"/>
          <w:sz w:val="16"/>
        </w:rPr>
        <w:t xml:space="preserve"> Muthu has brought out the debate over empire among </w:t>
      </w:r>
      <w:proofErr w:type="spellStart"/>
      <w:r w:rsidRPr="005728AF">
        <w:rPr>
          <w:rFonts w:asciiTheme="majorHAnsi" w:hAnsiTheme="majorHAnsi"/>
          <w:sz w:val="16"/>
        </w:rPr>
        <w:t>Enlight</w:t>
      </w:r>
      <w:proofErr w:type="spellEnd"/>
      <w:r w:rsidRPr="005728AF">
        <w:rPr>
          <w:rFonts w:asciiTheme="majorHAnsi" w:hAnsiTheme="majorHAnsi"/>
          <w:sz w:val="16"/>
        </w:rPr>
        <w:t xml:space="preserve">- </w:t>
      </w:r>
      <w:proofErr w:type="spellStart"/>
      <w:r w:rsidRPr="005728AF">
        <w:rPr>
          <w:rFonts w:asciiTheme="majorHAnsi" w:hAnsiTheme="majorHAnsi"/>
          <w:sz w:val="16"/>
        </w:rPr>
        <w:t>enment</w:t>
      </w:r>
      <w:proofErr w:type="spellEnd"/>
      <w:r w:rsidRPr="005728AF">
        <w:rPr>
          <w:rFonts w:asciiTheme="majorHAnsi" w:hAnsiTheme="majorHAnsi"/>
          <w:sz w:val="16"/>
        </w:rPr>
        <w:t xml:space="preserve"> thinkers. For Diderot, most notably, coming to grips with the </w:t>
      </w:r>
      <w:proofErr w:type="spellStart"/>
      <w:r w:rsidRPr="005728AF">
        <w:rPr>
          <w:rFonts w:asciiTheme="majorHAnsi" w:hAnsiTheme="majorHAnsi"/>
          <w:sz w:val="16"/>
        </w:rPr>
        <w:t>hu</w:t>
      </w:r>
      <w:proofErr w:type="spellEnd"/>
      <w:r w:rsidRPr="005728AF">
        <w:rPr>
          <w:rFonts w:asciiTheme="majorHAnsi" w:hAnsiTheme="majorHAnsi"/>
          <w:sz w:val="16"/>
        </w:rPr>
        <w:t xml:space="preserve">- </w:t>
      </w:r>
      <w:proofErr w:type="spellStart"/>
      <w:r w:rsidRPr="005728AF">
        <w:rPr>
          <w:rFonts w:asciiTheme="majorHAnsi" w:hAnsiTheme="majorHAnsi"/>
          <w:sz w:val="16"/>
        </w:rPr>
        <w:t>manity</w:t>
      </w:r>
      <w:proofErr w:type="spellEnd"/>
      <w:r w:rsidRPr="005728AF">
        <w:rPr>
          <w:rFonts w:asciiTheme="majorHAnsi" w:hAnsiTheme="majorHAnsi"/>
          <w:sz w:val="16"/>
        </w:rPr>
        <w:t xml:space="preserve"> of non-European people also meant confronting their subjection. Rather than seeing universal values as effacing difference, Diderot insisted on the fundamentally cultural nature of humanity. Others, like the Abbé </w:t>
      </w:r>
      <w:proofErr w:type="spellStart"/>
      <w:r w:rsidRPr="005728AF">
        <w:rPr>
          <w:rFonts w:asciiTheme="majorHAnsi" w:hAnsiTheme="majorHAnsi"/>
          <w:sz w:val="16"/>
        </w:rPr>
        <w:t>Grégoire</w:t>
      </w:r>
      <w:proofErr w:type="spellEnd"/>
      <w:r w:rsidRPr="005728AF">
        <w:rPr>
          <w:rFonts w:asciiTheme="majorHAnsi" w:hAnsiTheme="majorHAnsi"/>
          <w:sz w:val="16"/>
        </w:rPr>
        <w:t xml:space="preserve">, were deeply sympathetic to slaves and the other victims of </w:t>
      </w:r>
      <w:proofErr w:type="spellStart"/>
      <w:r w:rsidRPr="005728AF">
        <w:rPr>
          <w:rFonts w:asciiTheme="majorHAnsi" w:hAnsiTheme="majorHAnsi"/>
          <w:sz w:val="16"/>
        </w:rPr>
        <w:t>impe</w:t>
      </w:r>
      <w:proofErr w:type="spellEnd"/>
      <w:r w:rsidRPr="005728AF">
        <w:rPr>
          <w:rFonts w:asciiTheme="majorHAnsi" w:hAnsiTheme="majorHAnsi"/>
          <w:sz w:val="16"/>
        </w:rPr>
        <w:t xml:space="preserve">- </w:t>
      </w:r>
      <w:proofErr w:type="spellStart"/>
      <w:r w:rsidRPr="005728AF">
        <w:rPr>
          <w:rFonts w:asciiTheme="majorHAnsi" w:hAnsiTheme="majorHAnsi"/>
          <w:sz w:val="16"/>
        </w:rPr>
        <w:t>rial</w:t>
      </w:r>
      <w:proofErr w:type="spellEnd"/>
      <w:r w:rsidRPr="005728AF">
        <w:rPr>
          <w:rFonts w:asciiTheme="majorHAnsi" w:hAnsiTheme="majorHAnsi"/>
          <w:sz w:val="16"/>
        </w:rPr>
        <w:t xml:space="preserve"> oppression, but assumed that people, once liberated, would abandon their particularity. Still others—those most emphasized by critics of </w:t>
      </w:r>
      <w:proofErr w:type="spellStart"/>
      <w:r w:rsidRPr="005728AF">
        <w:rPr>
          <w:rFonts w:asciiTheme="majorHAnsi" w:hAnsiTheme="majorHAnsi"/>
          <w:sz w:val="16"/>
        </w:rPr>
        <w:t>En</w:t>
      </w:r>
      <w:proofErr w:type="spellEnd"/>
      <w:r w:rsidRPr="005728AF">
        <w:rPr>
          <w:rFonts w:asciiTheme="majorHAnsi" w:hAnsiTheme="majorHAnsi"/>
          <w:sz w:val="16"/>
        </w:rPr>
        <w:t xml:space="preserve">- </w:t>
      </w:r>
      <w:proofErr w:type="spellStart"/>
      <w:r w:rsidRPr="005728AF">
        <w:rPr>
          <w:rFonts w:asciiTheme="majorHAnsi" w:hAnsiTheme="majorHAnsi"/>
          <w:sz w:val="16"/>
        </w:rPr>
        <w:t>lightenment</w:t>
      </w:r>
      <w:proofErr w:type="spellEnd"/>
      <w:r w:rsidRPr="005728AF">
        <w:rPr>
          <w:rFonts w:asciiTheme="majorHAnsi" w:hAnsiTheme="majorHAnsi"/>
          <w:sz w:val="16"/>
        </w:rPr>
        <w:t xml:space="preserve"> reason—advanced taxonomic structures, which in some (but not all) hands implied distinctions that put some outside the realm of the rights-bearing individual and made them a potential subject for </w:t>
      </w:r>
      <w:proofErr w:type="spellStart"/>
      <w:r w:rsidRPr="005728AF">
        <w:rPr>
          <w:rFonts w:asciiTheme="majorHAnsi" w:hAnsiTheme="majorHAnsi"/>
          <w:sz w:val="16"/>
        </w:rPr>
        <w:t>coloniza</w:t>
      </w:r>
      <w:proofErr w:type="spellEnd"/>
      <w:r w:rsidRPr="005728AF">
        <w:rPr>
          <w:rFonts w:asciiTheme="majorHAnsi" w:hAnsiTheme="majorHAnsi"/>
          <w:sz w:val="16"/>
        </w:rPr>
        <w:t xml:space="preserve">- </w:t>
      </w:r>
      <w:proofErr w:type="spellStart"/>
      <w:r w:rsidRPr="005728AF">
        <w:rPr>
          <w:rFonts w:asciiTheme="majorHAnsi" w:hAnsiTheme="majorHAnsi"/>
          <w:sz w:val="16"/>
        </w:rPr>
        <w:t>tion</w:t>
      </w:r>
      <w:proofErr w:type="spellEnd"/>
      <w:r w:rsidRPr="005728AF">
        <w:rPr>
          <w:rFonts w:asciiTheme="majorHAnsi" w:hAnsiTheme="majorHAnsi"/>
          <w:sz w:val="16"/>
        </w:rPr>
        <w:t>. “</w:t>
      </w:r>
      <w:r w:rsidRPr="005728AF">
        <w:rPr>
          <w:rStyle w:val="StyleUnderline"/>
          <w:rFonts w:asciiTheme="majorHAnsi" w:hAnsiTheme="majorHAnsi"/>
        </w:rPr>
        <w:t xml:space="preserve">The” Enlightenment implied no one view of race or difference. It provided no clear basis either for legitimizing the subordination of certain non-European societies on the basis of universalistic criteria or for claim- </w:t>
      </w:r>
      <w:proofErr w:type="spellStart"/>
      <w:r w:rsidRPr="005728AF">
        <w:rPr>
          <w:rStyle w:val="StyleUnderline"/>
          <w:rFonts w:asciiTheme="majorHAnsi" w:hAnsiTheme="majorHAnsi"/>
        </w:rPr>
        <w:t>ing</w:t>
      </w:r>
      <w:proofErr w:type="spellEnd"/>
      <w:r w:rsidRPr="005728AF">
        <w:rPr>
          <w:rStyle w:val="StyleUnderline"/>
          <w:rFonts w:asciiTheme="majorHAnsi" w:hAnsiTheme="majorHAnsi"/>
        </w:rPr>
        <w:t xml:space="preserve"> that cultural difference precluded criticizing different political practices, in Europe or elsewhere</w:t>
      </w:r>
      <w:r w:rsidRPr="005728AF">
        <w:rPr>
          <w:rFonts w:asciiTheme="majorHAnsi" w:hAnsiTheme="majorHAnsi"/>
          <w:sz w:val="16"/>
        </w:rPr>
        <w:t xml:space="preserve">.36 What Enlightenment implied in its time—and since—was the necessity of having the debate. The historians’ contribution is not to decide which Enlightenment was the authentic one, but to point to the responsibility of those who advanced particular arguments and the con- sequences of their interventions. </w:t>
      </w:r>
      <w:r w:rsidRPr="005728AF">
        <w:rPr>
          <w:rStyle w:val="Emphasis"/>
          <w:rFonts w:asciiTheme="majorHAnsi" w:hAnsiTheme="majorHAnsi"/>
          <w:highlight w:val="yellow"/>
        </w:rPr>
        <w:t xml:space="preserve">Too ready identification of </w:t>
      </w:r>
      <w:r w:rsidRPr="005728AF">
        <w:rPr>
          <w:rStyle w:val="Emphasis"/>
          <w:rFonts w:asciiTheme="majorHAnsi" w:hAnsiTheme="majorHAnsi"/>
        </w:rPr>
        <w:t xml:space="preserve">an actual </w:t>
      </w:r>
      <w:r w:rsidRPr="005728AF">
        <w:rPr>
          <w:rStyle w:val="Emphasis"/>
          <w:rFonts w:asciiTheme="majorHAnsi" w:hAnsiTheme="majorHAnsi"/>
          <w:highlight w:val="yellow"/>
        </w:rPr>
        <w:t>Europe</w:t>
      </w:r>
      <w:r w:rsidRPr="005728AF">
        <w:rPr>
          <w:rStyle w:val="Emphasis"/>
          <w:rFonts w:asciiTheme="majorHAnsi" w:hAnsiTheme="majorHAnsi"/>
        </w:rPr>
        <w:t xml:space="preserve"> with post-Enlightenment rationality not only </w:t>
      </w:r>
      <w:r w:rsidRPr="005728AF">
        <w:rPr>
          <w:rStyle w:val="Emphasis"/>
          <w:rFonts w:asciiTheme="majorHAnsi" w:hAnsiTheme="majorHAnsi"/>
          <w:highlight w:val="yellow"/>
        </w:rPr>
        <w:t xml:space="preserve">leaves out the conflict and uncertainty within that con- </w:t>
      </w:r>
      <w:proofErr w:type="spellStart"/>
      <w:r w:rsidRPr="005728AF">
        <w:rPr>
          <w:rStyle w:val="Emphasis"/>
          <w:rFonts w:asciiTheme="majorHAnsi" w:hAnsiTheme="majorHAnsi"/>
          <w:highlight w:val="yellow"/>
        </w:rPr>
        <w:t>tinent’s</w:t>
      </w:r>
      <w:proofErr w:type="spellEnd"/>
      <w:r w:rsidRPr="005728AF">
        <w:rPr>
          <w:rStyle w:val="Emphasis"/>
          <w:rFonts w:asciiTheme="majorHAnsi" w:hAnsiTheme="majorHAnsi"/>
          <w:highlight w:val="yellow"/>
        </w:rPr>
        <w:t xml:space="preserve"> history</w:t>
      </w:r>
      <w:r w:rsidRPr="005728AF">
        <w:rPr>
          <w:rStyle w:val="Emphasis"/>
          <w:rFonts w:asciiTheme="majorHAnsi" w:hAnsiTheme="majorHAnsi"/>
        </w:rPr>
        <w:t xml:space="preserve">, but also the extent to which even </w:t>
      </w:r>
      <w:r w:rsidRPr="005728AF">
        <w:rPr>
          <w:rStyle w:val="Emphasis"/>
          <w:rFonts w:asciiTheme="majorHAnsi" w:hAnsiTheme="majorHAnsi"/>
          <w:highlight w:val="yellow"/>
        </w:rPr>
        <w:t xml:space="preserve">such constructs as </w:t>
      </w:r>
      <w:proofErr w:type="spellStart"/>
      <w:r w:rsidRPr="005728AF">
        <w:rPr>
          <w:rStyle w:val="Emphasis"/>
          <w:rFonts w:asciiTheme="majorHAnsi" w:hAnsiTheme="majorHAnsi"/>
          <w:highlight w:val="yellow"/>
        </w:rPr>
        <w:t>bour</w:t>
      </w:r>
      <w:proofErr w:type="spellEnd"/>
      <w:r w:rsidRPr="005728AF">
        <w:rPr>
          <w:rStyle w:val="Emphasis"/>
          <w:rFonts w:asciiTheme="majorHAnsi" w:hAnsiTheme="majorHAnsi"/>
          <w:highlight w:val="yellow"/>
        </w:rPr>
        <w:t xml:space="preserve">- </w:t>
      </w:r>
      <w:proofErr w:type="spellStart"/>
      <w:r w:rsidRPr="005728AF">
        <w:rPr>
          <w:rStyle w:val="Emphasis"/>
          <w:rFonts w:asciiTheme="majorHAnsi" w:hAnsiTheme="majorHAnsi"/>
          <w:highlight w:val="yellow"/>
        </w:rPr>
        <w:t>geois</w:t>
      </w:r>
      <w:proofErr w:type="spellEnd"/>
      <w:r w:rsidRPr="005728AF">
        <w:rPr>
          <w:rStyle w:val="Emphasis"/>
          <w:rFonts w:asciiTheme="majorHAnsi" w:hAnsiTheme="majorHAnsi"/>
          <w:highlight w:val="yellow"/>
        </w:rPr>
        <w:t xml:space="preserve"> equality were not some essence of the West but products of struggle</w:t>
      </w:r>
      <w:r w:rsidRPr="005728AF">
        <w:rPr>
          <w:rStyle w:val="Emphasis"/>
          <w:rFonts w:asciiTheme="majorHAnsi" w:hAnsiTheme="majorHAnsi"/>
        </w:rPr>
        <w:t xml:space="preserve">. The ascension of a liberal idea of a rights-bearing individual over the equally liberal idea of rights as earned by the civilized behavior of a </w:t>
      </w:r>
      <w:proofErr w:type="spellStart"/>
      <w:r w:rsidRPr="005728AF">
        <w:rPr>
          <w:rStyle w:val="Emphasis"/>
          <w:rFonts w:asciiTheme="majorHAnsi" w:hAnsiTheme="majorHAnsi"/>
        </w:rPr>
        <w:t>collec</w:t>
      </w:r>
      <w:proofErr w:type="spellEnd"/>
      <w:r w:rsidRPr="005728AF">
        <w:rPr>
          <w:rStyle w:val="Emphasis"/>
          <w:rFonts w:asciiTheme="majorHAnsi" w:hAnsiTheme="majorHAnsi"/>
        </w:rPr>
        <w:t xml:space="preserve">- </w:t>
      </w:r>
      <w:proofErr w:type="spellStart"/>
      <w:r w:rsidRPr="005728AF">
        <w:rPr>
          <w:rStyle w:val="Emphasis"/>
          <w:rFonts w:asciiTheme="majorHAnsi" w:hAnsiTheme="majorHAnsi"/>
        </w:rPr>
        <w:t>tivity</w:t>
      </w:r>
      <w:proofErr w:type="spellEnd"/>
      <w:r w:rsidRPr="005728AF">
        <w:rPr>
          <w:rStyle w:val="Emphasis"/>
          <w:rFonts w:asciiTheme="majorHAnsi" w:hAnsiTheme="majorHAnsi"/>
        </w:rPr>
        <w:t xml:space="preserve"> reflected the labors not only of a Toussaint </w:t>
      </w:r>
      <w:proofErr w:type="spellStart"/>
      <w:r w:rsidRPr="005728AF">
        <w:rPr>
          <w:rStyle w:val="Emphasis"/>
          <w:rFonts w:asciiTheme="majorHAnsi" w:hAnsiTheme="majorHAnsi"/>
        </w:rPr>
        <w:t>L’Ouverture</w:t>
      </w:r>
      <w:proofErr w:type="spellEnd"/>
      <w:r w:rsidRPr="005728AF">
        <w:rPr>
          <w:rStyle w:val="Emphasis"/>
          <w:rFonts w:asciiTheme="majorHAnsi" w:hAnsiTheme="majorHAnsi"/>
        </w:rPr>
        <w:t xml:space="preserve"> or a </w:t>
      </w:r>
      <w:proofErr w:type="spellStart"/>
      <w:r w:rsidRPr="005728AF">
        <w:rPr>
          <w:rStyle w:val="Emphasis"/>
          <w:rFonts w:asciiTheme="majorHAnsi" w:hAnsiTheme="majorHAnsi"/>
        </w:rPr>
        <w:t>Freder</w:t>
      </w:r>
      <w:proofErr w:type="spellEnd"/>
      <w:r w:rsidRPr="005728AF">
        <w:rPr>
          <w:rStyle w:val="Emphasis"/>
          <w:rFonts w:asciiTheme="majorHAnsi" w:hAnsiTheme="majorHAnsi"/>
        </w:rPr>
        <w:t>- ick Douglass, but of unnamed ex-slaves, dependent laborers, and colonized peasants who revealed the limits of colonial power and defined alternative modes of living and working in the crevices of authority</w:t>
      </w:r>
      <w:r w:rsidRPr="005728AF">
        <w:rPr>
          <w:rFonts w:asciiTheme="majorHAnsi" w:hAnsiTheme="majorHAnsi"/>
          <w:sz w:val="16"/>
        </w:rPr>
        <w:t xml:space="preserve">.37 Doing history historically does more to challenge the supposedly </w:t>
      </w:r>
      <w:proofErr w:type="spellStart"/>
      <w:r w:rsidRPr="005728AF">
        <w:rPr>
          <w:rFonts w:asciiTheme="majorHAnsi" w:hAnsiTheme="majorHAnsi"/>
          <w:sz w:val="16"/>
        </w:rPr>
        <w:t>dom</w:t>
      </w:r>
      <w:proofErr w:type="spellEnd"/>
      <w:r w:rsidRPr="005728AF">
        <w:rPr>
          <w:rFonts w:asciiTheme="majorHAnsi" w:hAnsiTheme="majorHAnsi"/>
          <w:sz w:val="16"/>
        </w:rPr>
        <w:t xml:space="preserve">- </w:t>
      </w:r>
      <w:proofErr w:type="spellStart"/>
      <w:r w:rsidRPr="005728AF">
        <w:rPr>
          <w:rFonts w:asciiTheme="majorHAnsi" w:hAnsiTheme="majorHAnsi"/>
          <w:sz w:val="16"/>
        </w:rPr>
        <w:t>inant</w:t>
      </w:r>
      <w:proofErr w:type="spellEnd"/>
      <w:r w:rsidRPr="005728AF">
        <w:rPr>
          <w:rFonts w:asciiTheme="majorHAnsi" w:hAnsiTheme="majorHAnsi"/>
          <w:sz w:val="16"/>
        </w:rPr>
        <w:t xml:space="preserve"> narrative of Western-led progress, of nation-building, or of develop- </w:t>
      </w:r>
      <w:proofErr w:type="spellStart"/>
      <w:r w:rsidRPr="005728AF">
        <w:rPr>
          <w:rFonts w:asciiTheme="majorHAnsi" w:hAnsiTheme="majorHAnsi"/>
          <w:sz w:val="16"/>
        </w:rPr>
        <w:t>ment</w:t>
      </w:r>
      <w:proofErr w:type="spellEnd"/>
      <w:r w:rsidRPr="005728AF">
        <w:rPr>
          <w:rFonts w:asciiTheme="majorHAnsi" w:hAnsiTheme="majorHAnsi"/>
          <w:sz w:val="16"/>
        </w:rPr>
        <w:t xml:space="preserve"> than an approach to the past based on story plucking, leapfrogging legacies, doing history backward, or the epochal fallacy. Criticisms of </w:t>
      </w:r>
      <w:proofErr w:type="spellStart"/>
      <w:r w:rsidRPr="005728AF">
        <w:rPr>
          <w:rFonts w:asciiTheme="majorHAnsi" w:hAnsiTheme="majorHAnsi"/>
          <w:sz w:val="16"/>
        </w:rPr>
        <w:t>histo</w:t>
      </w:r>
      <w:proofErr w:type="spellEnd"/>
      <w:r w:rsidRPr="005728AF">
        <w:rPr>
          <w:rFonts w:asciiTheme="majorHAnsi" w:hAnsiTheme="majorHAnsi"/>
          <w:sz w:val="16"/>
        </w:rPr>
        <w:t xml:space="preserve">- </w:t>
      </w:r>
      <w:proofErr w:type="spellStart"/>
      <w:r w:rsidRPr="005728AF">
        <w:rPr>
          <w:rFonts w:asciiTheme="majorHAnsi" w:hAnsiTheme="majorHAnsi"/>
          <w:sz w:val="16"/>
        </w:rPr>
        <w:t>rians</w:t>
      </w:r>
      <w:proofErr w:type="spellEnd"/>
      <w:r w:rsidRPr="005728AF">
        <w:rPr>
          <w:rFonts w:asciiTheme="majorHAnsi" w:hAnsiTheme="majorHAnsi"/>
          <w:sz w:val="16"/>
        </w:rPr>
        <w:t xml:space="preserve"> for writing everything into a linear history of human progress are often accurate and appropriate, but understanding different forms of tem- </w:t>
      </w:r>
      <w:proofErr w:type="spellStart"/>
      <w:r w:rsidRPr="005728AF">
        <w:rPr>
          <w:rFonts w:asciiTheme="majorHAnsi" w:hAnsiTheme="majorHAnsi"/>
          <w:sz w:val="16"/>
        </w:rPr>
        <w:t>porality</w:t>
      </w:r>
      <w:proofErr w:type="spellEnd"/>
      <w:r w:rsidRPr="005728AF">
        <w:rPr>
          <w:rFonts w:asciiTheme="majorHAnsi" w:hAnsiTheme="majorHAnsi"/>
          <w:sz w:val="16"/>
        </w:rPr>
        <w:t xml:space="preserve"> is not assisted by positing a flattened modern era against the linearity of a history of continual Western-centered progress. </w:t>
      </w:r>
      <w:r w:rsidRPr="005728AF">
        <w:rPr>
          <w:rStyle w:val="StyleUnderline"/>
          <w:rFonts w:asciiTheme="majorHAnsi" w:hAnsiTheme="majorHAnsi"/>
        </w:rPr>
        <w:t xml:space="preserve">Historical temporality, as William Sewell puts it, is “lumpy”: the tendency for </w:t>
      </w:r>
      <w:proofErr w:type="spellStart"/>
      <w:r w:rsidRPr="005728AF">
        <w:rPr>
          <w:rStyle w:val="StyleUnderline"/>
          <w:rFonts w:asciiTheme="majorHAnsi" w:hAnsiTheme="majorHAnsi"/>
        </w:rPr>
        <w:t>inno</w:t>
      </w:r>
      <w:proofErr w:type="spellEnd"/>
      <w:r w:rsidRPr="005728AF">
        <w:rPr>
          <w:rStyle w:val="StyleUnderline"/>
          <w:rFonts w:asciiTheme="majorHAnsi" w:hAnsiTheme="majorHAnsi"/>
        </w:rPr>
        <w:t xml:space="preserve">- </w:t>
      </w:r>
      <w:proofErr w:type="spellStart"/>
      <w:r w:rsidRPr="005728AF">
        <w:rPr>
          <w:rStyle w:val="StyleUnderline"/>
          <w:rFonts w:asciiTheme="majorHAnsi" w:hAnsiTheme="majorHAnsi"/>
        </w:rPr>
        <w:t>vations</w:t>
      </w:r>
      <w:proofErr w:type="spellEnd"/>
      <w:r w:rsidRPr="005728AF">
        <w:rPr>
          <w:rStyle w:val="StyleUnderline"/>
          <w:rFonts w:asciiTheme="majorHAnsi" w:hAnsiTheme="majorHAnsi"/>
        </w:rPr>
        <w:t xml:space="preserve"> and breaks to be reabsorbed into ongoing discursive and </w:t>
      </w:r>
      <w:proofErr w:type="spellStart"/>
      <w:r w:rsidRPr="005728AF">
        <w:rPr>
          <w:rStyle w:val="StyleUnderline"/>
          <w:rFonts w:asciiTheme="majorHAnsi" w:hAnsiTheme="majorHAnsi"/>
        </w:rPr>
        <w:t>organiza</w:t>
      </w:r>
      <w:proofErr w:type="spellEnd"/>
      <w:r w:rsidRPr="005728AF">
        <w:rPr>
          <w:rStyle w:val="StyleUnderline"/>
          <w:rFonts w:asciiTheme="majorHAnsi" w:hAnsiTheme="majorHAnsi"/>
        </w:rPr>
        <w:t xml:space="preserve">- </w:t>
      </w:r>
      <w:proofErr w:type="spellStart"/>
      <w:r w:rsidRPr="005728AF">
        <w:rPr>
          <w:rStyle w:val="StyleUnderline"/>
          <w:rFonts w:asciiTheme="majorHAnsi" w:hAnsiTheme="majorHAnsi"/>
        </w:rPr>
        <w:t>tional</w:t>
      </w:r>
      <w:proofErr w:type="spellEnd"/>
      <w:r w:rsidRPr="005728AF">
        <w:rPr>
          <w:rStyle w:val="StyleUnderline"/>
          <w:rFonts w:asciiTheme="majorHAnsi" w:hAnsiTheme="majorHAnsi"/>
        </w:rPr>
        <w:t xml:space="preserve"> structures is sometimes broken by a cascade of events that </w:t>
      </w:r>
      <w:proofErr w:type="spellStart"/>
      <w:r w:rsidRPr="005728AF">
        <w:rPr>
          <w:rStyle w:val="StyleUnderline"/>
          <w:rFonts w:asciiTheme="majorHAnsi" w:hAnsiTheme="majorHAnsi"/>
        </w:rPr>
        <w:t>reconfig</w:t>
      </w:r>
      <w:proofErr w:type="spellEnd"/>
      <w:r w:rsidRPr="005728AF">
        <w:rPr>
          <w:rStyle w:val="StyleUnderline"/>
          <w:rFonts w:asciiTheme="majorHAnsi" w:hAnsiTheme="majorHAnsi"/>
        </w:rPr>
        <w:t xml:space="preserve">- </w:t>
      </w:r>
      <w:proofErr w:type="spellStart"/>
      <w:r w:rsidRPr="005728AF">
        <w:rPr>
          <w:rStyle w:val="StyleUnderline"/>
          <w:rFonts w:asciiTheme="majorHAnsi" w:hAnsiTheme="majorHAnsi"/>
        </w:rPr>
        <w:t>ures</w:t>
      </w:r>
      <w:proofErr w:type="spellEnd"/>
      <w:r w:rsidRPr="005728AF">
        <w:rPr>
          <w:rStyle w:val="StyleUnderline"/>
          <w:rFonts w:asciiTheme="majorHAnsi" w:hAnsiTheme="majorHAnsi"/>
        </w:rPr>
        <w:t xml:space="preserve"> the imaginable and the conceivable</w:t>
      </w:r>
      <w:r w:rsidRPr="005728AF">
        <w:rPr>
          <w:rFonts w:asciiTheme="majorHAnsi" w:hAnsiTheme="majorHAnsi"/>
          <w:sz w:val="16"/>
        </w:rPr>
        <w:t xml:space="preserve">.38 Historical time is lumpy in another sense—across different conceptions of temporality held by differ- </w:t>
      </w:r>
      <w:proofErr w:type="spellStart"/>
      <w:r w:rsidRPr="005728AF">
        <w:rPr>
          <w:rFonts w:asciiTheme="majorHAnsi" w:hAnsiTheme="majorHAnsi"/>
          <w:sz w:val="16"/>
        </w:rPr>
        <w:t>ent</w:t>
      </w:r>
      <w:proofErr w:type="spellEnd"/>
      <w:r w:rsidRPr="005728AF">
        <w:rPr>
          <w:rFonts w:asciiTheme="majorHAnsi" w:hAnsiTheme="majorHAnsi"/>
          <w:sz w:val="16"/>
        </w:rPr>
        <w:t xml:space="preserve"> people at the same moment. But if time is plural, it is not divided into self-contained compartments. One circles back to the problem that in order to understand how ideas of history were shaped by colonialism, one has to understand colonization and challenges to it over time. The critical </w:t>
      </w:r>
      <w:proofErr w:type="spellStart"/>
      <w:r w:rsidRPr="005728AF">
        <w:rPr>
          <w:rFonts w:asciiTheme="majorHAnsi" w:hAnsiTheme="majorHAnsi"/>
          <w:sz w:val="16"/>
        </w:rPr>
        <w:t>insis</w:t>
      </w:r>
      <w:proofErr w:type="spellEnd"/>
      <w:r w:rsidRPr="005728AF">
        <w:rPr>
          <w:rFonts w:asciiTheme="majorHAnsi" w:hAnsiTheme="majorHAnsi"/>
          <w:sz w:val="16"/>
        </w:rPr>
        <w:t xml:space="preserve">- </w:t>
      </w:r>
      <w:proofErr w:type="spellStart"/>
      <w:r w:rsidRPr="005728AF">
        <w:rPr>
          <w:rFonts w:asciiTheme="majorHAnsi" w:hAnsiTheme="majorHAnsi"/>
          <w:sz w:val="16"/>
        </w:rPr>
        <w:t>tence</w:t>
      </w:r>
      <w:proofErr w:type="spellEnd"/>
      <w:r w:rsidRPr="005728AF">
        <w:rPr>
          <w:rFonts w:asciiTheme="majorHAnsi" w:hAnsiTheme="majorHAnsi"/>
          <w:sz w:val="16"/>
        </w:rPr>
        <w:t xml:space="preserve"> that historians examine their own concepts of time is valuable, but so too is the historian’s insistence on attention to process, on how what hap- pens at one moment in time configures possibilities and constraints on what can happen the next.</w:t>
      </w:r>
    </w:p>
    <w:p w14:paraId="1C026AB9" w14:textId="77777777" w:rsidR="007008F2" w:rsidRPr="007008F2" w:rsidRDefault="007008F2" w:rsidP="007008F2"/>
    <w:p w14:paraId="5656E321" w14:textId="5E54417A" w:rsidR="004C59C2" w:rsidRDefault="004C59C2" w:rsidP="004C59C2">
      <w:pPr>
        <w:pStyle w:val="Heading2"/>
      </w:pPr>
      <w:r>
        <w:t>2NC</w:t>
      </w:r>
    </w:p>
    <w:p w14:paraId="35DCFC31" w14:textId="77777777" w:rsidR="007008F2" w:rsidRPr="007008F2" w:rsidRDefault="007008F2" w:rsidP="007008F2"/>
    <w:p w14:paraId="24669EAB" w14:textId="77777777" w:rsidR="005728AF" w:rsidRPr="005728AF" w:rsidRDefault="005728AF" w:rsidP="005728AF">
      <w:pPr>
        <w:pStyle w:val="Heading4"/>
        <w:rPr>
          <w:rFonts w:asciiTheme="majorHAnsi" w:hAnsiTheme="majorHAnsi"/>
        </w:rPr>
      </w:pPr>
      <w:r w:rsidRPr="005728AF">
        <w:rPr>
          <w:rFonts w:asciiTheme="majorHAnsi" w:hAnsiTheme="majorHAnsi"/>
        </w:rPr>
        <w:t>Universalism is valuable for science education—does not indicate a colonizing of education</w:t>
      </w:r>
    </w:p>
    <w:p w14:paraId="0FE1BBEC" w14:textId="77777777" w:rsidR="005728AF" w:rsidRPr="005728AF" w:rsidRDefault="005728AF" w:rsidP="005728AF">
      <w:pPr>
        <w:rPr>
          <w:rStyle w:val="Style13ptBold"/>
          <w:rFonts w:asciiTheme="majorHAnsi" w:hAnsiTheme="majorHAnsi"/>
          <w:b w:val="0"/>
          <w:sz w:val="22"/>
        </w:rPr>
      </w:pPr>
      <w:r w:rsidRPr="005728AF">
        <w:rPr>
          <w:rStyle w:val="Style13ptBold"/>
          <w:rFonts w:asciiTheme="majorHAnsi" w:hAnsiTheme="majorHAnsi"/>
        </w:rPr>
        <w:t>Siegel 01 (</w:t>
      </w:r>
      <w:r w:rsidRPr="005728AF">
        <w:rPr>
          <w:rStyle w:val="Style13ptBold"/>
          <w:rFonts w:asciiTheme="majorHAnsi" w:hAnsiTheme="majorHAnsi"/>
          <w:b w:val="0"/>
          <w:sz w:val="22"/>
        </w:rPr>
        <w:t>Harvey Siegel, Department of Philosophy, University of Miami, Coral Gables,</w:t>
      </w:r>
    </w:p>
    <w:p w14:paraId="61F3103E" w14:textId="77777777" w:rsidR="005728AF" w:rsidRPr="005728AF" w:rsidRDefault="005728AF" w:rsidP="005728AF">
      <w:pPr>
        <w:rPr>
          <w:rStyle w:val="Style13ptBold"/>
          <w:rFonts w:asciiTheme="majorHAnsi" w:hAnsiTheme="majorHAnsi"/>
          <w:b w:val="0"/>
          <w:sz w:val="22"/>
        </w:rPr>
      </w:pPr>
      <w:r w:rsidRPr="005728AF">
        <w:rPr>
          <w:rStyle w:val="Style13ptBold"/>
          <w:rFonts w:asciiTheme="majorHAnsi" w:hAnsiTheme="majorHAnsi"/>
          <w:b w:val="0"/>
          <w:sz w:val="22"/>
        </w:rPr>
        <w:t>WMS=western material science, “Multiculturalism, Universalism, and Science Education: In Search of Common Ground”, Culture and Comparative Studies,</w:t>
      </w:r>
      <w:r w:rsidRPr="005728AF">
        <w:rPr>
          <w:rFonts w:asciiTheme="majorHAnsi" w:hAnsiTheme="majorHAnsi"/>
        </w:rPr>
        <w:t xml:space="preserve"> </w:t>
      </w:r>
      <w:hyperlink r:id="rId9" w:history="1">
        <w:r w:rsidRPr="005728AF">
          <w:rPr>
            <w:rStyle w:val="Hyperlink"/>
            <w:rFonts w:asciiTheme="majorHAnsi" w:hAnsiTheme="majorHAnsi"/>
          </w:rPr>
          <w:t>http://onlinelibrary.wiley.com/store/10.1002/sce.1052/asset/1052_ftp.pdf?v=1&amp;t=j5ekxu5m&amp;s=fc3acb08137a84e0bb919b833a4b89efc0f05aac</w:t>
        </w:r>
      </w:hyperlink>
      <w:r w:rsidRPr="005728AF">
        <w:rPr>
          <w:rStyle w:val="Style13ptBold"/>
          <w:rFonts w:asciiTheme="majorHAnsi" w:hAnsiTheme="majorHAnsi"/>
          <w:b w:val="0"/>
          <w:sz w:val="22"/>
        </w:rPr>
        <w:t xml:space="preserve">) TSB </w:t>
      </w:r>
    </w:p>
    <w:p w14:paraId="44C30D9D" w14:textId="77777777" w:rsidR="00E42E4C" w:rsidRPr="005728AF" w:rsidRDefault="005728AF" w:rsidP="005728AF">
      <w:pPr>
        <w:rPr>
          <w:rStyle w:val="Style13ptBold"/>
          <w:rFonts w:asciiTheme="majorHAnsi" w:hAnsiTheme="majorHAnsi"/>
          <w:b w:val="0"/>
          <w:sz w:val="22"/>
        </w:rPr>
      </w:pPr>
      <w:r w:rsidRPr="005728AF">
        <w:rPr>
          <w:rStyle w:val="StyleUnderline"/>
          <w:rFonts w:asciiTheme="majorHAnsi" w:hAnsiTheme="majorHAnsi"/>
        </w:rPr>
        <w:t>The Natural World is Knowable.</w:t>
      </w:r>
      <w:r w:rsidRPr="005728AF">
        <w:rPr>
          <w:rStyle w:val="Style13ptBold"/>
          <w:rFonts w:asciiTheme="majorHAnsi" w:hAnsiTheme="majorHAnsi"/>
          <w:b w:val="0"/>
          <w:sz w:val="22"/>
        </w:rPr>
        <w:t xml:space="preserve"> </w:t>
      </w:r>
      <w:proofErr w:type="spellStart"/>
      <w:proofErr w:type="gramStart"/>
      <w:r w:rsidRPr="005728AF">
        <w:rPr>
          <w:rStyle w:val="Style13ptBold"/>
          <w:rFonts w:asciiTheme="majorHAnsi" w:hAnsiTheme="majorHAnsi"/>
          <w:b w:val="0"/>
          <w:sz w:val="22"/>
        </w:rPr>
        <w:t>Asnotedabove,</w:t>
      </w:r>
      <w:r w:rsidRPr="005728AF">
        <w:rPr>
          <w:rStyle w:val="StyleUnderline"/>
          <w:rFonts w:asciiTheme="majorHAnsi" w:hAnsiTheme="majorHAnsi"/>
        </w:rPr>
        <w:t>universalistsprizenotanyoldknowl</w:t>
      </w:r>
      <w:proofErr w:type="spellEnd"/>
      <w:proofErr w:type="gramEnd"/>
      <w:r w:rsidRPr="005728AF">
        <w:rPr>
          <w:rStyle w:val="StyleUnderline"/>
          <w:rFonts w:asciiTheme="majorHAnsi" w:hAnsiTheme="majorHAnsi"/>
        </w:rPr>
        <w:t xml:space="preserve">- edge of the natural world, but knowledge which is (a) characterized in the form of theories which are (b) testable, (c) genuinely predictive (especially of novelty), (d) revealing of underlying unobservable entities and the relations and causal mechanisms (and/or </w:t>
      </w:r>
      <w:proofErr w:type="spellStart"/>
      <w:r w:rsidRPr="005728AF">
        <w:rPr>
          <w:rStyle w:val="StyleUnderline"/>
          <w:rFonts w:asciiTheme="majorHAnsi" w:hAnsiTheme="majorHAnsi"/>
        </w:rPr>
        <w:t>stochas</w:t>
      </w:r>
      <w:proofErr w:type="spellEnd"/>
      <w:r w:rsidRPr="005728AF">
        <w:rPr>
          <w:rStyle w:val="StyleUnderline"/>
          <w:rFonts w:asciiTheme="majorHAnsi" w:hAnsiTheme="majorHAnsi"/>
        </w:rPr>
        <w:t xml:space="preserve">- tic regularities) in which they are involved, and is in their terms (e) genuinely and deeply explanatory. The production of such knowledge is the ultimate aim of scientific inquiry. It is difficult, but not impossible, to achieve. (There is no algorithm which guarantees its achievement; that requires hard work, creative insight, and often quite a bit of luck.) It is sometimes suggested that conceiving of scientific knowledge in this way—and thus, in effect, demeaning as second rate “mere” observational knowledge—“not only </w:t>
      </w:r>
      <w:proofErr w:type="spellStart"/>
      <w:r w:rsidRPr="005728AF">
        <w:rPr>
          <w:rStyle w:val="StyleUnderline"/>
          <w:rFonts w:asciiTheme="majorHAnsi" w:hAnsiTheme="majorHAnsi"/>
        </w:rPr>
        <w:t>dimin</w:t>
      </w:r>
      <w:proofErr w:type="spellEnd"/>
      <w:r w:rsidRPr="005728AF">
        <w:rPr>
          <w:rStyle w:val="StyleUnderline"/>
          <w:rFonts w:asciiTheme="majorHAnsi" w:hAnsiTheme="majorHAnsi"/>
        </w:rPr>
        <w:t xml:space="preserve">- </w:t>
      </w:r>
      <w:proofErr w:type="spellStart"/>
      <w:r w:rsidRPr="005728AF">
        <w:rPr>
          <w:rStyle w:val="StyleUnderline"/>
          <w:rFonts w:asciiTheme="majorHAnsi" w:hAnsiTheme="majorHAnsi"/>
        </w:rPr>
        <w:t>ishes</w:t>
      </w:r>
      <w:proofErr w:type="spellEnd"/>
      <w:r w:rsidRPr="005728AF">
        <w:rPr>
          <w:rStyle w:val="StyleUnderline"/>
          <w:rFonts w:asciiTheme="majorHAnsi" w:hAnsiTheme="majorHAnsi"/>
        </w:rPr>
        <w:t xml:space="preserve"> the legitimacy of knowledge derived through generations of naturalistic observation and insight, it simultaneously devalues those cultures which traditionally rely heavily on naturalistic observation and insight” (</w:t>
      </w:r>
      <w:proofErr w:type="spellStart"/>
      <w:r w:rsidRPr="005728AF">
        <w:rPr>
          <w:rStyle w:val="StyleUnderline"/>
          <w:rFonts w:asciiTheme="majorHAnsi" w:hAnsiTheme="majorHAnsi"/>
        </w:rPr>
        <w:t>Kawagley</w:t>
      </w:r>
      <w:proofErr w:type="spellEnd"/>
      <w:r w:rsidRPr="005728AF">
        <w:rPr>
          <w:rStyle w:val="StyleUnderline"/>
          <w:rFonts w:asciiTheme="majorHAnsi" w:hAnsiTheme="majorHAnsi"/>
        </w:rPr>
        <w:t>, Norris-</w:t>
      </w:r>
      <w:proofErr w:type="spellStart"/>
      <w:r w:rsidRPr="005728AF">
        <w:rPr>
          <w:rStyle w:val="StyleUnderline"/>
          <w:rFonts w:asciiTheme="majorHAnsi" w:hAnsiTheme="majorHAnsi"/>
        </w:rPr>
        <w:t>Tull</w:t>
      </w:r>
      <w:proofErr w:type="spellEnd"/>
      <w:r w:rsidRPr="005728AF">
        <w:rPr>
          <w:rStyle w:val="StyleUnderline"/>
          <w:rFonts w:asciiTheme="majorHAnsi" w:hAnsiTheme="majorHAnsi"/>
        </w:rPr>
        <w:t>, &amp; Norris-</w:t>
      </w:r>
      <w:proofErr w:type="spellStart"/>
      <w:r w:rsidRPr="005728AF">
        <w:rPr>
          <w:rStyle w:val="StyleUnderline"/>
          <w:rFonts w:asciiTheme="majorHAnsi" w:hAnsiTheme="majorHAnsi"/>
        </w:rPr>
        <w:t>Tull</w:t>
      </w:r>
      <w:proofErr w:type="spellEnd"/>
      <w:r w:rsidRPr="005728AF">
        <w:rPr>
          <w:rStyle w:val="StyleUnderline"/>
          <w:rFonts w:asciiTheme="majorHAnsi" w:hAnsiTheme="majorHAnsi"/>
        </w:rPr>
        <w:t xml:space="preserve">, 1998, p. 134, cited in Coburn &amp; Loving, 2001, p. 52). </w:t>
      </w:r>
      <w:r w:rsidRPr="005728AF">
        <w:rPr>
          <w:rStyle w:val="Emphasis"/>
          <w:rFonts w:asciiTheme="majorHAnsi" w:hAnsiTheme="majorHAnsi"/>
        </w:rPr>
        <w:t xml:space="preserve">This criticism is unfair, I think, because there is no question that observation is essential to (and has been thoroughly explored and </w:t>
      </w:r>
      <w:proofErr w:type="spellStart"/>
      <w:r w:rsidRPr="005728AF">
        <w:rPr>
          <w:rStyle w:val="Emphasis"/>
          <w:rFonts w:asciiTheme="majorHAnsi" w:hAnsiTheme="majorHAnsi"/>
        </w:rPr>
        <w:t>problema</w:t>
      </w:r>
      <w:proofErr w:type="spellEnd"/>
      <w:r w:rsidRPr="005728AF">
        <w:rPr>
          <w:rStyle w:val="Emphasis"/>
          <w:rFonts w:asciiTheme="majorHAnsi" w:hAnsiTheme="majorHAnsi"/>
        </w:rPr>
        <w:t xml:space="preserve">- </w:t>
      </w:r>
      <w:proofErr w:type="spellStart"/>
      <w:r w:rsidRPr="005728AF">
        <w:rPr>
          <w:rStyle w:val="Emphasis"/>
          <w:rFonts w:asciiTheme="majorHAnsi" w:hAnsiTheme="majorHAnsi"/>
        </w:rPr>
        <w:t>tized</w:t>
      </w:r>
      <w:proofErr w:type="spellEnd"/>
      <w:r w:rsidRPr="005728AF">
        <w:rPr>
          <w:rStyle w:val="Emphasis"/>
          <w:rFonts w:asciiTheme="majorHAnsi" w:hAnsiTheme="majorHAnsi"/>
        </w:rPr>
        <w:t xml:space="preserve"> in the last few decades by philosophers of science in the development </w:t>
      </w:r>
      <w:proofErr w:type="gramStart"/>
      <w:r w:rsidRPr="005728AF">
        <w:rPr>
          <w:rStyle w:val="Emphasis"/>
          <w:rFonts w:asciiTheme="majorHAnsi" w:hAnsiTheme="majorHAnsi"/>
        </w:rPr>
        <w:t>of )</w:t>
      </w:r>
      <w:proofErr w:type="gramEnd"/>
      <w:r w:rsidRPr="005728AF">
        <w:rPr>
          <w:rStyle w:val="Emphasis"/>
          <w:rFonts w:asciiTheme="majorHAnsi" w:hAnsiTheme="majorHAnsi"/>
        </w:rPr>
        <w:t xml:space="preserve"> universalist conceptions of science</w:t>
      </w:r>
      <w:r w:rsidRPr="005728AF">
        <w:rPr>
          <w:rStyle w:val="StyleUnderline"/>
          <w:rFonts w:asciiTheme="majorHAnsi" w:hAnsiTheme="majorHAnsi"/>
        </w:rPr>
        <w:t>.</w:t>
      </w:r>
      <w:r w:rsidRPr="005728AF">
        <w:rPr>
          <w:rStyle w:val="Style13ptBold"/>
          <w:rFonts w:asciiTheme="majorHAnsi" w:hAnsiTheme="majorHAnsi"/>
          <w:b w:val="0"/>
          <w:sz w:val="22"/>
        </w:rPr>
        <w:t xml:space="preserve"> There is, nevertheless, a large grain of truth in the complaint: it cannot be denied that the sort of knowledge prized by WMS goes beyond the observational, in that it seeks (as the criteria just mentioned indicate) theories which are testable, and which predict and explain naturalistic observations. </w:t>
      </w:r>
      <w:r w:rsidRPr="005728AF">
        <w:rPr>
          <w:rStyle w:val="StyleUnderline"/>
          <w:rFonts w:asciiTheme="majorHAnsi" w:hAnsiTheme="majorHAnsi"/>
        </w:rPr>
        <w:t>Do these criteria then diminish the legitimacy of naturalistic observational knowledge? I think not. Rather, they make plain that, for WMS, scientific knowledge is not limited strictly to the observational or descriptive, and that the most impressive and prized sort of scientific knowledge is that provided by theories which predict and (especially) explain such observations. Do these criteria devalue cultures which traditionally rely upon naturalistic observation? Again, I think not</w:t>
      </w:r>
      <w:r w:rsidRPr="005728AF">
        <w:rPr>
          <w:rStyle w:val="Style13ptBold"/>
          <w:rFonts w:asciiTheme="majorHAnsi" w:hAnsiTheme="majorHAnsi"/>
          <w:b w:val="0"/>
          <w:sz w:val="22"/>
        </w:rPr>
        <w:t xml:space="preserve">. Rather, </w:t>
      </w:r>
      <w:r w:rsidRPr="005728AF">
        <w:rPr>
          <w:rStyle w:val="StyleUnderline"/>
          <w:rFonts w:asciiTheme="majorHAnsi" w:hAnsiTheme="majorHAnsi"/>
        </w:rPr>
        <w:t xml:space="preserve">they make plain that, however valuable such cultures are, their naturalistic observations and insights do not provide the predictive and explanatory power sought and prized by WMS. </w:t>
      </w:r>
      <w:r w:rsidRPr="005728AF">
        <w:rPr>
          <w:rStyle w:val="Emphasis"/>
          <w:rFonts w:asciiTheme="majorHAnsi" w:hAnsiTheme="majorHAnsi"/>
        </w:rPr>
        <w:t>To say that a given culture’s science does not so provide is not to devalue that culture, any more than to say that Western science does not provide spiritual or animistic accounts of nature is to devalue the associated cultures of the West.</w:t>
      </w:r>
      <w:r w:rsidRPr="005728AF">
        <w:rPr>
          <w:rStyle w:val="StyleUnderline"/>
          <w:rFonts w:asciiTheme="majorHAnsi" w:hAnsiTheme="majorHAnsi"/>
        </w:rPr>
        <w:t xml:space="preserve"> I</w:t>
      </w:r>
      <w:r w:rsidRPr="005728AF">
        <w:rPr>
          <w:rStyle w:val="Style13ptBold"/>
          <w:rFonts w:asciiTheme="majorHAnsi" w:hAnsiTheme="majorHAnsi"/>
          <w:b w:val="0"/>
          <w:sz w:val="22"/>
        </w:rPr>
        <w:t xml:space="preserve">t is true that culturally-specific approaches to the understanding of the natural world which consist mainly of naturalistic observation differ significantly from approaches which go beyond such observation in a quest for predictive and explanatory power. This </w:t>
      </w:r>
      <w:r w:rsidRPr="005728AF">
        <w:rPr>
          <w:rStyle w:val="Emphasis"/>
          <w:rFonts w:asciiTheme="majorHAnsi" w:hAnsiTheme="majorHAnsi"/>
        </w:rPr>
        <w:t>is a truth which demeans or devalues no culture. Rather, it is a truth that is crucial for multicultural science education to convey.</w:t>
      </w:r>
      <w:r w:rsidRPr="005728AF">
        <w:rPr>
          <w:rStyle w:val="Style13ptBold"/>
          <w:rFonts w:asciiTheme="majorHAnsi" w:hAnsiTheme="majorHAnsi"/>
          <w:b w:val="0"/>
          <w:sz w:val="22"/>
        </w:rPr>
        <w:t xml:space="preserve"> (For further discussion of the allegedly hegemonic or </w:t>
      </w:r>
      <w:proofErr w:type="spellStart"/>
      <w:r w:rsidRPr="005728AF">
        <w:rPr>
          <w:rStyle w:val="Style13ptBold"/>
          <w:rFonts w:asciiTheme="majorHAnsi" w:hAnsiTheme="majorHAnsi"/>
          <w:b w:val="0"/>
          <w:sz w:val="22"/>
        </w:rPr>
        <w:t>devaluational</w:t>
      </w:r>
      <w:proofErr w:type="spellEnd"/>
      <w:r w:rsidRPr="005728AF">
        <w:rPr>
          <w:rStyle w:val="Style13ptBold"/>
          <w:rFonts w:asciiTheme="majorHAnsi" w:hAnsiTheme="majorHAnsi"/>
          <w:b w:val="0"/>
          <w:sz w:val="22"/>
        </w:rPr>
        <w:t xml:space="preserve"> character of the criteria of WMS, see Siegel, 2001.) This last point—that culturally-specific, “local” understandings of nature which rest content with naturalistic observation and eschew the further step of constructing testable, predictive, and explanatory theories concerning such observation, are, insofar, less adequate as scientific understandings than those of WMS—leads inevitably to the next. WMS is Scientifically Superior to ‘‘Ethnic Science.” </w:t>
      </w:r>
      <w:r w:rsidRPr="005728AF">
        <w:rPr>
          <w:rStyle w:val="StyleUnderline"/>
          <w:rFonts w:asciiTheme="majorHAnsi" w:hAnsiTheme="majorHAnsi"/>
        </w:rPr>
        <w:t xml:space="preserve">Universalists can and should happily acknowledge the many successes that “ethnic sciences” have enjoyed. </w:t>
      </w:r>
      <w:proofErr w:type="spellStart"/>
      <w:r w:rsidRPr="005728AF">
        <w:rPr>
          <w:rStyle w:val="StyleUnderline"/>
          <w:rFonts w:asciiTheme="majorHAnsi" w:hAnsiTheme="majorHAnsi"/>
        </w:rPr>
        <w:t>Neverthe</w:t>
      </w:r>
      <w:proofErr w:type="spellEnd"/>
      <w:r w:rsidRPr="005728AF">
        <w:rPr>
          <w:rStyle w:val="StyleUnderline"/>
          <w:rFonts w:asciiTheme="majorHAnsi" w:hAnsiTheme="majorHAnsi"/>
        </w:rPr>
        <w:t xml:space="preserve">- less, they also hold that in terms of criteria (a)–(e) just listed, WMS is superior to them in the sense that it has produced a deeper understanding of the natural world, in terms of its production of testable, predictive, and explanatory theories concerning the underlying causal mechanisms and stochastic regularities which account for the features of the world we observe. Universalists need not, and should not, deny that many instances of IK, TEK, and “local,” “ethnic sciences” are correct, useful, or important. On the contrary, the various cultural traditions in which such knowledge resides are important repositories of </w:t>
      </w:r>
      <w:proofErr w:type="spellStart"/>
      <w:r w:rsidRPr="005728AF">
        <w:rPr>
          <w:rStyle w:val="StyleUnderline"/>
          <w:rFonts w:asciiTheme="majorHAnsi" w:hAnsiTheme="majorHAnsi"/>
        </w:rPr>
        <w:t>obser</w:t>
      </w:r>
      <w:proofErr w:type="spellEnd"/>
      <w:r w:rsidRPr="005728AF">
        <w:rPr>
          <w:rStyle w:val="StyleUnderline"/>
          <w:rFonts w:asciiTheme="majorHAnsi" w:hAnsiTheme="majorHAnsi"/>
        </w:rPr>
        <w:t xml:space="preserve">- </w:t>
      </w:r>
      <w:proofErr w:type="spellStart"/>
      <w:r w:rsidRPr="005728AF">
        <w:rPr>
          <w:rStyle w:val="StyleUnderline"/>
          <w:rFonts w:asciiTheme="majorHAnsi" w:hAnsiTheme="majorHAnsi"/>
        </w:rPr>
        <w:t>vations</w:t>
      </w:r>
      <w:proofErr w:type="spellEnd"/>
      <w:r w:rsidRPr="005728AF">
        <w:rPr>
          <w:rStyle w:val="StyleUnderline"/>
          <w:rFonts w:asciiTheme="majorHAnsi" w:hAnsiTheme="majorHAnsi"/>
        </w:rPr>
        <w:t xml:space="preserve">, inferences, perspectives, and practices concerning various aspects of nature and their interrelationships. Especially impressive are the many examples of local ecological knowledge detailed by </w:t>
      </w:r>
      <w:proofErr w:type="spellStart"/>
      <w:r w:rsidRPr="005728AF">
        <w:rPr>
          <w:rStyle w:val="StyleUnderline"/>
          <w:rFonts w:asciiTheme="majorHAnsi" w:hAnsiTheme="majorHAnsi"/>
        </w:rPr>
        <w:t>Snively</w:t>
      </w:r>
      <w:proofErr w:type="spellEnd"/>
      <w:r w:rsidRPr="005728AF">
        <w:rPr>
          <w:rStyle w:val="StyleUnderline"/>
          <w:rFonts w:asciiTheme="majorHAnsi" w:hAnsiTheme="majorHAnsi"/>
        </w:rPr>
        <w:t xml:space="preserve"> and </w:t>
      </w:r>
      <w:proofErr w:type="spellStart"/>
      <w:r w:rsidRPr="005728AF">
        <w:rPr>
          <w:rStyle w:val="StyleUnderline"/>
          <w:rFonts w:asciiTheme="majorHAnsi" w:hAnsiTheme="majorHAnsi"/>
        </w:rPr>
        <w:t>Corsiglia</w:t>
      </w:r>
      <w:proofErr w:type="spellEnd"/>
      <w:r w:rsidRPr="005728AF">
        <w:rPr>
          <w:rStyle w:val="StyleUnderline"/>
          <w:rFonts w:asciiTheme="majorHAnsi" w:hAnsiTheme="majorHAnsi"/>
        </w:rPr>
        <w:t>. As they argue, these local traditions often have “their own systems of managing resources” (</w:t>
      </w:r>
      <w:proofErr w:type="spellStart"/>
      <w:r w:rsidRPr="005728AF">
        <w:rPr>
          <w:rStyle w:val="StyleUnderline"/>
          <w:rFonts w:asciiTheme="majorHAnsi" w:hAnsiTheme="majorHAnsi"/>
        </w:rPr>
        <w:t>Snively</w:t>
      </w:r>
      <w:proofErr w:type="spellEnd"/>
      <w:r w:rsidRPr="005728AF">
        <w:rPr>
          <w:rStyle w:val="StyleUnderline"/>
          <w:rFonts w:asciiTheme="majorHAnsi" w:hAnsiTheme="majorHAnsi"/>
        </w:rPr>
        <w:t xml:space="preserve"> and </w:t>
      </w:r>
      <w:proofErr w:type="spellStart"/>
      <w:r w:rsidRPr="005728AF">
        <w:rPr>
          <w:rStyle w:val="StyleUnderline"/>
          <w:rFonts w:asciiTheme="majorHAnsi" w:hAnsiTheme="majorHAnsi"/>
        </w:rPr>
        <w:t>Corsiglia</w:t>
      </w:r>
      <w:proofErr w:type="spellEnd"/>
      <w:r w:rsidRPr="005728AF">
        <w:rPr>
          <w:rStyle w:val="StyleUnderline"/>
          <w:rFonts w:asciiTheme="majorHAnsi" w:hAnsiTheme="majorHAnsi"/>
        </w:rPr>
        <w:t>, 2001, p. 17), many of which at least have been and continue to be highly successful. However, TEK and IK are not only apparently limited to matters ecological and environmental (</w:t>
      </w:r>
      <w:proofErr w:type="spellStart"/>
      <w:r w:rsidRPr="005728AF">
        <w:rPr>
          <w:rStyle w:val="StyleUnderline"/>
          <w:rFonts w:asciiTheme="majorHAnsi" w:hAnsiTheme="majorHAnsi"/>
        </w:rPr>
        <w:t>Snively</w:t>
      </w:r>
      <w:proofErr w:type="spellEnd"/>
      <w:r w:rsidRPr="005728AF">
        <w:rPr>
          <w:rStyle w:val="StyleUnderline"/>
          <w:rFonts w:asciiTheme="majorHAnsi" w:hAnsiTheme="majorHAnsi"/>
        </w:rPr>
        <w:t xml:space="preserve"> &amp; </w:t>
      </w:r>
      <w:proofErr w:type="spellStart"/>
      <w:r w:rsidRPr="005728AF">
        <w:rPr>
          <w:rStyle w:val="StyleUnderline"/>
          <w:rFonts w:asciiTheme="majorHAnsi" w:hAnsiTheme="majorHAnsi"/>
        </w:rPr>
        <w:t>Corsiglia</w:t>
      </w:r>
      <w:proofErr w:type="spellEnd"/>
      <w:r w:rsidRPr="005728AF">
        <w:rPr>
          <w:rStyle w:val="StyleUnderline"/>
          <w:rFonts w:asciiTheme="majorHAnsi" w:hAnsiTheme="majorHAnsi"/>
        </w:rPr>
        <w:t xml:space="preserve">, 2001, p. 17); they are also not particularly concerned with the predictions, explanations or experimentation, the construction of theories, or the discovery of underlying causal </w:t>
      </w:r>
      <w:proofErr w:type="spellStart"/>
      <w:r w:rsidRPr="005728AF">
        <w:rPr>
          <w:rStyle w:val="StyleUnderline"/>
          <w:rFonts w:asciiTheme="majorHAnsi" w:hAnsiTheme="majorHAnsi"/>
        </w:rPr>
        <w:t>mecha</w:t>
      </w:r>
      <w:proofErr w:type="spellEnd"/>
      <w:r w:rsidRPr="005728AF">
        <w:rPr>
          <w:rStyle w:val="StyleUnderline"/>
          <w:rFonts w:asciiTheme="majorHAnsi" w:hAnsiTheme="majorHAnsi"/>
        </w:rPr>
        <w:t xml:space="preserve">- </w:t>
      </w:r>
      <w:proofErr w:type="spellStart"/>
      <w:r w:rsidRPr="005728AF">
        <w:rPr>
          <w:rStyle w:val="StyleUnderline"/>
          <w:rFonts w:asciiTheme="majorHAnsi" w:hAnsiTheme="majorHAnsi"/>
        </w:rPr>
        <w:t>nisms</w:t>
      </w:r>
      <w:proofErr w:type="spellEnd"/>
      <w:r w:rsidRPr="005728AF">
        <w:rPr>
          <w:rStyle w:val="StyleUnderline"/>
          <w:rFonts w:asciiTheme="majorHAnsi" w:hAnsiTheme="majorHAnsi"/>
        </w:rPr>
        <w:t>, characteristic of WMS. Consequently, they fail to satisfy the criteria of good science to which WMS aspires (and which it sometimes spectacularly meets</w:t>
      </w:r>
      <w:r w:rsidRPr="005728AF">
        <w:rPr>
          <w:rStyle w:val="Emphasis"/>
          <w:rFonts w:asciiTheme="majorHAnsi" w:hAnsiTheme="majorHAnsi"/>
        </w:rPr>
        <w:t>). To say that WMS is superior to local alternatives to it in the ways just mentioned is not to say that it is superior in any other sense</w:t>
      </w:r>
      <w:r w:rsidRPr="005728AF">
        <w:rPr>
          <w:rStyle w:val="Style13ptBold"/>
          <w:rFonts w:asciiTheme="majorHAnsi" w:hAnsiTheme="majorHAnsi"/>
          <w:b w:val="0"/>
          <w:sz w:val="22"/>
        </w:rPr>
        <w:t xml:space="preserve">. Moreover, it is obviously far from perfect. It does not tell people how they should live; it does not always provide useful advice concerning practical problems, including crucially important ones concerning, e.g., managing precious resources (here the many examples offered by </w:t>
      </w:r>
      <w:proofErr w:type="spellStart"/>
      <w:r w:rsidRPr="005728AF">
        <w:rPr>
          <w:rStyle w:val="Style13ptBold"/>
          <w:rFonts w:asciiTheme="majorHAnsi" w:hAnsiTheme="majorHAnsi"/>
          <w:b w:val="0"/>
          <w:sz w:val="22"/>
        </w:rPr>
        <w:t>Snively</w:t>
      </w:r>
      <w:proofErr w:type="spellEnd"/>
      <w:r w:rsidRPr="005728AF">
        <w:rPr>
          <w:rStyle w:val="Style13ptBold"/>
          <w:rFonts w:asciiTheme="majorHAnsi" w:hAnsiTheme="majorHAnsi"/>
          <w:b w:val="0"/>
          <w:sz w:val="22"/>
        </w:rPr>
        <w:t xml:space="preserve"> and </w:t>
      </w:r>
      <w:proofErr w:type="spellStart"/>
      <w:r w:rsidRPr="005728AF">
        <w:rPr>
          <w:rStyle w:val="Style13ptBold"/>
          <w:rFonts w:asciiTheme="majorHAnsi" w:hAnsiTheme="majorHAnsi"/>
          <w:b w:val="0"/>
          <w:sz w:val="22"/>
        </w:rPr>
        <w:t>Corsiglia</w:t>
      </w:r>
      <w:proofErr w:type="spellEnd"/>
      <w:r w:rsidRPr="005728AF">
        <w:rPr>
          <w:rStyle w:val="Style13ptBold"/>
          <w:rFonts w:asciiTheme="majorHAnsi" w:hAnsiTheme="majorHAnsi"/>
          <w:b w:val="0"/>
          <w:sz w:val="22"/>
        </w:rPr>
        <w:t xml:space="preserve"> are telling); it is un- fortunately subject to all manner of political and economic abuse; it manifestly does not resolve fundamental questions of value. The prospect of combining WMS and local, ethnic alternatives in order to produce a more rounded and complete understanding of the natural world and the cultures which produce it, as described and defended by </w:t>
      </w:r>
      <w:proofErr w:type="spellStart"/>
      <w:r w:rsidRPr="005728AF">
        <w:rPr>
          <w:rStyle w:val="Style13ptBold"/>
          <w:rFonts w:asciiTheme="majorHAnsi" w:hAnsiTheme="majorHAnsi"/>
          <w:b w:val="0"/>
          <w:sz w:val="22"/>
        </w:rPr>
        <w:t>Snively</w:t>
      </w:r>
      <w:proofErr w:type="spellEnd"/>
      <w:r w:rsidRPr="005728AF">
        <w:rPr>
          <w:rStyle w:val="Style13ptBold"/>
          <w:rFonts w:asciiTheme="majorHAnsi" w:hAnsiTheme="majorHAnsi"/>
          <w:b w:val="0"/>
          <w:sz w:val="22"/>
        </w:rPr>
        <w:t xml:space="preserve"> and </w:t>
      </w:r>
      <w:proofErr w:type="spellStart"/>
      <w:r w:rsidRPr="005728AF">
        <w:rPr>
          <w:rStyle w:val="Style13ptBold"/>
          <w:rFonts w:asciiTheme="majorHAnsi" w:hAnsiTheme="majorHAnsi"/>
          <w:b w:val="0"/>
          <w:sz w:val="22"/>
        </w:rPr>
        <w:t>Corsiglia</w:t>
      </w:r>
      <w:proofErr w:type="spellEnd"/>
      <w:r w:rsidRPr="005728AF">
        <w:rPr>
          <w:rStyle w:val="Style13ptBold"/>
          <w:rFonts w:asciiTheme="majorHAnsi" w:hAnsiTheme="majorHAnsi"/>
          <w:b w:val="0"/>
          <w:sz w:val="22"/>
        </w:rPr>
        <w:t xml:space="preserve">, is a tantalizing and immensely promising one which universalists should welcome. Still, </w:t>
      </w:r>
      <w:r w:rsidRPr="005728AF">
        <w:rPr>
          <w:rStyle w:val="StyleUnderline"/>
          <w:rFonts w:asciiTheme="majorHAnsi" w:hAnsiTheme="majorHAnsi"/>
        </w:rPr>
        <w:t xml:space="preserve">if we want to teach students in science classes (a) the deepest available under- standing of the natural world, in terms of testable and confirmed theories which enjoy both explanatory and predictive power, (b) an appreciation of the power and limitations of the methods which scientists have utilized in order to yield that understanding, and continue to utilize in an effort to improve it, and (c) an appreciation of the character and limitations (especially the tentativeness and fallibility) of all such theorizing and understanding, and the cultural and other circumstances in which it is embedded and by which it is influenced— aims of science education which I hope both universalists and </w:t>
      </w:r>
      <w:proofErr w:type="spellStart"/>
      <w:r w:rsidRPr="005728AF">
        <w:rPr>
          <w:rStyle w:val="StyleUnderline"/>
          <w:rFonts w:asciiTheme="majorHAnsi" w:hAnsiTheme="majorHAnsi"/>
        </w:rPr>
        <w:t>localists</w:t>
      </w:r>
      <w:proofErr w:type="spellEnd"/>
      <w:r w:rsidRPr="005728AF">
        <w:rPr>
          <w:rStyle w:val="StyleUnderline"/>
          <w:rFonts w:asciiTheme="majorHAnsi" w:hAnsiTheme="majorHAnsi"/>
        </w:rPr>
        <w:t xml:space="preserve"> endorse—</w:t>
      </w:r>
      <w:r w:rsidRPr="005728AF">
        <w:rPr>
          <w:rStyle w:val="Emphasis"/>
          <w:rFonts w:asciiTheme="majorHAnsi" w:hAnsiTheme="majorHAnsi"/>
        </w:rPr>
        <w:t>we have no realistic alternative to the privileging of WMS in the science curriculum</w:t>
      </w:r>
      <w:r w:rsidRPr="005728AF">
        <w:rPr>
          <w:rStyle w:val="StyleUnderline"/>
          <w:rFonts w:asciiTheme="majorHAnsi" w:hAnsiTheme="majorHAnsi"/>
        </w:rPr>
        <w:t>.</w:t>
      </w:r>
      <w:r w:rsidRPr="005728AF">
        <w:rPr>
          <w:rStyle w:val="Style13ptBold"/>
          <w:rFonts w:asciiTheme="majorHAnsi" w:hAnsiTheme="majorHAnsi"/>
          <w:b w:val="0"/>
          <w:sz w:val="22"/>
        </w:rPr>
        <w:t xml:space="preserve"> This does not mean that we should not in the science classroom discuss other, “local” or “ethnic” </w:t>
      </w:r>
      <w:proofErr w:type="spellStart"/>
      <w:r w:rsidRPr="005728AF">
        <w:rPr>
          <w:rStyle w:val="Style13ptBold"/>
          <w:rFonts w:asciiTheme="majorHAnsi" w:hAnsiTheme="majorHAnsi"/>
          <w:b w:val="0"/>
          <w:sz w:val="22"/>
        </w:rPr>
        <w:t>alterna</w:t>
      </w:r>
      <w:proofErr w:type="spellEnd"/>
      <w:r w:rsidRPr="005728AF">
        <w:rPr>
          <w:rStyle w:val="Style13ptBold"/>
          <w:rFonts w:asciiTheme="majorHAnsi" w:hAnsiTheme="majorHAnsi"/>
          <w:b w:val="0"/>
          <w:sz w:val="22"/>
        </w:rPr>
        <w:t xml:space="preserve">- </w:t>
      </w:r>
      <w:proofErr w:type="spellStart"/>
      <w:r w:rsidRPr="005728AF">
        <w:rPr>
          <w:rStyle w:val="Style13ptBold"/>
          <w:rFonts w:asciiTheme="majorHAnsi" w:hAnsiTheme="majorHAnsi"/>
          <w:b w:val="0"/>
          <w:sz w:val="22"/>
        </w:rPr>
        <w:t>tive</w:t>
      </w:r>
      <w:proofErr w:type="spellEnd"/>
      <w:r w:rsidRPr="005728AF">
        <w:rPr>
          <w:rStyle w:val="Style13ptBold"/>
          <w:rFonts w:asciiTheme="majorHAnsi" w:hAnsiTheme="majorHAnsi"/>
          <w:b w:val="0"/>
          <w:sz w:val="22"/>
        </w:rPr>
        <w:t xml:space="preserve"> approaches to or understandings of the natural world, or that we should shy away from considering challenges to WMS made from the perspective of those alternative approaches. But it does mean that we should endeavor to make clear to science students the features of WMS which enable it to achieve the limited sort of superiority just noted.2 It seems to me that Stanley and Brickhouse are free to embrace these tenets of universal- ism. They clearly endorse the first. As far as I can see they are free to embrace the second. I hope they are able to accept the third, especially in light of the fact that all such knowledge is inevitably “located.” And, in light of the restricted and limited way in which universalists are committed to the superiority of WMS, I hope they can embrace the fourth as well. If so, despite appearances to the contrary, there is actually considerable agreement between Stanley and Brickhouse and their universalist opponents, at least concerning epistemic universalism and its place in science education. I believe that Stanley and Brickhouse’s rejection of such universalism stems mainly from their (</w:t>
      </w:r>
      <w:proofErr w:type="spellStart"/>
      <w:r w:rsidRPr="005728AF">
        <w:rPr>
          <w:rStyle w:val="Style13ptBold"/>
          <w:rFonts w:asciiTheme="majorHAnsi" w:hAnsiTheme="majorHAnsi"/>
          <w:b w:val="0"/>
          <w:sz w:val="22"/>
        </w:rPr>
        <w:t>mis</w:t>
      </w:r>
      <w:proofErr w:type="spellEnd"/>
      <w:r w:rsidRPr="005728AF">
        <w:rPr>
          <w:rStyle w:val="Style13ptBold"/>
          <w:rFonts w:asciiTheme="majorHAnsi" w:hAnsiTheme="majorHAnsi"/>
          <w:b w:val="0"/>
          <w:sz w:val="22"/>
        </w:rPr>
        <w:t xml:space="preserve">)characterization of that view; the version of it they reject is rejected by universalists—at least by this one—as firmly as Stanley and Brickhouse reject it themselves. </w:t>
      </w:r>
      <w:r w:rsidRPr="005728AF">
        <w:rPr>
          <w:rStyle w:val="StyleUnderline"/>
          <w:rFonts w:asciiTheme="majorHAnsi" w:hAnsiTheme="majorHAnsi"/>
        </w:rPr>
        <w:t xml:space="preserve">The features of universalism which I and other universalists endorse, on the other hand, are largely endorsed, or at least endorsable, by Stanley and Brickhouse and their fellow </w:t>
      </w:r>
      <w:proofErr w:type="spellStart"/>
      <w:r w:rsidRPr="005728AF">
        <w:rPr>
          <w:rStyle w:val="StyleUnderline"/>
          <w:rFonts w:asciiTheme="majorHAnsi" w:hAnsiTheme="majorHAnsi"/>
        </w:rPr>
        <w:t>localists</w:t>
      </w:r>
      <w:proofErr w:type="spellEnd"/>
      <w:r w:rsidRPr="005728AF">
        <w:rPr>
          <w:rStyle w:val="StyleUnderline"/>
          <w:rFonts w:asciiTheme="majorHAnsi" w:hAnsiTheme="majorHAnsi"/>
        </w:rPr>
        <w:t>. There is more common ground here than is commonly recognized by the participants in this debate</w:t>
      </w:r>
      <w:r w:rsidRPr="005728AF">
        <w:rPr>
          <w:rStyle w:val="Style13ptBold"/>
          <w:rFonts w:asciiTheme="majorHAnsi" w:hAnsiTheme="majorHAnsi"/>
          <w:b w:val="0"/>
          <w:sz w:val="22"/>
        </w:rPr>
        <w:t xml:space="preserve">. I turn next to disagreement concerning another sort of universalism: that, not of a </w:t>
      </w:r>
      <w:proofErr w:type="spellStart"/>
      <w:r w:rsidRPr="005728AF">
        <w:rPr>
          <w:rStyle w:val="Style13ptBold"/>
          <w:rFonts w:asciiTheme="majorHAnsi" w:hAnsiTheme="majorHAnsi"/>
          <w:b w:val="0"/>
          <w:sz w:val="22"/>
        </w:rPr>
        <w:t>univer</w:t>
      </w:r>
      <w:proofErr w:type="spellEnd"/>
      <w:r w:rsidRPr="005728AF">
        <w:rPr>
          <w:rStyle w:val="Style13ptBold"/>
          <w:rFonts w:asciiTheme="majorHAnsi" w:hAnsiTheme="majorHAnsi"/>
          <w:b w:val="0"/>
          <w:sz w:val="22"/>
        </w:rPr>
        <w:t xml:space="preserve">- </w:t>
      </w:r>
      <w:proofErr w:type="spellStart"/>
      <w:r w:rsidRPr="005728AF">
        <w:rPr>
          <w:rStyle w:val="Style13ptBold"/>
          <w:rFonts w:asciiTheme="majorHAnsi" w:hAnsiTheme="majorHAnsi"/>
          <w:b w:val="0"/>
          <w:sz w:val="22"/>
        </w:rPr>
        <w:t>salist</w:t>
      </w:r>
      <w:proofErr w:type="spellEnd"/>
      <w:r w:rsidRPr="005728AF">
        <w:rPr>
          <w:rStyle w:val="Style13ptBold"/>
          <w:rFonts w:asciiTheme="majorHAnsi" w:hAnsiTheme="majorHAnsi"/>
          <w:b w:val="0"/>
          <w:sz w:val="22"/>
        </w:rPr>
        <w:t xml:space="preserve"> conception of science and scientific knowledge, but rather of a universalist conception of the multiculturalist imperative itself.</w:t>
      </w:r>
    </w:p>
    <w:p w14:paraId="09EE19E1" w14:textId="77777777" w:rsidR="005728AF" w:rsidRPr="005728AF" w:rsidRDefault="005728AF" w:rsidP="005728AF">
      <w:pPr>
        <w:pStyle w:val="Heading4"/>
        <w:rPr>
          <w:rFonts w:asciiTheme="majorHAnsi" w:hAnsiTheme="majorHAnsi"/>
        </w:rPr>
      </w:pPr>
      <w:bookmarkStart w:id="0" w:name="_GoBack"/>
      <w:r w:rsidRPr="005728AF">
        <w:rPr>
          <w:rFonts w:asciiTheme="majorHAnsi" w:hAnsiTheme="majorHAnsi"/>
        </w:rPr>
        <w:t xml:space="preserve">Reject the </w:t>
      </w:r>
      <w:proofErr w:type="spellStart"/>
      <w:r w:rsidRPr="005728AF">
        <w:rPr>
          <w:rFonts w:asciiTheme="majorHAnsi" w:hAnsiTheme="majorHAnsi"/>
        </w:rPr>
        <w:t>aff’s</w:t>
      </w:r>
      <w:proofErr w:type="spellEnd"/>
      <w:r w:rsidRPr="005728AF">
        <w:rPr>
          <w:rFonts w:asciiTheme="majorHAnsi" w:hAnsiTheme="majorHAnsi"/>
        </w:rPr>
        <w:t xml:space="preserve"> totalizing claims—their praxis is a bad way of characterizing the world and turns their mindset claims because they don’t make anything better for the people in the situation --- Zapatista movement proves </w:t>
      </w:r>
    </w:p>
    <w:p w14:paraId="0E63780D" w14:textId="77777777" w:rsidR="005728AF" w:rsidRPr="005728AF" w:rsidRDefault="005728AF" w:rsidP="005728AF">
      <w:pPr>
        <w:rPr>
          <w:rStyle w:val="Style13ptBold"/>
          <w:rFonts w:asciiTheme="majorHAnsi" w:hAnsiTheme="majorHAnsi"/>
          <w:b w:val="0"/>
          <w:sz w:val="16"/>
          <w:szCs w:val="16"/>
        </w:rPr>
      </w:pPr>
      <w:r w:rsidRPr="005728AF">
        <w:rPr>
          <w:rStyle w:val="Style13ptBold"/>
          <w:rFonts w:asciiTheme="majorHAnsi" w:hAnsiTheme="majorHAnsi"/>
        </w:rPr>
        <w:t xml:space="preserve">Pappas 17 </w:t>
      </w:r>
      <w:r w:rsidRPr="005728AF">
        <w:rPr>
          <w:rStyle w:val="Style13ptBold"/>
          <w:rFonts w:asciiTheme="majorHAnsi" w:hAnsiTheme="majorHAnsi"/>
          <w:b w:val="0"/>
        </w:rPr>
        <w:t>(</w:t>
      </w:r>
      <w:r w:rsidRPr="005728AF">
        <w:rPr>
          <w:rStyle w:val="Style13ptBold"/>
          <w:rFonts w:asciiTheme="majorHAnsi" w:hAnsiTheme="majorHAnsi"/>
          <w:b w:val="0"/>
          <w:sz w:val="16"/>
          <w:szCs w:val="16"/>
        </w:rPr>
        <w:t xml:space="preserve">Gregory Fernando Pappas, Texas A&amp;M </w:t>
      </w:r>
      <w:proofErr w:type="gramStart"/>
      <w:r w:rsidRPr="005728AF">
        <w:rPr>
          <w:rStyle w:val="Style13ptBold"/>
          <w:rFonts w:asciiTheme="majorHAnsi" w:hAnsiTheme="majorHAnsi"/>
          <w:b w:val="0"/>
          <w:sz w:val="16"/>
          <w:szCs w:val="16"/>
        </w:rPr>
        <w:t>University,  and</w:t>
      </w:r>
      <w:proofErr w:type="gramEnd"/>
      <w:r w:rsidRPr="005728AF">
        <w:rPr>
          <w:rStyle w:val="Style13ptBold"/>
          <w:rFonts w:asciiTheme="majorHAnsi" w:hAnsiTheme="majorHAnsi"/>
          <w:b w:val="0"/>
          <w:sz w:val="16"/>
          <w:szCs w:val="16"/>
        </w:rPr>
        <w:t xml:space="preserve"> Philosophy Documentation Center. “The Limitations and Dangers of </w:t>
      </w:r>
      <w:proofErr w:type="spellStart"/>
      <w:r w:rsidRPr="005728AF">
        <w:rPr>
          <w:rStyle w:val="Style13ptBold"/>
          <w:rFonts w:asciiTheme="majorHAnsi" w:hAnsiTheme="majorHAnsi"/>
          <w:b w:val="0"/>
          <w:sz w:val="16"/>
          <w:szCs w:val="16"/>
        </w:rPr>
        <w:t>Decolonial</w:t>
      </w:r>
      <w:proofErr w:type="spellEnd"/>
      <w:r w:rsidRPr="005728AF">
        <w:rPr>
          <w:rStyle w:val="Style13ptBold"/>
          <w:rFonts w:asciiTheme="majorHAnsi" w:hAnsiTheme="majorHAnsi"/>
          <w:b w:val="0"/>
          <w:sz w:val="16"/>
          <w:szCs w:val="16"/>
        </w:rPr>
        <w:t xml:space="preserve"> Philosophies in Advance.” Radical Philosophy Reviews, 2017) TSB</w:t>
      </w:r>
    </w:p>
    <w:p w14:paraId="5FAABCF9" w14:textId="77777777" w:rsidR="005728AF" w:rsidRPr="005728AF" w:rsidRDefault="005728AF" w:rsidP="005728AF">
      <w:pPr>
        <w:rPr>
          <w:rFonts w:asciiTheme="majorHAnsi" w:hAnsiTheme="majorHAnsi"/>
          <w:sz w:val="16"/>
        </w:rPr>
      </w:pPr>
      <w:r w:rsidRPr="005728AF">
        <w:rPr>
          <w:rStyle w:val="StyleUnderline"/>
          <w:rFonts w:asciiTheme="majorHAnsi" w:hAnsiTheme="majorHAnsi"/>
        </w:rPr>
        <w:t xml:space="preserve">The tendency among </w:t>
      </w:r>
      <w:proofErr w:type="spellStart"/>
      <w:r w:rsidRPr="005728AF">
        <w:rPr>
          <w:rStyle w:val="StyleUnderline"/>
          <w:rFonts w:asciiTheme="majorHAnsi" w:hAnsiTheme="majorHAnsi"/>
        </w:rPr>
        <w:t>decolonials</w:t>
      </w:r>
      <w:proofErr w:type="spellEnd"/>
      <w:r w:rsidRPr="005728AF">
        <w:rPr>
          <w:rStyle w:val="StyleUnderline"/>
          <w:rFonts w:asciiTheme="majorHAnsi" w:hAnsiTheme="majorHAnsi"/>
        </w:rPr>
        <w:t xml:space="preserve"> to favor this starting point and to gravitate towards global views of injustice comes from the influence of “World-system” and “dependency</w:t>
      </w:r>
      <w:r w:rsidRPr="00B12B16">
        <w:rPr>
          <w:rStyle w:val="StyleUnderline"/>
          <w:rFonts w:asciiTheme="majorHAnsi" w:hAnsiTheme="majorHAnsi"/>
        </w:rPr>
        <w:t>” theory analysis</w:t>
      </w:r>
      <w:r w:rsidRPr="005728AF">
        <w:rPr>
          <w:rFonts w:asciiTheme="majorHAnsi" w:hAnsiTheme="majorHAnsi"/>
          <w:sz w:val="16"/>
        </w:rPr>
        <w:t xml:space="preserve"> in </w:t>
      </w:r>
      <w:proofErr w:type="spellStart"/>
      <w:r w:rsidRPr="005728AF">
        <w:rPr>
          <w:rFonts w:asciiTheme="majorHAnsi" w:hAnsiTheme="majorHAnsi"/>
          <w:sz w:val="16"/>
        </w:rPr>
        <w:t>economics.xix</w:t>
      </w:r>
      <w:proofErr w:type="spellEnd"/>
      <w:r w:rsidRPr="005728AF">
        <w:rPr>
          <w:rFonts w:asciiTheme="majorHAnsi" w:hAnsiTheme="majorHAnsi"/>
          <w:sz w:val="16"/>
        </w:rPr>
        <w:t xml:space="preserve"> However, </w:t>
      </w:r>
      <w:r w:rsidRPr="005728AF">
        <w:rPr>
          <w:rStyle w:val="StyleUnderline"/>
          <w:rFonts w:asciiTheme="majorHAnsi" w:hAnsiTheme="majorHAnsi"/>
        </w:rPr>
        <w:t>a key influence</w:t>
      </w:r>
      <w:r w:rsidRPr="005728AF">
        <w:rPr>
          <w:rFonts w:asciiTheme="majorHAnsi" w:hAnsiTheme="majorHAnsi"/>
          <w:sz w:val="16"/>
        </w:rPr>
        <w:t xml:space="preserve">, not often recognized, </w:t>
      </w:r>
      <w:r w:rsidRPr="00B12B16">
        <w:rPr>
          <w:rStyle w:val="Emphasis"/>
          <w:rFonts w:asciiTheme="majorHAnsi" w:hAnsiTheme="majorHAnsi"/>
          <w:highlight w:val="yellow"/>
        </w:rPr>
        <w:t>is a general way of thinking about problems of injustice that is, ironically, “European” in origin</w:t>
      </w:r>
      <w:r w:rsidRPr="005728AF">
        <w:rPr>
          <w:rStyle w:val="Emphasis"/>
          <w:rFonts w:asciiTheme="majorHAnsi" w:hAnsiTheme="majorHAnsi"/>
        </w:rPr>
        <w:t xml:space="preserve"> (</w:t>
      </w:r>
      <w:r w:rsidRPr="005728AF">
        <w:rPr>
          <w:rFonts w:asciiTheme="majorHAnsi" w:hAnsiTheme="majorHAnsi"/>
          <w:sz w:val="16"/>
        </w:rPr>
        <w:t xml:space="preserve">I say ironically because they are against “Eurocentrism”). There </w:t>
      </w:r>
      <w:r w:rsidRPr="005728AF">
        <w:rPr>
          <w:rStyle w:val="StyleUnderline"/>
          <w:rFonts w:asciiTheme="majorHAnsi" w:hAnsiTheme="majorHAnsi"/>
        </w:rPr>
        <w:t>is a long tradition of socio-political thought in Europe whose starting point is the injustices of society at large that have a history and persist through time, where the task of political philosophy is to detect and diagnose the presence of these historical injustices in particular situations of injustice</w:t>
      </w:r>
      <w:r w:rsidRPr="005728AF">
        <w:rPr>
          <w:rFonts w:asciiTheme="majorHAnsi" w:hAnsiTheme="majorHAnsi"/>
          <w:sz w:val="16"/>
        </w:rPr>
        <w:t xml:space="preserve">. For example, critical theory today has inherited an approach to social philosophy characteristic of the European tradition that goes back to Rousseau, Marx, Weber, Freud, Marcuse, and others. According to Roberto </w:t>
      </w:r>
      <w:proofErr w:type="spellStart"/>
      <w:r w:rsidRPr="005728AF">
        <w:rPr>
          <w:rFonts w:asciiTheme="majorHAnsi" w:hAnsiTheme="majorHAnsi"/>
          <w:sz w:val="16"/>
        </w:rPr>
        <w:t>Frega</w:t>
      </w:r>
      <w:proofErr w:type="spellEnd"/>
      <w:r w:rsidRPr="005728AF">
        <w:rPr>
          <w:rFonts w:asciiTheme="majorHAnsi" w:hAnsiTheme="majorHAnsi"/>
          <w:sz w:val="16"/>
        </w:rPr>
        <w:t xml:space="preserve">, </w:t>
      </w:r>
      <w:r w:rsidRPr="005728AF">
        <w:rPr>
          <w:rStyle w:val="StyleUnderline"/>
          <w:rFonts w:asciiTheme="majorHAnsi" w:hAnsiTheme="majorHAnsi"/>
        </w:rPr>
        <w:t>this tradition takes society to be “intrinsically sick” with a malaise that requires adopting a critical historical stance in order to understand how the systematic sickness affects present social situations. In other words, this approach assumes that “a philosophical critique of specific social situations can be accomplished only under the assumption of a broader and full blown critique of society in its entirety: as a critique of capitalism, of modernity, of western civilization, of rationality itself. The idea of social pathology becomes intelligible only against the background of a philosophy of history or of an anthropology of decline, according to which the distortions of actual social life are but the inevitable consequence of longstanding historical processes</w:t>
      </w:r>
      <w:r w:rsidRPr="005728AF">
        <w:rPr>
          <w:rFonts w:asciiTheme="majorHAnsi" w:hAnsiTheme="majorHAnsi"/>
          <w:sz w:val="16"/>
        </w:rPr>
        <w:t xml:space="preserve">.” xx This particular European approach to injustice is also present in some recent African American political philosophers. For instance, Charles W. </w:t>
      </w:r>
      <w:proofErr w:type="spellStart"/>
      <w:r w:rsidRPr="005728AF">
        <w:rPr>
          <w:rFonts w:asciiTheme="majorHAnsi" w:hAnsiTheme="majorHAnsi"/>
          <w:sz w:val="16"/>
        </w:rPr>
        <w:t>Millsxxi</w:t>
      </w:r>
      <w:proofErr w:type="spellEnd"/>
      <w:r w:rsidRPr="005728AF">
        <w:rPr>
          <w:rFonts w:asciiTheme="majorHAnsi" w:hAnsiTheme="majorHAnsi"/>
          <w:sz w:val="16"/>
        </w:rPr>
        <w:t xml:space="preserve"> claims that the starting point and alternative to the abstractions of ideal theory that masked injustices is to diagnose and rectify a history of an illness the legacy of white supremacy in our actual </w:t>
      </w:r>
      <w:proofErr w:type="spellStart"/>
      <w:r w:rsidRPr="005728AF">
        <w:rPr>
          <w:rFonts w:asciiTheme="majorHAnsi" w:hAnsiTheme="majorHAnsi"/>
          <w:sz w:val="16"/>
        </w:rPr>
        <w:t>society.xxii</w:t>
      </w:r>
      <w:proofErr w:type="spellEnd"/>
      <w:r w:rsidRPr="005728AF">
        <w:rPr>
          <w:rFonts w:asciiTheme="majorHAnsi" w:hAnsiTheme="majorHAnsi"/>
          <w:sz w:val="16"/>
        </w:rPr>
        <w:t xml:space="preserve"> </w:t>
      </w:r>
      <w:r w:rsidRPr="005728AF">
        <w:rPr>
          <w:rStyle w:val="StyleUnderline"/>
          <w:rFonts w:asciiTheme="majorHAnsi" w:hAnsiTheme="majorHAnsi"/>
        </w:rPr>
        <w:t xml:space="preserve">For </w:t>
      </w:r>
      <w:proofErr w:type="spellStart"/>
      <w:r w:rsidRPr="005728AF">
        <w:rPr>
          <w:rStyle w:val="StyleUnderline"/>
          <w:rFonts w:asciiTheme="majorHAnsi" w:hAnsiTheme="majorHAnsi"/>
        </w:rPr>
        <w:t>decolonials</w:t>
      </w:r>
      <w:proofErr w:type="spellEnd"/>
      <w:r w:rsidRPr="005728AF">
        <w:rPr>
          <w:rStyle w:val="StyleUnderline"/>
          <w:rFonts w:asciiTheme="majorHAnsi" w:hAnsiTheme="majorHAnsi"/>
        </w:rPr>
        <w:t xml:space="preserve"> the “sickness” that affects Latin America is the global hegemony (economic, military, political and cultural) of the West (first via Europe and then the USA) broadcasted under the philosophy of the enlightenment with Europe as carrying the mission. As </w:t>
      </w:r>
      <w:proofErr w:type="spellStart"/>
      <w:r w:rsidRPr="005728AF">
        <w:rPr>
          <w:rStyle w:val="StyleUnderline"/>
          <w:rFonts w:asciiTheme="majorHAnsi" w:hAnsiTheme="majorHAnsi"/>
        </w:rPr>
        <w:t>Vallega</w:t>
      </w:r>
      <w:proofErr w:type="spellEnd"/>
      <w:r w:rsidRPr="005728AF">
        <w:rPr>
          <w:rStyle w:val="StyleUnderline"/>
          <w:rFonts w:asciiTheme="majorHAnsi" w:hAnsiTheme="majorHAnsi"/>
        </w:rPr>
        <w:t xml:space="preserve"> explains “Latin America suffered and continues to suffer under western hegemonic modernity and its system of power and </w:t>
      </w:r>
      <w:proofErr w:type="spellStart"/>
      <w:r w:rsidRPr="005728AF">
        <w:rPr>
          <w:rStyle w:val="StyleUnderline"/>
          <w:rFonts w:asciiTheme="majorHAnsi" w:hAnsiTheme="majorHAnsi"/>
        </w:rPr>
        <w:t>knowledge</w:t>
      </w:r>
      <w:proofErr w:type="gramStart"/>
      <w:r w:rsidRPr="005728AF">
        <w:rPr>
          <w:rFonts w:asciiTheme="majorHAnsi" w:hAnsiTheme="majorHAnsi"/>
          <w:sz w:val="16"/>
        </w:rPr>
        <w:t>.”</w:t>
      </w:r>
      <w:r w:rsidRPr="00B12B16">
        <w:rPr>
          <w:rFonts w:asciiTheme="majorHAnsi" w:hAnsiTheme="majorHAnsi"/>
          <w:sz w:val="16"/>
          <w:highlight w:val="yellow"/>
        </w:rPr>
        <w:t>xxiii</w:t>
      </w:r>
      <w:proofErr w:type="spellEnd"/>
      <w:proofErr w:type="gramEnd"/>
      <w:r w:rsidRPr="00B12B16">
        <w:rPr>
          <w:rFonts w:asciiTheme="majorHAnsi" w:hAnsiTheme="majorHAnsi"/>
          <w:sz w:val="16"/>
          <w:highlight w:val="yellow"/>
        </w:rPr>
        <w:t xml:space="preserve"> </w:t>
      </w:r>
      <w:r w:rsidRPr="00B12B16">
        <w:rPr>
          <w:rStyle w:val="Emphasis"/>
          <w:rFonts w:asciiTheme="majorHAnsi" w:hAnsiTheme="majorHAnsi"/>
          <w:highlight w:val="yellow"/>
        </w:rPr>
        <w:t>A theory of grand historical evil and systematic sickness in the Americas can have great explanatory power and provide theoretical comfort, but this has its own limitations and dangers</w:t>
      </w:r>
      <w:r w:rsidRPr="00B12B16">
        <w:rPr>
          <w:rFonts w:asciiTheme="majorHAnsi" w:hAnsiTheme="majorHAnsi"/>
          <w:sz w:val="16"/>
          <w:highlight w:val="yellow"/>
        </w:rPr>
        <w:t>.</w:t>
      </w:r>
      <w:r w:rsidRPr="005728AF">
        <w:rPr>
          <w:rFonts w:asciiTheme="majorHAnsi" w:hAnsiTheme="majorHAnsi"/>
          <w:sz w:val="16"/>
        </w:rPr>
        <w:t xml:space="preserve"> There is no doubt something impressive about how extensive is the theoretical explanatory power of </w:t>
      </w:r>
      <w:proofErr w:type="spellStart"/>
      <w:r w:rsidRPr="005728AF">
        <w:rPr>
          <w:rFonts w:asciiTheme="majorHAnsi" w:hAnsiTheme="majorHAnsi"/>
          <w:sz w:val="16"/>
        </w:rPr>
        <w:t>decolonial</w:t>
      </w:r>
      <w:proofErr w:type="spellEnd"/>
      <w:r w:rsidRPr="005728AF">
        <w:rPr>
          <w:rFonts w:asciiTheme="majorHAnsi" w:hAnsiTheme="majorHAnsi"/>
          <w:sz w:val="16"/>
        </w:rPr>
        <w:t xml:space="preserve"> </w:t>
      </w:r>
      <w:proofErr w:type="spellStart"/>
      <w:r w:rsidRPr="005728AF">
        <w:rPr>
          <w:rFonts w:asciiTheme="majorHAnsi" w:hAnsiTheme="majorHAnsi"/>
          <w:sz w:val="16"/>
        </w:rPr>
        <w:t>theoriesxxiv</w:t>
      </w:r>
      <w:proofErr w:type="spellEnd"/>
      <w:r w:rsidRPr="005728AF">
        <w:rPr>
          <w:rFonts w:asciiTheme="majorHAnsi" w:hAnsiTheme="majorHAnsi"/>
          <w:sz w:val="16"/>
        </w:rPr>
        <w:t xml:space="preserve"> but, </w:t>
      </w:r>
      <w:r w:rsidRPr="005728AF">
        <w:rPr>
          <w:rStyle w:val="Emphasis"/>
          <w:rFonts w:asciiTheme="majorHAnsi" w:hAnsiTheme="majorHAnsi"/>
        </w:rPr>
        <w:t>where we are standing when we start with such large historical metanarratives? How is it this not a God's-eye view of history? Is there a danger of slipping back into a form of universalism (which they have explicitly avoided)? Isn’t there a danger that when a theory explains so much that it becomes non- falsifiable and therefore non-empirical?</w:t>
      </w:r>
      <w:r w:rsidRPr="005728AF">
        <w:rPr>
          <w:rFonts w:asciiTheme="majorHAnsi" w:hAnsiTheme="majorHAnsi"/>
          <w:sz w:val="16"/>
        </w:rPr>
        <w:t xml:space="preserve"> One cannot help but wonder if </w:t>
      </w:r>
      <w:proofErr w:type="spellStart"/>
      <w:r w:rsidRPr="005728AF">
        <w:rPr>
          <w:rFonts w:asciiTheme="majorHAnsi" w:hAnsiTheme="majorHAnsi"/>
          <w:sz w:val="16"/>
        </w:rPr>
        <w:t>Villoro</w:t>
      </w:r>
      <w:proofErr w:type="spellEnd"/>
      <w:r w:rsidRPr="005728AF">
        <w:rPr>
          <w:rFonts w:asciiTheme="majorHAnsi" w:hAnsiTheme="majorHAnsi"/>
          <w:sz w:val="16"/>
        </w:rPr>
        <w:t xml:space="preserve"> saw these dangers and were the reasons why he did not jump on the </w:t>
      </w:r>
      <w:proofErr w:type="spellStart"/>
      <w:r w:rsidRPr="005728AF">
        <w:rPr>
          <w:rFonts w:asciiTheme="majorHAnsi" w:hAnsiTheme="majorHAnsi"/>
          <w:sz w:val="16"/>
        </w:rPr>
        <w:t>decolonial</w:t>
      </w:r>
      <w:proofErr w:type="spellEnd"/>
      <w:r w:rsidRPr="005728AF">
        <w:rPr>
          <w:rFonts w:asciiTheme="majorHAnsi" w:hAnsiTheme="majorHAnsi"/>
          <w:sz w:val="16"/>
        </w:rPr>
        <w:t xml:space="preserve"> bandwagon. In any case, </w:t>
      </w:r>
      <w:r w:rsidRPr="008D1ED8">
        <w:rPr>
          <w:rStyle w:val="Emphasis"/>
          <w:rFonts w:asciiTheme="majorHAnsi" w:hAnsiTheme="majorHAnsi"/>
          <w:highlight w:val="yellow"/>
        </w:rPr>
        <w:t>the adoption of historical global standpoint</w:t>
      </w:r>
      <w:r w:rsidRPr="005728AF">
        <w:rPr>
          <w:rStyle w:val="Emphasis"/>
          <w:rFonts w:asciiTheme="majorHAnsi" w:hAnsiTheme="majorHAnsi"/>
        </w:rPr>
        <w:t xml:space="preserve">s and quest for a comprehensive explanation as a result of large historical </w:t>
      </w:r>
      <w:r w:rsidRPr="008D1ED8">
        <w:rPr>
          <w:rStyle w:val="Emphasis"/>
          <w:rFonts w:asciiTheme="majorHAnsi" w:hAnsiTheme="majorHAnsi"/>
          <w:highlight w:val="yellow"/>
        </w:rPr>
        <w:t>metanarratives has also the danger of not capturing the historical and the concrete particularity</w:t>
      </w:r>
      <w:r w:rsidRPr="005728AF">
        <w:rPr>
          <w:rFonts w:asciiTheme="majorHAnsi" w:hAnsiTheme="majorHAnsi"/>
          <w:sz w:val="16"/>
        </w:rPr>
        <w:t xml:space="preserve"> (pluralism, complexity, uniqueness) of actual injustices. The more we can explain the better is our diagnosis and possible solutions to concrete problems? This goes against the common wisdom expressed in Latin American cultures by the saying “el que mucho </w:t>
      </w:r>
      <w:proofErr w:type="spellStart"/>
      <w:r w:rsidRPr="005728AF">
        <w:rPr>
          <w:rFonts w:asciiTheme="majorHAnsi" w:hAnsiTheme="majorHAnsi"/>
          <w:sz w:val="16"/>
        </w:rPr>
        <w:t>abarca</w:t>
      </w:r>
      <w:proofErr w:type="spellEnd"/>
      <w:r w:rsidRPr="005728AF">
        <w:rPr>
          <w:rFonts w:asciiTheme="majorHAnsi" w:hAnsiTheme="majorHAnsi"/>
          <w:sz w:val="16"/>
        </w:rPr>
        <w:t xml:space="preserve"> </w:t>
      </w:r>
      <w:proofErr w:type="spellStart"/>
      <w:r w:rsidRPr="005728AF">
        <w:rPr>
          <w:rFonts w:asciiTheme="majorHAnsi" w:hAnsiTheme="majorHAnsi"/>
          <w:sz w:val="16"/>
        </w:rPr>
        <w:t>poco</w:t>
      </w:r>
      <w:proofErr w:type="spellEnd"/>
      <w:r w:rsidRPr="005728AF">
        <w:rPr>
          <w:rFonts w:asciiTheme="majorHAnsi" w:hAnsiTheme="majorHAnsi"/>
          <w:sz w:val="16"/>
        </w:rPr>
        <w:t xml:space="preserve"> </w:t>
      </w:r>
      <w:proofErr w:type="spellStart"/>
      <w:r w:rsidRPr="005728AF">
        <w:rPr>
          <w:rFonts w:asciiTheme="majorHAnsi" w:hAnsiTheme="majorHAnsi"/>
          <w:sz w:val="16"/>
        </w:rPr>
        <w:t>aprieta</w:t>
      </w:r>
      <w:proofErr w:type="spellEnd"/>
      <w:r w:rsidRPr="005728AF">
        <w:rPr>
          <w:rFonts w:asciiTheme="majorHAnsi" w:hAnsiTheme="majorHAnsi"/>
          <w:sz w:val="16"/>
        </w:rPr>
        <w:t xml:space="preserve">” [“he who grasps too much loses a good grip”]. </w:t>
      </w:r>
      <w:r w:rsidRPr="005728AF">
        <w:rPr>
          <w:rStyle w:val="StyleUnderline"/>
          <w:rFonts w:asciiTheme="majorHAnsi" w:hAnsiTheme="majorHAnsi"/>
        </w:rPr>
        <w:t xml:space="preserve">When we start at the broad level of </w:t>
      </w:r>
      <w:proofErr w:type="spellStart"/>
      <w:r w:rsidRPr="005728AF">
        <w:rPr>
          <w:rStyle w:val="StyleUnderline"/>
          <w:rFonts w:asciiTheme="majorHAnsi" w:hAnsiTheme="majorHAnsi"/>
        </w:rPr>
        <w:t>globality</w:t>
      </w:r>
      <w:proofErr w:type="spellEnd"/>
      <w:r w:rsidRPr="005728AF">
        <w:rPr>
          <w:rStyle w:val="StyleUnderline"/>
          <w:rFonts w:asciiTheme="majorHAnsi" w:hAnsiTheme="majorHAnsi"/>
        </w:rPr>
        <w:t xml:space="preserve"> and history, as </w:t>
      </w:r>
      <w:proofErr w:type="spellStart"/>
      <w:r w:rsidRPr="005728AF">
        <w:rPr>
          <w:rStyle w:val="StyleUnderline"/>
          <w:rFonts w:asciiTheme="majorHAnsi" w:hAnsiTheme="majorHAnsi"/>
        </w:rPr>
        <w:t>decolonials</w:t>
      </w:r>
      <w:proofErr w:type="spellEnd"/>
      <w:r w:rsidRPr="005728AF">
        <w:rPr>
          <w:rStyle w:val="StyleUnderline"/>
          <w:rFonts w:asciiTheme="majorHAnsi" w:hAnsiTheme="majorHAnsi"/>
        </w:rPr>
        <w:t xml:space="preserve"> often do, there is a risk of oversimplifying and encouraging blindness about concrete injustice</w:t>
      </w:r>
      <w:r w:rsidRPr="005728AF">
        <w:rPr>
          <w:rFonts w:asciiTheme="majorHAnsi" w:hAnsiTheme="majorHAnsi"/>
          <w:sz w:val="16"/>
        </w:rPr>
        <w:t>s. In fact, one may argue that almost the contrary of seems reasonable. That is</w:t>
      </w:r>
      <w:r w:rsidRPr="00C63835">
        <w:rPr>
          <w:rFonts w:asciiTheme="majorHAnsi" w:hAnsiTheme="majorHAnsi"/>
          <w:sz w:val="16"/>
          <w:highlight w:val="yellow"/>
        </w:rPr>
        <w:t xml:space="preserve">, </w:t>
      </w:r>
      <w:r w:rsidRPr="00C63835">
        <w:rPr>
          <w:rStyle w:val="Emphasis"/>
          <w:rFonts w:asciiTheme="majorHAnsi" w:hAnsiTheme="majorHAnsi"/>
          <w:highlight w:val="yellow"/>
        </w:rPr>
        <w:t>the wider or more global is an explanation of an injustice the more we should be skeptical of its validity; the wider they are the more the burden of proof is on the one making the simple diagnosis.</w:t>
      </w:r>
      <w:r w:rsidRPr="005728AF">
        <w:rPr>
          <w:rFonts w:asciiTheme="majorHAnsi" w:hAnsiTheme="majorHAnsi"/>
          <w:sz w:val="16"/>
        </w:rPr>
        <w:t xml:space="preserve"> </w:t>
      </w:r>
      <w:r w:rsidRPr="005728AF">
        <w:rPr>
          <w:rStyle w:val="StyleUnderline"/>
          <w:rFonts w:asciiTheme="majorHAnsi" w:hAnsiTheme="majorHAnsi"/>
        </w:rPr>
        <w:t>Consultation of recent rigorous research done by historians and social anthropologist</w:t>
      </w:r>
      <w:r w:rsidRPr="005728AF">
        <w:rPr>
          <w:rFonts w:asciiTheme="majorHAnsi" w:hAnsiTheme="majorHAnsi"/>
          <w:sz w:val="16"/>
        </w:rPr>
        <w:t xml:space="preserve"> about Latin America (more on this later) confirm what many know from simply living there: </w:t>
      </w:r>
      <w:r w:rsidRPr="005728AF">
        <w:rPr>
          <w:rStyle w:val="StyleUnderline"/>
          <w:rFonts w:asciiTheme="majorHAnsi" w:hAnsiTheme="majorHAnsi"/>
        </w:rPr>
        <w:t>most injustices in different parts of the Americas are so complex that any simple explanation merits the suspicion of being wishful thinkin</w:t>
      </w:r>
      <w:r w:rsidRPr="005728AF">
        <w:rPr>
          <w:rFonts w:asciiTheme="majorHAnsi" w:hAnsiTheme="majorHAnsi"/>
          <w:sz w:val="16"/>
        </w:rPr>
        <w:t xml:space="preserve">g. Let’s be fair, compare to Marxism, the </w:t>
      </w:r>
      <w:proofErr w:type="spellStart"/>
      <w:r w:rsidRPr="005728AF">
        <w:rPr>
          <w:rFonts w:asciiTheme="majorHAnsi" w:hAnsiTheme="majorHAnsi"/>
          <w:sz w:val="16"/>
        </w:rPr>
        <w:t>decolonial</w:t>
      </w:r>
      <w:proofErr w:type="spellEnd"/>
      <w:r w:rsidRPr="005728AF">
        <w:rPr>
          <w:rFonts w:asciiTheme="majorHAnsi" w:hAnsiTheme="majorHAnsi"/>
          <w:sz w:val="16"/>
        </w:rPr>
        <w:t xml:space="preserve"> turn added complexity and made a significant shift. Marxism as a tool was not sensitive enough to the realities on the ground in Latin America. It was a universal model that did not address adequately its particular problems. However, </w:t>
      </w:r>
      <w:proofErr w:type="spellStart"/>
      <w:r w:rsidRPr="005728AF">
        <w:rPr>
          <w:rStyle w:val="StyleUnderline"/>
          <w:rFonts w:asciiTheme="majorHAnsi" w:hAnsiTheme="majorHAnsi"/>
        </w:rPr>
        <w:t>decolonials</w:t>
      </w:r>
      <w:proofErr w:type="spellEnd"/>
      <w:r w:rsidRPr="005728AF">
        <w:rPr>
          <w:rStyle w:val="StyleUnderline"/>
          <w:rFonts w:asciiTheme="majorHAnsi" w:hAnsiTheme="majorHAnsi"/>
        </w:rPr>
        <w:t xml:space="preserve"> do not seem to have abandoned or questioned the quest for a global standpoint and explanations that rely on large historical metanarratives. A</w:t>
      </w:r>
      <w:r w:rsidRPr="005728AF">
        <w:rPr>
          <w:rFonts w:asciiTheme="majorHAnsi" w:hAnsiTheme="majorHAnsi"/>
          <w:sz w:val="16"/>
        </w:rPr>
        <w:t xml:space="preserve">s a result </w:t>
      </w:r>
      <w:proofErr w:type="spellStart"/>
      <w:r w:rsidRPr="005728AF">
        <w:rPr>
          <w:rFonts w:asciiTheme="majorHAnsi" w:hAnsiTheme="majorHAnsi"/>
          <w:sz w:val="16"/>
        </w:rPr>
        <w:t>d</w:t>
      </w:r>
      <w:r w:rsidRPr="005728AF">
        <w:rPr>
          <w:rStyle w:val="StyleUnderline"/>
          <w:rFonts w:asciiTheme="majorHAnsi" w:hAnsiTheme="majorHAnsi"/>
        </w:rPr>
        <w:t>ecolonial</w:t>
      </w:r>
      <w:proofErr w:type="spellEnd"/>
      <w:r w:rsidRPr="005728AF">
        <w:rPr>
          <w:rStyle w:val="StyleUnderline"/>
          <w:rFonts w:asciiTheme="majorHAnsi" w:hAnsiTheme="majorHAnsi"/>
        </w:rPr>
        <w:t xml:space="preserve"> theories may sometimes be presented with the same pretension of offering a universal diagnosis</w:t>
      </w:r>
      <w:r w:rsidRPr="005728AF">
        <w:rPr>
          <w:rFonts w:asciiTheme="majorHAnsi" w:hAnsiTheme="majorHAnsi"/>
          <w:sz w:val="16"/>
        </w:rPr>
        <w:t xml:space="preserve"> of the complex and tragic problems of Latin America. Perhaps a more "pluralistic" and "context sensitive" approach can avoid some of the dangers I have presented.</w:t>
      </w:r>
    </w:p>
    <w:bookmarkEnd w:id="0"/>
    <w:p w14:paraId="74746CC7" w14:textId="108188FC" w:rsidR="005728AF" w:rsidRPr="005728AF" w:rsidRDefault="005728AF" w:rsidP="005728AF">
      <w:pPr>
        <w:pStyle w:val="Heading4"/>
        <w:rPr>
          <w:rFonts w:asciiTheme="majorHAnsi" w:hAnsiTheme="majorHAnsi"/>
        </w:rPr>
      </w:pPr>
      <w:r w:rsidRPr="005728AF">
        <w:rPr>
          <w:rFonts w:asciiTheme="majorHAnsi" w:hAnsiTheme="majorHAnsi"/>
        </w:rPr>
        <w:t>Essentialism of subject ca</w:t>
      </w:r>
      <w:r w:rsidR="009440CC">
        <w:rPr>
          <w:rFonts w:asciiTheme="majorHAnsi" w:hAnsiTheme="majorHAnsi"/>
        </w:rPr>
        <w:t>uses subjugation of populations</w:t>
      </w:r>
    </w:p>
    <w:p w14:paraId="317E0A4D" w14:textId="77777777" w:rsidR="005728AF" w:rsidRPr="005728AF" w:rsidRDefault="005728AF" w:rsidP="005728AF">
      <w:pPr>
        <w:rPr>
          <w:rStyle w:val="Style13ptBold"/>
          <w:rFonts w:asciiTheme="majorHAnsi" w:hAnsiTheme="majorHAnsi"/>
          <w:b w:val="0"/>
        </w:rPr>
      </w:pPr>
      <w:proofErr w:type="spellStart"/>
      <w:r w:rsidRPr="005728AF">
        <w:rPr>
          <w:rStyle w:val="Style13ptBold"/>
          <w:rFonts w:asciiTheme="majorHAnsi" w:hAnsiTheme="majorHAnsi"/>
        </w:rPr>
        <w:t>Curbishley</w:t>
      </w:r>
      <w:proofErr w:type="spellEnd"/>
      <w:r w:rsidRPr="005728AF">
        <w:rPr>
          <w:rStyle w:val="Style13ptBold"/>
          <w:rFonts w:asciiTheme="majorHAnsi" w:hAnsiTheme="majorHAnsi"/>
        </w:rPr>
        <w:t xml:space="preserve"> 15 </w:t>
      </w:r>
      <w:r w:rsidRPr="005728AF">
        <w:rPr>
          <w:rStyle w:val="Style13ptBold"/>
          <w:rFonts w:asciiTheme="majorHAnsi" w:hAnsiTheme="majorHAnsi"/>
          <w:b w:val="0"/>
        </w:rPr>
        <w:t>(</w:t>
      </w:r>
      <w:r w:rsidRPr="005728AF">
        <w:rPr>
          <w:rStyle w:val="Style13ptBold"/>
          <w:rFonts w:asciiTheme="majorHAnsi" w:hAnsiTheme="majorHAnsi"/>
          <w:b w:val="0"/>
          <w:sz w:val="16"/>
          <w:szCs w:val="16"/>
        </w:rPr>
        <w:t xml:space="preserve">Linda </w:t>
      </w:r>
      <w:proofErr w:type="spellStart"/>
      <w:r w:rsidRPr="005728AF">
        <w:rPr>
          <w:rStyle w:val="Style13ptBold"/>
          <w:rFonts w:asciiTheme="majorHAnsi" w:hAnsiTheme="majorHAnsi"/>
          <w:b w:val="0"/>
          <w:sz w:val="16"/>
          <w:szCs w:val="16"/>
        </w:rPr>
        <w:t>Curbishley</w:t>
      </w:r>
      <w:proofErr w:type="spellEnd"/>
      <w:r w:rsidRPr="005728AF">
        <w:rPr>
          <w:rStyle w:val="Style13ptBold"/>
          <w:rFonts w:asciiTheme="majorHAnsi" w:hAnsiTheme="majorHAnsi"/>
          <w:b w:val="0"/>
          <w:sz w:val="16"/>
          <w:szCs w:val="16"/>
        </w:rPr>
        <w:t xml:space="preserve">, master of Humanities in Gender Studies at </w:t>
      </w:r>
      <w:proofErr w:type="spellStart"/>
      <w:r w:rsidRPr="005728AF">
        <w:rPr>
          <w:rStyle w:val="Style13ptBold"/>
          <w:rFonts w:asciiTheme="majorHAnsi" w:hAnsiTheme="majorHAnsi"/>
          <w:b w:val="0"/>
          <w:sz w:val="16"/>
          <w:szCs w:val="16"/>
        </w:rPr>
        <w:t>Utrect</w:t>
      </w:r>
      <w:proofErr w:type="spellEnd"/>
      <w:r w:rsidRPr="005728AF">
        <w:rPr>
          <w:rStyle w:val="Style13ptBold"/>
          <w:rFonts w:asciiTheme="majorHAnsi" w:hAnsiTheme="majorHAnsi"/>
          <w:b w:val="0"/>
          <w:sz w:val="16"/>
          <w:szCs w:val="16"/>
        </w:rPr>
        <w:t xml:space="preserve"> University, “Destabilizing the Colonization of Indigenous Knowledge”, pp. 10-12) TSB</w:t>
      </w:r>
    </w:p>
    <w:p w14:paraId="4B5DF720" w14:textId="77777777" w:rsidR="005728AF" w:rsidRDefault="005728AF" w:rsidP="005728AF">
      <w:pPr>
        <w:rPr>
          <w:rStyle w:val="Emphasis"/>
          <w:rFonts w:asciiTheme="majorHAnsi" w:hAnsiTheme="majorHAnsi"/>
        </w:rPr>
      </w:pPr>
      <w:r w:rsidRPr="005728AF">
        <w:rPr>
          <w:rFonts w:asciiTheme="majorHAnsi" w:hAnsiTheme="majorHAnsi"/>
        </w:rPr>
        <w:t xml:space="preserve">Influenced by post-structuralism, and in accordance with critical discourse analysis, throughout this thesis specific linguistic choices were made.5 Here I will set out the justification and purpose behind these linguist choices. </w:t>
      </w:r>
      <w:proofErr w:type="spellStart"/>
      <w:r w:rsidRPr="005728AF">
        <w:rPr>
          <w:rFonts w:asciiTheme="majorHAnsi" w:hAnsiTheme="majorHAnsi"/>
        </w:rPr>
        <w:t>Bi</w:t>
      </w:r>
      <w:r w:rsidRPr="005728AF">
        <w:rPr>
          <w:rStyle w:val="StyleUnderline"/>
          <w:rFonts w:asciiTheme="majorHAnsi" w:hAnsiTheme="majorHAnsi"/>
        </w:rPr>
        <w:t>opiracy</w:t>
      </w:r>
      <w:proofErr w:type="spellEnd"/>
      <w:r w:rsidRPr="005728AF">
        <w:rPr>
          <w:rStyle w:val="StyleUnderline"/>
          <w:rFonts w:asciiTheme="majorHAnsi" w:hAnsiTheme="majorHAnsi"/>
        </w:rPr>
        <w:t xml:space="preserve"> is viewed here as an act of colonization and neo-colonialism in action, rather than imperialism, this view is due to the subjugation that </w:t>
      </w:r>
      <w:proofErr w:type="spellStart"/>
      <w:r w:rsidRPr="005728AF">
        <w:rPr>
          <w:rStyle w:val="StyleUnderline"/>
          <w:rFonts w:asciiTheme="majorHAnsi" w:hAnsiTheme="majorHAnsi"/>
        </w:rPr>
        <w:t>biopiracy</w:t>
      </w:r>
      <w:proofErr w:type="spellEnd"/>
      <w:r w:rsidRPr="005728AF">
        <w:rPr>
          <w:rStyle w:val="StyleUnderline"/>
          <w:rFonts w:asciiTheme="majorHAnsi" w:hAnsiTheme="majorHAnsi"/>
        </w:rPr>
        <w:t xml:space="preserve"> enacts upon indigenous peoples both symbolically and materially.6 Indigenous peoples are colonized through acts of </w:t>
      </w:r>
      <w:proofErr w:type="spellStart"/>
      <w:r w:rsidRPr="005728AF">
        <w:rPr>
          <w:rStyle w:val="StyleUnderline"/>
          <w:rFonts w:asciiTheme="majorHAnsi" w:hAnsiTheme="majorHAnsi"/>
        </w:rPr>
        <w:t>biopiracy</w:t>
      </w:r>
      <w:proofErr w:type="spellEnd"/>
      <w:r w:rsidRPr="005728AF">
        <w:rPr>
          <w:rStyle w:val="StyleUnderline"/>
          <w:rFonts w:asciiTheme="majorHAnsi" w:hAnsiTheme="majorHAnsi"/>
        </w:rPr>
        <w:t xml:space="preserve"> as knowledges are appropriated and exploited and the maintenance of oppression is thrust upon them. </w:t>
      </w:r>
      <w:r w:rsidRPr="005728AF">
        <w:rPr>
          <w:rFonts w:asciiTheme="majorHAnsi" w:hAnsiTheme="majorHAnsi"/>
        </w:rPr>
        <w:t xml:space="preserve">Neo-colonialism is practiced through </w:t>
      </w:r>
      <w:proofErr w:type="spellStart"/>
      <w:r w:rsidRPr="005728AF">
        <w:rPr>
          <w:rFonts w:asciiTheme="majorHAnsi" w:hAnsiTheme="majorHAnsi"/>
        </w:rPr>
        <w:t>biopiracy</w:t>
      </w:r>
      <w:proofErr w:type="spellEnd"/>
      <w:r w:rsidRPr="005728AF">
        <w:rPr>
          <w:rFonts w:asciiTheme="majorHAnsi" w:hAnsiTheme="majorHAnsi"/>
        </w:rPr>
        <w:t xml:space="preserve"> in the actions of multinational corporations patenting and commodifying certain natural resources found in the Global South and therefore colonizing indigenous knowledges for economic gain without compensating the indigenous community in return. “</w:t>
      </w:r>
      <w:r w:rsidRPr="005728AF">
        <w:rPr>
          <w:rStyle w:val="StyleUnderline"/>
          <w:rFonts w:asciiTheme="majorHAnsi" w:hAnsiTheme="majorHAnsi"/>
        </w:rPr>
        <w:t xml:space="preserve">The lives of indigenous peoples represent the unfinished business of decolonization” (Wilmer, 1993: 5) as their lives become increasingly encroached upon by multinational corporations looking to exploit natural resources, paternalistic governments unwilling to respect and protect their sovereignty and self-determination and a discourse that naturalizes and feminizes as it constructs indigenous Subjects. Postcolonial India was chosen as the space in which to investigate </w:t>
      </w:r>
      <w:proofErr w:type="spellStart"/>
      <w:r w:rsidRPr="005728AF">
        <w:rPr>
          <w:rStyle w:val="StyleUnderline"/>
          <w:rFonts w:asciiTheme="majorHAnsi" w:hAnsiTheme="majorHAnsi"/>
        </w:rPr>
        <w:t>biopiracy</w:t>
      </w:r>
      <w:proofErr w:type="spellEnd"/>
      <w:r w:rsidRPr="005728AF">
        <w:rPr>
          <w:rStyle w:val="StyleUnderline"/>
          <w:rFonts w:asciiTheme="majorHAnsi" w:hAnsiTheme="majorHAnsi"/>
        </w:rPr>
        <w:t xml:space="preserve"> due to its extensive colonial history, I wish to examine the replay of this through new </w:t>
      </w:r>
      <w:proofErr w:type="spellStart"/>
      <w:r w:rsidRPr="005728AF">
        <w:rPr>
          <w:rStyle w:val="StyleUnderline"/>
          <w:rFonts w:asciiTheme="majorHAnsi" w:hAnsiTheme="majorHAnsi"/>
        </w:rPr>
        <w:t>globalised</w:t>
      </w:r>
      <w:proofErr w:type="spellEnd"/>
      <w:r w:rsidRPr="005728AF">
        <w:rPr>
          <w:rStyle w:val="StyleUnderline"/>
          <w:rFonts w:asciiTheme="majorHAnsi" w:hAnsiTheme="majorHAnsi"/>
        </w:rPr>
        <w:t xml:space="preserve"> capitalist mechanisms such as patenting and intellectual property rights</w:t>
      </w:r>
      <w:r w:rsidRPr="005728AF">
        <w:rPr>
          <w:rFonts w:asciiTheme="majorHAnsi" w:hAnsiTheme="majorHAnsi"/>
        </w:rPr>
        <w:t>. 6 Neo-colonialism describes geopolitical practices that control or influence countries without direct military action or indirect political control, but instead through capitalism, globalization and cultural imperialism (</w:t>
      </w:r>
      <w:proofErr w:type="spellStart"/>
      <w:r w:rsidRPr="005728AF">
        <w:rPr>
          <w:rFonts w:asciiTheme="majorHAnsi" w:hAnsiTheme="majorHAnsi"/>
        </w:rPr>
        <w:t>Satre</w:t>
      </w:r>
      <w:proofErr w:type="spellEnd"/>
      <w:r w:rsidRPr="005728AF">
        <w:rPr>
          <w:rFonts w:asciiTheme="majorHAnsi" w:hAnsiTheme="majorHAnsi"/>
        </w:rPr>
        <w:t xml:space="preserve">, 2001). This thesis uses this definition of neo-colonialism but also proposed a reinvigoration of colonial practices of subjugation, exploitation and colonization of land, resources and knowledge. 7 </w:t>
      </w:r>
      <w:r w:rsidRPr="005728AF">
        <w:rPr>
          <w:rStyle w:val="Emphasis"/>
          <w:rFonts w:asciiTheme="majorHAnsi" w:hAnsiTheme="majorHAnsi"/>
        </w:rPr>
        <w:t>East and West are also problematic terms are they refer to two homogenized sides of the world, grouping countries and regions that often have no corresponding characteristics or culture, When discussing various global regions language is intimately tied to historical, economical, cultural and ideological connotations that. effect discourse and meaning. Using terms such as first and third world is highly problematic as these terms reinforce existing hierarchies between the two. The terms East and West are also problematic as they homogenize constructed ideas of culture related to certain spaces, temporalities and modalities that do not benefit the deconstruction of binaries.</w:t>
      </w:r>
      <w:r w:rsidRPr="005728AF">
        <w:rPr>
          <w:rFonts w:asciiTheme="majorHAnsi" w:hAnsiTheme="majorHAnsi"/>
        </w:rPr>
        <w:t xml:space="preserve">7 </w:t>
      </w:r>
      <w:r w:rsidRPr="005728AF">
        <w:rPr>
          <w:rStyle w:val="StyleUnderline"/>
          <w:rFonts w:asciiTheme="majorHAnsi" w:hAnsiTheme="majorHAnsi"/>
        </w:rPr>
        <w:t>Throughout this thesis, when such terms are italicized I do so to create a continual questioning of these terms and the discourse they help to perpetuate. In</w:t>
      </w:r>
      <w:r w:rsidRPr="005728AF">
        <w:rPr>
          <w:rFonts w:asciiTheme="majorHAnsi" w:hAnsiTheme="majorHAnsi"/>
        </w:rPr>
        <w:t xml:space="preserve"> this thesis the Global North is used to discuss economic and discursive power, The Global South herein represents developing nations who share the common features of limited economic resources, poor infrastructure and are viewed as less developed than other nations, many of which have experienced a history of colonization, decolonization, and continue to suffer from poverty, civil unrest, war, environmental degradation and resource depletion. H</w:t>
      </w:r>
      <w:r w:rsidRPr="005728AF">
        <w:rPr>
          <w:rStyle w:val="Emphasis"/>
          <w:rFonts w:asciiTheme="majorHAnsi" w:hAnsiTheme="majorHAnsi"/>
        </w:rPr>
        <w:t>owever, the opposing of these two regions is problematic as it places culpability solely on the Global North and therefore casts the Global South and indigenous communities as the victim</w:t>
      </w:r>
    </w:p>
    <w:p w14:paraId="666B9064" w14:textId="716B3660" w:rsidR="00AE6BCD" w:rsidRPr="00AE6BCD" w:rsidRDefault="00AE6BCD" w:rsidP="00AE6BCD">
      <w:r w:rsidRPr="00AE6BCD">
        <w:t>Sakai, Naoki. "" You Asians:" On the Historical Role of the West and Asia Binary." The South Atlantic Quarterly 99.4 (2000): 789-817.</w:t>
      </w:r>
    </w:p>
    <w:p w14:paraId="2E653CDA" w14:textId="77463DA6" w:rsidR="00652153" w:rsidRPr="005728AF" w:rsidRDefault="00652153" w:rsidP="00652153">
      <w:pPr>
        <w:rPr>
          <w:rStyle w:val="StyleUnderline"/>
          <w:rFonts w:asciiTheme="majorHAnsi" w:hAnsiTheme="majorHAnsi"/>
          <w:u w:val="none"/>
        </w:rPr>
      </w:pPr>
      <w:r w:rsidRPr="00652153">
        <w:rPr>
          <w:rStyle w:val="StyleUnderline"/>
          <w:rFonts w:asciiTheme="majorHAnsi" w:hAnsiTheme="majorHAnsi"/>
          <w:u w:val="none"/>
        </w:rPr>
        <w:t>All these precedents and the subsequent realization of modern societies</w:t>
      </w:r>
      <w:r>
        <w:rPr>
          <w:rStyle w:val="StyleUnderline"/>
          <w:rFonts w:asciiTheme="majorHAnsi" w:hAnsiTheme="majorHAnsi"/>
          <w:u w:val="none"/>
        </w:rPr>
        <w:t xml:space="preserve"> </w:t>
      </w:r>
      <w:r w:rsidRPr="00652153">
        <w:rPr>
          <w:rStyle w:val="StyleUnderline"/>
          <w:rFonts w:asciiTheme="majorHAnsi" w:hAnsiTheme="majorHAnsi"/>
          <w:u w:val="none"/>
        </w:rPr>
        <w:t>are located in a cartographic area called ‘‘the West.’’ Inversely, it is appropriate</w:t>
      </w:r>
      <w:r>
        <w:rPr>
          <w:rStyle w:val="StyleUnderline"/>
          <w:rFonts w:asciiTheme="majorHAnsi" w:hAnsiTheme="majorHAnsi"/>
          <w:u w:val="none"/>
        </w:rPr>
        <w:t xml:space="preserve"> </w:t>
      </w:r>
      <w:r w:rsidRPr="00652153">
        <w:rPr>
          <w:rStyle w:val="StyleUnderline"/>
          <w:rFonts w:asciiTheme="majorHAnsi" w:hAnsiTheme="majorHAnsi"/>
          <w:u w:val="none"/>
        </w:rPr>
        <w:t>to say that the West is postulated as a geographic area where all these</w:t>
      </w:r>
      <w:r>
        <w:rPr>
          <w:rStyle w:val="StyleUnderline"/>
          <w:rFonts w:asciiTheme="majorHAnsi" w:hAnsiTheme="majorHAnsi"/>
          <w:u w:val="none"/>
        </w:rPr>
        <w:t xml:space="preserve"> </w:t>
      </w:r>
      <w:r w:rsidRPr="00652153">
        <w:rPr>
          <w:rStyle w:val="StyleUnderline"/>
          <w:rFonts w:asciiTheme="majorHAnsi" w:hAnsiTheme="majorHAnsi"/>
          <w:u w:val="none"/>
        </w:rPr>
        <w:t>modern things originally started. Thereupon it is claimed that these events,</w:t>
      </w:r>
      <w:r>
        <w:rPr>
          <w:rStyle w:val="StyleUnderline"/>
          <w:rFonts w:asciiTheme="majorHAnsi" w:hAnsiTheme="majorHAnsi"/>
          <w:u w:val="none"/>
        </w:rPr>
        <w:t xml:space="preserve"> </w:t>
      </w:r>
      <w:r w:rsidRPr="00652153">
        <w:rPr>
          <w:rStyle w:val="StyleUnderline"/>
          <w:rFonts w:asciiTheme="majorHAnsi" w:hAnsiTheme="majorHAnsi"/>
          <w:u w:val="none"/>
        </w:rPr>
        <w:t>which symbolize modernity, all took place within the West. Furthermore,</w:t>
      </w:r>
      <w:r>
        <w:rPr>
          <w:rStyle w:val="StyleUnderline"/>
          <w:rFonts w:asciiTheme="majorHAnsi" w:hAnsiTheme="majorHAnsi"/>
          <w:u w:val="none"/>
        </w:rPr>
        <w:t xml:space="preserve"> </w:t>
      </w:r>
      <w:r w:rsidRPr="00652153">
        <w:rPr>
          <w:rStyle w:val="StyleUnderline"/>
          <w:rFonts w:asciiTheme="majorHAnsi" w:hAnsiTheme="majorHAnsi"/>
          <w:u w:val="none"/>
        </w:rPr>
        <w:t>modernity thus depicted is understood to be something that continually</w:t>
      </w:r>
      <w:r>
        <w:rPr>
          <w:rStyle w:val="StyleUnderline"/>
          <w:rFonts w:asciiTheme="majorHAnsi" w:hAnsiTheme="majorHAnsi"/>
          <w:u w:val="none"/>
        </w:rPr>
        <w:t xml:space="preserve"> </w:t>
      </w:r>
      <w:r w:rsidRPr="00652153">
        <w:rPr>
          <w:rStyle w:val="StyleUnderline"/>
          <w:rFonts w:asciiTheme="majorHAnsi" w:hAnsiTheme="majorHAnsi"/>
          <w:u w:val="none"/>
        </w:rPr>
        <w:t>spreads; modernity emanates itself. Unlike an epidemic—the most recent</w:t>
      </w:r>
      <w:r>
        <w:rPr>
          <w:rStyle w:val="StyleUnderline"/>
          <w:rFonts w:asciiTheme="majorHAnsi" w:hAnsiTheme="majorHAnsi"/>
          <w:u w:val="none"/>
        </w:rPr>
        <w:t xml:space="preserve"> </w:t>
      </w:r>
      <w:r w:rsidRPr="00652153">
        <w:rPr>
          <w:rStyle w:val="StyleUnderline"/>
          <w:rFonts w:asciiTheme="majorHAnsi" w:hAnsiTheme="majorHAnsi"/>
          <w:u w:val="none"/>
        </w:rPr>
        <w:t>case of which no doubt is AIDS—which is usually imagined to start in a</w:t>
      </w:r>
      <w:r>
        <w:rPr>
          <w:rStyle w:val="StyleUnderline"/>
          <w:rFonts w:asciiTheme="majorHAnsi" w:hAnsiTheme="majorHAnsi"/>
          <w:u w:val="none"/>
        </w:rPr>
        <w:t xml:space="preserve"> </w:t>
      </w:r>
      <w:r w:rsidRPr="00652153">
        <w:rPr>
          <w:rStyle w:val="StyleUnderline"/>
          <w:rFonts w:asciiTheme="majorHAnsi" w:hAnsiTheme="majorHAnsi"/>
          <w:u w:val="none"/>
        </w:rPr>
        <w:t>peripheral site and gradually spread to the metropolis, modernity is fantasized</w:t>
      </w:r>
      <w:r>
        <w:rPr>
          <w:rStyle w:val="StyleUnderline"/>
          <w:rFonts w:asciiTheme="majorHAnsi" w:hAnsiTheme="majorHAnsi"/>
          <w:u w:val="none"/>
        </w:rPr>
        <w:t xml:space="preserve"> </w:t>
      </w:r>
      <w:r w:rsidRPr="00652153">
        <w:rPr>
          <w:rStyle w:val="StyleUnderline"/>
          <w:rFonts w:asciiTheme="majorHAnsi" w:hAnsiTheme="majorHAnsi"/>
          <w:u w:val="none"/>
        </w:rPr>
        <w:t>as emanating in a reverse manner from the center to the hinterlands</w:t>
      </w:r>
      <w:r>
        <w:rPr>
          <w:rStyle w:val="StyleUnderline"/>
          <w:rFonts w:asciiTheme="majorHAnsi" w:hAnsiTheme="majorHAnsi"/>
          <w:u w:val="none"/>
        </w:rPr>
        <w:t xml:space="preserve"> </w:t>
      </w:r>
      <w:r w:rsidRPr="00652153">
        <w:rPr>
          <w:rStyle w:val="StyleUnderline"/>
          <w:rFonts w:asciiTheme="majorHAnsi" w:hAnsiTheme="majorHAnsi"/>
          <w:u w:val="none"/>
        </w:rPr>
        <w:t>of the world. Therefore the consequences, influences, and effects of this</w:t>
      </w:r>
      <w:r>
        <w:rPr>
          <w:rStyle w:val="StyleUnderline"/>
          <w:rFonts w:asciiTheme="majorHAnsi" w:hAnsiTheme="majorHAnsi"/>
          <w:u w:val="none"/>
        </w:rPr>
        <w:t xml:space="preserve"> </w:t>
      </w:r>
      <w:r w:rsidRPr="00652153">
        <w:rPr>
          <w:rStyle w:val="StyleUnderline"/>
          <w:rFonts w:asciiTheme="majorHAnsi" w:hAnsiTheme="majorHAnsi"/>
          <w:u w:val="none"/>
        </w:rPr>
        <w:t>unitary process of social transformation that supposedly occurred strictly</w:t>
      </w:r>
      <w:r>
        <w:rPr>
          <w:rStyle w:val="StyleUnderline"/>
          <w:rFonts w:asciiTheme="majorHAnsi" w:hAnsiTheme="majorHAnsi"/>
          <w:u w:val="none"/>
        </w:rPr>
        <w:t xml:space="preserve"> </w:t>
      </w:r>
      <w:r w:rsidRPr="00652153">
        <w:rPr>
          <w:rStyle w:val="StyleUnderline"/>
          <w:rFonts w:asciiTheme="majorHAnsi" w:hAnsiTheme="majorHAnsi"/>
          <w:u w:val="none"/>
        </w:rPr>
        <w:t>within the West are said to be detected and observed in remote areas such</w:t>
      </w:r>
      <w:r>
        <w:rPr>
          <w:rStyle w:val="StyleUnderline"/>
          <w:rFonts w:asciiTheme="majorHAnsi" w:hAnsiTheme="majorHAnsi"/>
          <w:u w:val="none"/>
        </w:rPr>
        <w:t xml:space="preserve"> </w:t>
      </w:r>
      <w:r w:rsidRPr="00652153">
        <w:rPr>
          <w:rStyle w:val="StyleUnderline"/>
          <w:rFonts w:asciiTheme="majorHAnsi" w:hAnsiTheme="majorHAnsi"/>
          <w:u w:val="none"/>
        </w:rPr>
        <w:t>as Africa, Latin America, Oceania, and of course Asia as a consequence of</w:t>
      </w:r>
      <w:r>
        <w:rPr>
          <w:rStyle w:val="StyleUnderline"/>
          <w:rFonts w:asciiTheme="majorHAnsi" w:hAnsiTheme="majorHAnsi"/>
          <w:u w:val="none"/>
        </w:rPr>
        <w:t xml:space="preserve"> </w:t>
      </w:r>
      <w:r w:rsidRPr="00652153">
        <w:rPr>
          <w:rStyle w:val="StyleUnderline"/>
          <w:rFonts w:asciiTheme="majorHAnsi" w:hAnsiTheme="majorHAnsi"/>
          <w:u w:val="none"/>
        </w:rPr>
        <w:t>modernity’s emanation.</w:t>
      </w:r>
      <w:r>
        <w:rPr>
          <w:rStyle w:val="StyleUnderline"/>
          <w:rFonts w:asciiTheme="majorHAnsi" w:hAnsiTheme="majorHAnsi"/>
          <w:u w:val="none"/>
        </w:rPr>
        <w:t xml:space="preserve"> </w:t>
      </w:r>
      <w:r w:rsidRPr="00652153">
        <w:rPr>
          <w:rStyle w:val="StyleUnderline"/>
          <w:rFonts w:asciiTheme="majorHAnsi" w:hAnsiTheme="majorHAnsi"/>
          <w:u w:val="none"/>
        </w:rPr>
        <w:t>In due course modernity as a historical movement was represented as an</w:t>
      </w:r>
      <w:r>
        <w:rPr>
          <w:rStyle w:val="StyleUnderline"/>
          <w:rFonts w:asciiTheme="majorHAnsi" w:hAnsiTheme="majorHAnsi"/>
          <w:u w:val="none"/>
        </w:rPr>
        <w:t xml:space="preserve"> </w:t>
      </w:r>
      <w:r w:rsidRPr="00652153">
        <w:rPr>
          <w:rStyle w:val="StyleUnderline"/>
          <w:rFonts w:asciiTheme="majorHAnsi" w:hAnsiTheme="majorHAnsi"/>
          <w:u w:val="none"/>
        </w:rPr>
        <w:t>emanative flow in the cartographic imaginary of the globe. Underlying the</w:t>
      </w:r>
      <w:r>
        <w:rPr>
          <w:rStyle w:val="StyleUnderline"/>
          <w:rFonts w:asciiTheme="majorHAnsi" w:hAnsiTheme="majorHAnsi"/>
          <w:u w:val="none"/>
        </w:rPr>
        <w:t xml:space="preserve"> </w:t>
      </w:r>
      <w:r w:rsidRPr="00652153">
        <w:rPr>
          <w:rStyle w:val="StyleUnderline"/>
          <w:rFonts w:asciiTheme="majorHAnsi" w:hAnsiTheme="majorHAnsi"/>
          <w:u w:val="none"/>
        </w:rPr>
        <w:t>historicist apprehension of modernization was a certain vision of emanation</w:t>
      </w:r>
      <w:r>
        <w:rPr>
          <w:rStyle w:val="StyleUnderline"/>
          <w:rFonts w:asciiTheme="majorHAnsi" w:hAnsiTheme="majorHAnsi"/>
          <w:u w:val="none"/>
        </w:rPr>
        <w:t xml:space="preserve"> </w:t>
      </w:r>
      <w:r w:rsidRPr="00652153">
        <w:rPr>
          <w:rStyle w:val="StyleUnderline"/>
          <w:rFonts w:asciiTheme="majorHAnsi" w:hAnsiTheme="majorHAnsi"/>
          <w:u w:val="none"/>
        </w:rPr>
        <w:t xml:space="preserve">without which the centeredness of </w:t>
      </w:r>
      <w:proofErr w:type="spellStart"/>
      <w:r w:rsidRPr="00652153">
        <w:rPr>
          <w:rStyle w:val="StyleUnderline"/>
          <w:rFonts w:asciiTheme="majorHAnsi" w:hAnsiTheme="majorHAnsi"/>
          <w:u w:val="none"/>
        </w:rPr>
        <w:t>Eurocentricity</w:t>
      </w:r>
      <w:proofErr w:type="spellEnd"/>
      <w:r w:rsidRPr="00652153">
        <w:rPr>
          <w:rStyle w:val="StyleUnderline"/>
          <w:rFonts w:asciiTheme="majorHAnsi" w:hAnsiTheme="majorHAnsi"/>
          <w:u w:val="none"/>
        </w:rPr>
        <w:t xml:space="preserve"> could never have been</w:t>
      </w:r>
      <w:r>
        <w:rPr>
          <w:rStyle w:val="StyleUnderline"/>
          <w:rFonts w:asciiTheme="majorHAnsi" w:hAnsiTheme="majorHAnsi"/>
          <w:u w:val="none"/>
        </w:rPr>
        <w:t xml:space="preserve"> </w:t>
      </w:r>
      <w:proofErr w:type="spellStart"/>
      <w:r w:rsidRPr="00652153">
        <w:rPr>
          <w:rStyle w:val="StyleUnderline"/>
          <w:rFonts w:asciiTheme="majorHAnsi" w:hAnsiTheme="majorHAnsi"/>
          <w:u w:val="none"/>
        </w:rPr>
        <w:t>tained</w:t>
      </w:r>
      <w:proofErr w:type="spellEnd"/>
      <w:r w:rsidRPr="00652153">
        <w:rPr>
          <w:rStyle w:val="StyleUnderline"/>
          <w:rFonts w:asciiTheme="majorHAnsi" w:hAnsiTheme="majorHAnsi"/>
          <w:u w:val="none"/>
        </w:rPr>
        <w:t>. Undoubtedly there is no room for the multiplicity of modernity in</w:t>
      </w:r>
      <w:r>
        <w:rPr>
          <w:rStyle w:val="StyleUnderline"/>
          <w:rFonts w:asciiTheme="majorHAnsi" w:hAnsiTheme="majorHAnsi"/>
          <w:u w:val="none"/>
        </w:rPr>
        <w:t xml:space="preserve"> </w:t>
      </w:r>
      <w:r w:rsidRPr="00652153">
        <w:rPr>
          <w:rStyle w:val="StyleUnderline"/>
          <w:rFonts w:asciiTheme="majorHAnsi" w:hAnsiTheme="majorHAnsi"/>
          <w:u w:val="none"/>
        </w:rPr>
        <w:t>such a representation. What we have routinely comprehended in terms of</w:t>
      </w:r>
      <w:r>
        <w:rPr>
          <w:rStyle w:val="StyleUnderline"/>
          <w:rFonts w:asciiTheme="majorHAnsi" w:hAnsiTheme="majorHAnsi"/>
          <w:u w:val="none"/>
        </w:rPr>
        <w:t xml:space="preserve"> </w:t>
      </w:r>
      <w:r w:rsidRPr="00652153">
        <w:rPr>
          <w:rStyle w:val="StyleUnderline"/>
          <w:rFonts w:asciiTheme="majorHAnsi" w:hAnsiTheme="majorHAnsi"/>
          <w:u w:val="none"/>
        </w:rPr>
        <w:t xml:space="preserve">modernity and </w:t>
      </w:r>
      <w:proofErr w:type="spellStart"/>
      <w:r w:rsidRPr="00652153">
        <w:rPr>
          <w:rStyle w:val="StyleUnderline"/>
          <w:rFonts w:asciiTheme="majorHAnsi" w:hAnsiTheme="majorHAnsi"/>
          <w:u w:val="none"/>
        </w:rPr>
        <w:t>theWest</w:t>
      </w:r>
      <w:proofErr w:type="spellEnd"/>
      <w:r w:rsidRPr="00652153">
        <w:rPr>
          <w:rStyle w:val="StyleUnderline"/>
          <w:rFonts w:asciiTheme="majorHAnsi" w:hAnsiTheme="majorHAnsi"/>
          <w:u w:val="none"/>
        </w:rPr>
        <w:t xml:space="preserve"> must be called into question because the historicist</w:t>
      </w:r>
      <w:r>
        <w:rPr>
          <w:rStyle w:val="StyleUnderline"/>
          <w:rFonts w:asciiTheme="majorHAnsi" w:hAnsiTheme="majorHAnsi"/>
          <w:u w:val="none"/>
        </w:rPr>
        <w:t xml:space="preserve"> </w:t>
      </w:r>
      <w:r w:rsidRPr="00652153">
        <w:rPr>
          <w:rStyle w:val="StyleUnderline"/>
          <w:rFonts w:asciiTheme="majorHAnsi" w:hAnsiTheme="majorHAnsi"/>
          <w:u w:val="none"/>
        </w:rPr>
        <w:t xml:space="preserve">schema of the world subordinates the multiple emergence of </w:t>
      </w:r>
      <w:proofErr w:type="spellStart"/>
      <w:r w:rsidRPr="00652153">
        <w:rPr>
          <w:rStyle w:val="StyleUnderline"/>
          <w:rFonts w:asciiTheme="majorHAnsi" w:hAnsiTheme="majorHAnsi"/>
          <w:u w:val="none"/>
        </w:rPr>
        <w:t>modernities</w:t>
      </w:r>
      <w:proofErr w:type="spellEnd"/>
      <w:r>
        <w:rPr>
          <w:rStyle w:val="StyleUnderline"/>
          <w:rFonts w:asciiTheme="majorHAnsi" w:hAnsiTheme="majorHAnsi"/>
          <w:u w:val="none"/>
        </w:rPr>
        <w:t xml:space="preserve"> </w:t>
      </w:r>
      <w:r w:rsidRPr="00652153">
        <w:rPr>
          <w:rStyle w:val="StyleUnderline"/>
          <w:rFonts w:asciiTheme="majorHAnsi" w:hAnsiTheme="majorHAnsi"/>
          <w:u w:val="none"/>
        </w:rPr>
        <w:t>to the single overarching process of homogenization. The West is given rise</w:t>
      </w:r>
      <w:r>
        <w:rPr>
          <w:rStyle w:val="StyleUnderline"/>
          <w:rFonts w:asciiTheme="majorHAnsi" w:hAnsiTheme="majorHAnsi"/>
          <w:u w:val="none"/>
        </w:rPr>
        <w:t xml:space="preserve"> </w:t>
      </w:r>
      <w:r w:rsidRPr="00652153">
        <w:rPr>
          <w:rStyle w:val="StyleUnderline"/>
          <w:rFonts w:asciiTheme="majorHAnsi" w:hAnsiTheme="majorHAnsi"/>
          <w:u w:val="none"/>
        </w:rPr>
        <w:t>to because modernity has not been released from its imprisonment in the</w:t>
      </w:r>
      <w:r>
        <w:rPr>
          <w:rStyle w:val="StyleUnderline"/>
          <w:rFonts w:asciiTheme="majorHAnsi" w:hAnsiTheme="majorHAnsi"/>
          <w:u w:val="none"/>
        </w:rPr>
        <w:t xml:space="preserve"> </w:t>
      </w:r>
      <w:r w:rsidRPr="00652153">
        <w:rPr>
          <w:rStyle w:val="StyleUnderline"/>
          <w:rFonts w:asciiTheme="majorHAnsi" w:hAnsiTheme="majorHAnsi"/>
          <w:u w:val="none"/>
        </w:rPr>
        <w:t>emanation model.</w:t>
      </w:r>
      <w:r>
        <w:rPr>
          <w:rStyle w:val="StyleUnderline"/>
          <w:rFonts w:asciiTheme="majorHAnsi" w:hAnsiTheme="majorHAnsi"/>
          <w:u w:val="none"/>
        </w:rPr>
        <w:t xml:space="preserve"> </w:t>
      </w:r>
      <w:r w:rsidRPr="00652153">
        <w:rPr>
          <w:rStyle w:val="StyleUnderline"/>
          <w:rFonts w:asciiTheme="majorHAnsi" w:hAnsiTheme="majorHAnsi"/>
          <w:u w:val="none"/>
        </w:rPr>
        <w:t>The West is a peculiar term; it is not adequately a proper noun capable</w:t>
      </w:r>
      <w:r>
        <w:rPr>
          <w:rStyle w:val="StyleUnderline"/>
          <w:rFonts w:asciiTheme="majorHAnsi" w:hAnsiTheme="majorHAnsi"/>
          <w:u w:val="none"/>
        </w:rPr>
        <w:t xml:space="preserve"> </w:t>
      </w:r>
      <w:r w:rsidRPr="00652153">
        <w:rPr>
          <w:rStyle w:val="StyleUnderline"/>
          <w:rFonts w:asciiTheme="majorHAnsi" w:hAnsiTheme="majorHAnsi"/>
          <w:u w:val="none"/>
        </w:rPr>
        <w:t>of designating some referent in its singularity beyond the sum of its descriptions.4</w:t>
      </w:r>
      <w:r>
        <w:rPr>
          <w:rStyle w:val="StyleUnderline"/>
          <w:rFonts w:asciiTheme="majorHAnsi" w:hAnsiTheme="majorHAnsi"/>
          <w:u w:val="none"/>
        </w:rPr>
        <w:t xml:space="preserve"> </w:t>
      </w:r>
      <w:r w:rsidRPr="00652153">
        <w:rPr>
          <w:rStyle w:val="StyleUnderline"/>
          <w:rFonts w:asciiTheme="majorHAnsi" w:hAnsiTheme="majorHAnsi"/>
          <w:u w:val="none"/>
        </w:rPr>
        <w:t>Neither is it an ordinary noun, as it is also an adjective and an</w:t>
      </w:r>
      <w:r>
        <w:rPr>
          <w:rStyle w:val="StyleUnderline"/>
          <w:rFonts w:asciiTheme="majorHAnsi" w:hAnsiTheme="majorHAnsi"/>
          <w:u w:val="none"/>
        </w:rPr>
        <w:t xml:space="preserve"> </w:t>
      </w:r>
      <w:r w:rsidRPr="00652153">
        <w:rPr>
          <w:rStyle w:val="StyleUnderline"/>
          <w:rFonts w:asciiTheme="majorHAnsi" w:hAnsiTheme="majorHAnsi"/>
          <w:u w:val="none"/>
        </w:rPr>
        <w:t>adverb. Its unity is somewhat suggested by the capitalization of the</w:t>
      </w:r>
      <w:r>
        <w:rPr>
          <w:rStyle w:val="StyleUnderline"/>
          <w:rFonts w:asciiTheme="majorHAnsi" w:hAnsiTheme="majorHAnsi"/>
          <w:u w:val="none"/>
        </w:rPr>
        <w:t xml:space="preserve"> </w:t>
      </w:r>
      <w:r w:rsidRPr="00652153">
        <w:rPr>
          <w:rStyle w:val="StyleUnderline"/>
          <w:rFonts w:asciiTheme="majorHAnsi" w:hAnsiTheme="majorHAnsi"/>
          <w:u w:val="none"/>
        </w:rPr>
        <w:t>w, without</w:t>
      </w:r>
      <w:r>
        <w:rPr>
          <w:rStyle w:val="StyleUnderline"/>
          <w:rFonts w:asciiTheme="majorHAnsi" w:hAnsiTheme="majorHAnsi"/>
          <w:u w:val="none"/>
        </w:rPr>
        <w:t xml:space="preserve"> </w:t>
      </w:r>
      <w:r w:rsidRPr="00652153">
        <w:rPr>
          <w:rStyle w:val="StyleUnderline"/>
          <w:rFonts w:asciiTheme="majorHAnsi" w:hAnsiTheme="majorHAnsi"/>
          <w:u w:val="none"/>
        </w:rPr>
        <w:t>which the conventional narrative of modernization could not be sustained,</w:t>
      </w:r>
      <w:r>
        <w:rPr>
          <w:rStyle w:val="StyleUnderline"/>
          <w:rFonts w:asciiTheme="majorHAnsi" w:hAnsiTheme="majorHAnsi"/>
          <w:u w:val="none"/>
        </w:rPr>
        <w:t xml:space="preserve"> </w:t>
      </w:r>
      <w:r w:rsidRPr="00652153">
        <w:rPr>
          <w:rStyle w:val="StyleUnderline"/>
          <w:rFonts w:asciiTheme="majorHAnsi" w:hAnsiTheme="majorHAnsi"/>
          <w:u w:val="none"/>
        </w:rPr>
        <w:t xml:space="preserve">for essentially every point on the surface of the earth is a </w:t>
      </w:r>
      <w:proofErr w:type="spellStart"/>
      <w:r w:rsidRPr="00652153">
        <w:rPr>
          <w:rStyle w:val="StyleUnderline"/>
          <w:rFonts w:asciiTheme="majorHAnsi" w:hAnsiTheme="majorHAnsi"/>
          <w:u w:val="none"/>
        </w:rPr>
        <w:t>west.What</w:t>
      </w:r>
      <w:proofErr w:type="spellEnd"/>
      <w:r>
        <w:rPr>
          <w:rStyle w:val="StyleUnderline"/>
          <w:rFonts w:asciiTheme="majorHAnsi" w:hAnsiTheme="majorHAnsi"/>
          <w:u w:val="none"/>
        </w:rPr>
        <w:t xml:space="preserve"> </w:t>
      </w:r>
      <w:r w:rsidRPr="00652153">
        <w:rPr>
          <w:rStyle w:val="StyleUnderline"/>
          <w:rFonts w:asciiTheme="majorHAnsi" w:hAnsiTheme="majorHAnsi"/>
          <w:u w:val="none"/>
        </w:rPr>
        <w:t>is overlooked in this narrative, above all, is the undeniable economic, social,</w:t>
      </w:r>
      <w:r>
        <w:rPr>
          <w:rStyle w:val="StyleUnderline"/>
          <w:rFonts w:asciiTheme="majorHAnsi" w:hAnsiTheme="majorHAnsi"/>
          <w:u w:val="none"/>
        </w:rPr>
        <w:t xml:space="preserve"> </w:t>
      </w:r>
      <w:r w:rsidRPr="00652153">
        <w:rPr>
          <w:rStyle w:val="StyleUnderline"/>
          <w:rFonts w:asciiTheme="majorHAnsi" w:hAnsiTheme="majorHAnsi"/>
          <w:u w:val="none"/>
        </w:rPr>
        <w:t>cultural, ethnic, and religious heterogeneity that has continued to exist in</w:t>
      </w:r>
      <w:r>
        <w:rPr>
          <w:rStyle w:val="StyleUnderline"/>
          <w:rFonts w:asciiTheme="majorHAnsi" w:hAnsiTheme="majorHAnsi"/>
          <w:u w:val="none"/>
        </w:rPr>
        <w:t xml:space="preserve"> </w:t>
      </w:r>
      <w:r w:rsidRPr="00652153">
        <w:rPr>
          <w:rStyle w:val="StyleUnderline"/>
          <w:rFonts w:asciiTheme="majorHAnsi" w:hAnsiTheme="majorHAnsi"/>
          <w:u w:val="none"/>
        </w:rPr>
        <w:t>the geographic areas imagined to constitute the West: Western Europe,</w:t>
      </w:r>
      <w:r>
        <w:rPr>
          <w:rStyle w:val="StyleUnderline"/>
          <w:rFonts w:asciiTheme="majorHAnsi" w:hAnsiTheme="majorHAnsi"/>
          <w:u w:val="none"/>
        </w:rPr>
        <w:t xml:space="preserve"> </w:t>
      </w:r>
      <w:r w:rsidRPr="00652153">
        <w:rPr>
          <w:rStyle w:val="StyleUnderline"/>
          <w:rFonts w:asciiTheme="majorHAnsi" w:hAnsiTheme="majorHAnsi"/>
          <w:u w:val="none"/>
        </w:rPr>
        <w:t>mainly bourgeois Britain and France, in the nineteenth century, with North</w:t>
      </w:r>
      <w:r>
        <w:rPr>
          <w:rStyle w:val="StyleUnderline"/>
          <w:rFonts w:asciiTheme="majorHAnsi" w:hAnsiTheme="majorHAnsi"/>
          <w:u w:val="none"/>
        </w:rPr>
        <w:t xml:space="preserve"> </w:t>
      </w:r>
      <w:r w:rsidRPr="00652153">
        <w:rPr>
          <w:rStyle w:val="StyleUnderline"/>
          <w:rFonts w:asciiTheme="majorHAnsi" w:hAnsiTheme="majorHAnsi"/>
          <w:u w:val="none"/>
        </w:rPr>
        <w:t>America being added later in the twentieth century. The examples of its</w:t>
      </w:r>
      <w:r>
        <w:rPr>
          <w:rStyle w:val="StyleUnderline"/>
          <w:rFonts w:asciiTheme="majorHAnsi" w:hAnsiTheme="majorHAnsi"/>
          <w:u w:val="none"/>
        </w:rPr>
        <w:t xml:space="preserve"> </w:t>
      </w:r>
      <w:r w:rsidRPr="00652153">
        <w:rPr>
          <w:rStyle w:val="StyleUnderline"/>
          <w:rFonts w:asciiTheme="majorHAnsi" w:hAnsiTheme="majorHAnsi"/>
          <w:u w:val="none"/>
        </w:rPr>
        <w:t>heterogeneity are easy to find: the vast population of Eastern Europe, which</w:t>
      </w:r>
      <w:r>
        <w:rPr>
          <w:rStyle w:val="StyleUnderline"/>
          <w:rFonts w:asciiTheme="majorHAnsi" w:hAnsiTheme="majorHAnsi"/>
          <w:u w:val="none"/>
        </w:rPr>
        <w:t xml:space="preserve"> </w:t>
      </w:r>
      <w:r w:rsidRPr="00652153">
        <w:rPr>
          <w:rStyle w:val="StyleUnderline"/>
          <w:rFonts w:asciiTheme="majorHAnsi" w:hAnsiTheme="majorHAnsi"/>
          <w:u w:val="none"/>
        </w:rPr>
        <w:t xml:space="preserve">is most often excluded from </w:t>
      </w:r>
      <w:proofErr w:type="spellStart"/>
      <w:r w:rsidRPr="00652153">
        <w:rPr>
          <w:rStyle w:val="StyleUnderline"/>
          <w:rFonts w:asciiTheme="majorHAnsi" w:hAnsiTheme="majorHAnsi"/>
          <w:u w:val="none"/>
        </w:rPr>
        <w:t>theWest</w:t>
      </w:r>
      <w:proofErr w:type="spellEnd"/>
      <w:r w:rsidRPr="00652153">
        <w:rPr>
          <w:rStyle w:val="StyleUnderline"/>
          <w:rFonts w:asciiTheme="majorHAnsi" w:hAnsiTheme="majorHAnsi"/>
          <w:u w:val="none"/>
        </w:rPr>
        <w:t>; the African Americans who have lived</w:t>
      </w:r>
      <w:r>
        <w:rPr>
          <w:rStyle w:val="StyleUnderline"/>
          <w:rFonts w:asciiTheme="majorHAnsi" w:hAnsiTheme="majorHAnsi"/>
          <w:u w:val="none"/>
        </w:rPr>
        <w:t xml:space="preserve"> </w:t>
      </w:r>
      <w:r w:rsidRPr="00652153">
        <w:rPr>
          <w:rStyle w:val="StyleUnderline"/>
          <w:rFonts w:asciiTheme="majorHAnsi" w:hAnsiTheme="majorHAnsi"/>
          <w:u w:val="none"/>
        </w:rPr>
        <w:t>generation after generation in the same social formations with the whites</w:t>
      </w:r>
      <w:r>
        <w:rPr>
          <w:rStyle w:val="StyleUnderline"/>
          <w:rFonts w:asciiTheme="majorHAnsi" w:hAnsiTheme="majorHAnsi"/>
          <w:u w:val="none"/>
        </w:rPr>
        <w:t xml:space="preserve"> </w:t>
      </w:r>
      <w:r w:rsidRPr="00652153">
        <w:rPr>
          <w:rStyle w:val="StyleUnderline"/>
          <w:rFonts w:asciiTheme="majorHAnsi" w:hAnsiTheme="majorHAnsi"/>
          <w:u w:val="none"/>
        </w:rPr>
        <w:t>who fashion themselves as Westerners in the United States today; and ‘‘the</w:t>
      </w:r>
      <w:r>
        <w:rPr>
          <w:rStyle w:val="StyleUnderline"/>
          <w:rFonts w:asciiTheme="majorHAnsi" w:hAnsiTheme="majorHAnsi"/>
          <w:u w:val="none"/>
        </w:rPr>
        <w:t xml:space="preserve"> </w:t>
      </w:r>
      <w:r w:rsidRPr="00652153">
        <w:rPr>
          <w:rStyle w:val="StyleUnderline"/>
          <w:rFonts w:asciiTheme="majorHAnsi" w:hAnsiTheme="majorHAnsi"/>
          <w:u w:val="none"/>
        </w:rPr>
        <w:t>Asians’’ in England who have received a lot more traditional European education</w:t>
      </w:r>
      <w:r>
        <w:rPr>
          <w:rStyle w:val="StyleUnderline"/>
          <w:rFonts w:asciiTheme="majorHAnsi" w:hAnsiTheme="majorHAnsi"/>
          <w:u w:val="none"/>
        </w:rPr>
        <w:t xml:space="preserve"> </w:t>
      </w:r>
      <w:r w:rsidRPr="00652153">
        <w:rPr>
          <w:rStyle w:val="StyleUnderline"/>
          <w:rFonts w:asciiTheme="majorHAnsi" w:hAnsiTheme="majorHAnsi"/>
          <w:u w:val="none"/>
        </w:rPr>
        <w:t>than the majority of English working-class people, to mention but a</w:t>
      </w:r>
      <w:r>
        <w:rPr>
          <w:rStyle w:val="StyleUnderline"/>
          <w:rFonts w:asciiTheme="majorHAnsi" w:hAnsiTheme="majorHAnsi"/>
          <w:u w:val="none"/>
        </w:rPr>
        <w:t xml:space="preserve"> </w:t>
      </w:r>
      <w:r w:rsidRPr="00652153">
        <w:rPr>
          <w:rStyle w:val="StyleUnderline"/>
          <w:rFonts w:asciiTheme="majorHAnsi" w:hAnsiTheme="majorHAnsi"/>
          <w:u w:val="none"/>
        </w:rPr>
        <w:t>few. But more importantly, also overlooked is the fact that the contour of</w:t>
      </w:r>
      <w:r>
        <w:rPr>
          <w:rStyle w:val="StyleUnderline"/>
          <w:rFonts w:asciiTheme="majorHAnsi" w:hAnsiTheme="majorHAnsi"/>
          <w:u w:val="none"/>
        </w:rPr>
        <w:t xml:space="preserve"> </w:t>
      </w:r>
      <w:r w:rsidRPr="00652153">
        <w:rPr>
          <w:rStyle w:val="StyleUnderline"/>
          <w:rFonts w:asciiTheme="majorHAnsi" w:hAnsiTheme="majorHAnsi"/>
          <w:u w:val="none"/>
        </w:rPr>
        <w:t>the West itself is drawn by this historicist narrative of modernization. It is</w:t>
      </w:r>
      <w:r>
        <w:rPr>
          <w:rStyle w:val="StyleUnderline"/>
          <w:rFonts w:asciiTheme="majorHAnsi" w:hAnsiTheme="majorHAnsi"/>
          <w:u w:val="none"/>
        </w:rPr>
        <w:t xml:space="preserve"> </w:t>
      </w:r>
      <w:r w:rsidRPr="00652153">
        <w:rPr>
          <w:rStyle w:val="StyleUnderline"/>
          <w:rFonts w:asciiTheme="majorHAnsi" w:hAnsiTheme="majorHAnsi"/>
          <w:u w:val="none"/>
        </w:rPr>
        <w:t>precisely because it effectively disavows its diversity, as if its interior were</w:t>
      </w:r>
      <w:r>
        <w:rPr>
          <w:rStyle w:val="StyleUnderline"/>
          <w:rFonts w:asciiTheme="majorHAnsi" w:hAnsiTheme="majorHAnsi"/>
          <w:u w:val="none"/>
        </w:rPr>
        <w:t xml:space="preserve"> </w:t>
      </w:r>
      <w:r w:rsidRPr="00652153">
        <w:rPr>
          <w:rStyle w:val="StyleUnderline"/>
          <w:rFonts w:asciiTheme="majorHAnsi" w:hAnsiTheme="majorHAnsi"/>
          <w:u w:val="none"/>
        </w:rPr>
        <w:t>congenitally homogeneous, that the West as a social imaginary is called for</w:t>
      </w:r>
      <w:r>
        <w:rPr>
          <w:rStyle w:val="StyleUnderline"/>
          <w:rFonts w:asciiTheme="majorHAnsi" w:hAnsiTheme="majorHAnsi"/>
          <w:u w:val="none"/>
        </w:rPr>
        <w:t xml:space="preserve"> </w:t>
      </w:r>
      <w:r w:rsidRPr="00652153">
        <w:rPr>
          <w:rStyle w:val="StyleUnderline"/>
          <w:rFonts w:asciiTheme="majorHAnsi" w:hAnsiTheme="majorHAnsi"/>
          <w:u w:val="none"/>
        </w:rPr>
        <w:t>in the first place.</w:t>
      </w:r>
      <w:r>
        <w:rPr>
          <w:rStyle w:val="StyleUnderline"/>
          <w:rFonts w:asciiTheme="majorHAnsi" w:hAnsiTheme="majorHAnsi"/>
          <w:u w:val="none"/>
        </w:rPr>
        <w:t xml:space="preserve"> </w:t>
      </w:r>
      <w:r w:rsidRPr="00652153">
        <w:rPr>
          <w:rStyle w:val="StyleUnderline"/>
          <w:rFonts w:asciiTheme="majorHAnsi" w:hAnsiTheme="majorHAnsi"/>
          <w:u w:val="none"/>
        </w:rPr>
        <w:t>Today the West as an analytic concept is bankrupt and generally useless</w:t>
      </w:r>
      <w:r>
        <w:rPr>
          <w:rStyle w:val="StyleUnderline"/>
          <w:rFonts w:asciiTheme="majorHAnsi" w:hAnsiTheme="majorHAnsi"/>
          <w:u w:val="none"/>
        </w:rPr>
        <w:t xml:space="preserve"> </w:t>
      </w:r>
      <w:r w:rsidRPr="00652153">
        <w:rPr>
          <w:rStyle w:val="StyleUnderline"/>
          <w:rFonts w:asciiTheme="majorHAnsi" w:hAnsiTheme="majorHAnsi"/>
          <w:u w:val="none"/>
        </w:rPr>
        <w:t>in guiding our observation about certain social formations and people’s behavior</w:t>
      </w:r>
      <w:r>
        <w:rPr>
          <w:rStyle w:val="StyleUnderline"/>
          <w:rFonts w:asciiTheme="majorHAnsi" w:hAnsiTheme="majorHAnsi"/>
          <w:u w:val="none"/>
        </w:rPr>
        <w:t xml:space="preserve"> </w:t>
      </w:r>
      <w:r w:rsidRPr="00652153">
        <w:rPr>
          <w:rStyle w:val="StyleUnderline"/>
          <w:rFonts w:asciiTheme="majorHAnsi" w:hAnsiTheme="majorHAnsi"/>
          <w:u w:val="none"/>
        </w:rPr>
        <w:t>in many loci in the world. It obscures our observation and misdirects</w:t>
      </w:r>
      <w:r>
        <w:rPr>
          <w:rStyle w:val="StyleUnderline"/>
          <w:rFonts w:asciiTheme="majorHAnsi" w:hAnsiTheme="majorHAnsi"/>
          <w:u w:val="none"/>
        </w:rPr>
        <w:t xml:space="preserve"> </w:t>
      </w:r>
      <w:r w:rsidRPr="00652153">
        <w:rPr>
          <w:rStyle w:val="StyleUnderline"/>
          <w:rFonts w:asciiTheme="majorHAnsi" w:hAnsiTheme="majorHAnsi"/>
          <w:u w:val="none"/>
        </w:rPr>
        <w:t>our comparison particularly in the cases of the social formations and cultural</w:t>
      </w:r>
      <w:r>
        <w:rPr>
          <w:rStyle w:val="StyleUnderline"/>
          <w:rFonts w:asciiTheme="majorHAnsi" w:hAnsiTheme="majorHAnsi"/>
          <w:u w:val="none"/>
        </w:rPr>
        <w:t xml:space="preserve"> </w:t>
      </w:r>
      <w:r w:rsidRPr="00652153">
        <w:rPr>
          <w:rStyle w:val="StyleUnderline"/>
          <w:rFonts w:asciiTheme="majorHAnsi" w:hAnsiTheme="majorHAnsi"/>
          <w:u w:val="none"/>
        </w:rPr>
        <w:t>phenomena encountered in places such as Hong Kong, the United</w:t>
      </w:r>
      <w:r>
        <w:rPr>
          <w:rStyle w:val="StyleUnderline"/>
          <w:rFonts w:asciiTheme="majorHAnsi" w:hAnsiTheme="majorHAnsi"/>
          <w:u w:val="none"/>
        </w:rPr>
        <w:t xml:space="preserve"> </w:t>
      </w:r>
      <w:r w:rsidRPr="00652153">
        <w:rPr>
          <w:rStyle w:val="StyleUnderline"/>
          <w:rFonts w:asciiTheme="majorHAnsi" w:hAnsiTheme="majorHAnsi"/>
          <w:u w:val="none"/>
        </w:rPr>
        <w:t>States, and Japan. With Japan being customarily located outside the West,</w:t>
      </w:r>
      <w:r>
        <w:rPr>
          <w:rStyle w:val="StyleUnderline"/>
          <w:rFonts w:asciiTheme="majorHAnsi" w:hAnsiTheme="majorHAnsi"/>
          <w:u w:val="none"/>
        </w:rPr>
        <w:t xml:space="preserve"> </w:t>
      </w:r>
      <w:r w:rsidRPr="00652153">
        <w:rPr>
          <w:rStyle w:val="StyleUnderline"/>
          <w:rFonts w:asciiTheme="majorHAnsi" w:hAnsiTheme="majorHAnsi"/>
          <w:u w:val="none"/>
        </w:rPr>
        <w:t>can a comparison with the West tell you anything unique about Japanese</w:t>
      </w:r>
      <w:r>
        <w:rPr>
          <w:rStyle w:val="StyleUnderline"/>
          <w:rFonts w:asciiTheme="majorHAnsi" w:hAnsiTheme="majorHAnsi"/>
          <w:u w:val="none"/>
        </w:rPr>
        <w:t xml:space="preserve"> </w:t>
      </w:r>
      <w:r w:rsidRPr="00652153">
        <w:rPr>
          <w:rStyle w:val="StyleUnderline"/>
          <w:rFonts w:asciiTheme="majorHAnsi" w:hAnsiTheme="majorHAnsi"/>
          <w:u w:val="none"/>
        </w:rPr>
        <w:t>culture? Does Japanese anime demonstrate some distinctively non-Western</w:t>
      </w:r>
      <w:r>
        <w:rPr>
          <w:rStyle w:val="StyleUnderline"/>
          <w:rFonts w:asciiTheme="majorHAnsi" w:hAnsiTheme="majorHAnsi"/>
          <w:u w:val="none"/>
        </w:rPr>
        <w:t xml:space="preserve"> </w:t>
      </w:r>
      <w:r w:rsidRPr="00652153">
        <w:rPr>
          <w:rStyle w:val="StyleUnderline"/>
          <w:rFonts w:asciiTheme="majorHAnsi" w:hAnsiTheme="majorHAnsi"/>
          <w:u w:val="none"/>
        </w:rPr>
        <w:t>property or propriety more significant than the fact that what the individual</w:t>
      </w:r>
      <w:r>
        <w:rPr>
          <w:rStyle w:val="StyleUnderline"/>
          <w:rFonts w:asciiTheme="majorHAnsi" w:hAnsiTheme="majorHAnsi"/>
          <w:u w:val="none"/>
        </w:rPr>
        <w:t xml:space="preserve"> </w:t>
      </w:r>
      <w:r w:rsidRPr="00652153">
        <w:rPr>
          <w:rStyle w:val="StyleUnderline"/>
          <w:rFonts w:asciiTheme="majorHAnsi" w:hAnsiTheme="majorHAnsi"/>
          <w:u w:val="none"/>
        </w:rPr>
        <w:t>researcher perceives to be non-Western indicates only that the person happens</w:t>
      </w:r>
      <w:r>
        <w:rPr>
          <w:rStyle w:val="StyleUnderline"/>
          <w:rFonts w:asciiTheme="majorHAnsi" w:hAnsiTheme="majorHAnsi"/>
          <w:u w:val="none"/>
        </w:rPr>
        <w:t xml:space="preserve"> </w:t>
      </w:r>
      <w:r w:rsidRPr="00652153">
        <w:rPr>
          <w:rStyle w:val="StyleUnderline"/>
          <w:rFonts w:asciiTheme="majorHAnsi" w:hAnsiTheme="majorHAnsi"/>
          <w:u w:val="none"/>
        </w:rPr>
        <w:t>to be unfamiliar with it? Yet the uses of the West and Asia cannot be</w:t>
      </w:r>
      <w:r>
        <w:rPr>
          <w:rStyle w:val="StyleUnderline"/>
          <w:rFonts w:asciiTheme="majorHAnsi" w:hAnsiTheme="majorHAnsi"/>
          <w:u w:val="none"/>
        </w:rPr>
        <w:t xml:space="preserve"> </w:t>
      </w:r>
      <w:r w:rsidRPr="00652153">
        <w:rPr>
          <w:rStyle w:val="StyleUnderline"/>
          <w:rFonts w:asciiTheme="majorHAnsi" w:hAnsiTheme="majorHAnsi"/>
          <w:u w:val="none"/>
        </w:rPr>
        <w:t>abolished overnight. Certain people will persist in relying on these historical</w:t>
      </w:r>
      <w:r>
        <w:rPr>
          <w:rStyle w:val="StyleUnderline"/>
          <w:rFonts w:asciiTheme="majorHAnsi" w:hAnsiTheme="majorHAnsi"/>
          <w:u w:val="none"/>
        </w:rPr>
        <w:t xml:space="preserve"> </w:t>
      </w:r>
      <w:r w:rsidRPr="00652153">
        <w:rPr>
          <w:rStyle w:val="StyleUnderline"/>
          <w:rFonts w:asciiTheme="majorHAnsi" w:hAnsiTheme="majorHAnsi"/>
          <w:u w:val="none"/>
        </w:rPr>
        <w:t>constructs because they have to fashion themselves in these terms and</w:t>
      </w:r>
      <w:r>
        <w:rPr>
          <w:rStyle w:val="StyleUnderline"/>
          <w:rFonts w:asciiTheme="majorHAnsi" w:hAnsiTheme="majorHAnsi"/>
          <w:u w:val="none"/>
        </w:rPr>
        <w:t xml:space="preserve"> </w:t>
      </w:r>
      <w:r w:rsidRPr="00652153">
        <w:rPr>
          <w:rStyle w:val="StyleUnderline"/>
          <w:rFonts w:asciiTheme="majorHAnsi" w:hAnsiTheme="majorHAnsi"/>
          <w:u w:val="none"/>
        </w:rPr>
        <w:t>by means of their distinction from each other. By positing Asia ‘‘over there’’</w:t>
      </w:r>
      <w:r>
        <w:rPr>
          <w:rStyle w:val="StyleUnderline"/>
          <w:rFonts w:asciiTheme="majorHAnsi" w:hAnsiTheme="majorHAnsi"/>
          <w:u w:val="none"/>
        </w:rPr>
        <w:t xml:space="preserve"> </w:t>
      </w:r>
      <w:r w:rsidRPr="00652153">
        <w:rPr>
          <w:rStyle w:val="StyleUnderline"/>
          <w:rFonts w:asciiTheme="majorHAnsi" w:hAnsiTheme="majorHAnsi"/>
          <w:u w:val="none"/>
        </w:rPr>
        <w:t xml:space="preserve">away from </w:t>
      </w:r>
      <w:proofErr w:type="spellStart"/>
      <w:r w:rsidRPr="00652153">
        <w:rPr>
          <w:rStyle w:val="StyleUnderline"/>
          <w:rFonts w:asciiTheme="majorHAnsi" w:hAnsiTheme="majorHAnsi"/>
          <w:u w:val="none"/>
        </w:rPr>
        <w:t>theWest</w:t>
      </w:r>
      <w:proofErr w:type="spellEnd"/>
      <w:r w:rsidRPr="00652153">
        <w:rPr>
          <w:rStyle w:val="StyleUnderline"/>
          <w:rFonts w:asciiTheme="majorHAnsi" w:hAnsiTheme="majorHAnsi"/>
          <w:u w:val="none"/>
        </w:rPr>
        <w:t xml:space="preserve"> ‘‘this side,’’ this voyeuristic optic somewhat engenders a</w:t>
      </w:r>
      <w:r>
        <w:rPr>
          <w:rStyle w:val="StyleUnderline"/>
          <w:rFonts w:asciiTheme="majorHAnsi" w:hAnsiTheme="majorHAnsi"/>
          <w:u w:val="none"/>
        </w:rPr>
        <w:t xml:space="preserve"> </w:t>
      </w:r>
      <w:r w:rsidRPr="00652153">
        <w:rPr>
          <w:rStyle w:val="StyleUnderline"/>
          <w:rFonts w:asciiTheme="majorHAnsi" w:hAnsiTheme="majorHAnsi"/>
          <w:u w:val="none"/>
        </w:rPr>
        <w:t>fleeting sense of a distinction between the West and the Rest, an ephemeral</w:t>
      </w:r>
      <w:r>
        <w:rPr>
          <w:rStyle w:val="StyleUnderline"/>
          <w:rFonts w:asciiTheme="majorHAnsi" w:hAnsiTheme="majorHAnsi"/>
          <w:u w:val="none"/>
        </w:rPr>
        <w:t xml:space="preserve"> </w:t>
      </w:r>
      <w:r w:rsidRPr="00652153">
        <w:rPr>
          <w:rStyle w:val="StyleUnderline"/>
          <w:rFonts w:asciiTheme="majorHAnsi" w:hAnsiTheme="majorHAnsi"/>
          <w:u w:val="none"/>
        </w:rPr>
        <w:t>extenuation for not submitting things Western to the same analytical fields</w:t>
      </w:r>
      <w:r>
        <w:rPr>
          <w:rStyle w:val="StyleUnderline"/>
          <w:rFonts w:asciiTheme="majorHAnsi" w:hAnsiTheme="majorHAnsi"/>
          <w:u w:val="none"/>
        </w:rPr>
        <w:t xml:space="preserve"> </w:t>
      </w:r>
      <w:r w:rsidRPr="00652153">
        <w:rPr>
          <w:rStyle w:val="StyleUnderline"/>
          <w:rFonts w:asciiTheme="majorHAnsi" w:hAnsiTheme="majorHAnsi"/>
          <w:u w:val="none"/>
        </w:rPr>
        <w:t>of investigation as things Asiatic. Let us note that this voyeuristic optic,</w:t>
      </w:r>
      <w:r>
        <w:rPr>
          <w:rStyle w:val="StyleUnderline"/>
          <w:rFonts w:asciiTheme="majorHAnsi" w:hAnsiTheme="majorHAnsi"/>
          <w:u w:val="none"/>
        </w:rPr>
        <w:t xml:space="preserve"> </w:t>
      </w:r>
      <w:r w:rsidRPr="00652153">
        <w:rPr>
          <w:rStyle w:val="StyleUnderline"/>
          <w:rFonts w:asciiTheme="majorHAnsi" w:hAnsiTheme="majorHAnsi"/>
          <w:u w:val="none"/>
        </w:rPr>
        <w:t>therefore, also serves as an alluring fantasy for those who feel most insecure</w:t>
      </w:r>
      <w:r>
        <w:rPr>
          <w:rStyle w:val="StyleUnderline"/>
          <w:rFonts w:asciiTheme="majorHAnsi" w:hAnsiTheme="majorHAnsi"/>
          <w:u w:val="none"/>
        </w:rPr>
        <w:t xml:space="preserve"> </w:t>
      </w:r>
      <w:r w:rsidRPr="00652153">
        <w:rPr>
          <w:rStyle w:val="StyleUnderline"/>
          <w:rFonts w:asciiTheme="majorHAnsi" w:hAnsiTheme="majorHAnsi"/>
          <w:u w:val="none"/>
        </w:rPr>
        <w:t xml:space="preserve">as </w:t>
      </w:r>
      <w:proofErr w:type="spellStart"/>
      <w:r w:rsidRPr="00652153">
        <w:rPr>
          <w:rStyle w:val="StyleUnderline"/>
          <w:rFonts w:asciiTheme="majorHAnsi" w:hAnsiTheme="majorHAnsi"/>
          <w:u w:val="none"/>
        </w:rPr>
        <w:t>theWesterners.Consequently</w:t>
      </w:r>
      <w:proofErr w:type="spellEnd"/>
      <w:r w:rsidRPr="00652153">
        <w:rPr>
          <w:rStyle w:val="StyleUnderline"/>
          <w:rFonts w:asciiTheme="majorHAnsi" w:hAnsiTheme="majorHAnsi"/>
          <w:u w:val="none"/>
        </w:rPr>
        <w:t xml:space="preserve">, the putative unity of </w:t>
      </w:r>
      <w:proofErr w:type="spellStart"/>
      <w:r w:rsidRPr="00652153">
        <w:rPr>
          <w:rStyle w:val="StyleUnderline"/>
          <w:rFonts w:asciiTheme="majorHAnsi" w:hAnsiTheme="majorHAnsi"/>
          <w:u w:val="none"/>
        </w:rPr>
        <w:t>theWest</w:t>
      </w:r>
      <w:proofErr w:type="spellEnd"/>
      <w:r w:rsidRPr="00652153">
        <w:rPr>
          <w:rStyle w:val="StyleUnderline"/>
          <w:rFonts w:asciiTheme="majorHAnsi" w:hAnsiTheme="majorHAnsi"/>
          <w:u w:val="none"/>
        </w:rPr>
        <w:t xml:space="preserve"> is barely sustained</w:t>
      </w:r>
      <w:r>
        <w:rPr>
          <w:rStyle w:val="StyleUnderline"/>
          <w:rFonts w:asciiTheme="majorHAnsi" w:hAnsiTheme="majorHAnsi"/>
          <w:u w:val="none"/>
        </w:rPr>
        <w:t xml:space="preserve"> </w:t>
      </w:r>
      <w:r w:rsidRPr="00652153">
        <w:rPr>
          <w:rStyle w:val="StyleUnderline"/>
          <w:rFonts w:asciiTheme="majorHAnsi" w:hAnsiTheme="majorHAnsi"/>
          <w:u w:val="none"/>
        </w:rPr>
        <w:t xml:space="preserve">because they deliberately avoid </w:t>
      </w:r>
      <w:proofErr w:type="spellStart"/>
      <w:r w:rsidRPr="00652153">
        <w:rPr>
          <w:rStyle w:val="StyleUnderline"/>
          <w:rFonts w:asciiTheme="majorHAnsi" w:hAnsiTheme="majorHAnsi"/>
          <w:u w:val="none"/>
        </w:rPr>
        <w:t>submittingWestern</w:t>
      </w:r>
      <w:proofErr w:type="spellEnd"/>
      <w:r w:rsidRPr="00652153">
        <w:rPr>
          <w:rStyle w:val="StyleUnderline"/>
          <w:rFonts w:asciiTheme="majorHAnsi" w:hAnsiTheme="majorHAnsi"/>
          <w:u w:val="none"/>
        </w:rPr>
        <w:t xml:space="preserve"> and Asian things</w:t>
      </w:r>
      <w:r>
        <w:rPr>
          <w:rStyle w:val="StyleUnderline"/>
          <w:rFonts w:asciiTheme="majorHAnsi" w:hAnsiTheme="majorHAnsi"/>
          <w:u w:val="none"/>
        </w:rPr>
        <w:t xml:space="preserve"> </w:t>
      </w:r>
      <w:r w:rsidRPr="00652153">
        <w:rPr>
          <w:rStyle w:val="StyleUnderline"/>
          <w:rFonts w:asciiTheme="majorHAnsi" w:hAnsiTheme="majorHAnsi"/>
          <w:u w:val="none"/>
        </w:rPr>
        <w:t>to the same field of analysis. How perspectives are organized according to</w:t>
      </w:r>
      <w:r>
        <w:rPr>
          <w:rStyle w:val="StyleUnderline"/>
          <w:rFonts w:asciiTheme="majorHAnsi" w:hAnsiTheme="majorHAnsi"/>
          <w:u w:val="none"/>
        </w:rPr>
        <w:t xml:space="preserve"> </w:t>
      </w:r>
      <w:r w:rsidRPr="00652153">
        <w:rPr>
          <w:rStyle w:val="StyleUnderline"/>
          <w:rFonts w:asciiTheme="majorHAnsi" w:hAnsiTheme="majorHAnsi"/>
          <w:u w:val="none"/>
        </w:rPr>
        <w:t>this distinction thus prescribes and presages where the West is imagined to</w:t>
      </w:r>
      <w:r>
        <w:rPr>
          <w:rStyle w:val="StyleUnderline"/>
          <w:rFonts w:asciiTheme="majorHAnsi" w:hAnsiTheme="majorHAnsi"/>
          <w:u w:val="none"/>
        </w:rPr>
        <w:t xml:space="preserve"> </w:t>
      </w:r>
      <w:r w:rsidRPr="00652153">
        <w:rPr>
          <w:rStyle w:val="StyleUnderline"/>
          <w:rFonts w:asciiTheme="majorHAnsi" w:hAnsiTheme="majorHAnsi"/>
          <w:u w:val="none"/>
        </w:rPr>
        <w:t>be located and who is entitled to feel modern.</w:t>
      </w:r>
      <w:r>
        <w:rPr>
          <w:rStyle w:val="StyleUnderline"/>
          <w:rFonts w:asciiTheme="majorHAnsi" w:hAnsiTheme="majorHAnsi"/>
          <w:u w:val="none"/>
        </w:rPr>
        <w:t xml:space="preserve"> </w:t>
      </w:r>
      <w:r w:rsidRPr="00652153">
        <w:rPr>
          <w:rStyle w:val="StyleUnderline"/>
          <w:rFonts w:asciiTheme="majorHAnsi" w:hAnsiTheme="majorHAnsi"/>
          <w:u w:val="none"/>
        </w:rPr>
        <w:t>I maintain that the time of modernity is never unitary; it is always in</w:t>
      </w:r>
      <w:r>
        <w:rPr>
          <w:rStyle w:val="StyleUnderline"/>
          <w:rFonts w:asciiTheme="majorHAnsi" w:hAnsiTheme="majorHAnsi"/>
          <w:u w:val="none"/>
        </w:rPr>
        <w:t xml:space="preserve"> </w:t>
      </w:r>
      <w:r w:rsidRPr="00652153">
        <w:rPr>
          <w:rStyle w:val="StyleUnderline"/>
          <w:rFonts w:asciiTheme="majorHAnsi" w:hAnsiTheme="majorHAnsi"/>
          <w:u w:val="none"/>
        </w:rPr>
        <w:t>multiplicity. Modernity always appears in multiple histories. Yet the multiplicity</w:t>
      </w:r>
      <w:r>
        <w:rPr>
          <w:rStyle w:val="StyleUnderline"/>
          <w:rFonts w:asciiTheme="majorHAnsi" w:hAnsiTheme="majorHAnsi"/>
          <w:u w:val="none"/>
        </w:rPr>
        <w:t xml:space="preserve"> </w:t>
      </w:r>
      <w:r w:rsidRPr="00652153">
        <w:rPr>
          <w:rStyle w:val="StyleUnderline"/>
          <w:rFonts w:asciiTheme="majorHAnsi" w:hAnsiTheme="majorHAnsi"/>
          <w:u w:val="none"/>
        </w:rPr>
        <w:t>of modernity must not be understood to mean that its plural origins</w:t>
      </w:r>
      <w:r>
        <w:rPr>
          <w:rStyle w:val="StyleUnderline"/>
          <w:rFonts w:asciiTheme="majorHAnsi" w:hAnsiTheme="majorHAnsi"/>
          <w:u w:val="none"/>
        </w:rPr>
        <w:t xml:space="preserve"> </w:t>
      </w:r>
      <w:r w:rsidRPr="00652153">
        <w:rPr>
          <w:rStyle w:val="StyleUnderline"/>
          <w:rFonts w:asciiTheme="majorHAnsi" w:hAnsiTheme="majorHAnsi"/>
          <w:u w:val="none"/>
        </w:rPr>
        <w:t>exist side by side in a homogeneous geographic space of the globe. Neither</w:t>
      </w:r>
      <w:r>
        <w:rPr>
          <w:rStyle w:val="StyleUnderline"/>
          <w:rFonts w:asciiTheme="majorHAnsi" w:hAnsiTheme="majorHAnsi"/>
          <w:u w:val="none"/>
        </w:rPr>
        <w:t xml:space="preserve"> </w:t>
      </w:r>
      <w:r w:rsidRPr="00652153">
        <w:rPr>
          <w:rStyle w:val="StyleUnderline"/>
          <w:rFonts w:asciiTheme="majorHAnsi" w:hAnsiTheme="majorHAnsi"/>
          <w:u w:val="none"/>
        </w:rPr>
        <w:t>should the multiplicity of histories be understood as a juxtaposition of the</w:t>
      </w:r>
      <w:r>
        <w:rPr>
          <w:rStyle w:val="StyleUnderline"/>
          <w:rFonts w:asciiTheme="majorHAnsi" w:hAnsiTheme="majorHAnsi"/>
          <w:u w:val="none"/>
        </w:rPr>
        <w:t xml:space="preserve"> </w:t>
      </w:r>
      <w:r w:rsidRPr="00652153">
        <w:rPr>
          <w:rStyle w:val="StyleUnderline"/>
          <w:rFonts w:asciiTheme="majorHAnsi" w:hAnsiTheme="majorHAnsi"/>
          <w:u w:val="none"/>
        </w:rPr>
        <w:t>plural homogeneous empty temporalities of national and ethnic histories.</w:t>
      </w:r>
    </w:p>
    <w:p w14:paraId="1814DD0C" w14:textId="3040EB8D" w:rsidR="00AE1DC6" w:rsidRDefault="00AD3BEB" w:rsidP="00AE1DC6">
      <w:pPr>
        <w:rPr>
          <w:rFonts w:asciiTheme="majorHAnsi" w:hAnsiTheme="majorHAnsi"/>
        </w:rPr>
      </w:pPr>
      <w:r w:rsidRPr="00AD3BEB">
        <w:rPr>
          <w:rFonts w:asciiTheme="majorHAnsi" w:hAnsiTheme="majorHAnsi"/>
        </w:rPr>
        <w:t>Said, Edward W. "Intellectuals in the post-colonial world." Salmagundi 70/71 (1986): 44-64.</w:t>
      </w:r>
      <w:r w:rsidR="004C59C2">
        <w:rPr>
          <w:rFonts w:asciiTheme="majorHAnsi" w:hAnsiTheme="majorHAnsi"/>
        </w:rPr>
        <w:t>ƒthe</w:t>
      </w:r>
    </w:p>
    <w:p w14:paraId="5E4A10E0" w14:textId="30F829A6" w:rsidR="00AE1DC6" w:rsidRDefault="00AD3BEB" w:rsidP="00701614">
      <w:pPr>
        <w:rPr>
          <w:rFonts w:asciiTheme="majorHAnsi" w:hAnsiTheme="majorHAnsi"/>
        </w:rPr>
      </w:pPr>
      <w:r w:rsidRPr="00AD3BEB">
        <w:rPr>
          <w:rFonts w:asciiTheme="majorHAnsi" w:hAnsiTheme="majorHAnsi"/>
        </w:rPr>
        <w:t>It isn't just the strident calls to arms of The Committee for the Free</w:t>
      </w:r>
      <w:r>
        <w:rPr>
          <w:rFonts w:asciiTheme="majorHAnsi" w:hAnsiTheme="majorHAnsi"/>
        </w:rPr>
        <w:t xml:space="preserve"> </w:t>
      </w:r>
      <w:r w:rsidRPr="00AD3BEB">
        <w:rPr>
          <w:rFonts w:asciiTheme="majorHAnsi" w:hAnsiTheme="majorHAnsi"/>
        </w:rPr>
        <w:t xml:space="preserve">World (formerly the Committee on the Present Danger) that are </w:t>
      </w:r>
      <w:proofErr w:type="spellStart"/>
      <w:r w:rsidRPr="00AD3BEB">
        <w:rPr>
          <w:rFonts w:asciiTheme="majorHAnsi" w:hAnsiTheme="majorHAnsi"/>
        </w:rPr>
        <w:t>evi</w:t>
      </w:r>
      <w:proofErr w:type="spellEnd"/>
      <w:r w:rsidRPr="00AD3BEB">
        <w:rPr>
          <w:rFonts w:asciiTheme="majorHAnsi" w:hAnsiTheme="majorHAnsi"/>
        </w:rPr>
        <w:t>-</w:t>
      </w:r>
      <w:r>
        <w:rPr>
          <w:rFonts w:asciiTheme="majorHAnsi" w:hAnsiTheme="majorHAnsi"/>
        </w:rPr>
        <w:t xml:space="preserve"> </w:t>
      </w:r>
      <w:proofErr w:type="spellStart"/>
      <w:r w:rsidRPr="00AD3BEB">
        <w:rPr>
          <w:rFonts w:asciiTheme="majorHAnsi" w:hAnsiTheme="majorHAnsi"/>
        </w:rPr>
        <w:t>dence</w:t>
      </w:r>
      <w:proofErr w:type="spellEnd"/>
      <w:r w:rsidRPr="00AD3BEB">
        <w:rPr>
          <w:rFonts w:asciiTheme="majorHAnsi" w:hAnsiTheme="majorHAnsi"/>
        </w:rPr>
        <w:t xml:space="preserve"> for a renewed sense of 'Western' or 'free-world' or 'Judeo-</w:t>
      </w:r>
      <w:r>
        <w:rPr>
          <w:rFonts w:asciiTheme="majorHAnsi" w:hAnsiTheme="majorHAnsi"/>
        </w:rPr>
        <w:t xml:space="preserve"> </w:t>
      </w:r>
      <w:r w:rsidRPr="00AD3BEB">
        <w:rPr>
          <w:rFonts w:asciiTheme="majorHAnsi" w:hAnsiTheme="majorHAnsi"/>
        </w:rPr>
        <w:t>Christian' embattlement. There is the equally impressive, but always</w:t>
      </w:r>
      <w:r>
        <w:rPr>
          <w:rFonts w:asciiTheme="majorHAnsi" w:hAnsiTheme="majorHAnsi"/>
        </w:rPr>
        <w:t xml:space="preserve"> </w:t>
      </w:r>
      <w:r w:rsidRPr="00AD3BEB">
        <w:rPr>
          <w:rFonts w:asciiTheme="majorHAnsi" w:hAnsiTheme="majorHAnsi"/>
        </w:rPr>
        <w:t xml:space="preserve">maliciously portrayed and </w:t>
      </w:r>
      <w:proofErr w:type="spellStart"/>
      <w:r w:rsidRPr="00AD3BEB">
        <w:rPr>
          <w:rFonts w:asciiTheme="majorHAnsi" w:hAnsiTheme="majorHAnsi"/>
        </w:rPr>
        <w:t>essentialised</w:t>
      </w:r>
      <w:proofErr w:type="spellEnd"/>
      <w:r w:rsidRPr="00AD3BEB">
        <w:rPr>
          <w:rFonts w:asciiTheme="majorHAnsi" w:hAnsiTheme="majorHAnsi"/>
        </w:rPr>
        <w:t xml:space="preserve"> evidence pointed to in the non-</w:t>
      </w:r>
      <w:r>
        <w:rPr>
          <w:rFonts w:asciiTheme="majorHAnsi" w:hAnsiTheme="majorHAnsi"/>
        </w:rPr>
        <w:t xml:space="preserve"> </w:t>
      </w:r>
      <w:r w:rsidRPr="00AD3BEB">
        <w:rPr>
          <w:rFonts w:asciiTheme="majorHAnsi" w:hAnsiTheme="majorHAnsi"/>
        </w:rPr>
        <w:t xml:space="preserve">Western world of ferocious denunciations of America the devil, of </w:t>
      </w:r>
      <w:proofErr w:type="spellStart"/>
      <w:r w:rsidRPr="00AD3BEB">
        <w:rPr>
          <w:rFonts w:asciiTheme="majorHAnsi" w:hAnsiTheme="majorHAnsi"/>
        </w:rPr>
        <w:t>im</w:t>
      </w:r>
      <w:proofErr w:type="spellEnd"/>
      <w:r w:rsidRPr="00AD3BEB">
        <w:rPr>
          <w:rFonts w:asciiTheme="majorHAnsi" w:hAnsiTheme="majorHAnsi"/>
        </w:rPr>
        <w:t>-</w:t>
      </w:r>
      <w:r>
        <w:rPr>
          <w:rFonts w:asciiTheme="majorHAnsi" w:hAnsiTheme="majorHAnsi"/>
        </w:rPr>
        <w:t xml:space="preserve"> </w:t>
      </w:r>
      <w:proofErr w:type="spellStart"/>
      <w:r w:rsidRPr="00AD3BEB">
        <w:rPr>
          <w:rFonts w:asciiTheme="majorHAnsi" w:hAnsiTheme="majorHAnsi"/>
        </w:rPr>
        <w:t>perialism</w:t>
      </w:r>
      <w:proofErr w:type="spellEnd"/>
      <w:r w:rsidRPr="00AD3BEB">
        <w:rPr>
          <w:rFonts w:asciiTheme="majorHAnsi" w:hAnsiTheme="majorHAnsi"/>
        </w:rPr>
        <w:t>, of a continued policy of perceived hypocrisy and racism.</w:t>
      </w:r>
      <w:r>
        <w:rPr>
          <w:rFonts w:asciiTheme="majorHAnsi" w:hAnsiTheme="majorHAnsi"/>
        </w:rPr>
        <w:t xml:space="preserve"> </w:t>
      </w:r>
      <w:r w:rsidRPr="00AD3BEB">
        <w:rPr>
          <w:rFonts w:asciiTheme="majorHAnsi" w:hAnsiTheme="majorHAnsi"/>
        </w:rPr>
        <w:t>Whether it is admitted or not, however, these claims and counter-</w:t>
      </w:r>
      <w:r>
        <w:rPr>
          <w:rFonts w:asciiTheme="majorHAnsi" w:hAnsiTheme="majorHAnsi"/>
        </w:rPr>
        <w:t xml:space="preserve"> </w:t>
      </w:r>
      <w:r w:rsidRPr="00AD3BEB">
        <w:rPr>
          <w:rFonts w:asciiTheme="majorHAnsi" w:hAnsiTheme="majorHAnsi"/>
        </w:rPr>
        <w:t>claims derive to a substantial degree from the common colonialist past,</w:t>
      </w:r>
      <w:r>
        <w:rPr>
          <w:rFonts w:asciiTheme="majorHAnsi" w:hAnsiTheme="majorHAnsi"/>
        </w:rPr>
        <w:t xml:space="preserve"> </w:t>
      </w:r>
      <w:r w:rsidRPr="00AD3BEB">
        <w:rPr>
          <w:rFonts w:asciiTheme="majorHAnsi" w:hAnsiTheme="majorHAnsi"/>
        </w:rPr>
        <w:t xml:space="preserve">insufficiently </w:t>
      </w:r>
      <w:proofErr w:type="spellStart"/>
      <w:r w:rsidRPr="00AD3BEB">
        <w:rPr>
          <w:rFonts w:asciiTheme="majorHAnsi" w:hAnsiTheme="majorHAnsi"/>
        </w:rPr>
        <w:t>analysed</w:t>
      </w:r>
      <w:proofErr w:type="spellEnd"/>
      <w:r w:rsidRPr="00AD3BEB">
        <w:rPr>
          <w:rFonts w:asciiTheme="majorHAnsi" w:hAnsiTheme="majorHAnsi"/>
        </w:rPr>
        <w:t xml:space="preserve"> and theorized, which is being re-experienced</w:t>
      </w:r>
      <w:r>
        <w:rPr>
          <w:rFonts w:asciiTheme="majorHAnsi" w:hAnsiTheme="majorHAnsi"/>
        </w:rPr>
        <w:t xml:space="preserve"> </w:t>
      </w:r>
      <w:r w:rsidRPr="00AD3BEB">
        <w:rPr>
          <w:rFonts w:asciiTheme="majorHAnsi" w:hAnsiTheme="majorHAnsi"/>
        </w:rPr>
        <w:t>belatedly in a variety of combative forms, many of them reducing con-</w:t>
      </w:r>
      <w:r>
        <w:rPr>
          <w:rFonts w:asciiTheme="majorHAnsi" w:hAnsiTheme="majorHAnsi"/>
        </w:rPr>
        <w:t xml:space="preserve"> </w:t>
      </w:r>
      <w:r w:rsidRPr="00AD3BEB">
        <w:rPr>
          <w:rFonts w:asciiTheme="majorHAnsi" w:hAnsiTheme="majorHAnsi"/>
        </w:rPr>
        <w:t>temporary history rather rigidly to instant retrospective views of a long</w:t>
      </w:r>
      <w:r>
        <w:rPr>
          <w:rFonts w:asciiTheme="majorHAnsi" w:hAnsiTheme="majorHAnsi"/>
        </w:rPr>
        <w:t xml:space="preserve"> </w:t>
      </w:r>
      <w:r w:rsidRPr="00AD3BEB">
        <w:rPr>
          <w:rFonts w:asciiTheme="majorHAnsi" w:hAnsiTheme="majorHAnsi"/>
        </w:rPr>
        <w:t>and extremely affecting relationship: that between a group of Western</w:t>
      </w:r>
      <w:r>
        <w:rPr>
          <w:rFonts w:asciiTheme="majorHAnsi" w:hAnsiTheme="majorHAnsi"/>
        </w:rPr>
        <w:t xml:space="preserve"> </w:t>
      </w:r>
      <w:r w:rsidRPr="00AD3BEB">
        <w:rPr>
          <w:rFonts w:asciiTheme="majorHAnsi" w:hAnsiTheme="majorHAnsi"/>
        </w:rPr>
        <w:t>metropolitan powers, and a whole range of variously weaker peripheral</w:t>
      </w:r>
      <w:r>
        <w:rPr>
          <w:rFonts w:asciiTheme="majorHAnsi" w:hAnsiTheme="majorHAnsi"/>
        </w:rPr>
        <w:t xml:space="preserve"> </w:t>
      </w:r>
      <w:r w:rsidRPr="00AD3BEB">
        <w:rPr>
          <w:rFonts w:asciiTheme="majorHAnsi" w:hAnsiTheme="majorHAnsi"/>
        </w:rPr>
        <w:t>cultures, areas, states, and peoples.</w:t>
      </w:r>
      <w:r>
        <w:rPr>
          <w:rFonts w:asciiTheme="majorHAnsi" w:hAnsiTheme="majorHAnsi"/>
        </w:rPr>
        <w:t xml:space="preserve"> </w:t>
      </w:r>
      <w:r w:rsidRPr="00AD3BEB">
        <w:rPr>
          <w:rFonts w:asciiTheme="majorHAnsi" w:hAnsiTheme="majorHAnsi"/>
        </w:rPr>
        <w:t>For whereas it is largely true that direct colonial rule ended in the</w:t>
      </w:r>
      <w:r>
        <w:rPr>
          <w:rFonts w:asciiTheme="majorHAnsi" w:hAnsiTheme="majorHAnsi"/>
        </w:rPr>
        <w:t xml:space="preserve"> </w:t>
      </w:r>
      <w:r w:rsidRPr="00AD3BEB">
        <w:rPr>
          <w:rFonts w:asciiTheme="majorHAnsi" w:hAnsiTheme="majorHAnsi"/>
        </w:rPr>
        <w:t>middle years of this century- and it is good to be reminded that be-</w:t>
      </w:r>
      <w:r>
        <w:rPr>
          <w:rFonts w:asciiTheme="majorHAnsi" w:hAnsiTheme="majorHAnsi"/>
        </w:rPr>
        <w:t xml:space="preserve"> </w:t>
      </w:r>
      <w:r w:rsidRPr="00AD3BEB">
        <w:rPr>
          <w:rFonts w:asciiTheme="majorHAnsi" w:hAnsiTheme="majorHAnsi"/>
        </w:rPr>
        <w:t>tween them a small handful of European powers controlled 85% of the</w:t>
      </w:r>
      <w:r>
        <w:rPr>
          <w:rFonts w:asciiTheme="majorHAnsi" w:hAnsiTheme="majorHAnsi"/>
        </w:rPr>
        <w:t xml:space="preserve"> </w:t>
      </w:r>
      <w:r w:rsidRPr="00AD3BEB">
        <w:rPr>
          <w:rFonts w:asciiTheme="majorHAnsi" w:hAnsiTheme="majorHAnsi"/>
        </w:rPr>
        <w:t>earth's surface in 1914, and that in the period between 1878 to 1914</w:t>
      </w:r>
      <w:r>
        <w:rPr>
          <w:rFonts w:asciiTheme="majorHAnsi" w:hAnsiTheme="majorHAnsi"/>
        </w:rPr>
        <w:t xml:space="preserve"> </w:t>
      </w:r>
      <w:r w:rsidRPr="00AD3BEB">
        <w:rPr>
          <w:rFonts w:asciiTheme="majorHAnsi" w:hAnsiTheme="majorHAnsi"/>
        </w:rPr>
        <w:t>outlying territories and peoples were included within direct European</w:t>
      </w:r>
      <w:r>
        <w:rPr>
          <w:rFonts w:asciiTheme="majorHAnsi" w:hAnsiTheme="majorHAnsi"/>
        </w:rPr>
        <w:t xml:space="preserve"> </w:t>
      </w:r>
      <w:r w:rsidRPr="00AD3BEB">
        <w:rPr>
          <w:rFonts w:asciiTheme="majorHAnsi" w:hAnsiTheme="majorHAnsi"/>
        </w:rPr>
        <w:t>domination at an astounding annual rate of 240,000 square miles- the</w:t>
      </w:r>
      <w:r>
        <w:rPr>
          <w:rFonts w:asciiTheme="majorHAnsi" w:hAnsiTheme="majorHAnsi"/>
        </w:rPr>
        <w:t xml:space="preserve"> </w:t>
      </w:r>
      <w:r w:rsidRPr="00AD3BEB">
        <w:rPr>
          <w:rFonts w:asciiTheme="majorHAnsi" w:hAnsiTheme="majorHAnsi"/>
        </w:rPr>
        <w:t>meaning of colonial rule was by no means transformed into a settled</w:t>
      </w:r>
      <w:r>
        <w:rPr>
          <w:rFonts w:asciiTheme="majorHAnsi" w:hAnsiTheme="majorHAnsi"/>
        </w:rPr>
        <w:t xml:space="preserve"> </w:t>
      </w:r>
      <w:r w:rsidRPr="00AD3BEB">
        <w:rPr>
          <w:rFonts w:asciiTheme="majorHAnsi" w:hAnsiTheme="majorHAnsi"/>
        </w:rPr>
        <w:t xml:space="preserve">question. This is perfectly obvious in the Western or metropolitan </w:t>
      </w:r>
      <w:proofErr w:type="spellStart"/>
      <w:r w:rsidRPr="00AD3BEB">
        <w:rPr>
          <w:rFonts w:asciiTheme="majorHAnsi" w:hAnsiTheme="majorHAnsi"/>
        </w:rPr>
        <w:t>soci</w:t>
      </w:r>
      <w:proofErr w:type="spellEnd"/>
      <w:r w:rsidRPr="00AD3BEB">
        <w:rPr>
          <w:rFonts w:asciiTheme="majorHAnsi" w:hAnsiTheme="majorHAnsi"/>
        </w:rPr>
        <w:t>-</w:t>
      </w:r>
      <w:r>
        <w:rPr>
          <w:rFonts w:asciiTheme="majorHAnsi" w:hAnsiTheme="majorHAnsi"/>
        </w:rPr>
        <w:t xml:space="preserve"> </w:t>
      </w:r>
      <w:proofErr w:type="spellStart"/>
      <w:r w:rsidRPr="00AD3BEB">
        <w:rPr>
          <w:rFonts w:asciiTheme="majorHAnsi" w:hAnsiTheme="majorHAnsi"/>
        </w:rPr>
        <w:t>eties</w:t>
      </w:r>
      <w:proofErr w:type="spellEnd"/>
      <w:r w:rsidRPr="00AD3BEB">
        <w:rPr>
          <w:rFonts w:asciiTheme="majorHAnsi" w:hAnsiTheme="majorHAnsi"/>
        </w:rPr>
        <w:t xml:space="preserve"> whose connections with Africa, Asia, and Latin America were so</w:t>
      </w:r>
      <w:r>
        <w:rPr>
          <w:rFonts w:asciiTheme="majorHAnsi" w:hAnsiTheme="majorHAnsi"/>
        </w:rPr>
        <w:t xml:space="preserve"> </w:t>
      </w:r>
      <w:r w:rsidRPr="00AD3BEB">
        <w:rPr>
          <w:rFonts w:asciiTheme="majorHAnsi" w:hAnsiTheme="majorHAnsi"/>
        </w:rPr>
        <w:t>long, productive and at the end, so embattled and traumatic. And al^</w:t>
      </w:r>
      <w:r>
        <w:rPr>
          <w:rFonts w:asciiTheme="majorHAnsi" w:hAnsiTheme="majorHAnsi"/>
        </w:rPr>
        <w:t xml:space="preserve"> </w:t>
      </w:r>
      <w:r w:rsidRPr="00AD3BEB">
        <w:rPr>
          <w:rFonts w:asciiTheme="majorHAnsi" w:hAnsiTheme="majorHAnsi"/>
        </w:rPr>
        <w:t>though I wouldn't say that there is a majority of people in England who</w:t>
      </w:r>
      <w:r>
        <w:rPr>
          <w:rFonts w:asciiTheme="majorHAnsi" w:hAnsiTheme="majorHAnsi"/>
        </w:rPr>
        <w:t xml:space="preserve"> </w:t>
      </w:r>
      <w:r w:rsidRPr="00AD3BEB">
        <w:rPr>
          <w:rFonts w:asciiTheme="majorHAnsi" w:hAnsiTheme="majorHAnsi"/>
        </w:rPr>
        <w:t>feel remorse for and totally regret the Indian experience, there are</w:t>
      </w:r>
      <w:r>
        <w:rPr>
          <w:rFonts w:asciiTheme="majorHAnsi" w:hAnsiTheme="majorHAnsi"/>
        </w:rPr>
        <w:t xml:space="preserve"> </w:t>
      </w:r>
      <w:r w:rsidRPr="00AD3BEB">
        <w:rPr>
          <w:rFonts w:asciiTheme="majorHAnsi" w:hAnsiTheme="majorHAnsi"/>
        </w:rPr>
        <w:t>many people for whom on the one hand the good old days inevitably</w:t>
      </w:r>
      <w:r>
        <w:rPr>
          <w:rFonts w:asciiTheme="majorHAnsi" w:hAnsiTheme="majorHAnsi"/>
        </w:rPr>
        <w:t xml:space="preserve"> </w:t>
      </w:r>
      <w:r w:rsidRPr="00AD3BEB">
        <w:rPr>
          <w:rFonts w:asciiTheme="majorHAnsi" w:hAnsiTheme="majorHAnsi"/>
        </w:rPr>
        <w:t>had to end, even though, on the other, the value of those days, the</w:t>
      </w:r>
      <w:r>
        <w:rPr>
          <w:rFonts w:asciiTheme="majorHAnsi" w:hAnsiTheme="majorHAnsi"/>
        </w:rPr>
        <w:t xml:space="preserve"> </w:t>
      </w:r>
      <w:r w:rsidRPr="00AD3BEB">
        <w:rPr>
          <w:rFonts w:asciiTheme="majorHAnsi" w:hAnsiTheme="majorHAnsi"/>
        </w:rPr>
        <w:t>reason for their end, and attitudes towards native nationalism are all</w:t>
      </w:r>
      <w:r>
        <w:rPr>
          <w:rFonts w:asciiTheme="majorHAnsi" w:hAnsiTheme="majorHAnsi"/>
        </w:rPr>
        <w:t xml:space="preserve"> </w:t>
      </w:r>
      <w:r w:rsidRPr="00AD3BEB">
        <w:rPr>
          <w:rFonts w:asciiTheme="majorHAnsi" w:hAnsiTheme="majorHAnsi"/>
        </w:rPr>
        <w:t>highly volatile issues. But what may perhaps be surprising to many, is</w:t>
      </w:r>
      <w:r>
        <w:rPr>
          <w:rFonts w:asciiTheme="majorHAnsi" w:hAnsiTheme="majorHAnsi"/>
        </w:rPr>
        <w:t xml:space="preserve"> </w:t>
      </w:r>
      <w:r w:rsidRPr="00AD3BEB">
        <w:rPr>
          <w:rFonts w:asciiTheme="majorHAnsi" w:hAnsiTheme="majorHAnsi"/>
        </w:rPr>
        <w:t>that debate in various countries of the Third World about colonialist</w:t>
      </w:r>
      <w:r>
        <w:rPr>
          <w:rFonts w:asciiTheme="majorHAnsi" w:hAnsiTheme="majorHAnsi"/>
        </w:rPr>
        <w:t xml:space="preserve"> </w:t>
      </w:r>
      <w:r w:rsidRPr="00AD3BEB">
        <w:rPr>
          <w:rFonts w:asciiTheme="majorHAnsi" w:hAnsiTheme="majorHAnsi"/>
        </w:rPr>
        <w:t>practice and the imperialist ideology that sustained it is extremely</w:t>
      </w:r>
      <w:r>
        <w:rPr>
          <w:rFonts w:asciiTheme="majorHAnsi" w:hAnsiTheme="majorHAnsi"/>
        </w:rPr>
        <w:t xml:space="preserve"> </w:t>
      </w:r>
      <w:r w:rsidRPr="00AD3BEB">
        <w:rPr>
          <w:rFonts w:asciiTheme="majorHAnsi" w:hAnsiTheme="majorHAnsi"/>
        </w:rPr>
        <w:t>lively and diverse. There are, for example, large groups of people who</w:t>
      </w:r>
      <w:r>
        <w:rPr>
          <w:rFonts w:asciiTheme="majorHAnsi" w:hAnsiTheme="majorHAnsi"/>
        </w:rPr>
        <w:t xml:space="preserve"> </w:t>
      </w:r>
      <w:r w:rsidRPr="00AD3BEB">
        <w:rPr>
          <w:rFonts w:asciiTheme="majorHAnsi" w:hAnsiTheme="majorHAnsi"/>
        </w:rPr>
        <w:t xml:space="preserve">believe that the bitterness and humiliations of the experience that </w:t>
      </w:r>
      <w:proofErr w:type="spellStart"/>
      <w:r w:rsidRPr="00AD3BEB">
        <w:rPr>
          <w:rFonts w:asciiTheme="majorHAnsi" w:hAnsiTheme="majorHAnsi"/>
        </w:rPr>
        <w:t>virtu</w:t>
      </w:r>
      <w:proofErr w:type="spellEnd"/>
      <w:r w:rsidRPr="00AD3BEB">
        <w:rPr>
          <w:rFonts w:asciiTheme="majorHAnsi" w:hAnsiTheme="majorHAnsi"/>
        </w:rPr>
        <w:t>-</w:t>
      </w:r>
      <w:r>
        <w:rPr>
          <w:rFonts w:asciiTheme="majorHAnsi" w:hAnsiTheme="majorHAnsi"/>
        </w:rPr>
        <w:t xml:space="preserve"> </w:t>
      </w:r>
      <w:r w:rsidRPr="00AD3BEB">
        <w:rPr>
          <w:rFonts w:asciiTheme="majorHAnsi" w:hAnsiTheme="majorHAnsi"/>
        </w:rPr>
        <w:t>ally enslaved them nevertheless delivered the benefits of a national self-</w:t>
      </w:r>
      <w:r>
        <w:rPr>
          <w:rFonts w:asciiTheme="majorHAnsi" w:hAnsiTheme="majorHAnsi"/>
        </w:rPr>
        <w:t xml:space="preserve"> </w:t>
      </w:r>
      <w:r w:rsidRPr="00AD3BEB">
        <w:rPr>
          <w:rFonts w:asciiTheme="majorHAnsi" w:hAnsiTheme="majorHAnsi"/>
        </w:rPr>
        <w:t>consciousness, liberal ideas, and technological goods, benefits over</w:t>
      </w:r>
      <w:r>
        <w:rPr>
          <w:rFonts w:asciiTheme="majorHAnsi" w:hAnsiTheme="majorHAnsi"/>
        </w:rPr>
        <w:t xml:space="preserve"> </w:t>
      </w:r>
      <w:r w:rsidRPr="00AD3BEB">
        <w:rPr>
          <w:rFonts w:asciiTheme="majorHAnsi" w:hAnsiTheme="majorHAnsi"/>
        </w:rPr>
        <w:t>time that seem to have turned colonialism into a much less unpleasant</w:t>
      </w:r>
      <w:r>
        <w:rPr>
          <w:rFonts w:asciiTheme="majorHAnsi" w:hAnsiTheme="majorHAnsi"/>
        </w:rPr>
        <w:t xml:space="preserve"> </w:t>
      </w:r>
      <w:r w:rsidRPr="00AD3BEB">
        <w:rPr>
          <w:rFonts w:asciiTheme="majorHAnsi" w:hAnsiTheme="majorHAnsi"/>
        </w:rPr>
        <w:t>thing. Other people have used the post-colonial occasion for a retro-</w:t>
      </w:r>
      <w:r>
        <w:rPr>
          <w:rFonts w:asciiTheme="majorHAnsi" w:hAnsiTheme="majorHAnsi"/>
        </w:rPr>
        <w:t xml:space="preserve"> </w:t>
      </w:r>
      <w:proofErr w:type="spellStart"/>
      <w:r w:rsidRPr="00AD3BEB">
        <w:rPr>
          <w:rFonts w:asciiTheme="majorHAnsi" w:hAnsiTheme="majorHAnsi"/>
        </w:rPr>
        <w:t>spective</w:t>
      </w:r>
      <w:proofErr w:type="spellEnd"/>
      <w:r w:rsidRPr="00AD3BEB">
        <w:rPr>
          <w:rFonts w:asciiTheme="majorHAnsi" w:hAnsiTheme="majorHAnsi"/>
        </w:rPr>
        <w:t xml:space="preserve"> reflection on colonialism, the better to understand the </w:t>
      </w:r>
      <w:proofErr w:type="spellStart"/>
      <w:r w:rsidRPr="00AD3BEB">
        <w:rPr>
          <w:rFonts w:asciiTheme="majorHAnsi" w:hAnsiTheme="majorHAnsi"/>
        </w:rPr>
        <w:t>difficul</w:t>
      </w:r>
      <w:proofErr w:type="spellEnd"/>
      <w:r w:rsidRPr="00AD3BEB">
        <w:rPr>
          <w:rFonts w:asciiTheme="majorHAnsi" w:hAnsiTheme="majorHAnsi"/>
        </w:rPr>
        <w:t>-</w:t>
      </w:r>
      <w:r>
        <w:rPr>
          <w:rFonts w:asciiTheme="majorHAnsi" w:hAnsiTheme="majorHAnsi"/>
        </w:rPr>
        <w:t xml:space="preserve"> </w:t>
      </w:r>
      <w:r w:rsidRPr="00AD3BEB">
        <w:rPr>
          <w:rFonts w:asciiTheme="majorHAnsi" w:hAnsiTheme="majorHAnsi"/>
        </w:rPr>
        <w:t>ties of the present in newly independent states. There, the problems of</w:t>
      </w:r>
      <w:r>
        <w:rPr>
          <w:rFonts w:asciiTheme="majorHAnsi" w:hAnsiTheme="majorHAnsi"/>
        </w:rPr>
        <w:t xml:space="preserve"> </w:t>
      </w:r>
      <w:r w:rsidRPr="00AD3BEB">
        <w:rPr>
          <w:rFonts w:asciiTheme="majorHAnsi" w:hAnsiTheme="majorHAnsi"/>
        </w:rPr>
        <w:t>democracy, development and destiny are real ones, attested to by the</w:t>
      </w:r>
      <w:r>
        <w:rPr>
          <w:rFonts w:asciiTheme="majorHAnsi" w:hAnsiTheme="majorHAnsi"/>
        </w:rPr>
        <w:t xml:space="preserve"> </w:t>
      </w:r>
      <w:r w:rsidRPr="00AD3BEB">
        <w:rPr>
          <w:rFonts w:asciiTheme="majorHAnsi" w:hAnsiTheme="majorHAnsi"/>
        </w:rPr>
        <w:t>persecutions of intellectuals who have carried on their thought and</w:t>
      </w:r>
      <w:r>
        <w:rPr>
          <w:rFonts w:asciiTheme="majorHAnsi" w:hAnsiTheme="majorHAnsi"/>
        </w:rPr>
        <w:t xml:space="preserve"> </w:t>
      </w:r>
      <w:proofErr w:type="spellStart"/>
      <w:r w:rsidRPr="00AD3BEB">
        <w:rPr>
          <w:rFonts w:asciiTheme="majorHAnsi" w:hAnsiTheme="majorHAnsi"/>
        </w:rPr>
        <w:t>practise</w:t>
      </w:r>
      <w:proofErr w:type="spellEnd"/>
      <w:r w:rsidRPr="00AD3BEB">
        <w:rPr>
          <w:rFonts w:asciiTheme="majorHAnsi" w:hAnsiTheme="majorHAnsi"/>
        </w:rPr>
        <w:t xml:space="preserve"> publicly and courageously. One thinks of </w:t>
      </w:r>
      <w:proofErr w:type="spellStart"/>
      <w:r w:rsidRPr="00AD3BEB">
        <w:rPr>
          <w:rFonts w:asciiTheme="majorHAnsi" w:hAnsiTheme="majorHAnsi"/>
        </w:rPr>
        <w:t>Faiz</w:t>
      </w:r>
      <w:proofErr w:type="spellEnd"/>
      <w:r w:rsidRPr="00AD3BEB">
        <w:rPr>
          <w:rFonts w:asciiTheme="majorHAnsi" w:hAnsiTheme="majorHAnsi"/>
        </w:rPr>
        <w:t xml:space="preserve"> Ahmed </w:t>
      </w:r>
      <w:proofErr w:type="spellStart"/>
      <w:r w:rsidRPr="00AD3BEB">
        <w:rPr>
          <w:rFonts w:asciiTheme="majorHAnsi" w:hAnsiTheme="majorHAnsi"/>
        </w:rPr>
        <w:t>Faiz</w:t>
      </w:r>
      <w:proofErr w:type="spellEnd"/>
      <w:r w:rsidRPr="00AD3BEB">
        <w:rPr>
          <w:rFonts w:asciiTheme="majorHAnsi" w:hAnsiTheme="majorHAnsi"/>
        </w:rPr>
        <w:t xml:space="preserve"> in</w:t>
      </w:r>
      <w:r>
        <w:rPr>
          <w:rFonts w:asciiTheme="majorHAnsi" w:hAnsiTheme="majorHAnsi"/>
        </w:rPr>
        <w:t xml:space="preserve"> </w:t>
      </w:r>
      <w:r w:rsidRPr="00AD3BEB">
        <w:rPr>
          <w:rFonts w:asciiTheme="majorHAnsi" w:hAnsiTheme="majorHAnsi"/>
        </w:rPr>
        <w:t xml:space="preserve">Pakistan, or </w:t>
      </w:r>
      <w:proofErr w:type="spellStart"/>
      <w:r w:rsidRPr="00AD3BEB">
        <w:rPr>
          <w:rFonts w:asciiTheme="majorHAnsi" w:hAnsiTheme="majorHAnsi"/>
        </w:rPr>
        <w:t>Ngugi</w:t>
      </w:r>
      <w:proofErr w:type="spellEnd"/>
      <w:r w:rsidRPr="00AD3BEB">
        <w:rPr>
          <w:rFonts w:asciiTheme="majorHAnsi" w:hAnsiTheme="majorHAnsi"/>
        </w:rPr>
        <w:t xml:space="preserve"> </w:t>
      </w:r>
      <w:proofErr w:type="spellStart"/>
      <w:r w:rsidRPr="00AD3BEB">
        <w:rPr>
          <w:rFonts w:asciiTheme="majorHAnsi" w:hAnsiTheme="majorHAnsi"/>
        </w:rPr>
        <w:t>wa</w:t>
      </w:r>
      <w:proofErr w:type="spellEnd"/>
      <w:r w:rsidRPr="00AD3BEB">
        <w:rPr>
          <w:rFonts w:asciiTheme="majorHAnsi" w:hAnsiTheme="majorHAnsi"/>
        </w:rPr>
        <w:t xml:space="preserve"> </w:t>
      </w:r>
      <w:proofErr w:type="spellStart"/>
      <w:r w:rsidRPr="00AD3BEB">
        <w:rPr>
          <w:rFonts w:asciiTheme="majorHAnsi" w:hAnsiTheme="majorHAnsi"/>
        </w:rPr>
        <w:t>Thongo</w:t>
      </w:r>
      <w:proofErr w:type="spellEnd"/>
      <w:r w:rsidRPr="00AD3BEB">
        <w:rPr>
          <w:rFonts w:asciiTheme="majorHAnsi" w:hAnsiTheme="majorHAnsi"/>
        </w:rPr>
        <w:t xml:space="preserve"> in Kenya, major artists both whose</w:t>
      </w:r>
      <w:r>
        <w:rPr>
          <w:rFonts w:asciiTheme="majorHAnsi" w:hAnsiTheme="majorHAnsi"/>
        </w:rPr>
        <w:t xml:space="preserve"> </w:t>
      </w:r>
      <w:r w:rsidRPr="00AD3BEB">
        <w:rPr>
          <w:rFonts w:asciiTheme="majorHAnsi" w:hAnsiTheme="majorHAnsi"/>
        </w:rPr>
        <w:t xml:space="preserve">sufferings did not impede the </w:t>
      </w:r>
      <w:proofErr w:type="spellStart"/>
      <w:r w:rsidRPr="00AD3BEB">
        <w:rPr>
          <w:rFonts w:asciiTheme="majorHAnsi" w:hAnsiTheme="majorHAnsi"/>
        </w:rPr>
        <w:t>intransigeance</w:t>
      </w:r>
      <w:proofErr w:type="spellEnd"/>
      <w:r w:rsidRPr="00AD3BEB">
        <w:rPr>
          <w:rFonts w:asciiTheme="majorHAnsi" w:hAnsiTheme="majorHAnsi"/>
        </w:rPr>
        <w:t xml:space="preserve"> of their thought, nor in-</w:t>
      </w:r>
      <w:r>
        <w:rPr>
          <w:rFonts w:asciiTheme="majorHAnsi" w:hAnsiTheme="majorHAnsi"/>
        </w:rPr>
        <w:t xml:space="preserve"> </w:t>
      </w:r>
      <w:proofErr w:type="spellStart"/>
      <w:r w:rsidRPr="00AD3BEB">
        <w:rPr>
          <w:rFonts w:asciiTheme="majorHAnsi" w:hAnsiTheme="majorHAnsi"/>
        </w:rPr>
        <w:t>hibit</w:t>
      </w:r>
      <w:proofErr w:type="spellEnd"/>
      <w:r w:rsidRPr="00AD3BEB">
        <w:rPr>
          <w:rFonts w:asciiTheme="majorHAnsi" w:hAnsiTheme="majorHAnsi"/>
        </w:rPr>
        <w:t xml:space="preserve"> the severity of their punishment.</w:t>
      </w:r>
      <w:r>
        <w:rPr>
          <w:rFonts w:asciiTheme="majorHAnsi" w:hAnsiTheme="majorHAnsi"/>
        </w:rPr>
        <w:t xml:space="preserve"> </w:t>
      </w:r>
      <w:r w:rsidRPr="00AD3BEB">
        <w:rPr>
          <w:rFonts w:asciiTheme="majorHAnsi" w:hAnsiTheme="majorHAnsi"/>
        </w:rPr>
        <w:t xml:space="preserve">But neither </w:t>
      </w:r>
      <w:proofErr w:type="spellStart"/>
      <w:r w:rsidRPr="00AD3BEB">
        <w:rPr>
          <w:rFonts w:asciiTheme="majorHAnsi" w:hAnsiTheme="majorHAnsi"/>
        </w:rPr>
        <w:t>Ngugi</w:t>
      </w:r>
      <w:proofErr w:type="spellEnd"/>
      <w:r w:rsidRPr="00AD3BEB">
        <w:rPr>
          <w:rFonts w:asciiTheme="majorHAnsi" w:hAnsiTheme="majorHAnsi"/>
        </w:rPr>
        <w:t xml:space="preserve"> nor </w:t>
      </w:r>
      <w:proofErr w:type="spellStart"/>
      <w:r w:rsidRPr="00AD3BEB">
        <w:rPr>
          <w:rFonts w:asciiTheme="majorHAnsi" w:hAnsiTheme="majorHAnsi"/>
        </w:rPr>
        <w:t>Faiz</w:t>
      </w:r>
      <w:proofErr w:type="spellEnd"/>
      <w:r w:rsidRPr="00AD3BEB">
        <w:rPr>
          <w:rFonts w:asciiTheme="majorHAnsi" w:hAnsiTheme="majorHAnsi"/>
        </w:rPr>
        <w:t>, nor many others like them, were any-</w:t>
      </w:r>
      <w:r>
        <w:rPr>
          <w:rFonts w:asciiTheme="majorHAnsi" w:hAnsiTheme="majorHAnsi"/>
        </w:rPr>
        <w:t xml:space="preserve"> </w:t>
      </w:r>
      <w:r w:rsidRPr="00AD3BEB">
        <w:rPr>
          <w:rFonts w:asciiTheme="majorHAnsi" w:hAnsiTheme="majorHAnsi"/>
        </w:rPr>
        <w:t>thing but unstinting in their hatred of colonialism. The irony of course</w:t>
      </w:r>
      <w:r>
        <w:rPr>
          <w:rFonts w:asciiTheme="majorHAnsi" w:hAnsiTheme="majorHAnsi"/>
        </w:rPr>
        <w:t xml:space="preserve"> </w:t>
      </w:r>
      <w:r w:rsidRPr="00AD3BEB">
        <w:rPr>
          <w:rFonts w:asciiTheme="majorHAnsi" w:hAnsiTheme="majorHAnsi"/>
        </w:rPr>
        <w:t>is that they were listened to only partially, both in the West and by the</w:t>
      </w:r>
      <w:r>
        <w:rPr>
          <w:rFonts w:asciiTheme="majorHAnsi" w:hAnsiTheme="majorHAnsi"/>
        </w:rPr>
        <w:t xml:space="preserve"> </w:t>
      </w:r>
      <w:r w:rsidRPr="00AD3BEB">
        <w:rPr>
          <w:rFonts w:asciiTheme="majorHAnsi" w:hAnsiTheme="majorHAnsi"/>
        </w:rPr>
        <w:t>ruling authorities in their own societies. They were considered by many</w:t>
      </w:r>
      <w:r>
        <w:rPr>
          <w:rFonts w:asciiTheme="majorHAnsi" w:hAnsiTheme="majorHAnsi"/>
        </w:rPr>
        <w:t xml:space="preserve"> </w:t>
      </w:r>
      <w:r w:rsidRPr="00AD3BEB">
        <w:rPr>
          <w:rFonts w:asciiTheme="majorHAnsi" w:hAnsiTheme="majorHAnsi"/>
        </w:rPr>
        <w:t>Western intellectuals to be wailers and whiners who denounced the</w:t>
      </w:r>
      <w:r>
        <w:rPr>
          <w:rFonts w:asciiTheme="majorHAnsi" w:hAnsiTheme="majorHAnsi"/>
        </w:rPr>
        <w:t xml:space="preserve"> </w:t>
      </w:r>
      <w:r w:rsidRPr="00AD3BEB">
        <w:rPr>
          <w:rFonts w:asciiTheme="majorHAnsi" w:hAnsiTheme="majorHAnsi"/>
        </w:rPr>
        <w:t>evils of colonialism, and as agents of outside powers by the regimes at</w:t>
      </w:r>
      <w:r>
        <w:rPr>
          <w:rFonts w:asciiTheme="majorHAnsi" w:hAnsiTheme="majorHAnsi"/>
        </w:rPr>
        <w:t xml:space="preserve"> </w:t>
      </w:r>
      <w:r w:rsidRPr="00AD3BEB">
        <w:rPr>
          <w:rFonts w:asciiTheme="majorHAnsi" w:hAnsiTheme="majorHAnsi"/>
        </w:rPr>
        <w:t>home who imprisoned or exiled them. The tragedy of this experience,</w:t>
      </w:r>
      <w:r>
        <w:rPr>
          <w:rFonts w:asciiTheme="majorHAnsi" w:hAnsiTheme="majorHAnsi"/>
        </w:rPr>
        <w:t xml:space="preserve"> </w:t>
      </w:r>
      <w:r w:rsidRPr="00AD3BEB">
        <w:rPr>
          <w:rFonts w:asciiTheme="majorHAnsi" w:hAnsiTheme="majorHAnsi"/>
        </w:rPr>
        <w:t xml:space="preserve">and indeed of all post-colonial questions, lies in the constitutive </w:t>
      </w:r>
      <w:proofErr w:type="spellStart"/>
      <w:r w:rsidRPr="00AD3BEB">
        <w:rPr>
          <w:rFonts w:asciiTheme="majorHAnsi" w:hAnsiTheme="majorHAnsi"/>
        </w:rPr>
        <w:t>limita</w:t>
      </w:r>
      <w:proofErr w:type="spellEnd"/>
      <w:r w:rsidRPr="00AD3BEB">
        <w:rPr>
          <w:rFonts w:asciiTheme="majorHAnsi" w:hAnsiTheme="majorHAnsi"/>
        </w:rPr>
        <w:t>-</w:t>
      </w:r>
      <w:r>
        <w:rPr>
          <w:rFonts w:asciiTheme="majorHAnsi" w:hAnsiTheme="majorHAnsi"/>
        </w:rPr>
        <w:t xml:space="preserve"> </w:t>
      </w:r>
      <w:proofErr w:type="spellStart"/>
      <w:r w:rsidRPr="00AD3BEB">
        <w:rPr>
          <w:rFonts w:asciiTheme="majorHAnsi" w:hAnsiTheme="majorHAnsi"/>
        </w:rPr>
        <w:t>tions</w:t>
      </w:r>
      <w:proofErr w:type="spellEnd"/>
      <w:r w:rsidRPr="00AD3BEB">
        <w:rPr>
          <w:rFonts w:asciiTheme="majorHAnsi" w:hAnsiTheme="majorHAnsi"/>
        </w:rPr>
        <w:t xml:space="preserve"> imposed on any attempt to deal with relationships that are polar-</w:t>
      </w:r>
      <w:r>
        <w:rPr>
          <w:rFonts w:asciiTheme="majorHAnsi" w:hAnsiTheme="majorHAnsi"/>
        </w:rPr>
        <w:t xml:space="preserve"> </w:t>
      </w:r>
      <w:proofErr w:type="spellStart"/>
      <w:r w:rsidRPr="00AD3BEB">
        <w:rPr>
          <w:rFonts w:asciiTheme="majorHAnsi" w:hAnsiTheme="majorHAnsi"/>
        </w:rPr>
        <w:t>ized</w:t>
      </w:r>
      <w:proofErr w:type="spellEnd"/>
      <w:r w:rsidRPr="00AD3BEB">
        <w:rPr>
          <w:rFonts w:asciiTheme="majorHAnsi" w:hAnsiTheme="majorHAnsi"/>
        </w:rPr>
        <w:t>, radically uneven, remembered differently. The spheres, the sites</w:t>
      </w:r>
      <w:r>
        <w:rPr>
          <w:rFonts w:asciiTheme="majorHAnsi" w:hAnsiTheme="majorHAnsi"/>
        </w:rPr>
        <w:t xml:space="preserve"> </w:t>
      </w:r>
      <w:r w:rsidRPr="00AD3BEB">
        <w:rPr>
          <w:rFonts w:asciiTheme="majorHAnsi" w:hAnsiTheme="majorHAnsi"/>
        </w:rPr>
        <w:t>of intensity, the agendas, the constituencies in the metropolitan and ex-</w:t>
      </w:r>
      <w:r>
        <w:rPr>
          <w:rFonts w:asciiTheme="majorHAnsi" w:hAnsiTheme="majorHAnsi"/>
        </w:rPr>
        <w:t xml:space="preserve"> </w:t>
      </w:r>
      <w:r w:rsidRPr="00AD3BEB">
        <w:rPr>
          <w:rFonts w:asciiTheme="majorHAnsi" w:hAnsiTheme="majorHAnsi"/>
        </w:rPr>
        <w:t>colonized worlds overlap only partially. The small area that is common</w:t>
      </w:r>
      <w:r>
        <w:rPr>
          <w:rFonts w:asciiTheme="majorHAnsi" w:hAnsiTheme="majorHAnsi"/>
        </w:rPr>
        <w:t xml:space="preserve"> </w:t>
      </w:r>
      <w:r w:rsidRPr="00AD3BEB">
        <w:rPr>
          <w:rFonts w:asciiTheme="majorHAnsi" w:hAnsiTheme="majorHAnsi"/>
        </w:rPr>
        <w:t>does not, at this point, provide for more than what I'd like to call a</w:t>
      </w:r>
      <w:r>
        <w:rPr>
          <w:rFonts w:asciiTheme="majorHAnsi" w:hAnsiTheme="majorHAnsi"/>
        </w:rPr>
        <w:t xml:space="preserve"> </w:t>
      </w:r>
      <w:r w:rsidRPr="00AD3BEB">
        <w:rPr>
          <w:rFonts w:asciiTheme="majorHAnsi" w:hAnsiTheme="majorHAnsi"/>
        </w:rPr>
        <w:t>politics of blame. In what follows I want first to consider the actualities</w:t>
      </w:r>
      <w:r>
        <w:rPr>
          <w:rFonts w:asciiTheme="majorHAnsi" w:hAnsiTheme="majorHAnsi"/>
        </w:rPr>
        <w:t xml:space="preserve"> </w:t>
      </w:r>
      <w:r w:rsidRPr="00AD3BEB">
        <w:rPr>
          <w:rFonts w:asciiTheme="majorHAnsi" w:hAnsiTheme="majorHAnsi"/>
        </w:rPr>
        <w:t>of the intellectual terrain common as well as discrepant in the post-</w:t>
      </w:r>
      <w:r>
        <w:rPr>
          <w:rFonts w:asciiTheme="majorHAnsi" w:hAnsiTheme="majorHAnsi"/>
        </w:rPr>
        <w:t xml:space="preserve"> </w:t>
      </w:r>
      <w:r w:rsidRPr="00AD3BEB">
        <w:rPr>
          <w:rFonts w:asciiTheme="majorHAnsi" w:hAnsiTheme="majorHAnsi"/>
        </w:rPr>
        <w:t>colonial cultural discourse, especially concentrating on what in it gives</w:t>
      </w:r>
      <w:r>
        <w:rPr>
          <w:rFonts w:asciiTheme="majorHAnsi" w:hAnsiTheme="majorHAnsi"/>
        </w:rPr>
        <w:t xml:space="preserve"> </w:t>
      </w:r>
      <w:r w:rsidRPr="00AD3BEB">
        <w:rPr>
          <w:rFonts w:asciiTheme="majorHAnsi" w:hAnsiTheme="majorHAnsi"/>
        </w:rPr>
        <w:t>rise to and encourages a rhetoric as well as a politics of blame. Then I</w:t>
      </w:r>
      <w:r>
        <w:rPr>
          <w:rFonts w:asciiTheme="majorHAnsi" w:hAnsiTheme="majorHAnsi"/>
        </w:rPr>
        <w:t xml:space="preserve"> </w:t>
      </w:r>
      <w:r w:rsidRPr="00AD3BEB">
        <w:rPr>
          <w:rFonts w:asciiTheme="majorHAnsi" w:hAnsiTheme="majorHAnsi"/>
        </w:rPr>
        <w:t>shall consider the ways in which a reconsidered, or revised notion of</w:t>
      </w:r>
      <w:r>
        <w:rPr>
          <w:rFonts w:asciiTheme="majorHAnsi" w:hAnsiTheme="majorHAnsi"/>
        </w:rPr>
        <w:t xml:space="preserve"> </w:t>
      </w:r>
      <w:r w:rsidRPr="00AD3BEB">
        <w:rPr>
          <w:rFonts w:asciiTheme="majorHAnsi" w:hAnsiTheme="majorHAnsi"/>
        </w:rPr>
        <w:t>what might be called a post-colonial intellectual project is likely to</w:t>
      </w:r>
      <w:r>
        <w:rPr>
          <w:rFonts w:asciiTheme="majorHAnsi" w:hAnsiTheme="majorHAnsi"/>
        </w:rPr>
        <w:t xml:space="preserve"> </w:t>
      </w:r>
      <w:r w:rsidRPr="00AD3BEB">
        <w:rPr>
          <w:rFonts w:asciiTheme="majorHAnsi" w:hAnsiTheme="majorHAnsi"/>
        </w:rPr>
        <w:t>expand the area of overlapping community between metropolitan and</w:t>
      </w:r>
      <w:r>
        <w:rPr>
          <w:rFonts w:asciiTheme="majorHAnsi" w:hAnsiTheme="majorHAnsi"/>
        </w:rPr>
        <w:t xml:space="preserve"> </w:t>
      </w:r>
      <w:r w:rsidRPr="00AD3BEB">
        <w:rPr>
          <w:rFonts w:asciiTheme="majorHAnsi" w:hAnsiTheme="majorHAnsi"/>
        </w:rPr>
        <w:t>formerly colonized societies. Here I shall be trying to formulate an</w:t>
      </w:r>
      <w:r>
        <w:rPr>
          <w:rFonts w:asciiTheme="majorHAnsi" w:hAnsiTheme="majorHAnsi"/>
        </w:rPr>
        <w:t xml:space="preserve"> </w:t>
      </w:r>
      <w:r w:rsidRPr="00AD3BEB">
        <w:rPr>
          <w:rFonts w:asciiTheme="majorHAnsi" w:hAnsiTheme="majorHAnsi"/>
        </w:rPr>
        <w:t>alternative to a politics of blame, that is, a more interesting politics of</w:t>
      </w:r>
      <w:r>
        <w:rPr>
          <w:rFonts w:asciiTheme="majorHAnsi" w:hAnsiTheme="majorHAnsi"/>
        </w:rPr>
        <w:t xml:space="preserve"> </w:t>
      </w:r>
      <w:r w:rsidRPr="00AD3BEB">
        <w:rPr>
          <w:rFonts w:asciiTheme="majorHAnsi" w:hAnsiTheme="majorHAnsi"/>
        </w:rPr>
        <w:t>secular interpretation, which I hope will strike you as an altogether</w:t>
      </w:r>
      <w:r>
        <w:rPr>
          <w:rFonts w:asciiTheme="majorHAnsi" w:hAnsiTheme="majorHAnsi"/>
        </w:rPr>
        <w:t xml:space="preserve"> </w:t>
      </w:r>
      <w:r w:rsidRPr="00AD3BEB">
        <w:rPr>
          <w:rFonts w:asciiTheme="majorHAnsi" w:hAnsiTheme="majorHAnsi"/>
        </w:rPr>
        <w:t xml:space="preserve">more </w:t>
      </w:r>
      <w:proofErr w:type="spellStart"/>
      <w:r w:rsidRPr="00AD3BEB">
        <w:rPr>
          <w:rFonts w:asciiTheme="majorHAnsi" w:hAnsiTheme="majorHAnsi"/>
        </w:rPr>
        <w:t>rewardin</w:t>
      </w:r>
      <w:proofErr w:type="spellEnd"/>
      <w:r>
        <w:rPr>
          <w:rFonts w:asciiTheme="majorHAnsi" w:hAnsiTheme="majorHAnsi"/>
        </w:rPr>
        <w:t xml:space="preserve"> </w:t>
      </w:r>
    </w:p>
    <w:p w14:paraId="4040C92C" w14:textId="00C91CEB" w:rsidR="00965766" w:rsidRPr="007008F2" w:rsidRDefault="00965766" w:rsidP="00965766">
      <w:pPr>
        <w:rPr>
          <w:rFonts w:asciiTheme="majorHAnsi" w:hAnsiTheme="majorHAnsi"/>
          <w:sz w:val="16"/>
        </w:rPr>
      </w:pPr>
    </w:p>
    <w:sectPr w:rsidR="00965766" w:rsidRPr="007008F2"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3"/>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88011C"/>
    <w:rsid w:val="000029E3"/>
    <w:rsid w:val="000029E8"/>
    <w:rsid w:val="00004225"/>
    <w:rsid w:val="000066CA"/>
    <w:rsid w:val="00007264"/>
    <w:rsid w:val="000076A9"/>
    <w:rsid w:val="00014FAD"/>
    <w:rsid w:val="00015D2A"/>
    <w:rsid w:val="00016A4E"/>
    <w:rsid w:val="0002490B"/>
    <w:rsid w:val="00026465"/>
    <w:rsid w:val="00030204"/>
    <w:rsid w:val="00030A3D"/>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C40F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308F"/>
    <w:rsid w:val="0029647A"/>
    <w:rsid w:val="00296504"/>
    <w:rsid w:val="002B5511"/>
    <w:rsid w:val="002B7ACF"/>
    <w:rsid w:val="002C0533"/>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A6F0C"/>
    <w:rsid w:val="003B1668"/>
    <w:rsid w:val="003C095A"/>
    <w:rsid w:val="003C5F4C"/>
    <w:rsid w:val="003D5EA8"/>
    <w:rsid w:val="003D7B28"/>
    <w:rsid w:val="003E305E"/>
    <w:rsid w:val="003E34DB"/>
    <w:rsid w:val="003E5302"/>
    <w:rsid w:val="003E5BF1"/>
    <w:rsid w:val="003E7971"/>
    <w:rsid w:val="003F2452"/>
    <w:rsid w:val="003F2D80"/>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62354"/>
    <w:rsid w:val="0047482C"/>
    <w:rsid w:val="00475436"/>
    <w:rsid w:val="0048047E"/>
    <w:rsid w:val="00482AF9"/>
    <w:rsid w:val="00496BB2"/>
    <w:rsid w:val="004B37B4"/>
    <w:rsid w:val="004B72B4"/>
    <w:rsid w:val="004C0314"/>
    <w:rsid w:val="004C0D3D"/>
    <w:rsid w:val="004C213E"/>
    <w:rsid w:val="004C376C"/>
    <w:rsid w:val="004C59C2"/>
    <w:rsid w:val="004C657F"/>
    <w:rsid w:val="004D17D8"/>
    <w:rsid w:val="004D4E91"/>
    <w:rsid w:val="004D52D8"/>
    <w:rsid w:val="004E355B"/>
    <w:rsid w:val="005028E5"/>
    <w:rsid w:val="00503735"/>
    <w:rsid w:val="00513A86"/>
    <w:rsid w:val="00516A88"/>
    <w:rsid w:val="00522065"/>
    <w:rsid w:val="005224F2"/>
    <w:rsid w:val="00533F1C"/>
    <w:rsid w:val="00536D8B"/>
    <w:rsid w:val="005379C3"/>
    <w:rsid w:val="00541FEA"/>
    <w:rsid w:val="005519C2"/>
    <w:rsid w:val="005523E0"/>
    <w:rsid w:val="0055320F"/>
    <w:rsid w:val="0055699B"/>
    <w:rsid w:val="0056020A"/>
    <w:rsid w:val="00563D3D"/>
    <w:rsid w:val="005659AA"/>
    <w:rsid w:val="005676E8"/>
    <w:rsid w:val="005728AF"/>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6763"/>
    <w:rsid w:val="006379E9"/>
    <w:rsid w:val="006438CB"/>
    <w:rsid w:val="00652153"/>
    <w:rsid w:val="006529B9"/>
    <w:rsid w:val="00653732"/>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008F2"/>
    <w:rsid w:val="00701614"/>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011C"/>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1ED8"/>
    <w:rsid w:val="008D724A"/>
    <w:rsid w:val="008E7A3E"/>
    <w:rsid w:val="008F41FD"/>
    <w:rsid w:val="008F4479"/>
    <w:rsid w:val="008F4BA0"/>
    <w:rsid w:val="00901726"/>
    <w:rsid w:val="00920E6A"/>
    <w:rsid w:val="00931816"/>
    <w:rsid w:val="00932C71"/>
    <w:rsid w:val="009440CC"/>
    <w:rsid w:val="009509D5"/>
    <w:rsid w:val="009538F5"/>
    <w:rsid w:val="00957187"/>
    <w:rsid w:val="00960255"/>
    <w:rsid w:val="009603E1"/>
    <w:rsid w:val="00961C9D"/>
    <w:rsid w:val="00963065"/>
    <w:rsid w:val="00965766"/>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C7487"/>
    <w:rsid w:val="009C79D6"/>
    <w:rsid w:val="009D15DB"/>
    <w:rsid w:val="009D3133"/>
    <w:rsid w:val="009E160D"/>
    <w:rsid w:val="009F1CBB"/>
    <w:rsid w:val="009F3305"/>
    <w:rsid w:val="009F6FB2"/>
    <w:rsid w:val="00A071C0"/>
    <w:rsid w:val="00A22670"/>
    <w:rsid w:val="00A24B35"/>
    <w:rsid w:val="00A26B06"/>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D3BEB"/>
    <w:rsid w:val="00AE0243"/>
    <w:rsid w:val="00AE1BAD"/>
    <w:rsid w:val="00AE1DC6"/>
    <w:rsid w:val="00AE2124"/>
    <w:rsid w:val="00AE24BC"/>
    <w:rsid w:val="00AE3E3F"/>
    <w:rsid w:val="00AE6BCD"/>
    <w:rsid w:val="00AF2516"/>
    <w:rsid w:val="00AF4760"/>
    <w:rsid w:val="00AF55D4"/>
    <w:rsid w:val="00AF73D8"/>
    <w:rsid w:val="00B0505F"/>
    <w:rsid w:val="00B05C2D"/>
    <w:rsid w:val="00B12933"/>
    <w:rsid w:val="00B12B16"/>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426E5"/>
    <w:rsid w:val="00C56DCC"/>
    <w:rsid w:val="00C57075"/>
    <w:rsid w:val="00C6383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C7B14"/>
    <w:rsid w:val="00DD4CD4"/>
    <w:rsid w:val="00DD65A2"/>
    <w:rsid w:val="00DD6770"/>
    <w:rsid w:val="00DE0749"/>
    <w:rsid w:val="00DE1CE2"/>
    <w:rsid w:val="00DF1210"/>
    <w:rsid w:val="00DF31E9"/>
    <w:rsid w:val="00DF400D"/>
    <w:rsid w:val="00DF5C23"/>
    <w:rsid w:val="00E01DAD"/>
    <w:rsid w:val="00E021DC"/>
    <w:rsid w:val="00E03F91"/>
    <w:rsid w:val="00E0510A"/>
    <w:rsid w:val="00E064EF"/>
    <w:rsid w:val="00E064F2"/>
    <w:rsid w:val="00E0717B"/>
    <w:rsid w:val="00E15598"/>
    <w:rsid w:val="00E20D65"/>
    <w:rsid w:val="00E353A2"/>
    <w:rsid w:val="00E36881"/>
    <w:rsid w:val="00E42CD9"/>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3E9"/>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413D"/>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0746CB"/>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636763"/>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63676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36763"/>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636763"/>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body,small text,heading 2,Heading 2 Char2 Char,Heading 2 Char1 Char Char, Ch,Ch,No Spacing211,No Spacing12,No Spacing1121,TAG,no read,No Spacing2111,No Spacing5,t,No Spacing112,No Spacing4,No Spacing11111,Card,Tags,tags"/>
    <w:basedOn w:val="Normal"/>
    <w:next w:val="Normal"/>
    <w:link w:val="Heading4Char"/>
    <w:uiPriority w:val="9"/>
    <w:unhideWhenUsed/>
    <w:qFormat/>
    <w:rsid w:val="00636763"/>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636763"/>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636763"/>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636763"/>
    <w:rPr>
      <w:rFonts w:ascii="Calibri" w:eastAsiaTheme="majorEastAsia" w:hAnsi="Calibri" w:cstheme="majorBidi"/>
      <w:b/>
      <w:bCs/>
      <w:sz w:val="32"/>
      <w:szCs w:val="32"/>
      <w:u w:val="single"/>
    </w:rPr>
  </w:style>
  <w:style w:type="character" w:customStyle="1" w:styleId="Heading4Char">
    <w:name w:val="Heading 4 Char"/>
    <w:aliases w:val="Tag Char,Big card Char,Normal Tag Char,body Char,small text Char,heading 2 Char,Heading 2 Char2 Char Char,Heading 2 Char1 Char Char Char, Ch Char,Ch Char,No Spacing211 Char,No Spacing12 Char,No Spacing1121 Char,TAG Char,no read Char"/>
    <w:basedOn w:val="DefaultParagraphFont"/>
    <w:link w:val="Heading4"/>
    <w:uiPriority w:val="9"/>
    <w:rsid w:val="00636763"/>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636763"/>
    <w:rPr>
      <w:b/>
      <w:sz w:val="26"/>
      <w:u w:val="none"/>
    </w:rPr>
  </w:style>
  <w:style w:type="character" w:customStyle="1" w:styleId="StyleUnderline">
    <w:name w:val="Style Underline"/>
    <w:aliases w:val="Underline,Style Bold Underline,Style,apple-style-span + 6 pt,Bold,Kern at 16 pt,Intense Emphasis1,Intense Emphasis2,HHeading 3 + 12 pt,ci,Intense Emphasis11,Intense Emphasis111,Bold Cite Char,c,Cards + Font: 12 pt Char,Bo,B,It,8.,9.5,S"/>
    <w:basedOn w:val="DefaultParagraphFont"/>
    <w:uiPriority w:val="1"/>
    <w:qFormat/>
    <w:rsid w:val="00636763"/>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s"/>
    <w:basedOn w:val="DefaultParagraphFont"/>
    <w:link w:val="textbold"/>
    <w:uiPriority w:val="20"/>
    <w:qFormat/>
    <w:rsid w:val="00636763"/>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636763"/>
    <w:rPr>
      <w:color w:val="auto"/>
      <w:u w:val="none"/>
    </w:rPr>
  </w:style>
  <w:style w:type="character" w:styleId="Hyperlink">
    <w:name w:val="Hyperlink"/>
    <w:basedOn w:val="DefaultParagraphFont"/>
    <w:uiPriority w:val="99"/>
    <w:semiHidden/>
    <w:unhideWhenUsed/>
    <w:rsid w:val="00636763"/>
    <w:rPr>
      <w:color w:val="auto"/>
      <w:u w:val="none"/>
    </w:rPr>
  </w:style>
  <w:style w:type="paragraph" w:styleId="DocumentMap">
    <w:name w:val="Document Map"/>
    <w:basedOn w:val="Normal"/>
    <w:link w:val="DocumentMapChar"/>
    <w:uiPriority w:val="99"/>
    <w:semiHidden/>
    <w:unhideWhenUsed/>
    <w:rsid w:val="0063676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36763"/>
    <w:rPr>
      <w:rFonts w:ascii="Lucida Grande" w:hAnsi="Lucida Grande" w:cs="Lucida Grande"/>
    </w:rPr>
  </w:style>
  <w:style w:type="paragraph" w:customStyle="1" w:styleId="textbold">
    <w:name w:val="text bold"/>
    <w:basedOn w:val="Normal"/>
    <w:link w:val="Emphasis"/>
    <w:uiPriority w:val="20"/>
    <w:qFormat/>
    <w:rsid w:val="005728AF"/>
    <w:pP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onlinelibrary.wiley.com/store/10.1002/sce.1052/asset/1052_ftp.pdf?v=1&amp;t=j5ekxu5m&amp;s=fc3acb08137a84e0bb919b833a4b89efc0f05aac" TargetMode="Externa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anniefrench: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725C9BF-67EE-DD4F-B6C9-3481455014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Macintosh HD:Users:anniefrench:Library:Application Support:Microsoft:Office:User Templates:My Templates:Debate.dotm</Template>
  <TotalTime>240</TotalTime>
  <Pages>1</Pages>
  <Words>12597</Words>
  <Characters>71805</Characters>
  <Application>Microsoft Macintosh Word</Application>
  <DocSecurity>0</DocSecurity>
  <Lines>598</Lines>
  <Paragraphs>168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84234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Annie</dc:creator>
  <cp:keywords>5.2</cp:keywords>
  <dc:description/>
  <cp:lastModifiedBy>Microsoft Office User</cp:lastModifiedBy>
  <cp:revision>26</cp:revision>
  <dcterms:created xsi:type="dcterms:W3CDTF">2017-07-28T00:00:00Z</dcterms:created>
  <dcterms:modified xsi:type="dcterms:W3CDTF">2017-08-01T00:48:00Z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