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B98" w:rsidRDefault="008C2B98" w:rsidP="00656054">
      <w:pPr>
        <w:pStyle w:val="Heading1"/>
      </w:pPr>
      <w:r>
        <w:t>***FFRSV Updates***</w:t>
      </w:r>
    </w:p>
    <w:p w:rsidR="008C2B98" w:rsidRDefault="008C2B98" w:rsidP="008C2B98"/>
    <w:p w:rsidR="008C2B98" w:rsidRDefault="008C2B98" w:rsidP="008C2B98">
      <w:pPr>
        <w:pStyle w:val="Heading4"/>
      </w:pPr>
      <w:r>
        <w:t xml:space="preserve">Note – to make it easier to navigate, the major sections of this file are; </w:t>
      </w:r>
    </w:p>
    <w:p w:rsidR="008C2B98" w:rsidRDefault="008C2B98" w:rsidP="008C2B98"/>
    <w:p w:rsidR="008C2B98" w:rsidRDefault="008C2B98" w:rsidP="008C2B98">
      <w:r>
        <w:t>AFF – Misc AT: DAs</w:t>
      </w:r>
    </w:p>
    <w:p w:rsidR="008C2B98" w:rsidRDefault="008C2B98" w:rsidP="008C2B98">
      <w:r>
        <w:t>AFF – Misc AT: CPs</w:t>
      </w:r>
    </w:p>
    <w:p w:rsidR="008C2B98" w:rsidRDefault="008C2B98" w:rsidP="008C2B98">
      <w:r>
        <w:t xml:space="preserve">AFF – Misc AT: Ks </w:t>
      </w:r>
    </w:p>
    <w:p w:rsidR="008C2B98" w:rsidRDefault="008C2B98" w:rsidP="008C2B98">
      <w:r>
        <w:t xml:space="preserve">AFF – IDEA </w:t>
      </w:r>
    </w:p>
    <w:p w:rsidR="008C2B98" w:rsidRDefault="008C2B98" w:rsidP="008C2B98">
      <w:r>
        <w:t xml:space="preserve">AFF – PRISONS </w:t>
      </w:r>
    </w:p>
    <w:p w:rsidR="008C2B98" w:rsidRDefault="008C2B98" w:rsidP="008C2B98">
      <w:r>
        <w:t xml:space="preserve">AFF – NATIVES </w:t>
      </w:r>
    </w:p>
    <w:p w:rsidR="008C2B98" w:rsidRDefault="008C2B98" w:rsidP="008C2B98">
      <w:r>
        <w:t xml:space="preserve">AFF – VACCINES </w:t>
      </w:r>
    </w:p>
    <w:p w:rsidR="008C2B98" w:rsidRDefault="008C2B98" w:rsidP="008C2B98">
      <w:r>
        <w:t xml:space="preserve">DA – ECON INFLATION UQ </w:t>
      </w:r>
    </w:p>
    <w:p w:rsidR="008C2B98" w:rsidRDefault="008C2B98" w:rsidP="008C2B98">
      <w:r>
        <w:t xml:space="preserve">DA – POLITICS </w:t>
      </w:r>
    </w:p>
    <w:p w:rsidR="008C2B98" w:rsidRDefault="008C2B98" w:rsidP="008C2B98">
      <w:r>
        <w:t xml:space="preserve">DA—KENNEDY </w:t>
      </w:r>
    </w:p>
    <w:p w:rsidR="008C2B98" w:rsidRDefault="008C2B98" w:rsidP="008C2B98">
      <w:r>
        <w:t>NEG – CTE</w:t>
      </w:r>
    </w:p>
    <w:p w:rsidR="008C2B98" w:rsidRDefault="008C2B98" w:rsidP="008C2B98">
      <w:r>
        <w:t>TOPICALITY</w:t>
      </w:r>
    </w:p>
    <w:p w:rsidR="008C2B98" w:rsidRDefault="008C2B98" w:rsidP="008C2B98">
      <w:r>
        <w:t xml:space="preserve">MISC – NEG </w:t>
      </w:r>
    </w:p>
    <w:p w:rsidR="008C2B98" w:rsidRDefault="008C2B98" w:rsidP="008C2B98">
      <w:r>
        <w:t xml:space="preserve">MISC – COMPETITION THEORY </w:t>
      </w:r>
    </w:p>
    <w:p w:rsidR="008C2B98" w:rsidRPr="008C2B98" w:rsidRDefault="008C2B98" w:rsidP="008C2B98"/>
    <w:p w:rsidR="008C2B98" w:rsidRPr="008C2B98" w:rsidRDefault="008C2B98" w:rsidP="008C2B98"/>
    <w:p w:rsidR="00197670" w:rsidRDefault="00197670" w:rsidP="00656054">
      <w:pPr>
        <w:pStyle w:val="Heading1"/>
      </w:pPr>
      <w:r>
        <w:lastRenderedPageBreak/>
        <w:t xml:space="preserve">AFF—MISC AT: DAs </w:t>
      </w:r>
    </w:p>
    <w:p w:rsidR="00197670" w:rsidRDefault="00197670" w:rsidP="00197670"/>
    <w:p w:rsidR="00197670" w:rsidRDefault="00197670" w:rsidP="00197670">
      <w:pPr>
        <w:pStyle w:val="Heading2"/>
      </w:pPr>
      <w:r>
        <w:lastRenderedPageBreak/>
        <w:t xml:space="preserve">AT: DOE Tradeoff </w:t>
      </w:r>
    </w:p>
    <w:p w:rsidR="00197670" w:rsidRDefault="00197670" w:rsidP="00197670">
      <w:pPr>
        <w:pStyle w:val="Heading3"/>
      </w:pPr>
      <w:r>
        <w:lastRenderedPageBreak/>
        <w:t xml:space="preserve">2AC – Cuts Inevitable </w:t>
      </w:r>
    </w:p>
    <w:p w:rsidR="00197670" w:rsidRDefault="00197670" w:rsidP="00197670">
      <w:pPr>
        <w:pStyle w:val="Heading4"/>
        <w:rPr>
          <w:u w:val="single"/>
        </w:rPr>
      </w:pPr>
      <w:r>
        <w:t xml:space="preserve">Trump makes CCLC budget cuts </w:t>
      </w:r>
      <w:r w:rsidRPr="00EC60B9">
        <w:rPr>
          <w:u w:val="single"/>
        </w:rPr>
        <w:t>inevitable</w:t>
      </w:r>
    </w:p>
    <w:p w:rsidR="00197670" w:rsidRPr="00EC60B9" w:rsidRDefault="00197670" w:rsidP="00197670">
      <w:pPr>
        <w:rPr>
          <w:rStyle w:val="Style13ptBold"/>
          <w:b w:val="0"/>
          <w:sz w:val="22"/>
        </w:rPr>
      </w:pPr>
      <w:r>
        <w:rPr>
          <w:rStyle w:val="Style13ptBold"/>
        </w:rPr>
        <w:t>Miller 3/23</w:t>
      </w:r>
      <w:r>
        <w:rPr>
          <w:rStyle w:val="Style13ptBold"/>
          <w:b w:val="0"/>
        </w:rPr>
        <w:t xml:space="preserve">/17 – </w:t>
      </w:r>
      <w:r>
        <w:rPr>
          <w:rStyle w:val="Style13ptBold"/>
          <w:b w:val="0"/>
          <w:sz w:val="22"/>
        </w:rPr>
        <w:t xml:space="preserve">Joyce L., CEO of Tier One Public Strategies, master’s degree in political science @ Columbia University and an MBA @ New York University Stern School of Business Administration (“21st CCLC funds, afterschool programs in danger from proposed cuts”; Lake News Online; </w:t>
      </w:r>
      <w:r w:rsidRPr="00610830">
        <w:rPr>
          <w:rStyle w:val="Style13ptBold"/>
          <w:b w:val="0"/>
          <w:sz w:val="22"/>
        </w:rPr>
        <w:t>http://www.lakenewsonline.com/news/20170323/21st-cclc-funds-afterschool-programs-in-danger-from-proposed-cuts</w:t>
      </w:r>
      <w:r>
        <w:rPr>
          <w:rStyle w:val="Style13ptBold"/>
          <w:b w:val="0"/>
          <w:sz w:val="22"/>
        </w:rPr>
        <w:t>)//TS</w:t>
      </w:r>
    </w:p>
    <w:p w:rsidR="00197670" w:rsidRDefault="00197670" w:rsidP="00197670">
      <w:pPr>
        <w:rPr>
          <w:rStyle w:val="StyleUnderline"/>
        </w:rPr>
      </w:pPr>
      <w:r w:rsidRPr="005217C4">
        <w:rPr>
          <w:rStyle w:val="StyleUnderline"/>
          <w:highlight w:val="yellow"/>
        </w:rPr>
        <w:t>Trump</w:t>
      </w:r>
      <w:r w:rsidRPr="00EC60B9">
        <w:rPr>
          <w:rStyle w:val="StyleUnderline"/>
        </w:rPr>
        <w:t xml:space="preserve"> and opponents </w:t>
      </w:r>
      <w:r w:rsidRPr="005217C4">
        <w:rPr>
          <w:rStyle w:val="StyleUnderline"/>
          <w:highlight w:val="yellow"/>
        </w:rPr>
        <w:t>say</w:t>
      </w:r>
      <w:r w:rsidRPr="00EC60B9">
        <w:rPr>
          <w:rStyle w:val="StyleUnderline"/>
        </w:rPr>
        <w:t xml:space="preserve"> the </w:t>
      </w:r>
      <w:r w:rsidRPr="005217C4">
        <w:rPr>
          <w:rStyle w:val="StyleUnderline"/>
          <w:highlight w:val="yellow"/>
        </w:rPr>
        <w:t>programs</w:t>
      </w:r>
      <w:r w:rsidRPr="00EC60B9">
        <w:rPr>
          <w:rStyle w:val="StyleUnderline"/>
        </w:rPr>
        <w:t xml:space="preserve"> provided under the grants </w:t>
      </w:r>
      <w:r w:rsidRPr="005217C4">
        <w:rPr>
          <w:rStyle w:val="Emphasis"/>
          <w:highlight w:val="yellow"/>
        </w:rPr>
        <w:t>do not produce results</w:t>
      </w:r>
      <w:r w:rsidRPr="00EC60B9">
        <w:rPr>
          <w:rStyle w:val="StyleUnderline"/>
        </w:rPr>
        <w:t xml:space="preserve">. </w:t>
      </w:r>
      <w:r w:rsidRPr="005217C4">
        <w:rPr>
          <w:rStyle w:val="StyleUnderline"/>
          <w:highlight w:val="yellow"/>
        </w:rPr>
        <w:t>Some contend</w:t>
      </w:r>
      <w:r w:rsidRPr="00EC60B9">
        <w:rPr>
          <w:rStyle w:val="StyleUnderline"/>
        </w:rPr>
        <w:t xml:space="preserve"> the </w:t>
      </w:r>
      <w:r w:rsidRPr="005217C4">
        <w:rPr>
          <w:rStyle w:val="StyleUnderline"/>
          <w:highlight w:val="yellow"/>
        </w:rPr>
        <w:t xml:space="preserve">programs </w:t>
      </w:r>
      <w:r w:rsidRPr="005217C4">
        <w:rPr>
          <w:rStyle w:val="Emphasis"/>
          <w:highlight w:val="yellow"/>
        </w:rPr>
        <w:t>don’t make a difference</w:t>
      </w:r>
      <w:r w:rsidRPr="005217C4">
        <w:rPr>
          <w:rStyle w:val="StyleUnderline"/>
          <w:highlight w:val="yellow"/>
        </w:rPr>
        <w:t xml:space="preserve"> in student performance</w:t>
      </w:r>
      <w:r w:rsidRPr="00EC60B9">
        <w:rPr>
          <w:rStyle w:val="StyleUnderline"/>
        </w:rPr>
        <w:t xml:space="preserve"> nor do they make a difference in behavior</w:t>
      </w:r>
      <w:r w:rsidRPr="00EC60B9">
        <w:rPr>
          <w:sz w:val="16"/>
        </w:rPr>
        <w:t xml:space="preserve">. Advocates for the programs share a different view. Camdenton and Eldon are just two of the districts in the lake area that offer 21st CCLC. On any given day, more than 1,500 students in lake area schools are taking part in programs designed to enrich their academic performance, teach life skills, play intramural sports and provide a much-needed safe haven for many who would be spending hours alone at home after classes dismiss through 21st Century Learning Center grants. Instead of going home to an empty home, or just hanging out with friends, students are enrolled in an after school program, they are engaged, challenged and taking part in a positive social environment. And for some, the programs provide snacks and dinner, meeting nutritional needs that otherwise might go unmet. </w:t>
      </w:r>
      <w:r w:rsidRPr="005217C4">
        <w:rPr>
          <w:rStyle w:val="StyleUnderline"/>
          <w:highlight w:val="yellow"/>
        </w:rPr>
        <w:t xml:space="preserve">The funding for the programs is now </w:t>
      </w:r>
      <w:r w:rsidRPr="005217C4">
        <w:rPr>
          <w:rStyle w:val="Emphasis"/>
          <w:highlight w:val="yellow"/>
        </w:rPr>
        <w:t>at risk</w:t>
      </w:r>
      <w:r w:rsidRPr="00EC60B9">
        <w:rPr>
          <w:rStyle w:val="StyleUnderline"/>
        </w:rPr>
        <w:t xml:space="preserve">. The </w:t>
      </w:r>
      <w:r w:rsidRPr="005217C4">
        <w:rPr>
          <w:rStyle w:val="StyleUnderline"/>
          <w:highlight w:val="yellow"/>
        </w:rPr>
        <w:t>21st Century Learning funds are among a list</w:t>
      </w:r>
      <w:r w:rsidRPr="00EC60B9">
        <w:rPr>
          <w:rStyle w:val="StyleUnderline"/>
        </w:rPr>
        <w:t xml:space="preserve"> of education, arts and other programs </w:t>
      </w:r>
      <w:r w:rsidRPr="005217C4">
        <w:rPr>
          <w:rStyle w:val="StyleUnderline"/>
          <w:highlight w:val="yellow"/>
        </w:rPr>
        <w:t>that</w:t>
      </w:r>
      <w:r w:rsidRPr="00EC60B9">
        <w:rPr>
          <w:rStyle w:val="StyleUnderline"/>
        </w:rPr>
        <w:t xml:space="preserve"> President Donald </w:t>
      </w:r>
      <w:r w:rsidRPr="005217C4">
        <w:rPr>
          <w:rStyle w:val="StyleUnderline"/>
          <w:highlight w:val="yellow"/>
        </w:rPr>
        <w:t xml:space="preserve">Trump is </w:t>
      </w:r>
      <w:r w:rsidRPr="005217C4">
        <w:rPr>
          <w:rStyle w:val="Emphasis"/>
          <w:highlight w:val="yellow"/>
        </w:rPr>
        <w:t>pushing to end.</w:t>
      </w:r>
      <w:r w:rsidRPr="005217C4">
        <w:rPr>
          <w:rStyle w:val="StyleUnderline"/>
          <w:highlight w:val="yellow"/>
        </w:rPr>
        <w:t xml:space="preserve"> </w:t>
      </w:r>
      <w:r w:rsidRPr="005217C4">
        <w:rPr>
          <w:rStyle w:val="StyleUnderline"/>
        </w:rPr>
        <w:t>Trump</w:t>
      </w:r>
      <w:r w:rsidRPr="00EC60B9">
        <w:rPr>
          <w:rStyle w:val="StyleUnderline"/>
        </w:rPr>
        <w:t xml:space="preserve"> and opponents say the programs provided under the grants </w:t>
      </w:r>
      <w:r w:rsidRPr="005217C4">
        <w:rPr>
          <w:rStyle w:val="Emphasis"/>
        </w:rPr>
        <w:t>do not produce results</w:t>
      </w:r>
      <w:r w:rsidRPr="00EC60B9">
        <w:rPr>
          <w:rStyle w:val="StyleUnderline"/>
        </w:rPr>
        <w:t xml:space="preserve">. Some contend the programs </w:t>
      </w:r>
      <w:r w:rsidRPr="005217C4">
        <w:rPr>
          <w:rStyle w:val="Emphasis"/>
        </w:rPr>
        <w:t>don’t make a difference</w:t>
      </w:r>
      <w:r w:rsidRPr="00EC60B9">
        <w:rPr>
          <w:rStyle w:val="StyleUnderline"/>
        </w:rPr>
        <w:t xml:space="preserve"> in student performance nor do they make a difference in behavior.</w:t>
      </w:r>
    </w:p>
    <w:p w:rsidR="00197670" w:rsidRDefault="00197670" w:rsidP="00197670">
      <w:pPr>
        <w:pStyle w:val="Heading4"/>
        <w:rPr>
          <w:rStyle w:val="StyleUnderline"/>
          <w:sz w:val="26"/>
          <w:szCs w:val="26"/>
        </w:rPr>
      </w:pPr>
      <w:r w:rsidRPr="00D57811">
        <w:rPr>
          <w:rStyle w:val="StyleUnderline"/>
          <w:sz w:val="26"/>
          <w:szCs w:val="26"/>
        </w:rPr>
        <w:t>DOE downsizing</w:t>
      </w:r>
      <w:r>
        <w:rPr>
          <w:rStyle w:val="StyleUnderline"/>
          <w:sz w:val="26"/>
          <w:szCs w:val="26"/>
          <w:u w:val="none"/>
        </w:rPr>
        <w:t xml:space="preserve"> makes the disad </w:t>
      </w:r>
      <w:r w:rsidRPr="00D57811">
        <w:rPr>
          <w:rStyle w:val="StyleUnderline"/>
          <w:sz w:val="26"/>
          <w:szCs w:val="26"/>
        </w:rPr>
        <w:t>non-unique</w:t>
      </w:r>
    </w:p>
    <w:p w:rsidR="00197670" w:rsidRPr="00813285" w:rsidRDefault="00197670" w:rsidP="00197670">
      <w:pPr>
        <w:rPr>
          <w:rStyle w:val="Style13ptBold"/>
          <w:b w:val="0"/>
          <w:sz w:val="22"/>
        </w:rPr>
      </w:pPr>
      <w:r>
        <w:rPr>
          <w:rStyle w:val="Style13ptBold"/>
        </w:rPr>
        <w:t>Brown 3/16</w:t>
      </w:r>
      <w:r>
        <w:rPr>
          <w:rStyle w:val="Style13ptBold"/>
          <w:b w:val="0"/>
        </w:rPr>
        <w:t xml:space="preserve">/17 </w:t>
      </w:r>
      <w:r>
        <w:rPr>
          <w:rStyle w:val="Style13ptBold"/>
          <w:b w:val="0"/>
          <w:sz w:val="22"/>
        </w:rPr>
        <w:t xml:space="preserve">– Reporter for the Washington Post (Emma; “Trump budget casualty: After-school programs for 1.6 million kids. Most are poor.”; The Washington Post; </w:t>
      </w:r>
      <w:r w:rsidRPr="00813285">
        <w:rPr>
          <w:rStyle w:val="Style13ptBold"/>
          <w:b w:val="0"/>
          <w:sz w:val="22"/>
        </w:rPr>
        <w:t>https://www.washingtonpost.com/local/education/trump-budget-casualty-afterschool-programs-for-16-million-kids-most-are-poor/2017/03/16/78802430-0a6f-11e7-b77c-0047d15a24e0_story.html?utm_term=.a5a08ce1a9db</w:t>
      </w:r>
      <w:r>
        <w:rPr>
          <w:rStyle w:val="Style13ptBold"/>
          <w:b w:val="0"/>
          <w:sz w:val="22"/>
        </w:rPr>
        <w:t>)//TS</w:t>
      </w:r>
    </w:p>
    <w:p w:rsidR="00197670" w:rsidRDefault="00197670" w:rsidP="00197670">
      <w:pPr>
        <w:rPr>
          <w:sz w:val="16"/>
        </w:rPr>
      </w:pPr>
      <w:r w:rsidRPr="00D57811">
        <w:rPr>
          <w:sz w:val="16"/>
        </w:rPr>
        <w:t xml:space="preserve">Every weekday, 700 children from some of the poorest parts of the Atlanta area stay after school for three hours with Wings for Kids, a program that aims to bolster not only academic performance, but also social skills, relationships with caring adults and a sense of belonging at school. The kids get a safe and enriching place to spend the afternoon and early evening, and their working parents get child care. But now, </w:t>
      </w:r>
      <w:r w:rsidRPr="00D57811">
        <w:rPr>
          <w:rStyle w:val="StyleUnderline"/>
        </w:rPr>
        <w:t xml:space="preserve">Wings for Kids and thousands of </w:t>
      </w:r>
      <w:r w:rsidRPr="005217C4">
        <w:rPr>
          <w:rStyle w:val="StyleUnderline"/>
          <w:highlight w:val="yellow"/>
        </w:rPr>
        <w:t>programs</w:t>
      </w:r>
      <w:r w:rsidRPr="00D57811">
        <w:rPr>
          <w:rStyle w:val="StyleUnderline"/>
        </w:rPr>
        <w:t xml:space="preserve"> like it </w:t>
      </w:r>
      <w:r w:rsidRPr="005217C4">
        <w:rPr>
          <w:rStyle w:val="StyleUnderline"/>
          <w:highlight w:val="yellow"/>
        </w:rPr>
        <w:t xml:space="preserve">are on the </w:t>
      </w:r>
      <w:r w:rsidRPr="005217C4">
        <w:rPr>
          <w:rStyle w:val="Emphasis"/>
          <w:highlight w:val="yellow"/>
        </w:rPr>
        <w:t>chopping block</w:t>
      </w:r>
      <w:r w:rsidRPr="005217C4">
        <w:rPr>
          <w:rStyle w:val="Emphasis"/>
        </w:rPr>
        <w:t>,</w:t>
      </w:r>
      <w:r w:rsidRPr="00D57811">
        <w:rPr>
          <w:rStyle w:val="StyleUnderline"/>
        </w:rPr>
        <w:t xml:space="preserve"> </w:t>
      </w:r>
      <w:r w:rsidRPr="005217C4">
        <w:rPr>
          <w:rStyle w:val="StyleUnderline"/>
          <w:highlight w:val="yellow"/>
        </w:rPr>
        <w:t>threatened by</w:t>
      </w:r>
      <w:r w:rsidRPr="00D57811">
        <w:rPr>
          <w:rStyle w:val="StyleUnderline"/>
        </w:rPr>
        <w:t xml:space="preserve"> President </w:t>
      </w:r>
      <w:r w:rsidRPr="005217C4">
        <w:rPr>
          <w:rStyle w:val="StyleUnderline"/>
          <w:highlight w:val="yellow"/>
        </w:rPr>
        <w:t>Trump’s proposal to eliminate $1.2 billion</w:t>
      </w:r>
      <w:r w:rsidRPr="00D57811">
        <w:rPr>
          <w:rStyle w:val="StyleUnderline"/>
        </w:rPr>
        <w:t xml:space="preserve"> in grants </w:t>
      </w:r>
      <w:r w:rsidRPr="005217C4">
        <w:rPr>
          <w:rStyle w:val="StyleUnderline"/>
          <w:highlight w:val="yellow"/>
        </w:rPr>
        <w:t>for after-school and summer programs</w:t>
      </w:r>
      <w:r w:rsidRPr="00D57811">
        <w:rPr>
          <w:rStyle w:val="StyleUnderline"/>
        </w:rPr>
        <w:t>.</w:t>
      </w:r>
      <w:r>
        <w:rPr>
          <w:rStyle w:val="StyleUnderline"/>
        </w:rPr>
        <w:t xml:space="preserve"> </w:t>
      </w:r>
      <w:r w:rsidRPr="00D57811">
        <w:rPr>
          <w:sz w:val="16"/>
        </w:rPr>
        <w:t xml:space="preserve">“It’s heart-wrenching,” said Bridget Laird, chief executive of Wings for Kids, which serves 1,600 children in Atlanta; Charlotte; Charleston, S.C.; and rural Lake City, S.C. She said Thursday that without federal aid, those programs would be eliminated or gutted. “I can’t imagine if that were turned off — all of those kids running around the streets.” </w:t>
      </w:r>
      <w:r w:rsidRPr="005217C4">
        <w:rPr>
          <w:rStyle w:val="StyleUnderline"/>
          <w:highlight w:val="yellow"/>
        </w:rPr>
        <w:t>The program Trump is</w:t>
      </w:r>
      <w:r w:rsidRPr="00D57811">
        <w:rPr>
          <w:rStyle w:val="StyleUnderline"/>
        </w:rPr>
        <w:t xml:space="preserve"> </w:t>
      </w:r>
      <w:r w:rsidRPr="005217C4">
        <w:rPr>
          <w:rStyle w:val="Emphasis"/>
          <w:highlight w:val="yellow"/>
        </w:rPr>
        <w:t>seeking to ax</w:t>
      </w:r>
      <w:r w:rsidRPr="00D57811">
        <w:rPr>
          <w:rStyle w:val="StyleUnderline"/>
        </w:rPr>
        <w:t xml:space="preserve"> — </w:t>
      </w:r>
      <w:r w:rsidRPr="005217C4">
        <w:rPr>
          <w:rStyle w:val="StyleUnderline"/>
          <w:highlight w:val="yellow"/>
        </w:rPr>
        <w:t xml:space="preserve">known as the </w:t>
      </w:r>
      <w:r w:rsidRPr="005217C4">
        <w:rPr>
          <w:rStyle w:val="Emphasis"/>
          <w:highlight w:val="yellow"/>
        </w:rPr>
        <w:t>21st Century Community Learning Centers</w:t>
      </w:r>
      <w:r w:rsidRPr="00D57811">
        <w:rPr>
          <w:rStyle w:val="StyleUnderline"/>
        </w:rPr>
        <w:t xml:space="preserve"> — </w:t>
      </w:r>
      <w:r w:rsidRPr="005217C4">
        <w:rPr>
          <w:rStyle w:val="StyleUnderline"/>
          <w:highlight w:val="yellow"/>
        </w:rPr>
        <w:t>helps</w:t>
      </w:r>
      <w:r w:rsidRPr="00D57811">
        <w:rPr>
          <w:rStyle w:val="StyleUnderline"/>
        </w:rPr>
        <w:t xml:space="preserve"> school districts, churches and nonprofit groups serve more than </w:t>
      </w:r>
      <w:r w:rsidRPr="005217C4">
        <w:rPr>
          <w:rStyle w:val="StyleUnderline"/>
          <w:highlight w:val="yellow"/>
        </w:rPr>
        <w:t>1.6 million children</w:t>
      </w:r>
      <w:r w:rsidRPr="00D57811">
        <w:rPr>
          <w:rStyle w:val="StyleUnderline"/>
        </w:rPr>
        <w:t xml:space="preserve"> nationwide.</w:t>
      </w:r>
      <w:r>
        <w:rPr>
          <w:rStyle w:val="StyleUnderline"/>
        </w:rPr>
        <w:t xml:space="preserve"> </w:t>
      </w:r>
      <w:r w:rsidRPr="00D57811">
        <w:rPr>
          <w:sz w:val="16"/>
        </w:rPr>
        <w:t xml:space="preserve">Office of Management and Budget Director Mick Mulvaney, March 16, responded to questions about Meals on Wheels and after-school programs. (Reuters) </w:t>
      </w:r>
      <w:r w:rsidRPr="00D57811">
        <w:rPr>
          <w:rStyle w:val="StyleUnderline"/>
        </w:rPr>
        <w:t xml:space="preserve">The </w:t>
      </w:r>
      <w:r w:rsidRPr="005217C4">
        <w:rPr>
          <w:rStyle w:val="StyleUnderline"/>
          <w:highlight w:val="yellow"/>
        </w:rPr>
        <w:t>administration argues</w:t>
      </w:r>
      <w:r w:rsidRPr="005217C4">
        <w:rPr>
          <w:rStyle w:val="StyleUnderline"/>
        </w:rPr>
        <w:t xml:space="preserve"> t</w:t>
      </w:r>
      <w:r w:rsidRPr="00D57811">
        <w:rPr>
          <w:rStyle w:val="StyleUnderline"/>
        </w:rPr>
        <w:t xml:space="preserve">hat </w:t>
      </w:r>
      <w:r w:rsidRPr="005217C4">
        <w:rPr>
          <w:rStyle w:val="StyleUnderline"/>
          <w:highlight w:val="yellow"/>
        </w:rPr>
        <w:t>there is no evidence the program has been effective</w:t>
      </w:r>
      <w:r w:rsidRPr="00D57811">
        <w:rPr>
          <w:sz w:val="16"/>
        </w:rPr>
        <w:t xml:space="preserve">. But Heather Weiss of the independent Global Family Research Project — who has studied after-school programs for nearly 20 years — said that’s not true. “There is a lot of evidence,” she said. “Engaging kids in high-quality after-school programs, many of which are supported by 21st Century Community Learning Centers grants, results in kids doing better in school. They’re more likely to graduate and to excel in the labor market.” </w:t>
      </w:r>
      <w:r w:rsidRPr="005217C4">
        <w:rPr>
          <w:rStyle w:val="StyleUnderline"/>
          <w:highlight w:val="yellow"/>
        </w:rPr>
        <w:t>The proposal</w:t>
      </w:r>
      <w:r w:rsidRPr="00D57811">
        <w:rPr>
          <w:rStyle w:val="StyleUnderline"/>
        </w:rPr>
        <w:t xml:space="preserve"> is one cut among many in a </w:t>
      </w:r>
      <w:r w:rsidRPr="005217C4">
        <w:rPr>
          <w:rStyle w:val="StyleUnderline"/>
        </w:rPr>
        <w:t>budget</w:t>
      </w:r>
      <w:r w:rsidRPr="00D57811">
        <w:rPr>
          <w:rStyle w:val="StyleUnderline"/>
        </w:rPr>
        <w:t xml:space="preserve"> that </w:t>
      </w:r>
      <w:r w:rsidRPr="005217C4">
        <w:rPr>
          <w:rStyle w:val="StyleUnderline"/>
          <w:highlight w:val="yellow"/>
        </w:rPr>
        <w:t xml:space="preserve">would </w:t>
      </w:r>
      <w:r w:rsidRPr="005217C4">
        <w:rPr>
          <w:rStyle w:val="Emphasis"/>
          <w:highlight w:val="yellow"/>
        </w:rPr>
        <w:t>slash federal education spending</w:t>
      </w:r>
      <w:r w:rsidRPr="005217C4">
        <w:rPr>
          <w:rStyle w:val="Emphasis"/>
        </w:rPr>
        <w:t xml:space="preserve"> </w:t>
      </w:r>
      <w:r w:rsidRPr="005217C4">
        <w:rPr>
          <w:rStyle w:val="Emphasis"/>
          <w:highlight w:val="yellow"/>
        </w:rPr>
        <w:t>by $9 billion</w:t>
      </w:r>
      <w:r w:rsidRPr="00D57811">
        <w:rPr>
          <w:rStyle w:val="StyleUnderline"/>
        </w:rPr>
        <w:t>, or 13.5 percent, in 2018. Trump aims to eliminate billions for teacher training and scale back or end several programs that help low-income students prepare and pay for college.</w:t>
      </w:r>
      <w:r>
        <w:rPr>
          <w:rStyle w:val="StyleUnderline"/>
        </w:rPr>
        <w:t xml:space="preserve"> </w:t>
      </w:r>
      <w:r w:rsidRPr="00D57811">
        <w:rPr>
          <w:sz w:val="16"/>
        </w:rPr>
        <w:t xml:space="preserve">At the same time, </w:t>
      </w:r>
      <w:r w:rsidRPr="005217C4">
        <w:rPr>
          <w:rStyle w:val="StyleUnderline"/>
          <w:highlight w:val="yellow"/>
        </w:rPr>
        <w:t>Trump is seeking to shift</w:t>
      </w:r>
      <w:r w:rsidRPr="00D57811">
        <w:rPr>
          <w:rStyle w:val="StyleUnderline"/>
        </w:rPr>
        <w:t xml:space="preserve"> a historic amount of </w:t>
      </w:r>
      <w:r w:rsidRPr="005217C4">
        <w:rPr>
          <w:rStyle w:val="StyleUnderline"/>
          <w:highlight w:val="yellow"/>
        </w:rPr>
        <w:t>money</w:t>
      </w:r>
      <w:r w:rsidRPr="00D57811">
        <w:rPr>
          <w:rStyle w:val="StyleUnderline"/>
        </w:rPr>
        <w:t xml:space="preserve"> — $1.4 billion — </w:t>
      </w:r>
      <w:r w:rsidRPr="005217C4">
        <w:rPr>
          <w:rStyle w:val="StyleUnderline"/>
          <w:highlight w:val="yellow"/>
        </w:rPr>
        <w:t>into charter schools, private-school vouchers and Title I “portability</w:t>
      </w:r>
      <w:r w:rsidRPr="00D57811">
        <w:rPr>
          <w:sz w:val="16"/>
        </w:rPr>
        <w:t xml:space="preserve">,” a controversial form of choice that would allow $1 billion in federal funds to </w:t>
      </w:r>
      <w:r w:rsidRPr="00D57811">
        <w:rPr>
          <w:sz w:val="16"/>
        </w:rPr>
        <w:lastRenderedPageBreak/>
        <w:t xml:space="preserve">follow poor children to the public school of their choice. Advocates hope it would give poor children access to better schools and critics fear it would dilute funds available to the nation’s neediest schools. “The budget places power in the hands of parents and families to choose schools that are best for their children,” Education Secretary Betsy DeVos said in a statement. It is “the first step in investing in education programs that work.” Some conservatives hailed the budget as a sign that </w:t>
      </w:r>
      <w:r w:rsidRPr="00D57811">
        <w:rPr>
          <w:rStyle w:val="StyleUnderline"/>
        </w:rPr>
        <w:t xml:space="preserve">Trump intends to make good on his campaign pledge to </w:t>
      </w:r>
      <w:r w:rsidRPr="005217C4">
        <w:rPr>
          <w:rStyle w:val="Emphasis"/>
        </w:rPr>
        <w:t>downsize the Education Department</w:t>
      </w:r>
      <w:r w:rsidRPr="00D57811">
        <w:rPr>
          <w:rStyle w:val="StyleUnderline"/>
        </w:rPr>
        <w:t>.</w:t>
      </w:r>
      <w:r>
        <w:rPr>
          <w:rStyle w:val="StyleUnderline"/>
        </w:rPr>
        <w:t xml:space="preserve"> </w:t>
      </w:r>
      <w:r w:rsidRPr="00D57811">
        <w:rPr>
          <w:sz w:val="16"/>
        </w:rPr>
        <w:t xml:space="preserve">“I see this as a good step toward limiting federal intervention in education and restoring state and local control,” said Lindsey Burke of the Heritage Foundation. “It’s not appropriate for the federal government to be funding and managing after-school programs.” But </w:t>
      </w:r>
      <w:r w:rsidRPr="00D57811">
        <w:rPr>
          <w:rStyle w:val="StyleUnderline"/>
        </w:rPr>
        <w:t xml:space="preserve">the budget proposal drew </w:t>
      </w:r>
      <w:r w:rsidRPr="005217C4">
        <w:rPr>
          <w:rStyle w:val="Emphasis"/>
        </w:rPr>
        <w:t>condemnation</w:t>
      </w:r>
      <w:r w:rsidRPr="00D57811">
        <w:rPr>
          <w:rStyle w:val="StyleUnderline"/>
        </w:rPr>
        <w:t xml:space="preserve"> from many in the education world, including teachers’ unions, superintendents, school boards, and representatives of state education chiefs and urban school systems.</w:t>
      </w:r>
      <w:r>
        <w:rPr>
          <w:rStyle w:val="StyleUnderline"/>
        </w:rPr>
        <w:t xml:space="preserve"> </w:t>
      </w:r>
      <w:r w:rsidRPr="00D57811">
        <w:rPr>
          <w:sz w:val="16"/>
        </w:rPr>
        <w:t xml:space="preserve">John King Jr., who was education secretary under President Barack Obama, called the proposal “an assault on the American Dream that would disproportionately harm the poor and children of color. Randi Weingarten, president of the American Federation of Teachers, said it would “take a meat cleaver to public education.” Even some advocates for charter schools — which would get a 50 percent funding increase — rejected the blueprint: “Charter schools are part of—not a substitute for—a strong public education system,” Greg Richmond, president of the National Association of Charter School Authorizers, said in a statement. “Charter schools cannot succeed without strong teachers and a seamless, affordable path to college for their graduates.” Adding to the unease is the fact </w:t>
      </w:r>
      <w:r w:rsidRPr="00D57811">
        <w:rPr>
          <w:rStyle w:val="StyleUnderline"/>
        </w:rPr>
        <w:t>that more reductions have yet to be identified</w:t>
      </w:r>
      <w:r w:rsidRPr="00D57811">
        <w:rPr>
          <w:sz w:val="16"/>
        </w:rPr>
        <w:t>. Those disclosed in the two-page budget summary do not add up to the $9 billion total proposed by the administration. “</w:t>
      </w:r>
      <w:r w:rsidRPr="005217C4">
        <w:rPr>
          <w:rStyle w:val="StyleUnderline"/>
          <w:highlight w:val="yellow"/>
        </w:rPr>
        <w:t xml:space="preserve">There are a bunch of </w:t>
      </w:r>
      <w:r w:rsidRPr="005217C4">
        <w:rPr>
          <w:rStyle w:val="Emphasis"/>
          <w:highlight w:val="yellow"/>
        </w:rPr>
        <w:t>cuts we don’t know about</w:t>
      </w:r>
      <w:r w:rsidRPr="00D57811">
        <w:rPr>
          <w:sz w:val="16"/>
        </w:rPr>
        <w:t xml:space="preserve">,” said Chris Minnich, executive director of the Council of Chief State School Officers. Minnich said state education chiefs are “deeply concerned” that the budget prioritizes school-choice experiments over existing programs that serve all students. Among the chiefs’ top priorities is saving the money for teacher training. The administration proposed eliminating the $2.4 billion program, arguing that it is “poorly targeted and spread thinly across thousands of districts with scant evidence of impact.” Minnich said there are obviously ways to improve how the money is spent. “But it doesn’t mean we cut the money,” he added. “We should be talking about using that money to make sure every kid has a great teacher.” Michael Casserly, executive director of the Council of the Great City Schools, a coalition of 68 urban school systems, said his members rely on the fund mostly to reduce class size, which is allowed under current rules. Casserly estimated that schools in his coalition, including those in the District, receive about $600 million from the program, which pays the salaries of thousands of teachers. Several observers said it’s too soon to predict how Trump’s proposal will play in Congress. </w:t>
      </w:r>
      <w:r w:rsidRPr="00D57811">
        <w:rPr>
          <w:rStyle w:val="StyleUnderline"/>
        </w:rPr>
        <w:t>Despite the Republican zeal for shrinking the Education Department, lawmakers are likely to face pressure to preserve funding for their constituents.</w:t>
      </w:r>
      <w:r>
        <w:rPr>
          <w:rStyle w:val="StyleUnderline"/>
        </w:rPr>
        <w:t xml:space="preserve"> </w:t>
      </w:r>
      <w:r w:rsidRPr="00D57811">
        <w:rPr>
          <w:sz w:val="16"/>
        </w:rPr>
        <w:t>Trump’s push for choice is also likely to face political head winds: Democrats almost uniformly oppose vouchers. So do some Republicans. And the president’s proposal to allow $1 billion in federal funds to follow poor children to the public schools of their choice — while thin on details — sounds a lot like a proposal that failed to pass the GOP-led Senate in 2015. “It’s unclear to me that the politics of that has changed just in the last year and a half,” Casserly said.</w:t>
      </w:r>
    </w:p>
    <w:p w:rsidR="00197670" w:rsidRDefault="00197670" w:rsidP="00197670">
      <w:pPr>
        <w:pStyle w:val="Heading4"/>
      </w:pPr>
      <w:r>
        <w:t xml:space="preserve">Trump’s budget plan provides </w:t>
      </w:r>
      <w:r w:rsidRPr="000B1CC0">
        <w:rPr>
          <w:u w:val="single"/>
        </w:rPr>
        <w:t>zero-funding</w:t>
      </w:r>
      <w:r>
        <w:t xml:space="preserve"> for </w:t>
      </w:r>
      <w:r w:rsidRPr="000B1CC0">
        <w:rPr>
          <w:u w:val="single"/>
        </w:rPr>
        <w:t>CCLC programs</w:t>
      </w:r>
    </w:p>
    <w:p w:rsidR="00197670" w:rsidRPr="000B1CC0" w:rsidRDefault="00197670" w:rsidP="00197670">
      <w:pPr>
        <w:rPr>
          <w:rStyle w:val="Style13ptBold"/>
          <w:b w:val="0"/>
          <w:sz w:val="22"/>
        </w:rPr>
      </w:pPr>
      <w:r>
        <w:rPr>
          <w:rStyle w:val="Style13ptBold"/>
        </w:rPr>
        <w:t>Hinton 3/16</w:t>
      </w:r>
      <w:r>
        <w:rPr>
          <w:rStyle w:val="Style13ptBold"/>
          <w:b w:val="0"/>
        </w:rPr>
        <w:t xml:space="preserve">/17 </w:t>
      </w:r>
      <w:r>
        <w:rPr>
          <w:rStyle w:val="Style13ptBold"/>
          <w:b w:val="0"/>
          <w:sz w:val="22"/>
        </w:rPr>
        <w:t xml:space="preserve">– Mango Media Inc, Education Week - EPE, ReadMore Podcast (Marva; “Trump's Proposed Budget Calls for Big Cuts to After-School, Summer Programs; Education Week; </w:t>
      </w:r>
      <w:r w:rsidRPr="000B1CC0">
        <w:rPr>
          <w:rStyle w:val="Style13ptBold"/>
          <w:b w:val="0"/>
          <w:sz w:val="22"/>
        </w:rPr>
        <w:t>http://blogs.edweek.org/edweek/time_and_learning/2017/03/trumps_proposed_budget_calls_for_big_cuts_to_after-school_summer_programs.html</w:t>
      </w:r>
      <w:r>
        <w:rPr>
          <w:rStyle w:val="Style13ptBold"/>
          <w:b w:val="0"/>
          <w:sz w:val="22"/>
        </w:rPr>
        <w:t>)//TS</w:t>
      </w:r>
    </w:p>
    <w:p w:rsidR="00197670" w:rsidRPr="00D57811" w:rsidRDefault="00197670" w:rsidP="00197670">
      <w:pPr>
        <w:rPr>
          <w:sz w:val="16"/>
        </w:rPr>
      </w:pPr>
      <w:r w:rsidRPr="00813285">
        <w:rPr>
          <w:rStyle w:val="StyleUnderline"/>
        </w:rPr>
        <w:t xml:space="preserve">President </w:t>
      </w:r>
      <w:r w:rsidRPr="005217C4">
        <w:rPr>
          <w:rStyle w:val="StyleUnderline"/>
          <w:highlight w:val="yellow"/>
        </w:rPr>
        <w:t>Trump</w:t>
      </w:r>
      <w:r w:rsidRPr="00813285">
        <w:rPr>
          <w:rStyle w:val="StyleUnderline"/>
        </w:rPr>
        <w:t xml:space="preserve"> released his first budget proposal</w:t>
      </w:r>
      <w:r w:rsidRPr="00813285">
        <w:rPr>
          <w:sz w:val="16"/>
        </w:rPr>
        <w:t xml:space="preserve"> today, and </w:t>
      </w:r>
      <w:r w:rsidRPr="00813285">
        <w:rPr>
          <w:rStyle w:val="StyleUnderline"/>
        </w:rPr>
        <w:t xml:space="preserve">it </w:t>
      </w:r>
      <w:r w:rsidRPr="005217C4">
        <w:rPr>
          <w:rStyle w:val="StyleUnderline"/>
          <w:highlight w:val="yellow"/>
        </w:rPr>
        <w:t xml:space="preserve">calls for </w:t>
      </w:r>
      <w:r w:rsidRPr="005A6C18">
        <w:rPr>
          <w:rStyle w:val="Emphasis"/>
          <w:highlight w:val="yellow"/>
        </w:rPr>
        <w:t>big cuts</w:t>
      </w:r>
      <w:r w:rsidRPr="005217C4">
        <w:rPr>
          <w:rStyle w:val="StyleUnderline"/>
          <w:highlight w:val="yellow"/>
        </w:rPr>
        <w:t xml:space="preserve"> to after-school and summer programs</w:t>
      </w:r>
      <w:r w:rsidRPr="00813285">
        <w:rPr>
          <w:rStyle w:val="StyleUnderline"/>
        </w:rPr>
        <w:t>.</w:t>
      </w:r>
      <w:r>
        <w:rPr>
          <w:rStyle w:val="StyleUnderline"/>
        </w:rPr>
        <w:t xml:space="preserve"> </w:t>
      </w:r>
      <w:r w:rsidRPr="00813285">
        <w:rPr>
          <w:rStyle w:val="StyleUnderline"/>
        </w:rPr>
        <w:t xml:space="preserve">His 2018 spending plan would allocate $59 billion to support the U.S. Department of Education. </w:t>
      </w:r>
      <w:r w:rsidRPr="005217C4">
        <w:rPr>
          <w:rStyle w:val="StyleUnderline"/>
          <w:highlight w:val="yellow"/>
        </w:rPr>
        <w:t>That's a $</w:t>
      </w:r>
      <w:r w:rsidRPr="005A6C18">
        <w:rPr>
          <w:rStyle w:val="Emphasis"/>
          <w:highlight w:val="yellow"/>
        </w:rPr>
        <w:t>9 billion reduction</w:t>
      </w:r>
      <w:r w:rsidRPr="005217C4">
        <w:rPr>
          <w:rStyle w:val="StyleUnderline"/>
          <w:highlight w:val="yellow"/>
        </w:rPr>
        <w:t xml:space="preserve"> in education spending</w:t>
      </w:r>
      <w:r w:rsidRPr="00813285">
        <w:rPr>
          <w:rStyle w:val="StyleUnderline"/>
        </w:rPr>
        <w:t xml:space="preserve"> overall and a 13 percent reduction from last year.</w:t>
      </w:r>
      <w:r>
        <w:rPr>
          <w:rStyle w:val="StyleUnderline"/>
        </w:rPr>
        <w:t xml:space="preserve"> </w:t>
      </w:r>
      <w:r w:rsidRPr="00813285">
        <w:rPr>
          <w:rStyle w:val="StyleUnderline"/>
        </w:rPr>
        <w:t xml:space="preserve">Under Trump's proposal, </w:t>
      </w:r>
      <w:r w:rsidRPr="005217C4">
        <w:rPr>
          <w:rStyle w:val="StyleUnderline"/>
          <w:highlight w:val="yellow"/>
        </w:rPr>
        <w:t>the 21st Century Community Learning</w:t>
      </w:r>
      <w:r w:rsidRPr="00813285">
        <w:rPr>
          <w:rStyle w:val="StyleUnderline"/>
        </w:rPr>
        <w:t xml:space="preserve"> </w:t>
      </w:r>
      <w:r w:rsidRPr="005217C4">
        <w:rPr>
          <w:rStyle w:val="StyleUnderline"/>
          <w:highlight w:val="yellow"/>
        </w:rPr>
        <w:t xml:space="preserve">Centers program would be </w:t>
      </w:r>
      <w:r w:rsidRPr="005A6C18">
        <w:rPr>
          <w:rStyle w:val="Emphasis"/>
          <w:highlight w:val="yellow"/>
        </w:rPr>
        <w:t>eliminated</w:t>
      </w:r>
      <w:r w:rsidRPr="00813285">
        <w:rPr>
          <w:rStyle w:val="StyleUnderline"/>
        </w:rPr>
        <w:t xml:space="preserve">. The program, which supports after-school and summer programs, serves students in low-income communities. By </w:t>
      </w:r>
      <w:r w:rsidRPr="005A6C18">
        <w:rPr>
          <w:rStyle w:val="Emphasis"/>
        </w:rPr>
        <w:t>slashing it</w:t>
      </w:r>
      <w:r w:rsidRPr="00813285">
        <w:rPr>
          <w:rStyle w:val="StyleUnderline"/>
        </w:rPr>
        <w:t>, the president would save $1.2 billion.</w:t>
      </w:r>
      <w:r>
        <w:rPr>
          <w:rStyle w:val="StyleUnderline"/>
        </w:rPr>
        <w:t xml:space="preserve"> </w:t>
      </w:r>
      <w:r w:rsidRPr="005217C4">
        <w:rPr>
          <w:rStyle w:val="StyleUnderline"/>
          <w:highlight w:val="yellow"/>
        </w:rPr>
        <w:t>The program is criticized</w:t>
      </w:r>
      <w:r w:rsidRPr="00813285">
        <w:rPr>
          <w:rStyle w:val="StyleUnderline"/>
        </w:rPr>
        <w:t xml:space="preserve"> in the proposed budget </w:t>
      </w:r>
      <w:r w:rsidRPr="005217C4">
        <w:rPr>
          <w:rStyle w:val="StyleUnderline"/>
          <w:highlight w:val="yellow"/>
        </w:rPr>
        <w:t xml:space="preserve">for </w:t>
      </w:r>
      <w:r w:rsidRPr="005A6C18">
        <w:rPr>
          <w:rStyle w:val="Emphasis"/>
          <w:highlight w:val="yellow"/>
        </w:rPr>
        <w:t>lacking "strong evidence of meeting its objectives</w:t>
      </w:r>
      <w:r w:rsidRPr="005217C4">
        <w:rPr>
          <w:rStyle w:val="StyleUnderline"/>
          <w:highlight w:val="yellow"/>
        </w:rPr>
        <w:t>,</w:t>
      </w:r>
      <w:r w:rsidRPr="00813285">
        <w:rPr>
          <w:rStyle w:val="StyleUnderline"/>
        </w:rPr>
        <w:t xml:space="preserve"> such as improving student achievement."</w:t>
      </w:r>
      <w:r>
        <w:rPr>
          <w:rStyle w:val="StyleUnderline"/>
        </w:rPr>
        <w:t xml:space="preserve"> </w:t>
      </w:r>
      <w:r w:rsidRPr="00813285">
        <w:rPr>
          <w:sz w:val="16"/>
        </w:rPr>
        <w:t>In a press release, the executive director of Afterschool Alliance, Jodi Grant, called federal funding of after-school programs "modest" but "absolutely vital." "</w:t>
      </w:r>
      <w:r w:rsidRPr="00813285">
        <w:rPr>
          <w:rStyle w:val="StyleUnderline"/>
        </w:rPr>
        <w:t xml:space="preserve">The </w:t>
      </w:r>
      <w:r w:rsidRPr="005217C4">
        <w:rPr>
          <w:rStyle w:val="StyleUnderline"/>
          <w:highlight w:val="yellow"/>
        </w:rPr>
        <w:t>Trump administration</w:t>
      </w:r>
      <w:r w:rsidRPr="005217C4">
        <w:rPr>
          <w:rStyle w:val="StyleUnderline"/>
        </w:rPr>
        <w:t>'s</w:t>
      </w:r>
      <w:r w:rsidRPr="005217C4">
        <w:rPr>
          <w:rStyle w:val="StyleUnderline"/>
          <w:highlight w:val="yellow"/>
        </w:rPr>
        <w:t xml:space="preserve"> call for zero funding for</w:t>
      </w:r>
      <w:r w:rsidRPr="00813285">
        <w:rPr>
          <w:rStyle w:val="StyleUnderline"/>
        </w:rPr>
        <w:t xml:space="preserve"> the 21st Century Community Learning Centers (</w:t>
      </w:r>
      <w:r w:rsidRPr="005217C4">
        <w:rPr>
          <w:rStyle w:val="StyleUnderline"/>
          <w:highlight w:val="yellow"/>
        </w:rPr>
        <w:t>21st CCLC</w:t>
      </w:r>
      <w:r w:rsidRPr="00813285">
        <w:rPr>
          <w:rStyle w:val="StyleUnderline"/>
        </w:rPr>
        <w:t xml:space="preserve">) after-school initiative is a </w:t>
      </w:r>
      <w:r w:rsidRPr="005A6C18">
        <w:rPr>
          <w:rStyle w:val="Emphasis"/>
        </w:rPr>
        <w:t>betrayal of the millions of students and parents</w:t>
      </w:r>
      <w:r w:rsidRPr="00813285">
        <w:rPr>
          <w:sz w:val="16"/>
        </w:rPr>
        <w:t xml:space="preserve"> who depend on after-school and summer learning programs," Grant wrote. "This proposal would devastate working families. It is painfully shortsighted and makes a mockery of the president's promise to make our country safer and to support inner cities and rural communities alike." U.S. Representative David Cicilline of Rhode Island, a Democrat, and Republican U.S. Representative Lou Barletta, of Pennsylvania, sent a joint letter to the director of the federal Office of Management and Budget asking that the administration reconsider the proposal to eliminate this program. "The program assists working families who rely more and more on after-school and summer learning </w:t>
      </w:r>
      <w:r w:rsidRPr="00813285">
        <w:rPr>
          <w:sz w:val="16"/>
        </w:rPr>
        <w:lastRenderedPageBreak/>
        <w:t xml:space="preserve">programs to effectively balance maintaining a job while raising children in a safe environment," they wrote. "These academic programs provide not only academic enrichment for students, but also teach critical life skills, and provide healthy meals and snacks." </w:t>
      </w:r>
      <w:r w:rsidRPr="00813285">
        <w:rPr>
          <w:rStyle w:val="StyleUnderline"/>
        </w:rPr>
        <w:t>While after-school and summer programs are facing massive cuts, Trump's budget calls for increases in funding for school choice programs.</w:t>
      </w:r>
      <w:r w:rsidRPr="00813285">
        <w:rPr>
          <w:sz w:val="16"/>
        </w:rPr>
        <w:t xml:space="preserve"> Charter schools are set to receive an additional $168 million, and $250 million would support a new private school choice program. The president's plan also calls for adding $1 billion to Title I. These funds would be used to encourage districts to adopt "a system of student-based budgeting and open enrollment." Through that system, federal, state, and local funding would follow a child to the public school of his or her choice.</w:t>
      </w:r>
    </w:p>
    <w:p w:rsidR="00197670" w:rsidRPr="00610830" w:rsidRDefault="00197670" w:rsidP="00197670">
      <w:pPr>
        <w:pStyle w:val="Heading3"/>
      </w:pPr>
      <w:r>
        <w:lastRenderedPageBreak/>
        <w:t xml:space="preserve">2AC – CCLC Fails </w:t>
      </w:r>
    </w:p>
    <w:p w:rsidR="00197670" w:rsidRDefault="00197670" w:rsidP="00197670">
      <w:pPr>
        <w:pStyle w:val="Heading4"/>
      </w:pPr>
      <w:r w:rsidRPr="00610830">
        <w:rPr>
          <w:u w:val="single"/>
        </w:rPr>
        <w:t>CCLC fails</w:t>
      </w:r>
      <w:r>
        <w:t xml:space="preserve"> – studies that indicate otherwise are </w:t>
      </w:r>
      <w:r>
        <w:rPr>
          <w:u w:val="single"/>
        </w:rPr>
        <w:t>flawed</w:t>
      </w:r>
    </w:p>
    <w:p w:rsidR="00197670" w:rsidRPr="00610830" w:rsidRDefault="00197670" w:rsidP="00197670">
      <w:pPr>
        <w:rPr>
          <w:rStyle w:val="Style13ptBold"/>
          <w:b w:val="0"/>
          <w:sz w:val="22"/>
        </w:rPr>
      </w:pPr>
      <w:r>
        <w:rPr>
          <w:rStyle w:val="Style13ptBold"/>
        </w:rPr>
        <w:t>Richwine 3/21</w:t>
      </w:r>
      <w:r>
        <w:rPr>
          <w:rStyle w:val="Style13ptBold"/>
          <w:b w:val="0"/>
        </w:rPr>
        <w:t xml:space="preserve">/17 </w:t>
      </w:r>
      <w:r>
        <w:rPr>
          <w:rStyle w:val="Style13ptBold"/>
          <w:b w:val="0"/>
          <w:sz w:val="22"/>
        </w:rPr>
        <w:t xml:space="preserve">– public policy analyst and contributor to National Review Online (Jason; “Yes, Cut the After-School Program”; National Review, The Corner; </w:t>
      </w:r>
      <w:r w:rsidRPr="00610830">
        <w:rPr>
          <w:rStyle w:val="Style13ptBold"/>
          <w:b w:val="0"/>
          <w:sz w:val="22"/>
        </w:rPr>
        <w:t>http://www.nationalreview.com/corner/445959/after-school-program-cuts-21st-century-community-learning-center</w:t>
      </w:r>
      <w:r>
        <w:rPr>
          <w:rStyle w:val="Style13ptBold"/>
          <w:b w:val="0"/>
          <w:sz w:val="22"/>
        </w:rPr>
        <w:t>)//TS</w:t>
      </w:r>
    </w:p>
    <w:p w:rsidR="00197670" w:rsidRPr="00610830" w:rsidRDefault="00197670" w:rsidP="00197670">
      <w:pPr>
        <w:rPr>
          <w:sz w:val="16"/>
        </w:rPr>
      </w:pPr>
      <w:r w:rsidRPr="00610830">
        <w:rPr>
          <w:color w:val="000000"/>
          <w:sz w:val="16"/>
        </w:rPr>
        <w:t xml:space="preserve">President </w:t>
      </w:r>
      <w:r w:rsidRPr="00610830">
        <w:rPr>
          <w:rStyle w:val="StyleUnderline"/>
        </w:rPr>
        <w:t xml:space="preserve">Trump’s budget would </w:t>
      </w:r>
      <w:r w:rsidRPr="005A6C18">
        <w:rPr>
          <w:rStyle w:val="Emphasis"/>
        </w:rPr>
        <w:t>zero out funding</w:t>
      </w:r>
      <w:r w:rsidRPr="00610830">
        <w:rPr>
          <w:rStyle w:val="StyleUnderline"/>
        </w:rPr>
        <w:t xml:space="preserve"> for the 21st Century Community Learning Centers</w:t>
      </w:r>
      <w:r w:rsidRPr="00610830">
        <w:rPr>
          <w:color w:val="000000"/>
          <w:sz w:val="16"/>
        </w:rPr>
        <w:t xml:space="preserve">, an after-school program aimed at improving academic outcomes. </w:t>
      </w:r>
      <w:r w:rsidRPr="00610830">
        <w:rPr>
          <w:rStyle w:val="StyleUnderline"/>
        </w:rPr>
        <w:t xml:space="preserve">The budget </w:t>
      </w:r>
      <w:r w:rsidRPr="005A6C18">
        <w:rPr>
          <w:rStyle w:val="StyleUnderline"/>
          <w:highlight w:val="yellow"/>
        </w:rPr>
        <w:t>blueprint says the 21st Century</w:t>
      </w:r>
      <w:r w:rsidRPr="00610830">
        <w:rPr>
          <w:rStyle w:val="StyleUnderline"/>
        </w:rPr>
        <w:t xml:space="preserve"> </w:t>
      </w:r>
      <w:r w:rsidRPr="005A6C18">
        <w:rPr>
          <w:rStyle w:val="StyleUnderline"/>
          <w:highlight w:val="yellow"/>
        </w:rPr>
        <w:t>program “</w:t>
      </w:r>
      <w:r w:rsidRPr="005A6C18">
        <w:rPr>
          <w:rStyle w:val="Emphasis"/>
          <w:highlight w:val="yellow"/>
        </w:rPr>
        <w:t>lacks strong evidence</w:t>
      </w:r>
      <w:r w:rsidRPr="005A6C18">
        <w:rPr>
          <w:rStyle w:val="StyleUnderline"/>
          <w:highlight w:val="yellow"/>
        </w:rPr>
        <w:t xml:space="preserve"> of meeting</w:t>
      </w:r>
      <w:r w:rsidRPr="00610830">
        <w:rPr>
          <w:rStyle w:val="StyleUnderline"/>
        </w:rPr>
        <w:t xml:space="preserve"> its </w:t>
      </w:r>
      <w:r w:rsidRPr="005A6C18">
        <w:rPr>
          <w:rStyle w:val="StyleUnderline"/>
          <w:highlight w:val="yellow"/>
        </w:rPr>
        <w:t>objectives</w:t>
      </w:r>
      <w:r w:rsidRPr="00610830">
        <w:rPr>
          <w:rStyle w:val="StyleUnderline"/>
        </w:rPr>
        <w:t>.”</w:t>
      </w:r>
      <w:r w:rsidRPr="00610830">
        <w:rPr>
          <w:color w:val="000000"/>
          <w:sz w:val="16"/>
        </w:rPr>
        <w:t xml:space="preserve"> That’s an understatement. As my former colleague David Muhlhausen has detailed, the Education Department sponsored a multi-site experimental evaluation of the 21st Century program. </w:t>
      </w:r>
      <w:r w:rsidRPr="00610830">
        <w:rPr>
          <w:rStyle w:val="StyleUnderline"/>
        </w:rPr>
        <w:t xml:space="preserve">The </w:t>
      </w:r>
      <w:r w:rsidRPr="005A6C18">
        <w:rPr>
          <w:rStyle w:val="StyleUnderline"/>
          <w:highlight w:val="yellow"/>
        </w:rPr>
        <w:t>final results</w:t>
      </w:r>
      <w:r w:rsidRPr="00610830">
        <w:rPr>
          <w:rStyle w:val="StyleUnderline"/>
        </w:rPr>
        <w:t xml:space="preserve">, published in 2005, </w:t>
      </w:r>
      <w:r w:rsidRPr="005A6C18">
        <w:rPr>
          <w:rStyle w:val="StyleUnderline"/>
          <w:highlight w:val="yellow"/>
        </w:rPr>
        <w:t>showed</w:t>
      </w:r>
      <w:r w:rsidRPr="00610830">
        <w:rPr>
          <w:rStyle w:val="StyleUnderline"/>
        </w:rPr>
        <w:t xml:space="preserve"> basically </w:t>
      </w:r>
      <w:r w:rsidRPr="005A6C18">
        <w:rPr>
          <w:rStyle w:val="Emphasis"/>
          <w:highlight w:val="yellow"/>
        </w:rPr>
        <w:t>no effect on academic outcomes</w:t>
      </w:r>
      <w:r w:rsidRPr="00610830">
        <w:rPr>
          <w:rStyle w:val="StyleUnderline"/>
        </w:rPr>
        <w:t xml:space="preserve"> and </w:t>
      </w:r>
      <w:r w:rsidRPr="005A6C18">
        <w:rPr>
          <w:rStyle w:val="Emphasis"/>
        </w:rPr>
        <w:t>negative effects on child behavior</w:t>
      </w:r>
      <w:r w:rsidRPr="00610830">
        <w:rPr>
          <w:color w:val="000000"/>
          <w:sz w:val="16"/>
        </w:rPr>
        <w:t xml:space="preserve">. A lobbying coalition of academics, bureaucrats, and school providers has formed around the 21st Century program, and its supporters quickly moved to disparage the gold-standard evaluation. </w:t>
      </w:r>
      <w:r w:rsidRPr="005A6C18">
        <w:rPr>
          <w:rStyle w:val="StyleUnderline"/>
          <w:highlight w:val="yellow"/>
        </w:rPr>
        <w:t>They offered</w:t>
      </w:r>
      <w:r w:rsidRPr="00610830">
        <w:rPr>
          <w:rStyle w:val="StyleUnderline"/>
        </w:rPr>
        <w:t xml:space="preserve"> the familiar </w:t>
      </w:r>
      <w:r w:rsidRPr="005A6C18">
        <w:rPr>
          <w:rStyle w:val="StyleUnderline"/>
          <w:highlight w:val="yellow"/>
        </w:rPr>
        <w:t>excuses</w:t>
      </w:r>
      <w:r w:rsidRPr="00610830">
        <w:rPr>
          <w:rStyle w:val="StyleUnderline"/>
        </w:rPr>
        <w:t xml:space="preserve"> common to other </w:t>
      </w:r>
      <w:r w:rsidRPr="005A6C18">
        <w:rPr>
          <w:rStyle w:val="Emphasis"/>
        </w:rPr>
        <w:t>program failures</w:t>
      </w:r>
      <w:r w:rsidRPr="00610830">
        <w:rPr>
          <w:rStyle w:val="StyleUnderline"/>
        </w:rPr>
        <w:t xml:space="preserve">, </w:t>
      </w:r>
      <w:r w:rsidRPr="005A6C18">
        <w:rPr>
          <w:rStyle w:val="StyleUnderline"/>
          <w:highlight w:val="yellow"/>
        </w:rPr>
        <w:t>including</w:t>
      </w:r>
      <w:r w:rsidRPr="00610830">
        <w:rPr>
          <w:rStyle w:val="StyleUnderline"/>
        </w:rPr>
        <w:t xml:space="preserve"> a perennial favorite: “</w:t>
      </w:r>
      <w:r w:rsidRPr="005A6C18">
        <w:rPr>
          <w:rStyle w:val="StyleUnderline"/>
          <w:highlight w:val="yellow"/>
        </w:rPr>
        <w:t>We believe</w:t>
      </w:r>
      <w:r w:rsidRPr="00610830">
        <w:rPr>
          <w:rStyle w:val="StyleUnderline"/>
        </w:rPr>
        <w:t xml:space="preserve"> [insert name of program] </w:t>
      </w:r>
      <w:r w:rsidRPr="005A6C18">
        <w:rPr>
          <w:rStyle w:val="StyleUnderline"/>
          <w:highlight w:val="yellow"/>
        </w:rPr>
        <w:t>is</w:t>
      </w:r>
      <w:r w:rsidRPr="00610830">
        <w:rPr>
          <w:rStyle w:val="StyleUnderline"/>
        </w:rPr>
        <w:t xml:space="preserve"> much </w:t>
      </w:r>
      <w:r w:rsidRPr="005A6C18">
        <w:rPr>
          <w:rStyle w:val="StyleUnderline"/>
          <w:highlight w:val="yellow"/>
        </w:rPr>
        <w:t>more effective now than at the time it was evaluated</w:t>
      </w:r>
      <w:r w:rsidRPr="00610830">
        <w:rPr>
          <w:rStyle w:val="StyleUnderline"/>
        </w:rPr>
        <w:t xml:space="preserve">.” Since evaluations are rarely conducted on the fly, that excuse can be </w:t>
      </w:r>
      <w:r w:rsidRPr="005A6C18">
        <w:rPr>
          <w:rStyle w:val="Emphasis"/>
        </w:rPr>
        <w:t>recycled ad infinitum</w:t>
      </w:r>
      <w:r w:rsidRPr="00610830">
        <w:rPr>
          <w:rStyle w:val="StyleUnderline"/>
        </w:rPr>
        <w:t>.</w:t>
      </w:r>
      <w:r w:rsidRPr="00610830">
        <w:rPr>
          <w:color w:val="000000"/>
          <w:sz w:val="16"/>
        </w:rPr>
        <w:t xml:space="preserve"> Nevertheless, a New York Times “fact check” bought into the coalition’s storyline, dismissing the gold-standard evaluation as “early research” and then proceeding to cite state-level studies that do not use random-assignment methodology. The purported test-score gains even in these non-experimental studies were unimpressive. Similarly, an article for Time claims “</w:t>
      </w:r>
      <w:r w:rsidRPr="00610830">
        <w:rPr>
          <w:rStyle w:val="StyleUnderline"/>
        </w:rPr>
        <w:t xml:space="preserve">several </w:t>
      </w:r>
      <w:r w:rsidRPr="005A6C18">
        <w:rPr>
          <w:rStyle w:val="StyleUnderline"/>
          <w:highlight w:val="yellow"/>
        </w:rPr>
        <w:t>studies” support after-school programs, but none</w:t>
      </w:r>
      <w:r w:rsidRPr="00610830">
        <w:rPr>
          <w:rStyle w:val="StyleUnderline"/>
        </w:rPr>
        <w:t xml:space="preserve"> is </w:t>
      </w:r>
      <w:r w:rsidRPr="005A6C18">
        <w:rPr>
          <w:rStyle w:val="StyleUnderline"/>
          <w:highlight w:val="yellow"/>
        </w:rPr>
        <w:t>an actual test of the 21st Century</w:t>
      </w:r>
      <w:r w:rsidRPr="00610830">
        <w:rPr>
          <w:rStyle w:val="StyleUnderline"/>
        </w:rPr>
        <w:t xml:space="preserve"> program’s effectiveness</w:t>
      </w:r>
      <w:r w:rsidRPr="00610830">
        <w:rPr>
          <w:color w:val="000000"/>
          <w:sz w:val="16"/>
        </w:rPr>
        <w:t xml:space="preserve">. For example, the Education Department says that 30 to 40 percent of participants improved their math and English grades during the year, but there is no mention of how any control group performed. (The New York Times “fact check” also cites this data but misreports it as a 30 to 40 percent improvement in grades.) </w:t>
      </w:r>
      <w:r w:rsidRPr="00610830">
        <w:rPr>
          <w:rStyle w:val="StyleUnderline"/>
        </w:rPr>
        <w:t xml:space="preserve">The Time article goes on to cite studies that say it is bad for children to go hungry, which is not exactly the same question as whether after-school programs are effective! </w:t>
      </w:r>
      <w:r w:rsidRPr="00610830">
        <w:rPr>
          <w:color w:val="000000"/>
          <w:sz w:val="16"/>
        </w:rPr>
        <w:t xml:space="preserve">Does all of this mean that after-school care is never helpful to anyone? Of course not. </w:t>
      </w:r>
      <w:r w:rsidRPr="00610830">
        <w:rPr>
          <w:rStyle w:val="StyleUnderline"/>
        </w:rPr>
        <w:t xml:space="preserve">Research in this area should and will continue. Perhaps there are targeted ways in which after-school care could help especially vulnerable kids. </w:t>
      </w:r>
      <w:r w:rsidRPr="005A6C18">
        <w:rPr>
          <w:rStyle w:val="StyleUnderline"/>
          <w:highlight w:val="yellow"/>
        </w:rPr>
        <w:t>The 21st Century program</w:t>
      </w:r>
      <w:r w:rsidRPr="00610830">
        <w:rPr>
          <w:rStyle w:val="StyleUnderline"/>
        </w:rPr>
        <w:t xml:space="preserve">, however, </w:t>
      </w:r>
      <w:r w:rsidRPr="005A6C18">
        <w:rPr>
          <w:rStyle w:val="StyleUnderline"/>
          <w:highlight w:val="yellow"/>
        </w:rPr>
        <w:t>is not a good use of limited resources</w:t>
      </w:r>
      <w:r w:rsidRPr="00610830">
        <w:rPr>
          <w:rStyle w:val="StyleUnderline"/>
        </w:rPr>
        <w:t xml:space="preserve">. Its funding should be either returned to the taxpayers or redirected toward programs with demonstrated effectiveness. More broadly, a $559 billion deficit means the government must </w:t>
      </w:r>
      <w:r w:rsidRPr="005A6C18">
        <w:rPr>
          <w:rStyle w:val="Emphasis"/>
        </w:rPr>
        <w:t xml:space="preserve">set very careful priorities </w:t>
      </w:r>
      <w:r w:rsidRPr="00610830">
        <w:rPr>
          <w:rStyle w:val="StyleUnderline"/>
        </w:rPr>
        <w:t>with its spending. If we cannot eliminate even a small program that failed its own government evaluation, then there is little reason to believe the government will ever get those priorities straight. </w:t>
      </w:r>
      <w:r w:rsidRPr="00610830">
        <w:rPr>
          <w:rStyle w:val="StyleUnderline"/>
        </w:rPr>
        <w:br/>
      </w:r>
    </w:p>
    <w:p w:rsidR="00197670" w:rsidRPr="00197670" w:rsidRDefault="00197670" w:rsidP="00197670"/>
    <w:p w:rsidR="00656054" w:rsidRDefault="00656054" w:rsidP="00656054">
      <w:pPr>
        <w:pStyle w:val="Heading1"/>
      </w:pPr>
      <w:r>
        <w:lastRenderedPageBreak/>
        <w:t>AFF</w:t>
      </w:r>
      <w:r w:rsidR="00197670">
        <w:t xml:space="preserve">—MISC AT: CPs </w:t>
      </w:r>
    </w:p>
    <w:p w:rsidR="00197670" w:rsidRDefault="00197670" w:rsidP="00197670"/>
    <w:p w:rsidR="00197670" w:rsidRDefault="00197670" w:rsidP="00197670">
      <w:pPr>
        <w:pStyle w:val="Heading2"/>
      </w:pPr>
      <w:r>
        <w:lastRenderedPageBreak/>
        <w:t xml:space="preserve">AT: Natives PIC </w:t>
      </w:r>
    </w:p>
    <w:p w:rsidR="00197670" w:rsidRDefault="00197670" w:rsidP="00197670"/>
    <w:p w:rsidR="00197670" w:rsidRDefault="00197670" w:rsidP="00197670">
      <w:pPr>
        <w:pStyle w:val="Heading3"/>
      </w:pPr>
      <w:r>
        <w:lastRenderedPageBreak/>
        <w:t xml:space="preserve">NEG—Competes </w:t>
      </w:r>
    </w:p>
    <w:p w:rsidR="00197670" w:rsidRDefault="00197670" w:rsidP="00197670">
      <w:pPr>
        <w:pStyle w:val="Heading4"/>
      </w:pPr>
      <w:r>
        <w:t xml:space="preserve">The Department of Education </w:t>
      </w:r>
      <w:r w:rsidRPr="00112812">
        <w:rPr>
          <w:u w:val="single"/>
        </w:rPr>
        <w:t>impose</w:t>
      </w:r>
      <w:r>
        <w:rPr>
          <w:u w:val="single"/>
        </w:rPr>
        <w:t>s</w:t>
      </w:r>
      <w:r w:rsidRPr="00112812">
        <w:rPr>
          <w:u w:val="single"/>
        </w:rPr>
        <w:t xml:space="preserve"> funding and regulations</w:t>
      </w:r>
      <w:r>
        <w:t xml:space="preserve"> on Bureau of Indian Education controlled schools</w:t>
      </w:r>
    </w:p>
    <w:p w:rsidR="00197670" w:rsidRPr="00112812" w:rsidRDefault="00197670" w:rsidP="00197670">
      <w:pPr>
        <w:rPr>
          <w:rStyle w:val="Style13ptBold"/>
          <w:b w:val="0"/>
          <w:sz w:val="22"/>
        </w:rPr>
      </w:pPr>
      <w:r>
        <w:rPr>
          <w:rStyle w:val="Style13ptBold"/>
        </w:rPr>
        <w:t xml:space="preserve">Federal Information &amp; News Dispatch </w:t>
      </w:r>
      <w:r w:rsidRPr="00112812">
        <w:rPr>
          <w:rStyle w:val="Style13ptBold"/>
          <w:b w:val="0"/>
          <w:szCs w:val="26"/>
        </w:rPr>
        <w:t>11/19</w:t>
      </w:r>
      <w:r w:rsidRPr="00112812">
        <w:rPr>
          <w:rStyle w:val="Style13ptBold"/>
          <w:szCs w:val="26"/>
        </w:rPr>
        <w:t>/15</w:t>
      </w:r>
      <w:r>
        <w:rPr>
          <w:rStyle w:val="Style13ptBold"/>
          <w:szCs w:val="26"/>
        </w:rPr>
        <w:t xml:space="preserve"> </w:t>
      </w:r>
      <w:r>
        <w:rPr>
          <w:rStyle w:val="Style13ptBold"/>
          <w:b w:val="0"/>
          <w:sz w:val="22"/>
        </w:rPr>
        <w:t>– data processing and preparation company (“US. Department of Education Awards More Than $325,000 to Help School District on Pine Ridge Reservation Recover From Multiple Student Suicides”; Education Department Documents and Publications; Lanham; ProQuest)//TS</w:t>
      </w:r>
    </w:p>
    <w:p w:rsidR="00197670" w:rsidRDefault="00197670" w:rsidP="00197670">
      <w:pPr>
        <w:rPr>
          <w:sz w:val="16"/>
        </w:rPr>
      </w:pPr>
      <w:r w:rsidRPr="00353733">
        <w:rPr>
          <w:rStyle w:val="StyleUnderline"/>
          <w:highlight w:val="yellow"/>
        </w:rPr>
        <w:t>The</w:t>
      </w:r>
      <w:r w:rsidRPr="00112812">
        <w:rPr>
          <w:rStyle w:val="StyleUnderline"/>
        </w:rPr>
        <w:t xml:space="preserve"> U.S. </w:t>
      </w:r>
      <w:r w:rsidRPr="00353733">
        <w:rPr>
          <w:rStyle w:val="Emphasis"/>
          <w:highlight w:val="yellow"/>
        </w:rPr>
        <w:t>D</w:t>
      </w:r>
      <w:r w:rsidRPr="001339C5">
        <w:rPr>
          <w:rStyle w:val="Emphasis"/>
        </w:rPr>
        <w:t xml:space="preserve">epartment </w:t>
      </w:r>
      <w:r w:rsidRPr="00353733">
        <w:rPr>
          <w:rStyle w:val="Emphasis"/>
          <w:highlight w:val="yellow"/>
        </w:rPr>
        <w:t>o</w:t>
      </w:r>
      <w:r w:rsidRPr="001339C5">
        <w:rPr>
          <w:rStyle w:val="Emphasis"/>
        </w:rPr>
        <w:t xml:space="preserve">f </w:t>
      </w:r>
      <w:r w:rsidRPr="00353733">
        <w:rPr>
          <w:rStyle w:val="Emphasis"/>
          <w:highlight w:val="yellow"/>
        </w:rPr>
        <w:t>E</w:t>
      </w:r>
      <w:r w:rsidRPr="001339C5">
        <w:rPr>
          <w:rStyle w:val="Emphasis"/>
        </w:rPr>
        <w:t>ducation's</w:t>
      </w:r>
      <w:r w:rsidRPr="00112812">
        <w:rPr>
          <w:sz w:val="16"/>
        </w:rPr>
        <w:t xml:space="preserve"> Office of Safe and Healthy Students </w:t>
      </w:r>
      <w:r w:rsidRPr="00353733">
        <w:rPr>
          <w:rStyle w:val="StyleUnderline"/>
          <w:highlight w:val="yellow"/>
        </w:rPr>
        <w:t xml:space="preserve">awarded Little Wound School on the </w:t>
      </w:r>
      <w:r w:rsidRPr="00353733">
        <w:rPr>
          <w:rStyle w:val="Emphasis"/>
          <w:highlight w:val="yellow"/>
        </w:rPr>
        <w:t>Pine Ridge Reservation</w:t>
      </w:r>
      <w:r w:rsidRPr="00353733">
        <w:rPr>
          <w:rStyle w:val="Emphasis"/>
        </w:rPr>
        <w:t xml:space="preserve"> </w:t>
      </w:r>
      <w:r w:rsidRPr="00112812">
        <w:rPr>
          <w:rStyle w:val="StyleUnderline"/>
        </w:rPr>
        <w:t>in southwestern South Dakota a Project School Emergency Response to Violence (SERV) grant</w:t>
      </w:r>
      <w:r w:rsidRPr="00112812">
        <w:rPr>
          <w:sz w:val="16"/>
        </w:rPr>
        <w:t xml:space="preserve"> (http://www2.ed.gov/programs/dvppserv/index.html) totaling more than $325,000. </w:t>
      </w:r>
      <w:r w:rsidRPr="00112812">
        <w:rPr>
          <w:rStyle w:val="StyleUnderline"/>
        </w:rPr>
        <w:t>The grant will be used to assist the Little Wound School with ongoing recovery efforts following 12 suicide deaths on the Pine Ridge reservation</w:t>
      </w:r>
      <w:r w:rsidRPr="00112812">
        <w:rPr>
          <w:sz w:val="16"/>
        </w:rPr>
        <w:t xml:space="preserve">, including the deaths of current and former Little Wound School students, and relatives and friends of the students. In addition, there have been more than 100 suicide attempts on the reservation during the 2014-15 school year. This is the third Project SERV grant awarded to a school district on the Pine Ridge Reservation. The first grant was awarded in June 2010, and in June 2015, the Department awarded a grant to Pine Ridge School (http://www.ed.gov/news/press-releases/us-departments-education-and-interior-announce-grant-assist-pine-ridge-school-recovery-efforts) following a significant increase in student suicides. "These incidents are troubling, and my heart goes out to the students, families and community of Pine Ridge," U.S. Secretary of Education Arne Duncan said. "There are so many people involved in the work to help children, families and the community heal after these tragedies, and this grant will help this community receive the services it needs to move forward in restoring the learning environment." </w:t>
      </w:r>
      <w:r w:rsidRPr="00353733">
        <w:rPr>
          <w:rStyle w:val="Emphasis"/>
          <w:highlight w:val="yellow"/>
        </w:rPr>
        <w:t>Little Wound School is a B</w:t>
      </w:r>
      <w:r w:rsidRPr="00353733">
        <w:rPr>
          <w:rStyle w:val="Emphasis"/>
        </w:rPr>
        <w:t xml:space="preserve">ureau of </w:t>
      </w:r>
      <w:r w:rsidRPr="00353733">
        <w:rPr>
          <w:rStyle w:val="Emphasis"/>
          <w:highlight w:val="yellow"/>
        </w:rPr>
        <w:t>I</w:t>
      </w:r>
      <w:r w:rsidRPr="00353733">
        <w:rPr>
          <w:rStyle w:val="Emphasis"/>
        </w:rPr>
        <w:t xml:space="preserve">ndian </w:t>
      </w:r>
      <w:r w:rsidRPr="00353733">
        <w:rPr>
          <w:rStyle w:val="Emphasis"/>
          <w:highlight w:val="yellow"/>
        </w:rPr>
        <w:t>E</w:t>
      </w:r>
      <w:r w:rsidRPr="00353733">
        <w:rPr>
          <w:rStyle w:val="Emphasis"/>
        </w:rPr>
        <w:t xml:space="preserve">ducation </w:t>
      </w:r>
      <w:r w:rsidRPr="00353733">
        <w:rPr>
          <w:rStyle w:val="Emphasis"/>
          <w:highlight w:val="yellow"/>
        </w:rPr>
        <w:t>funded</w:t>
      </w:r>
      <w:r w:rsidRPr="00353733">
        <w:rPr>
          <w:rStyle w:val="Emphasis"/>
        </w:rPr>
        <w:t xml:space="preserve">, tribally-controlled </w:t>
      </w:r>
      <w:r w:rsidRPr="00353733">
        <w:rPr>
          <w:rStyle w:val="Emphasis"/>
          <w:highlight w:val="yellow"/>
        </w:rPr>
        <w:t>school</w:t>
      </w:r>
      <w:r w:rsidRPr="00112812">
        <w:rPr>
          <w:rStyle w:val="StyleUnderline"/>
        </w:rPr>
        <w:t>, home to the Oglala Sioux Tribe, and serves approximately 800 students, kindergarten through 12th grade</w:t>
      </w:r>
      <w:r w:rsidRPr="00112812">
        <w:rPr>
          <w:sz w:val="16"/>
        </w:rPr>
        <w:t xml:space="preserve">. It is in the center of the Pine Ridge Reservation, which is the second largest Indian reservation in the United States. When the tragedies occurred, they impacted the entire Pine Ridge Reservation as many students most likely knew the victims or were closely bound by kinship. Little Wound has acknowledged that additional support is needed to meet the needs of all students requiring care. To help address these needs, Little Wound School requested a Project SERV Extended Services grant to help restore the learning environment through the provision of additional support and case management services for students. Specifically, the school will use the grant to adopt programs designed to restore the learning environment and establish a comprehensive suicide-awareness and responsiveness program. The program will focus on addressing youth suicide with a culturally appropriate and comprehensive approach. Funds also will be used to hire a counselor/social worker who will track the number of students requiring hospitalization and subsequent transitioning back into the school system after suicide attempts, and two full-time teachers. There are two types of Project SERV awards-Immediate Services and Extended Services. Immediate Services grants provide emergency, short-term assistance to affected school districts or colleges and universities. Extended Services grants assist school districts and colleges and universities in carrying out the long-term recovery efforts that may be needed following a significant, traumatic event. To date, the Office of Safe and Healthy Students has awarded more than $42.1 million to 128 grantees, including Little Wound School, since the grants program began in 2001. The Obama Administration is committed to finding solutions to the pressing problems that confront Native youth, with an emphasis on education, economic development, and health. The White House Initiative for Native American and Alaska Native Education (http://sites.ed.gov/whianiane/) and the Bureau of Indian Education (http://www.bie.edu/), brought together approximately 120 educators with local, state, and federal leaders last month to attend Oglala Lakota Living, Language and Learning: a Gathering of Pine Ridge Educators. The first of four in a series, the gatherings will work to support a framework for further collaboration to address how schools can work together to support Pine Ridge students by developing school based capacity for a crisis intervention and suicide prevention and successful language and culture instruction. The Pine Ridge Reservation is one of 13 competitively selected Promise Zones (http://portal.hud.gov/hudportal/HUD?src=/program_offices/comm_planning/economicdevelopment/programs/pz), where the federal government is partnering with and investing in communities to accomplish the goals of creating jobs, leveraging private investment, increasing economic activity, expanding educational opportunities, and reducing violent crime. Each designated Promise Zone must identify a set of outcomes it will pursue to revitalize its community, develop a strategy supporting those outcomes, and realign resources accordingly. They receive priority access to certain federal funding opportunities, a dedicated federal liaison to help navigate federal programs, and the opportunity to engage five AmeriCorps VISTA members to support their efforts, and Promise Zone tax credits, if enacted by Congress. </w:t>
      </w:r>
      <w:r w:rsidRPr="00112812">
        <w:rPr>
          <w:rStyle w:val="StyleUnderline"/>
        </w:rPr>
        <w:t>The U.S. Departments of Education and the Interior recently announced that eight federally recognized tribes will collectively receive nearly .5 million in grant awards</w:t>
      </w:r>
      <w:r w:rsidRPr="00112812">
        <w:rPr>
          <w:sz w:val="16"/>
        </w:rPr>
        <w:t xml:space="preserve"> (http://www.ed.gov/news/press-releases/eight-tribes-receive-nearly-25-million-grants-funds-help-tribes-take-control-own-educational-programs) to strengthen tribal education programs. </w:t>
      </w:r>
      <w:r w:rsidRPr="00112812">
        <w:rPr>
          <w:rStyle w:val="StyleUnderline"/>
        </w:rPr>
        <w:t xml:space="preserve">The </w:t>
      </w:r>
      <w:r w:rsidRPr="00353733">
        <w:rPr>
          <w:rStyle w:val="Emphasis"/>
          <w:highlight w:val="yellow"/>
        </w:rPr>
        <w:t>grants are funded through the D</w:t>
      </w:r>
      <w:r w:rsidRPr="00353733">
        <w:rPr>
          <w:rStyle w:val="Emphasis"/>
        </w:rPr>
        <w:t xml:space="preserve">epartment </w:t>
      </w:r>
      <w:r w:rsidRPr="00353733">
        <w:rPr>
          <w:rStyle w:val="Emphasis"/>
          <w:highlight w:val="yellow"/>
        </w:rPr>
        <w:t>o</w:t>
      </w:r>
      <w:r w:rsidRPr="00353733">
        <w:rPr>
          <w:rStyle w:val="Emphasis"/>
        </w:rPr>
        <w:t xml:space="preserve">f </w:t>
      </w:r>
      <w:r w:rsidRPr="00353733">
        <w:rPr>
          <w:rStyle w:val="Emphasis"/>
          <w:highlight w:val="yellow"/>
        </w:rPr>
        <w:t>E</w:t>
      </w:r>
      <w:r w:rsidRPr="00353733">
        <w:rPr>
          <w:rStyle w:val="Emphasis"/>
        </w:rPr>
        <w:t>ducation</w:t>
      </w:r>
      <w:r w:rsidRPr="00112812">
        <w:rPr>
          <w:rStyle w:val="StyleUnderline"/>
        </w:rPr>
        <w:t>'s State-Tribal Education Partnership (</w:t>
      </w:r>
      <w:r w:rsidRPr="00353733">
        <w:rPr>
          <w:rStyle w:val="StyleUnderline"/>
          <w:highlight w:val="yellow"/>
        </w:rPr>
        <w:t>STEP) program</w:t>
      </w:r>
      <w:r w:rsidRPr="00112812">
        <w:rPr>
          <w:sz w:val="16"/>
        </w:rPr>
        <w:t xml:space="preserve"> (http://www2.ed.gov/programs/step/index.html), and the U.S. Department of the Interior's Bureau of Indian Education's Tribal Education Department (TED) program (http://bie.edu/Programs/TribalEduDeptGrantProgram/index.htm). Earlier this year, </w:t>
      </w:r>
      <w:r w:rsidRPr="00353733">
        <w:rPr>
          <w:rStyle w:val="StyleUnderline"/>
          <w:highlight w:val="yellow"/>
        </w:rPr>
        <w:t xml:space="preserve">the </w:t>
      </w:r>
      <w:r w:rsidRPr="00353733">
        <w:rPr>
          <w:rStyle w:val="StyleUnderline"/>
          <w:highlight w:val="yellow"/>
        </w:rPr>
        <w:lastRenderedPageBreak/>
        <w:t>Department awarded more than .3 million in grants</w:t>
      </w:r>
      <w:r w:rsidRPr="00112812">
        <w:rPr>
          <w:sz w:val="16"/>
        </w:rPr>
        <w:t xml:space="preserve"> (https://www.ed.gov/news/press-releases/53-million-awarded-help-american-indian-youth-become-college-career-ready) </w:t>
      </w:r>
      <w:r w:rsidRPr="00112812">
        <w:rPr>
          <w:rStyle w:val="StyleUnderline"/>
        </w:rPr>
        <w:t>to help Native American youth become college- and career-ready. Under the new Native Youth Community Projects program, the Department made grants to a dozen recipients in nine states that will impact more than 30 tribes and involve more than 48 schools.</w:t>
      </w:r>
      <w:r w:rsidRPr="00112812">
        <w:rPr>
          <w:sz w:val="16"/>
        </w:rPr>
        <w:t xml:space="preserve"> These awards are a key element of President Obama's Generation Indigenous "Gen I" Initiative (https://www.whitehouse.gov/blog/2015/02/12/white-house-launches-generation-indigenous-native-youth-challenge) to help Native American youth.</w:t>
      </w:r>
    </w:p>
    <w:p w:rsidR="00197670" w:rsidRDefault="00197670" w:rsidP="00197670">
      <w:pPr>
        <w:pStyle w:val="Heading4"/>
      </w:pPr>
      <w:r>
        <w:t>The DOE regulates BIE funded schools – empirics</w:t>
      </w:r>
    </w:p>
    <w:p w:rsidR="00197670" w:rsidRPr="00CA6A5A" w:rsidRDefault="00197670" w:rsidP="00197670">
      <w:pPr>
        <w:rPr>
          <w:rStyle w:val="Emphasis"/>
        </w:rPr>
      </w:pPr>
      <w:r>
        <w:rPr>
          <w:rStyle w:val="Style13ptBold"/>
        </w:rPr>
        <w:t xml:space="preserve">Targeted News Service ’15 </w:t>
      </w:r>
      <w:r>
        <w:rPr>
          <w:rStyle w:val="Style13ptBold"/>
          <w:b w:val="0"/>
          <w:sz w:val="22"/>
        </w:rPr>
        <w:t>- provides Washington Bureau coverage, federal contract and contracting information for awards and for subcontracting opportunities (June 2015; “Department of Education: Miccosukee Indian School Receives Historic Flexibility to Meet Academic and Cultural Needs of Students”; ProQuest)//TS</w:t>
      </w:r>
    </w:p>
    <w:p w:rsidR="00197670" w:rsidRPr="00CA6A5A" w:rsidRDefault="00197670" w:rsidP="00197670">
      <w:pPr>
        <w:rPr>
          <w:rFonts w:ascii="Helvetica" w:hAnsi="Helvetica" w:cs="Helvetica"/>
          <w:color w:val="555555"/>
          <w:sz w:val="16"/>
          <w:szCs w:val="21"/>
        </w:rPr>
      </w:pPr>
      <w:r w:rsidRPr="00CA6A5A">
        <w:rPr>
          <w:sz w:val="16"/>
        </w:rPr>
        <w:t xml:space="preserve">The U.S. </w:t>
      </w:r>
      <w:r w:rsidRPr="00353733">
        <w:rPr>
          <w:rStyle w:val="StyleUnderline"/>
          <w:highlight w:val="yellow"/>
        </w:rPr>
        <w:t>D</w:t>
      </w:r>
      <w:r w:rsidRPr="00CA6A5A">
        <w:rPr>
          <w:rStyle w:val="StyleUnderline"/>
        </w:rPr>
        <w:t>epartment</w:t>
      </w:r>
      <w:r>
        <w:rPr>
          <w:rStyle w:val="StyleUnderline"/>
        </w:rPr>
        <w:t xml:space="preserve"> </w:t>
      </w:r>
      <w:r w:rsidRPr="00353733">
        <w:rPr>
          <w:rStyle w:val="StyleUnderline"/>
          <w:highlight w:val="yellow"/>
        </w:rPr>
        <w:t>o</w:t>
      </w:r>
      <w:r w:rsidRPr="00CA6A5A">
        <w:rPr>
          <w:rStyle w:val="StyleUnderline"/>
        </w:rPr>
        <w:t>f</w:t>
      </w:r>
      <w:r>
        <w:rPr>
          <w:rStyle w:val="StyleUnderline"/>
        </w:rPr>
        <w:t xml:space="preserve"> </w:t>
      </w:r>
      <w:r w:rsidRPr="00353733">
        <w:rPr>
          <w:rStyle w:val="StyleUnderline"/>
          <w:highlight w:val="yellow"/>
        </w:rPr>
        <w:t>E</w:t>
      </w:r>
      <w:r w:rsidRPr="00CA6A5A">
        <w:rPr>
          <w:rStyle w:val="StyleUnderline"/>
        </w:rPr>
        <w:t>ducation</w:t>
      </w:r>
      <w:r>
        <w:rPr>
          <w:rStyle w:val="StyleUnderline"/>
        </w:rPr>
        <w:t xml:space="preserve"> </w:t>
      </w:r>
      <w:r w:rsidRPr="00353733">
        <w:rPr>
          <w:rStyle w:val="StyleUnderline"/>
          <w:highlight w:val="yellow"/>
        </w:rPr>
        <w:t>issued the following</w:t>
      </w:r>
      <w:r w:rsidRPr="00CA6A5A">
        <w:rPr>
          <w:rStyle w:val="StyleUnderline"/>
        </w:rPr>
        <w:t xml:space="preserve"> news release:</w:t>
      </w:r>
      <w:r>
        <w:rPr>
          <w:rStyle w:val="StyleUnderline"/>
        </w:rPr>
        <w:t xml:space="preserve"> </w:t>
      </w:r>
      <w:r w:rsidRPr="00CA6A5A">
        <w:rPr>
          <w:rStyle w:val="StyleUnderline"/>
        </w:rPr>
        <w:t xml:space="preserve">U.S. Education Secretary Arne Duncan and Interior Secretary Sally Jewell announced today that </w:t>
      </w:r>
      <w:r w:rsidRPr="00353733">
        <w:rPr>
          <w:rStyle w:val="StyleUnderline"/>
          <w:highlight w:val="yellow"/>
        </w:rPr>
        <w:t xml:space="preserve">the </w:t>
      </w:r>
      <w:r w:rsidRPr="00353733">
        <w:rPr>
          <w:rStyle w:val="Emphasis"/>
          <w:highlight w:val="yellow"/>
        </w:rPr>
        <w:t>Miccosukee Indian School</w:t>
      </w:r>
      <w:r w:rsidRPr="00CA6A5A">
        <w:rPr>
          <w:rStyle w:val="StyleUnderline"/>
        </w:rPr>
        <w:t xml:space="preserve"> (MIS) has </w:t>
      </w:r>
      <w:r w:rsidRPr="00353733">
        <w:rPr>
          <w:rStyle w:val="Emphasis"/>
          <w:highlight w:val="yellow"/>
        </w:rPr>
        <w:t>received flexibility from the</w:t>
      </w:r>
      <w:r w:rsidRPr="00353733">
        <w:rPr>
          <w:rStyle w:val="Emphasis"/>
        </w:rPr>
        <w:t xml:space="preserve"> Elementary and Secondary Education Act</w:t>
      </w:r>
      <w:r w:rsidRPr="00CA6A5A">
        <w:rPr>
          <w:rStyle w:val="StyleUnderline"/>
        </w:rPr>
        <w:t xml:space="preserve"> (</w:t>
      </w:r>
      <w:r w:rsidRPr="00353733">
        <w:rPr>
          <w:rStyle w:val="StyleUnderline"/>
          <w:highlight w:val="yellow"/>
        </w:rPr>
        <w:t>ESEA</w:t>
      </w:r>
      <w:r w:rsidRPr="00CA6A5A">
        <w:rPr>
          <w:rStyle w:val="StyleUnderline"/>
        </w:rPr>
        <w:t xml:space="preserve">), also known as No Child Left Behind (NCLB), </w:t>
      </w:r>
      <w:r w:rsidRPr="00353733">
        <w:rPr>
          <w:rStyle w:val="StyleUnderline"/>
          <w:highlight w:val="yellow"/>
        </w:rPr>
        <w:t>to use</w:t>
      </w:r>
      <w:r w:rsidRPr="00CA6A5A">
        <w:rPr>
          <w:rStyle w:val="StyleUnderline"/>
        </w:rPr>
        <w:t xml:space="preserve"> a different definition of Adequate Yearly Progress (</w:t>
      </w:r>
      <w:r w:rsidRPr="00353733">
        <w:rPr>
          <w:rStyle w:val="StyleUnderline"/>
          <w:highlight w:val="yellow"/>
        </w:rPr>
        <w:t>AYP</w:t>
      </w:r>
      <w:r w:rsidRPr="00353733">
        <w:rPr>
          <w:rStyle w:val="StyleUnderline"/>
        </w:rPr>
        <w:t>)</w:t>
      </w:r>
      <w:r w:rsidRPr="00CA6A5A">
        <w:rPr>
          <w:rStyle w:val="StyleUnderline"/>
        </w:rPr>
        <w:t xml:space="preserve"> that meets their students' unique academic and cultural needs.</w:t>
      </w:r>
      <w:r w:rsidRPr="00CA6A5A">
        <w:rPr>
          <w:sz w:val="16"/>
        </w:rPr>
        <w:t xml:space="preserve"> </w:t>
      </w:r>
      <w:r w:rsidRPr="00353733">
        <w:rPr>
          <w:rStyle w:val="StyleUnderline"/>
          <w:highlight w:val="yellow"/>
        </w:rPr>
        <w:t>The Miccosukee Indian School</w:t>
      </w:r>
      <w:r w:rsidRPr="00CA6A5A">
        <w:rPr>
          <w:rStyle w:val="StyleUnderline"/>
        </w:rPr>
        <w:t xml:space="preserve"> in Florida </w:t>
      </w:r>
      <w:r w:rsidRPr="00353733">
        <w:rPr>
          <w:rStyle w:val="StyleUnderline"/>
          <w:highlight w:val="yellow"/>
        </w:rPr>
        <w:t>is funded by the</w:t>
      </w:r>
      <w:r w:rsidRPr="00CA6A5A">
        <w:rPr>
          <w:rStyle w:val="StyleUnderline"/>
        </w:rPr>
        <w:t xml:space="preserve"> Department of the Interior's</w:t>
      </w:r>
      <w:r>
        <w:rPr>
          <w:rStyle w:val="StyleUnderline"/>
        </w:rPr>
        <w:t xml:space="preserve"> </w:t>
      </w:r>
      <w:r w:rsidRPr="00353733">
        <w:rPr>
          <w:rStyle w:val="StyleUnderline"/>
          <w:highlight w:val="yellow"/>
        </w:rPr>
        <w:t>B</w:t>
      </w:r>
      <w:r w:rsidRPr="00CA6A5A">
        <w:rPr>
          <w:rStyle w:val="StyleUnderline"/>
        </w:rPr>
        <w:t>ureau</w:t>
      </w:r>
      <w:r>
        <w:rPr>
          <w:rStyle w:val="StyleUnderline"/>
        </w:rPr>
        <w:t xml:space="preserve"> </w:t>
      </w:r>
      <w:r w:rsidRPr="00CA6A5A">
        <w:rPr>
          <w:rStyle w:val="StyleUnderline"/>
        </w:rPr>
        <w:t>of</w:t>
      </w:r>
      <w:r>
        <w:rPr>
          <w:rStyle w:val="StyleUnderline"/>
        </w:rPr>
        <w:t xml:space="preserve"> </w:t>
      </w:r>
      <w:r w:rsidRPr="00353733">
        <w:rPr>
          <w:rStyle w:val="StyleUnderline"/>
          <w:highlight w:val="yellow"/>
        </w:rPr>
        <w:t>I</w:t>
      </w:r>
      <w:r w:rsidRPr="00CA6A5A">
        <w:rPr>
          <w:rStyle w:val="StyleUnderline"/>
        </w:rPr>
        <w:t xml:space="preserve">ndian </w:t>
      </w:r>
      <w:r w:rsidRPr="00353733">
        <w:rPr>
          <w:rStyle w:val="StyleUnderline"/>
          <w:highlight w:val="yellow"/>
        </w:rPr>
        <w:t>E</w:t>
      </w:r>
      <w:r w:rsidRPr="00CA6A5A">
        <w:rPr>
          <w:rStyle w:val="StyleUnderline"/>
        </w:rPr>
        <w:t>ducation</w:t>
      </w:r>
      <w:r>
        <w:rPr>
          <w:rStyle w:val="StyleUnderline"/>
        </w:rPr>
        <w:t xml:space="preserve"> </w:t>
      </w:r>
      <w:r w:rsidRPr="00CA6A5A">
        <w:rPr>
          <w:rStyle w:val="StyleUnderline"/>
        </w:rPr>
        <w:t>(BIE).</w:t>
      </w:r>
      <w:r>
        <w:rPr>
          <w:rStyle w:val="StyleUnderline"/>
        </w:rPr>
        <w:t xml:space="preserve"> </w:t>
      </w:r>
      <w:r w:rsidRPr="00CA6A5A">
        <w:rPr>
          <w:sz w:val="16"/>
        </w:rPr>
        <w:t xml:space="preserve">As part of the Obama Administration's Generation Indigenous (Gen-I) initiative to remove barriers to Native youth success, granting flexibility for the Miccosukee Indian School to define AYP specifically for their students is an important step in making the BIE work better to support individual tribal nations and Native youth. </w:t>
      </w:r>
      <w:r w:rsidRPr="00CA6A5A">
        <w:rPr>
          <w:rStyle w:val="StyleUnderline"/>
        </w:rPr>
        <w:t>This is the first tribal school to be approved to use a definition of AYP that is different from the state in which it is located, and the flexibility is the first of its kind from the</w:t>
      </w:r>
      <w:r>
        <w:rPr>
          <w:rStyle w:val="StyleUnderline"/>
        </w:rPr>
        <w:t xml:space="preserve"> </w:t>
      </w:r>
      <w:r w:rsidRPr="00353733">
        <w:rPr>
          <w:rStyle w:val="Emphasis"/>
        </w:rPr>
        <w:t>Department of Education</w:t>
      </w:r>
      <w:r w:rsidRPr="00CA6A5A">
        <w:rPr>
          <w:rStyle w:val="StyleUnderline"/>
        </w:rPr>
        <w:t>.</w:t>
      </w:r>
      <w:r>
        <w:rPr>
          <w:rStyle w:val="StyleUnderline"/>
        </w:rPr>
        <w:t xml:space="preserve"> </w:t>
      </w:r>
      <w:r w:rsidRPr="00CA6A5A">
        <w:rPr>
          <w:sz w:val="16"/>
        </w:rPr>
        <w:t xml:space="preserve">"The plan that Miccosukee put forward will support culturally-relevant strategies designed to improve college and career readiness for Native children and youth," said Secretary Duncan. "We believe that tribes must play a meaningful role in the education of native students. Tribal communities are in the best position to identify barriers and opportunities, and design effective, culturally-relevant strategies to improve outcomes for Native students." "I applaud Chairman Billie and the Miccosukee Indian School for developing this innovative and culturally-relevant plan for guiding and measuring their students' academic progress," said Secretary Jewell. "This flexibility will help the Miccosukee Nation achieve their goal of maintaining a unique way of life, cultural customs and language by transmitting the essence of their heritage to their children. This not only advances Tribal self-determination but can also serve as a model for other tribes within the Bureau of Indian Education school system seeking to achieve the same goal for their students." This flexibility builds on the work that MIS has already accomplished through its transition to higher standards and more rigorous assessments, and will allow MIS leaders to further their work to ensure students graduate high school college- and career-ready. MIS serves approximately 150 students in grades kindergarten through 12 and is the only school of the Miccosukee Indian Tribe. The announcement was made during a ceremony at the Department of the Interior with Assistant Secretary for Indian Affairs Kevin Washburn, BIE Director Dr. Charles 'Monty' Roessel, Director of the White House Initiative on American Indian and Alaska Native Education William Mendoza, Chairman Colley Billie of the Miccosukee Tribe of Indians of Florida, and MIS Principal Manuel Varela. According to recent U.S. Department of Education statistics, the graduation rate for American Indian students has increased by more than four percentage points over two years, outpacing the growth for all students. The graduation rate for American Indian students increased from 65 percent in 2010-11 to 69.7 percent in 2012-13. Despite these gains, the graduation rate for American Indian students is lower than the national rate of 81 percent. A 2014 White House Native Youth Report cites Bureau of Indian Education schools fare even worse, with a graduation rate of 53 percent in 2011-12. To address the critical educational needs of these students, the Obama Administration's Blueprint for Reform, an initiative of the White House Council on Native American Affairs chaired by Secretary Jewell, is restructuring Interior's BIE from a provider of education to a capacity-builder and education service-provider to tribes. </w:t>
      </w:r>
      <w:r w:rsidRPr="00CA6A5A">
        <w:rPr>
          <w:rStyle w:val="StyleUnderline"/>
        </w:rPr>
        <w:t>In addition to reforming the</w:t>
      </w:r>
      <w:r>
        <w:rPr>
          <w:rStyle w:val="StyleUnderline"/>
        </w:rPr>
        <w:t xml:space="preserve"> </w:t>
      </w:r>
      <w:r w:rsidRPr="00CA6A5A">
        <w:rPr>
          <w:rStyle w:val="StyleUnderline"/>
        </w:rPr>
        <w:t>Bureau</w:t>
      </w:r>
      <w:r>
        <w:rPr>
          <w:rStyle w:val="StyleUnderline"/>
        </w:rPr>
        <w:t xml:space="preserve"> </w:t>
      </w:r>
      <w:r w:rsidRPr="00CA6A5A">
        <w:rPr>
          <w:rStyle w:val="StyleUnderline"/>
        </w:rPr>
        <w:t>of</w:t>
      </w:r>
      <w:r>
        <w:rPr>
          <w:rStyle w:val="StyleUnderline"/>
        </w:rPr>
        <w:t xml:space="preserve"> </w:t>
      </w:r>
      <w:r w:rsidRPr="00CA6A5A">
        <w:rPr>
          <w:rStyle w:val="StyleUnderline"/>
        </w:rPr>
        <w:t>Indian</w:t>
      </w:r>
      <w:r>
        <w:rPr>
          <w:rStyle w:val="StyleUnderline"/>
        </w:rPr>
        <w:t xml:space="preserve"> </w:t>
      </w:r>
      <w:r w:rsidRPr="00CA6A5A">
        <w:rPr>
          <w:rStyle w:val="StyleUnderline"/>
        </w:rPr>
        <w:t>Education</w:t>
      </w:r>
      <w:r>
        <w:rPr>
          <w:rStyle w:val="StyleUnderline"/>
        </w:rPr>
        <w:t xml:space="preserve"> </w:t>
      </w:r>
      <w:r w:rsidRPr="00CA6A5A">
        <w:rPr>
          <w:rStyle w:val="StyleUnderline"/>
        </w:rPr>
        <w:t xml:space="preserve">into a service-provider to tribal schools, the Obama </w:t>
      </w:r>
      <w:r w:rsidRPr="00353733">
        <w:rPr>
          <w:rStyle w:val="StyleUnderline"/>
          <w:highlight w:val="yellow"/>
        </w:rPr>
        <w:t>Administration is supporting</w:t>
      </w:r>
      <w:r w:rsidRPr="00CA6A5A">
        <w:rPr>
          <w:rStyle w:val="StyleUnderline"/>
        </w:rPr>
        <w:t xml:space="preserve"> other </w:t>
      </w:r>
      <w:r w:rsidRPr="00353733">
        <w:rPr>
          <w:rStyle w:val="StyleUnderline"/>
          <w:highlight w:val="yellow"/>
        </w:rPr>
        <w:t>efforts to improve educational opportunities</w:t>
      </w:r>
      <w:r w:rsidRPr="00CA6A5A">
        <w:rPr>
          <w:rStyle w:val="StyleUnderline"/>
        </w:rPr>
        <w:t xml:space="preserve"> for Native communities,</w:t>
      </w:r>
      <w:r w:rsidRPr="00CA6A5A">
        <w:rPr>
          <w:sz w:val="16"/>
        </w:rPr>
        <w:t xml:space="preserve"> through initiatives such as: </w:t>
      </w:r>
      <w:r w:rsidRPr="00353733">
        <w:rPr>
          <w:rStyle w:val="Emphasis"/>
          <w:highlight w:val="yellow"/>
        </w:rPr>
        <w:t>Generation Indigenous</w:t>
      </w:r>
      <w:r w:rsidRPr="00CA6A5A">
        <w:rPr>
          <w:rStyle w:val="StyleUnderline"/>
        </w:rPr>
        <w:t xml:space="preserve"> (</w:t>
      </w:r>
      <w:r w:rsidRPr="00CA6A5A">
        <w:rPr>
          <w:sz w:val="16"/>
        </w:rPr>
        <w:t xml:space="preserve">Gen-I): focuses on improving the lives of Native youth by removing the barriers that stand between Native youth and their opportunity to succeed. </w:t>
      </w:r>
      <w:r w:rsidRPr="00353733">
        <w:rPr>
          <w:rStyle w:val="Emphasis"/>
          <w:highlight w:val="yellow"/>
        </w:rPr>
        <w:t>Native Youth Community Projects</w:t>
      </w:r>
      <w:r w:rsidRPr="00353733">
        <w:rPr>
          <w:rStyle w:val="StyleUnderline"/>
          <w:highlight w:val="yellow"/>
        </w:rPr>
        <w:t>: provides</w:t>
      </w:r>
      <w:r w:rsidRPr="00CA6A5A">
        <w:rPr>
          <w:rStyle w:val="StyleUnderline"/>
        </w:rPr>
        <w:t xml:space="preserve"> an estimated $</w:t>
      </w:r>
      <w:r w:rsidRPr="00353733">
        <w:rPr>
          <w:rStyle w:val="StyleUnderline"/>
          <w:highlight w:val="yellow"/>
        </w:rPr>
        <w:t>4 million</w:t>
      </w:r>
      <w:r w:rsidRPr="00CA6A5A">
        <w:rPr>
          <w:rStyle w:val="StyleUnderline"/>
        </w:rPr>
        <w:t xml:space="preserve"> in grants </w:t>
      </w:r>
      <w:r w:rsidRPr="00353733">
        <w:rPr>
          <w:rStyle w:val="StyleUnderline"/>
          <w:highlight w:val="yellow"/>
        </w:rPr>
        <w:t>from the</w:t>
      </w:r>
      <w:r>
        <w:rPr>
          <w:rStyle w:val="StyleUnderline"/>
        </w:rPr>
        <w:t xml:space="preserve"> </w:t>
      </w:r>
      <w:r w:rsidRPr="00353733">
        <w:rPr>
          <w:rStyle w:val="StyleUnderline"/>
          <w:highlight w:val="yellow"/>
        </w:rPr>
        <w:t>D</w:t>
      </w:r>
      <w:r w:rsidRPr="00CA6A5A">
        <w:rPr>
          <w:rStyle w:val="StyleUnderline"/>
        </w:rPr>
        <w:t>epartment</w:t>
      </w:r>
      <w:r>
        <w:rPr>
          <w:rStyle w:val="StyleUnderline"/>
        </w:rPr>
        <w:t xml:space="preserve"> </w:t>
      </w:r>
      <w:r w:rsidRPr="00353733">
        <w:rPr>
          <w:rStyle w:val="StyleUnderline"/>
          <w:highlight w:val="yellow"/>
        </w:rPr>
        <w:t>o</w:t>
      </w:r>
      <w:r w:rsidRPr="00CA6A5A">
        <w:rPr>
          <w:rStyle w:val="StyleUnderline"/>
        </w:rPr>
        <w:t>f</w:t>
      </w:r>
      <w:r>
        <w:rPr>
          <w:rStyle w:val="StyleUnderline"/>
        </w:rPr>
        <w:t xml:space="preserve"> </w:t>
      </w:r>
      <w:r w:rsidRPr="00353733">
        <w:rPr>
          <w:rStyle w:val="StyleUnderline"/>
          <w:highlight w:val="yellow"/>
        </w:rPr>
        <w:t>E</w:t>
      </w:r>
      <w:r w:rsidRPr="00CA6A5A">
        <w:rPr>
          <w:rStyle w:val="StyleUnderline"/>
        </w:rPr>
        <w:t>ducation</w:t>
      </w:r>
      <w:r>
        <w:rPr>
          <w:rStyle w:val="StyleUnderline"/>
        </w:rPr>
        <w:t xml:space="preserve"> </w:t>
      </w:r>
      <w:r w:rsidRPr="00CA6A5A">
        <w:rPr>
          <w:rStyle w:val="StyleUnderline"/>
        </w:rPr>
        <w:t>to help prepare Native American youth for success in college, careers and life as part of Gen-I.</w:t>
      </w:r>
      <w:r>
        <w:rPr>
          <w:rStyle w:val="StyleUnderline"/>
        </w:rPr>
        <w:t xml:space="preserve"> </w:t>
      </w:r>
      <w:r w:rsidRPr="00CA6A5A">
        <w:rPr>
          <w:rStyle w:val="StyleUnderline"/>
        </w:rPr>
        <w:t>National Tribal Youth Network</w:t>
      </w:r>
      <w:r w:rsidRPr="00CA6A5A">
        <w:rPr>
          <w:sz w:val="16"/>
        </w:rPr>
        <w:t xml:space="preserve">: supports leadership development and provides peer support through an interactive online portal. </w:t>
      </w:r>
      <w:r w:rsidRPr="00353733">
        <w:rPr>
          <w:rStyle w:val="Emphasis"/>
          <w:highlight w:val="yellow"/>
        </w:rPr>
        <w:t>Free Application for Federal Student Aid</w:t>
      </w:r>
      <w:r w:rsidRPr="00353733">
        <w:rPr>
          <w:rStyle w:val="Emphasis"/>
        </w:rPr>
        <w:t xml:space="preserve"> </w:t>
      </w:r>
      <w:r w:rsidRPr="00CA6A5A">
        <w:rPr>
          <w:sz w:val="16"/>
        </w:rPr>
        <w:t xml:space="preserve">(FAFSA) Completion Initiative Guidance: permits states to </w:t>
      </w:r>
      <w:r w:rsidRPr="00CA6A5A">
        <w:rPr>
          <w:sz w:val="16"/>
        </w:rPr>
        <w:lastRenderedPageBreak/>
        <w:t>share FAFSA completion rates with tribes to help Native American students apply for college financial aid as part of President Obama's FAFSA Completion Initiative. For more information, please see the letter to the Miccosukee Corporation Board and the ESEA flexibility web page (http://www2.ed.gov/policy/elsec/guid/esea-flexibility/index.html). Later today, Jewell will convene the sixth meeting of the White House Council on Native American Affairs (Council), formed by Executive Order of the President, to work more collaboratively and effectively with American Indian and Alaska Native leaders to help build and strengthen their communities. Obama Administration cabinet secretaries and other senior officials will continue discussions focused on several core objectives for the Council, such as reforming the Bureau ofIndian Education, promoting sustainable tribal economic development, and supporting sustainable management of Native lands, environments and natural resources. The discussion will also include follow-up from additional areas of focus based on consultation with tribal leaders.</w:t>
      </w:r>
    </w:p>
    <w:p w:rsidR="00197670" w:rsidRPr="00197670" w:rsidRDefault="00197670" w:rsidP="00197670"/>
    <w:p w:rsidR="00197670" w:rsidRDefault="00197670" w:rsidP="00197670">
      <w:pPr>
        <w:pStyle w:val="Heading3"/>
      </w:pPr>
      <w:r>
        <w:lastRenderedPageBreak/>
        <w:t xml:space="preserve">AFF—PDCP </w:t>
      </w:r>
    </w:p>
    <w:p w:rsidR="00197670" w:rsidRDefault="00197670" w:rsidP="00197670">
      <w:pPr>
        <w:pStyle w:val="Heading4"/>
      </w:pPr>
      <w:r>
        <w:t xml:space="preserve">The </w:t>
      </w:r>
      <w:r w:rsidRPr="00C27142">
        <w:rPr>
          <w:u w:val="single"/>
        </w:rPr>
        <w:t>Fourteenth Amendment</w:t>
      </w:r>
      <w:r>
        <w:t xml:space="preserve"> doesn’t have </w:t>
      </w:r>
      <w:r w:rsidRPr="00C27142">
        <w:rPr>
          <w:u w:val="single"/>
        </w:rPr>
        <w:t>jurisdiction</w:t>
      </w:r>
      <w:r>
        <w:t xml:space="preserve"> over tribal communities</w:t>
      </w:r>
    </w:p>
    <w:p w:rsidR="00197670" w:rsidRPr="00DD70DE" w:rsidRDefault="00197670" w:rsidP="00197670">
      <w:pPr>
        <w:rPr>
          <w:rStyle w:val="Style13ptBold"/>
          <w:b w:val="0"/>
          <w:sz w:val="22"/>
        </w:rPr>
      </w:pPr>
      <w:r>
        <w:rPr>
          <w:rStyle w:val="Style13ptBold"/>
        </w:rPr>
        <w:t xml:space="preserve">Stevens </w:t>
      </w:r>
      <w:r>
        <w:rPr>
          <w:rStyle w:val="Style13ptBold"/>
          <w:b w:val="0"/>
        </w:rPr>
        <w:t>7/23/</w:t>
      </w:r>
      <w:r>
        <w:rPr>
          <w:rStyle w:val="Style13ptBold"/>
        </w:rPr>
        <w:t xml:space="preserve">14 </w:t>
      </w:r>
      <w:r>
        <w:rPr>
          <w:rStyle w:val="Style13ptBold"/>
          <w:b w:val="0"/>
          <w:sz w:val="22"/>
        </w:rPr>
        <w:t>– Testimony by Ernest Stevens, Chairman-National Indian Gaming Association (Senate Indian Affairs Committee hearing: [4]; Congressional Documents and Publications; Lanham; ProQuest)//TS</w:t>
      </w:r>
    </w:p>
    <w:p w:rsidR="00197670" w:rsidRDefault="00197670" w:rsidP="00197670">
      <w:pPr>
        <w:rPr>
          <w:rStyle w:val="StyleUnderline"/>
        </w:rPr>
      </w:pPr>
      <w:r w:rsidRPr="00C27142">
        <w:rPr>
          <w:sz w:val="16"/>
        </w:rPr>
        <w:t xml:space="preserve">NATIVE NATIONS: PRE-DATING THE U.S. CONSTITUTION Any discussion of Indian gaming must begin with the historic background of Native Nations that pre-dates the U.S. Constitution, evolves with the formation of the United States, and exists as a vital part of this Nation's Constitution. Before contact with European Nations, Indian tribes were independent self-governing entities vested with full authority and control over their lands, citizens, and visitors to Indian lands. The Nations of England, France, and Spain all acknowledged tribes as sovereigns and entered into treaties to establish commerce and trade agreements, form alliances, and preserve the peace. Upon its formation, </w:t>
      </w:r>
      <w:r w:rsidRPr="00BA4340">
        <w:rPr>
          <w:rStyle w:val="StyleUnderline"/>
          <w:highlight w:val="yellow"/>
        </w:rPr>
        <w:t>the U</w:t>
      </w:r>
      <w:r w:rsidRPr="00C27142">
        <w:rPr>
          <w:rStyle w:val="StyleUnderline"/>
        </w:rPr>
        <w:t xml:space="preserve">nited </w:t>
      </w:r>
      <w:r w:rsidRPr="00BA4340">
        <w:rPr>
          <w:rStyle w:val="StyleUnderline"/>
          <w:highlight w:val="yellow"/>
        </w:rPr>
        <w:t>S</w:t>
      </w:r>
      <w:r w:rsidRPr="00C27142">
        <w:rPr>
          <w:rStyle w:val="StyleUnderline"/>
        </w:rPr>
        <w:t xml:space="preserve">tates also </w:t>
      </w:r>
      <w:r w:rsidRPr="00BA4340">
        <w:rPr>
          <w:rStyle w:val="StyleUnderline"/>
          <w:highlight w:val="yellow"/>
        </w:rPr>
        <w:t>acknowledged</w:t>
      </w:r>
      <w:r w:rsidRPr="00C27142">
        <w:rPr>
          <w:rStyle w:val="StyleUnderline"/>
        </w:rPr>
        <w:t xml:space="preserve"> the </w:t>
      </w:r>
      <w:r w:rsidRPr="009C03BB">
        <w:rPr>
          <w:rStyle w:val="Emphasis"/>
          <w:highlight w:val="yellow"/>
        </w:rPr>
        <w:t>sovereign authority</w:t>
      </w:r>
      <w:r w:rsidRPr="00BA4340">
        <w:rPr>
          <w:rStyle w:val="StyleUnderline"/>
          <w:highlight w:val="yellow"/>
        </w:rPr>
        <w:t xml:space="preserve"> of Indian tribes</w:t>
      </w:r>
      <w:r w:rsidRPr="00C27142">
        <w:rPr>
          <w:rStyle w:val="StyleUnderline"/>
        </w:rPr>
        <w:t xml:space="preserve"> and entered into hundreds of treaties</w:t>
      </w:r>
      <w:r w:rsidRPr="00C27142">
        <w:rPr>
          <w:sz w:val="16"/>
        </w:rPr>
        <w:t xml:space="preserve">. Through these treaties, </w:t>
      </w:r>
      <w:r w:rsidRPr="00C27142">
        <w:rPr>
          <w:rStyle w:val="StyleUnderline"/>
        </w:rPr>
        <w:t xml:space="preserve">Indian tribes ceded hundreds of millions of acres of tribal homelands to help build this great Nation. In return, </w:t>
      </w:r>
      <w:r w:rsidRPr="00BA4340">
        <w:rPr>
          <w:rStyle w:val="StyleUnderline"/>
          <w:highlight w:val="yellow"/>
        </w:rPr>
        <w:t>the U</w:t>
      </w:r>
      <w:r w:rsidRPr="00BA4340">
        <w:rPr>
          <w:rStyle w:val="StyleUnderline"/>
        </w:rPr>
        <w:t>nited</w:t>
      </w:r>
      <w:r w:rsidRPr="00C27142">
        <w:rPr>
          <w:rStyle w:val="StyleUnderline"/>
        </w:rPr>
        <w:t xml:space="preserve"> </w:t>
      </w:r>
      <w:r w:rsidRPr="00BA4340">
        <w:rPr>
          <w:rStyle w:val="StyleUnderline"/>
          <w:highlight w:val="yellow"/>
        </w:rPr>
        <w:t>S</w:t>
      </w:r>
      <w:r w:rsidRPr="00C27142">
        <w:rPr>
          <w:rStyle w:val="StyleUnderline"/>
        </w:rPr>
        <w:t xml:space="preserve">tates </w:t>
      </w:r>
      <w:r w:rsidRPr="00BA4340">
        <w:rPr>
          <w:rStyle w:val="StyleUnderline"/>
          <w:highlight w:val="yellow"/>
        </w:rPr>
        <w:t>made many</w:t>
      </w:r>
      <w:r w:rsidRPr="00C27142">
        <w:rPr>
          <w:rStyle w:val="StyleUnderline"/>
        </w:rPr>
        <w:t xml:space="preserve"> </w:t>
      </w:r>
      <w:r w:rsidRPr="00BA4340">
        <w:rPr>
          <w:rStyle w:val="StyleUnderline"/>
          <w:highlight w:val="yellow"/>
        </w:rPr>
        <w:t>promises to provide</w:t>
      </w:r>
      <w:r w:rsidRPr="00C27142">
        <w:rPr>
          <w:rStyle w:val="StyleUnderline"/>
        </w:rPr>
        <w:t xml:space="preserve"> for the </w:t>
      </w:r>
      <w:r w:rsidRPr="00BA4340">
        <w:rPr>
          <w:rStyle w:val="StyleUnderline"/>
          <w:highlight w:val="yellow"/>
        </w:rPr>
        <w:t>education</w:t>
      </w:r>
      <w:r w:rsidRPr="00C27142">
        <w:rPr>
          <w:rStyle w:val="StyleUnderline"/>
        </w:rPr>
        <w:t xml:space="preserve">, health, public safety and general welfare of Indian people. </w:t>
      </w:r>
      <w:r w:rsidRPr="00C27142">
        <w:rPr>
          <w:sz w:val="16"/>
        </w:rPr>
        <w:t xml:space="preserve">The U.S. Constitution specifically acknowledges these treaties and the sovereign authority of Indian tribes as separate governments. The Commerce Clause provides that "Congress shall have power to ... regulate commerce with foreign nations, and among the several states, and with the Indian tribes." Tribal citizens are referred to in the Apportionment Clause ("Indians not taxed") and excluded from enumeration for congressional representation. </w:t>
      </w:r>
      <w:r w:rsidRPr="00BA4340">
        <w:rPr>
          <w:rStyle w:val="StyleUnderline"/>
          <w:highlight w:val="yellow"/>
        </w:rPr>
        <w:t>The 14th Amendment repeats the</w:t>
      </w:r>
      <w:r w:rsidRPr="00C27142">
        <w:rPr>
          <w:rStyle w:val="StyleUnderline"/>
        </w:rPr>
        <w:t xml:space="preserve"> original </w:t>
      </w:r>
      <w:r w:rsidRPr="00BA4340">
        <w:rPr>
          <w:rStyle w:val="StyleUnderline"/>
          <w:highlight w:val="yellow"/>
        </w:rPr>
        <w:t>reference to "Indians not taxed" and acknowledges</w:t>
      </w:r>
      <w:r w:rsidRPr="00C27142">
        <w:rPr>
          <w:rStyle w:val="StyleUnderline"/>
        </w:rPr>
        <w:t xml:space="preserve"> that </w:t>
      </w:r>
      <w:r w:rsidRPr="00BA4340">
        <w:rPr>
          <w:rStyle w:val="StyleUnderline"/>
          <w:highlight w:val="yellow"/>
        </w:rPr>
        <w:t xml:space="preserve">tribal citizens were </w:t>
      </w:r>
      <w:r w:rsidRPr="009C03BB">
        <w:rPr>
          <w:rStyle w:val="Emphasis"/>
          <w:highlight w:val="yellow"/>
        </w:rPr>
        <w:t>not subject to</w:t>
      </w:r>
      <w:r w:rsidRPr="009C03BB">
        <w:rPr>
          <w:rStyle w:val="Emphasis"/>
        </w:rPr>
        <w:t xml:space="preserve"> the </w:t>
      </w:r>
      <w:r w:rsidRPr="009C03BB">
        <w:rPr>
          <w:rStyle w:val="Emphasis"/>
          <w:highlight w:val="yellow"/>
        </w:rPr>
        <w:t>jurisdiction</w:t>
      </w:r>
      <w:r w:rsidRPr="00BA4340">
        <w:rPr>
          <w:rStyle w:val="StyleUnderline"/>
          <w:highlight w:val="yellow"/>
        </w:rPr>
        <w:t xml:space="preserve"> of the U</w:t>
      </w:r>
      <w:r w:rsidRPr="00C27142">
        <w:rPr>
          <w:rStyle w:val="StyleUnderline"/>
        </w:rPr>
        <w:t xml:space="preserve">nited </w:t>
      </w:r>
      <w:r w:rsidRPr="00BA4340">
        <w:rPr>
          <w:rStyle w:val="StyleUnderline"/>
          <w:highlight w:val="yellow"/>
        </w:rPr>
        <w:t>S</w:t>
      </w:r>
      <w:r w:rsidRPr="00C27142">
        <w:rPr>
          <w:rStyle w:val="StyleUnderline"/>
        </w:rPr>
        <w:t>tates.</w:t>
      </w:r>
      <w:r w:rsidRPr="00C27142">
        <w:rPr>
          <w:sz w:val="16"/>
        </w:rPr>
        <w:t xml:space="preserve"> By its very text, </w:t>
      </w:r>
      <w:r w:rsidRPr="00C27142">
        <w:rPr>
          <w:rStyle w:val="StyleUnderline"/>
        </w:rPr>
        <w:t xml:space="preserve">the </w:t>
      </w:r>
      <w:r w:rsidRPr="00BA4340">
        <w:rPr>
          <w:rStyle w:val="StyleUnderline"/>
          <w:highlight w:val="yellow"/>
        </w:rPr>
        <w:t>Constitution establishes the framework for</w:t>
      </w:r>
      <w:r w:rsidRPr="00C27142">
        <w:rPr>
          <w:rStyle w:val="StyleUnderline"/>
        </w:rPr>
        <w:t xml:space="preserve"> the </w:t>
      </w:r>
      <w:r w:rsidRPr="00BA4340">
        <w:rPr>
          <w:rStyle w:val="StyleUnderline"/>
          <w:highlight w:val="yellow"/>
        </w:rPr>
        <w:t>federal government</w:t>
      </w:r>
      <w:r w:rsidRPr="00C27142">
        <w:rPr>
          <w:rStyle w:val="StyleUnderline"/>
        </w:rPr>
        <w:t xml:space="preserve">-to-government </w:t>
      </w:r>
      <w:r w:rsidRPr="00BA4340">
        <w:rPr>
          <w:rStyle w:val="StyleUnderline"/>
          <w:highlight w:val="yellow"/>
        </w:rPr>
        <w:t>relationship with Indian tribes.</w:t>
      </w:r>
      <w:r w:rsidRPr="00C27142">
        <w:rPr>
          <w:rStyle w:val="StyleUnderline"/>
        </w:rPr>
        <w:t xml:space="preserve"> The </w:t>
      </w:r>
      <w:r w:rsidRPr="00BA4340">
        <w:rPr>
          <w:rStyle w:val="StyleUnderline"/>
          <w:highlight w:val="yellow"/>
        </w:rPr>
        <w:t>Constitution</w:t>
      </w:r>
      <w:r w:rsidRPr="00C27142">
        <w:rPr>
          <w:rStyle w:val="StyleUnderline"/>
        </w:rPr>
        <w:t xml:space="preserve"> finally </w:t>
      </w:r>
      <w:r w:rsidRPr="00BA4340">
        <w:rPr>
          <w:rStyle w:val="StyleUnderline"/>
          <w:highlight w:val="yellow"/>
        </w:rPr>
        <w:t>acknowledges that Indian treaties</w:t>
      </w:r>
      <w:r w:rsidRPr="00C27142">
        <w:rPr>
          <w:rStyle w:val="StyleUnderline"/>
        </w:rPr>
        <w:t xml:space="preserve">, and the promises made, </w:t>
      </w:r>
      <w:r w:rsidRPr="00BA4340">
        <w:rPr>
          <w:rStyle w:val="StyleUnderline"/>
          <w:highlight w:val="yellow"/>
        </w:rPr>
        <w:t xml:space="preserve">are the </w:t>
      </w:r>
      <w:r w:rsidRPr="009C03BB">
        <w:rPr>
          <w:rStyle w:val="Emphasis"/>
          <w:highlight w:val="yellow"/>
        </w:rPr>
        <w:t>supreme law of the land</w:t>
      </w:r>
      <w:r w:rsidRPr="00C27142">
        <w:rPr>
          <w:rStyle w:val="StyleUnderline"/>
        </w:rPr>
        <w:t>.</w:t>
      </w:r>
      <w:r>
        <w:rPr>
          <w:rStyle w:val="StyleUnderline"/>
        </w:rPr>
        <w:t xml:space="preserve"> </w:t>
      </w:r>
      <w:r w:rsidRPr="00C27142">
        <w:rPr>
          <w:sz w:val="16"/>
        </w:rPr>
        <w:t xml:space="preserve">Over the past two centuries, the federal government has fallen far short in meeting these solemn promises and the government's resulting trust responsibility. The late 1800's federal policy of forced Assimilation authorized the taking of Indian children from their homes and sending them to military and religious boarding schools where they were forbidden from speaking their language or practicing their Native religions. The concurrent policy of Allotment sought to destroy tribal governing structures, sold off treaty-protected Indian lands, eroded remaining tribal land bases, and devastated our economies. Finally, the Termination policy of the 1950's again sought to put an end to tribal governing structures, eliminate remaining tribal land bases, and attempted to relocate individual Indians from tribal lands with the help of one-way bus tickets from Indian lands to urban areas with the promise of vocational education. These policies resulted in death of hundreds of thousands of our ancestors, the taking of hundreds of millions of acres of tribal homelands, the suppression of tribal religion and culture, and the destruction of tribal economies. The aftermath of these policies continues to plague Indian Country to this day. TRIBAL GOVERNMENT SELF-DETERMINATION AND IGRA Tribal governments and individual Indians persevered. The United States acknowledged that Indian tribes were not going to fade away and recognized the failures of these policies. For more than 40 years now, </w:t>
      </w:r>
      <w:r w:rsidRPr="00C27142">
        <w:rPr>
          <w:rStyle w:val="StyleUnderline"/>
        </w:rPr>
        <w:t xml:space="preserve">the United States has fostered an Indian affairs policy that supports </w:t>
      </w:r>
      <w:r w:rsidRPr="009C03BB">
        <w:rPr>
          <w:rStyle w:val="Emphasis"/>
        </w:rPr>
        <w:t>Indian self-determination and economic self-sufficiency</w:t>
      </w:r>
      <w:r w:rsidRPr="00C27142">
        <w:rPr>
          <w:rStyle w:val="StyleUnderline"/>
        </w:rPr>
        <w:t>.</w:t>
      </w:r>
      <w:r>
        <w:rPr>
          <w:rStyle w:val="StyleUnderline"/>
        </w:rPr>
        <w:t xml:space="preserve"> </w:t>
      </w:r>
      <w:r w:rsidRPr="00C27142">
        <w:rPr>
          <w:sz w:val="16"/>
        </w:rPr>
        <w:t xml:space="preserve">President Nixon made clear that the policy of self-determination is a direct rebuke to this Country's previous policy of termination. This self-determination policy has been reaffirmed by every successive President and continues to acknowledge that the federal government's solemn treaty and trust obligations remain fully in force. In his historic 1970 Message to Congress on Indian Affairs President Nixon stated the following: "The special relationship between Indians and the Federal government is the result instead of solemn obligations which have been entered into by the United States Government. Down through the years through written treaties and through formal and informal agreements, </w:t>
      </w:r>
      <w:r w:rsidRPr="00BA4340">
        <w:rPr>
          <w:rStyle w:val="StyleUnderline"/>
          <w:highlight w:val="yellow"/>
        </w:rPr>
        <w:t>our government</w:t>
      </w:r>
      <w:r w:rsidRPr="00C27142">
        <w:rPr>
          <w:rStyle w:val="StyleUnderline"/>
        </w:rPr>
        <w:t xml:space="preserve"> has </w:t>
      </w:r>
      <w:r w:rsidRPr="00BA4340">
        <w:rPr>
          <w:rStyle w:val="StyleUnderline"/>
          <w:highlight w:val="yellow"/>
        </w:rPr>
        <w:t>made specific commitments to the Indian people</w:t>
      </w:r>
      <w:r w:rsidRPr="00C27142">
        <w:rPr>
          <w:sz w:val="16"/>
        </w:rPr>
        <w:t xml:space="preserve">. For their part, </w:t>
      </w:r>
      <w:r w:rsidRPr="00C27142">
        <w:rPr>
          <w:rStyle w:val="StyleUnderline"/>
        </w:rPr>
        <w:t>the Indians have often surrendered claims to vast tracts of land and have accepted life on government reservations. In exchange, the government has agreed to provide community services such as health, education and public safety, services which would presumably allow Indian communities to enjoy a standard of living comparable to that of other Americans."</w:t>
      </w:r>
    </w:p>
    <w:p w:rsidR="00197670" w:rsidRDefault="00197670" w:rsidP="00197670">
      <w:pPr>
        <w:pStyle w:val="Heading4"/>
        <w:rPr>
          <w:rStyle w:val="StyleUnderline"/>
          <w:sz w:val="26"/>
          <w:szCs w:val="26"/>
        </w:rPr>
      </w:pPr>
      <w:r w:rsidRPr="00404D81">
        <w:rPr>
          <w:rStyle w:val="StyleUnderline"/>
          <w:sz w:val="26"/>
          <w:szCs w:val="26"/>
        </w:rPr>
        <w:t>Only BIE and BIA</w:t>
      </w:r>
      <w:r>
        <w:rPr>
          <w:rStyle w:val="StyleUnderline"/>
          <w:sz w:val="26"/>
          <w:szCs w:val="26"/>
          <w:u w:val="none"/>
        </w:rPr>
        <w:t xml:space="preserve"> handle Indian Affairs – that’s regulated by the </w:t>
      </w:r>
      <w:r w:rsidRPr="00404D81">
        <w:rPr>
          <w:rStyle w:val="StyleUnderline"/>
          <w:sz w:val="26"/>
          <w:szCs w:val="26"/>
        </w:rPr>
        <w:t>Department of the Interior</w:t>
      </w:r>
    </w:p>
    <w:p w:rsidR="00197670" w:rsidRPr="00404D81" w:rsidRDefault="00197670" w:rsidP="00197670">
      <w:pPr>
        <w:rPr>
          <w:rStyle w:val="Style13ptBold"/>
          <w:sz w:val="22"/>
        </w:rPr>
      </w:pPr>
      <w:r>
        <w:rPr>
          <w:rStyle w:val="Style13ptBold"/>
        </w:rPr>
        <w:t xml:space="preserve">The United States Department of the Interior ’17 </w:t>
      </w:r>
      <w:r w:rsidRPr="00404D81">
        <w:rPr>
          <w:rStyle w:val="Style13ptBold"/>
          <w:b w:val="0"/>
          <w:sz w:val="22"/>
        </w:rPr>
        <w:t>(</w:t>
      </w:r>
      <w:r>
        <w:rPr>
          <w:rStyle w:val="Style13ptBold"/>
          <w:b w:val="0"/>
          <w:sz w:val="22"/>
        </w:rPr>
        <w:t>Budget Justifications and Performance Information – Fiscal Year 2017 – Indian Affairs)//TS</w:t>
      </w:r>
    </w:p>
    <w:p w:rsidR="00197670" w:rsidRPr="00C27142" w:rsidRDefault="00197670" w:rsidP="00197670">
      <w:pPr>
        <w:rPr>
          <w:rStyle w:val="StyleUnderline"/>
        </w:rPr>
      </w:pPr>
      <w:r w:rsidRPr="009C03BB">
        <w:rPr>
          <w:rStyle w:val="StyleUnderline"/>
          <w:highlight w:val="yellow"/>
        </w:rPr>
        <w:lastRenderedPageBreak/>
        <w:t>The</w:t>
      </w:r>
      <w:r w:rsidRPr="00CA6A5A">
        <w:rPr>
          <w:rStyle w:val="StyleUnderline"/>
        </w:rPr>
        <w:t xml:space="preserve"> U.S. </w:t>
      </w:r>
      <w:r w:rsidRPr="009C03BB">
        <w:rPr>
          <w:rStyle w:val="StyleUnderline"/>
          <w:highlight w:val="yellow"/>
        </w:rPr>
        <w:t>government</w:t>
      </w:r>
      <w:r w:rsidRPr="00CA6A5A">
        <w:rPr>
          <w:rStyle w:val="StyleUnderline"/>
        </w:rPr>
        <w:t xml:space="preserve"> </w:t>
      </w:r>
      <w:r w:rsidRPr="00404D81">
        <w:rPr>
          <w:sz w:val="16"/>
        </w:rPr>
        <w:t xml:space="preserve">as a whole </w:t>
      </w:r>
      <w:r w:rsidRPr="009C03BB">
        <w:rPr>
          <w:rStyle w:val="StyleUnderline"/>
          <w:highlight w:val="yellow"/>
        </w:rPr>
        <w:t>carries out</w:t>
      </w:r>
      <w:r w:rsidRPr="00404D81">
        <w:rPr>
          <w:rStyle w:val="StyleUnderline"/>
        </w:rPr>
        <w:t xml:space="preserve"> trust, treaty and other </w:t>
      </w:r>
      <w:r w:rsidRPr="009C03BB">
        <w:rPr>
          <w:rStyle w:val="StyleUnderline"/>
          <w:highlight w:val="yellow"/>
        </w:rPr>
        <w:t xml:space="preserve">obligations to tribes, with the </w:t>
      </w:r>
      <w:r w:rsidRPr="009C03BB">
        <w:rPr>
          <w:rStyle w:val="Emphasis"/>
        </w:rPr>
        <w:t>Department of the Interior</w:t>
      </w:r>
      <w:r w:rsidRPr="00404D81">
        <w:rPr>
          <w:rStyle w:val="StyleUnderline"/>
        </w:rPr>
        <w:t xml:space="preserve"> (</w:t>
      </w:r>
      <w:r w:rsidRPr="009C03BB">
        <w:rPr>
          <w:rStyle w:val="StyleUnderline"/>
          <w:highlight w:val="yellow"/>
        </w:rPr>
        <w:t>DOI) and the</w:t>
      </w:r>
      <w:r w:rsidRPr="00404D81">
        <w:rPr>
          <w:rStyle w:val="StyleUnderline"/>
        </w:rPr>
        <w:t xml:space="preserve"> </w:t>
      </w:r>
      <w:r w:rsidRPr="009C03BB">
        <w:rPr>
          <w:rStyle w:val="Emphasis"/>
          <w:highlight w:val="yellow"/>
        </w:rPr>
        <w:t>Bureau of Indian Affairs</w:t>
      </w:r>
      <w:r w:rsidRPr="009C03BB">
        <w:rPr>
          <w:rStyle w:val="Emphasis"/>
        </w:rPr>
        <w:t xml:space="preserve"> </w:t>
      </w:r>
      <w:r w:rsidRPr="00404D81">
        <w:rPr>
          <w:rStyle w:val="StyleUnderline"/>
        </w:rPr>
        <w:t>(</w:t>
      </w:r>
      <w:r w:rsidRPr="009C03BB">
        <w:rPr>
          <w:rStyle w:val="StyleUnderline"/>
          <w:highlight w:val="yellow"/>
        </w:rPr>
        <w:t>BIA</w:t>
      </w:r>
      <w:r w:rsidRPr="00404D81">
        <w:rPr>
          <w:rStyle w:val="StyleUnderline"/>
        </w:rPr>
        <w:t>),</w:t>
      </w:r>
      <w:r w:rsidRPr="00404D81">
        <w:rPr>
          <w:sz w:val="16"/>
        </w:rPr>
        <w:t xml:space="preserve"> playing an especially important role. Over 20 Federal departments and agencies collectively provide a full range of Federal programs to Native Americans similar to those provided to the general public. In the last two centuries, the Congress has passed more Federal laws affecting American Indians than any other group of people in the United States. The Snyder Act, the Indian Reorganization Act of 1934, the Indian Self-Determination and Education Assistance Act, the Indian Education Amendments of 1978, the No Child Left Behind Act of 2001, which includes the Native American Education Improvement Act of 2001, the Tribal Law and Order Act of 2010, and the recently reauthorized Violence Against Women Act are just a few of the laws that have defined the Federal authority and obligation to provide various programs and services to Indian Country. The scope of United States responsibilities to American Indians includes a wide range of services delivered in concert with the enhancement of Indian self-determination. This unique relationship between the U.S. and tribal governments is rooted in American history. Much of Federal Indian policy revolves around this special relationship, which is expressed in terms of legal duties, moral obligations, and expectations that have arisen from the historical dealings between Indian Tribes and the Federal Government. In the narrowest sense, the special relationship is described as a trust relationship between a trustee and the beneficiary. The Congress set the basic framework of Federal Indian policy in enacting the Trade and Intercourse Acts (Acts) passed between 1790 and 1834. The central policy of the Acts was to subject all interaction between Indians and non-Indians to Federal control. The Acts prohibited non-Indians from acquiring Indian lands, except with the specific approval of the Congress. Trading with Indians was made subject to Federal regulation. The underlying objective of this early Federal policy was to protect Indians against incursions by non-Indians, since exploitation of Indians was one of the major causes of fighting and conflict between Indians and non-Indians on the western frontier. In fact, the War Department was established in 1784 with its primary mission to “negotiate treaties with the Indians” and with the armed "I want to give you my solemn guarantee that this is not the end of the process but the beginning of the process and that we are going to follow up. We are going to keep on working with you to make sure that the first Americans get the best possible chances in life." President Barack Obama – November 5, 2009 – Tribal Nations Conference “Providing greater deference to tribes under the principles of self-determination and improving our federal regulations to meet the needs of the 21st century means we can help remove some of these barriers to economic development on tribal lands and lay a solid foundation for economic development as well as improve the quality of life for American Indians and Alaska Natives in their homelands.” Secretary Sally Jewell – June 16, 2014 - DOI IA-GS-2 militia at the disposal of Indian commissioners. Over the next 50 years, laws regulating trade between non-Indians and Indians were enacted and a network of Indian agents and subagents was established. The Indian Removal Act of 1830 institutionalized forced removal of Indians following a series of battles and land disputes, particularly in the Southeast. The most notable removal occurred among the Five Civilized Tribes, who were taken from their homes in the southeastern states, and marched along the infamous “Trail of Tears” to what is now Oklahoma. By 1849, with the creation of the DOI, the BIA passed from military to civilian control, and its primary mission initially focused primarily on promoting tribal settlement on defined reservations and cultural assimilation. The General Allotment Act of 1887 sought to further break up tribal land holdings and to assimilate Indian people through individual ownership of land. In the nearly 50 years of the allotment period, Indian land holdings were reduced from more than 136 million acres to less than 50 million acres. Congress passed the Indian Reorganization Act of 1934 to halt the allotment policy and create a foundation for tribal self- government. Tribes were urged to adopt elected democratic governments consistent with the concept of self-government. From 1953 to 1964, the Congress passed several bills terminating the special Federal relationship between several Indian Tribes and the United States to de-emphasize its custodial functions. However, in the mid- 1960s the Federal Government abandoned termination, to focus greater efforts on the development of both human and natural resources on Indian reservations. In 1970, President Nixon called for self-determination of Indian people without the threat of termination of the trust relationship over Indian lands. Since that date, self-determination has been the basis of Federal Indian policy as more operational aspects of Federal programs are transferred to tribal management. Over the last four and a half decades, the U.S. government has continued to affirm and strengthen its recognition of tribal sovereignty, to promote self-determination, and to support tribal nation-building and economic development. The Obama Administration has sought to further advance these efforts through greater consultation and collaboration with tribes, continued reform and modernization of programs, and more effective coordination across the federal government in providing services and funding to meet tribal needs and federal responsibilities. Indian Affairs Programs: Indian Affairs provides services directly or through contracts, grants, or compacts to a service population of more than 5.2 million American Indians and Alaska Native people and 567 federally recognized tribes in the 48 contiguous United States and Alaska. While the role of the organization has changed significantly in the last four decades in response to a greater emphasis on Indian self-determination, tribes still look to Indian Affairs for a broad spectrum of services. Within this budget request, </w:t>
      </w:r>
      <w:r w:rsidRPr="00404D81">
        <w:rPr>
          <w:rStyle w:val="StyleUnderline"/>
        </w:rPr>
        <w:t>the term “</w:t>
      </w:r>
      <w:r w:rsidRPr="009C03BB">
        <w:rPr>
          <w:rStyle w:val="StyleUnderline"/>
          <w:highlight w:val="yellow"/>
        </w:rPr>
        <w:t>Indian</w:t>
      </w:r>
      <w:r w:rsidRPr="00404D81">
        <w:rPr>
          <w:rStyle w:val="StyleUnderline"/>
        </w:rPr>
        <w:t xml:space="preserve"> </w:t>
      </w:r>
      <w:r w:rsidRPr="009C03BB">
        <w:rPr>
          <w:rStyle w:val="StyleUnderline"/>
          <w:highlight w:val="yellow"/>
        </w:rPr>
        <w:t xml:space="preserve">Affairs” is meant to include the </w:t>
      </w:r>
      <w:r w:rsidRPr="009C03BB">
        <w:rPr>
          <w:rStyle w:val="Emphasis"/>
          <w:highlight w:val="yellow"/>
        </w:rPr>
        <w:t>BIA</w:t>
      </w:r>
      <w:r w:rsidRPr="00404D81">
        <w:rPr>
          <w:rStyle w:val="StyleUnderline"/>
        </w:rPr>
        <w:t>, the Bureau of Indian Education (</w:t>
      </w:r>
      <w:r w:rsidRPr="009C03BB">
        <w:rPr>
          <w:rStyle w:val="Emphasis"/>
          <w:highlight w:val="yellow"/>
        </w:rPr>
        <w:t>BIE</w:t>
      </w:r>
      <w:r w:rsidRPr="009C03BB">
        <w:rPr>
          <w:rStyle w:val="StyleUnderline"/>
          <w:highlight w:val="yellow"/>
        </w:rPr>
        <w:t>), and the Office of the Assistant Secretary-Indian Affairs</w:t>
      </w:r>
      <w:r w:rsidRPr="00404D81">
        <w:rPr>
          <w:rStyle w:val="StyleUnderline"/>
        </w:rPr>
        <w:t xml:space="preserve"> (</w:t>
      </w:r>
      <w:r w:rsidRPr="009C03BB">
        <w:rPr>
          <w:rStyle w:val="Emphasis"/>
        </w:rPr>
        <w:t>AS-IA</w:t>
      </w:r>
      <w:r w:rsidRPr="00404D81">
        <w:rPr>
          <w:rStyle w:val="StyleUnderline"/>
        </w:rPr>
        <w:t xml:space="preserve">). </w:t>
      </w:r>
      <w:r w:rsidRPr="00404D81">
        <w:rPr>
          <w:sz w:val="16"/>
        </w:rPr>
        <w:t xml:space="preserve">The extensive scope of Indian Affairs programs is authorized by numerous treaties, court decisions, and legislation and covers virtually the entire range of Federal, state, and local government services. </w:t>
      </w:r>
      <w:r w:rsidRPr="00404D81">
        <w:rPr>
          <w:rStyle w:val="StyleUnderline"/>
        </w:rPr>
        <w:t xml:space="preserve">Programs administered by either tribes or Indian Affairs through the BIE include an education system consisting of 183 schools and IA-GS-3 dormitories located in 23 states for approximately 41,300 individual elementary and secondary students (with a calculated three year Average Daily Membership of 41,333 students), and 32 tribal colleges, universities, tribal technical colleges, and post-secondary schools. Other programs administered through Indian Affairs include social services, natural resources management, economic development, law enforcement and detention services, administration of tribal courts, implementation of land and water claim settlements, replacement and repair of schools, repair and maintenance of </w:t>
      </w:r>
      <w:r w:rsidRPr="00404D81">
        <w:rPr>
          <w:rStyle w:val="StyleUnderline"/>
        </w:rPr>
        <w:lastRenderedPageBreak/>
        <w:t>roads and bridges, repair of structural deficiencies on high hazard dams, and land consolidation activities.</w:t>
      </w:r>
      <w:r w:rsidRPr="00404D81">
        <w:rPr>
          <w:sz w:val="16"/>
        </w:rPr>
        <w:t xml:space="preserve"> The Mission: </w:t>
      </w:r>
      <w:r w:rsidRPr="009C03BB">
        <w:rPr>
          <w:rStyle w:val="Emphasis"/>
        </w:rPr>
        <w:t>The mission of the BIA</w:t>
      </w:r>
      <w:r w:rsidRPr="00404D81">
        <w:rPr>
          <w:rStyle w:val="StyleUnderline"/>
        </w:rPr>
        <w:t xml:space="preserve"> is to </w:t>
      </w:r>
      <w:r w:rsidRPr="009C03BB">
        <w:rPr>
          <w:rStyle w:val="Emphasis"/>
        </w:rPr>
        <w:t>enhance the quality of life</w:t>
      </w:r>
      <w:r w:rsidRPr="00404D81">
        <w:rPr>
          <w:rStyle w:val="StyleUnderline"/>
        </w:rPr>
        <w:t xml:space="preserve">, </w:t>
      </w:r>
      <w:r w:rsidRPr="009C03BB">
        <w:rPr>
          <w:rStyle w:val="Emphasis"/>
        </w:rPr>
        <w:t>promote economic opportunity</w:t>
      </w:r>
      <w:r w:rsidRPr="00404D81">
        <w:rPr>
          <w:rStyle w:val="StyleUnderline"/>
        </w:rPr>
        <w:t xml:space="preserve">, and </w:t>
      </w:r>
      <w:r w:rsidRPr="009C03BB">
        <w:rPr>
          <w:rStyle w:val="Emphasis"/>
        </w:rPr>
        <w:t>carry out the responsibility</w:t>
      </w:r>
      <w:r w:rsidRPr="00404D81">
        <w:rPr>
          <w:rStyle w:val="StyleUnderline"/>
        </w:rPr>
        <w:t xml:space="preserve"> to protect and improve the trust assets of American Indians, Indian Tribes, and Alaska Natives. The mission of the BIE is to provide quality education opportunities from early childhood through life in accordance with the Tribes’ needs for cultural and economic well-being, in keeping with the wide diversity of Indian tribes and Alaska Native villages as distinct cultural and governmental entities. Further, the BIE considers the whole person by taking into account the spiritual, mental, physical, and cultural aspects of the individual within his or her family and tribal or village context.</w:t>
      </w:r>
      <w:r w:rsidRPr="00404D81">
        <w:rPr>
          <w:sz w:val="16"/>
        </w:rPr>
        <w:t xml:space="preserve"> The People We Serve: </w:t>
      </w:r>
      <w:r w:rsidRPr="00404D81">
        <w:rPr>
          <w:rStyle w:val="StyleUnderline"/>
        </w:rPr>
        <w:t>Indian Affairs programs serve communities that face great challenges. On Indian reservations, poverty is still commonplace; violence is at higher rates than the national average; and rates of infant mortality, alcoholism, and substance abuse are higher than in the rest of America. The key to overcoming these challenges is strong and stable tribal governments built through selfdetermination. Indian Affairs plays a critical role in removing obstacles to building and promoting tribal self-determination, strong and stable governing institutions, economic development, and human capital development. With the support of Indian Affairs programs, tribes improve the quality of life for their members, along with their tribal government and community infrastructure.</w:t>
      </w:r>
      <w:r w:rsidRPr="00404D81">
        <w:rPr>
          <w:sz w:val="16"/>
        </w:rPr>
        <w:t xml:space="preserve"> The main source of information on population and employment in Indian Country has been a periodic report produced by Indian Affairs in cooperation with the federally recognized tribes across the nation. This report, entitled American Indian Population and Labor Force Report, is mandated by Section 17 of Public Law 102-477 (25 USC 3416). The latest report was published on January 14, 2014 based on data from the 2010 Census. (http://www.bia.gov/cs/groups/public/documents/text/idc1-024782.pdf) The Indian Affairs Organization: Currently, the line authority for Indian Affairs programs begins at the Assistant Secretary level. </w:t>
      </w:r>
      <w:r w:rsidRPr="009C03BB">
        <w:rPr>
          <w:rStyle w:val="StyleUnderline"/>
        </w:rPr>
        <w:t>Within the parameters</w:t>
      </w:r>
      <w:r w:rsidRPr="00404D81">
        <w:rPr>
          <w:rStyle w:val="StyleUnderline"/>
        </w:rPr>
        <w:t xml:space="preserve"> </w:t>
      </w:r>
      <w:r w:rsidRPr="009C03BB">
        <w:rPr>
          <w:rStyle w:val="StyleUnderline"/>
        </w:rPr>
        <w:t>established by</w:t>
      </w:r>
      <w:r w:rsidRPr="00404D81">
        <w:rPr>
          <w:rStyle w:val="StyleUnderline"/>
        </w:rPr>
        <w:t xml:space="preserve"> the </w:t>
      </w:r>
      <w:r w:rsidRPr="009C03BB">
        <w:rPr>
          <w:rStyle w:val="StyleUnderline"/>
        </w:rPr>
        <w:t>Congress</w:t>
      </w:r>
      <w:r w:rsidRPr="00404D81">
        <w:rPr>
          <w:rStyle w:val="StyleUnderline"/>
        </w:rPr>
        <w:t xml:space="preserve"> and the Executive Branch, </w:t>
      </w:r>
      <w:r w:rsidRPr="009C03BB">
        <w:rPr>
          <w:rStyle w:val="StyleUnderline"/>
          <w:highlight w:val="yellow"/>
        </w:rPr>
        <w:t>the</w:t>
      </w:r>
      <w:r w:rsidRPr="009C03BB">
        <w:rPr>
          <w:rStyle w:val="StyleUnderline"/>
        </w:rPr>
        <w:t xml:space="preserve"> primary </w:t>
      </w:r>
      <w:r w:rsidRPr="009C03BB">
        <w:rPr>
          <w:rStyle w:val="StyleUnderline"/>
          <w:highlight w:val="yellow"/>
        </w:rPr>
        <w:t>responsibilities of the Assistant Secretary are to advise the Secretary of the Interior</w:t>
      </w:r>
      <w:r w:rsidRPr="00404D81">
        <w:rPr>
          <w:rStyle w:val="StyleUnderline"/>
        </w:rPr>
        <w:t xml:space="preserve"> on Indian Affairs policy issues, </w:t>
      </w:r>
      <w:r w:rsidRPr="009C03BB">
        <w:rPr>
          <w:rStyle w:val="StyleUnderline"/>
          <w:highlight w:val="yellow"/>
        </w:rPr>
        <w:t>communicate policy</w:t>
      </w:r>
      <w:r w:rsidRPr="00404D81">
        <w:rPr>
          <w:rStyle w:val="StyleUnderline"/>
        </w:rPr>
        <w:t xml:space="preserve"> to </w:t>
      </w:r>
      <w:r w:rsidRPr="009C03BB">
        <w:rPr>
          <w:rStyle w:val="StyleUnderline"/>
          <w:highlight w:val="yellow"/>
        </w:rPr>
        <w:t xml:space="preserve">and </w:t>
      </w:r>
      <w:r w:rsidRPr="00B047B8">
        <w:rPr>
          <w:rStyle w:val="Emphasis"/>
          <w:highlight w:val="yellow"/>
        </w:rPr>
        <w:t>oversee the programs of the BIA and the BIE</w:t>
      </w:r>
      <w:r w:rsidRPr="00404D81">
        <w:rPr>
          <w:rStyle w:val="StyleUnderline"/>
        </w:rPr>
        <w:t xml:space="preserve">, provide leadership in consultations with tribes, </w:t>
      </w:r>
      <w:r w:rsidRPr="009C03BB">
        <w:rPr>
          <w:rStyle w:val="StyleUnderline"/>
          <w:highlight w:val="yellow"/>
        </w:rPr>
        <w:t>and serve as the Department official</w:t>
      </w:r>
      <w:r w:rsidRPr="00404D81">
        <w:rPr>
          <w:rStyle w:val="StyleUnderline"/>
        </w:rPr>
        <w:t xml:space="preserve"> for intra- and interdepartmental coordination and liaison </w:t>
      </w:r>
      <w:r w:rsidRPr="009C03BB">
        <w:rPr>
          <w:rStyle w:val="StyleUnderline"/>
          <w:highlight w:val="yellow"/>
        </w:rPr>
        <w:t>within the Executive Branch on Indian matters</w:t>
      </w:r>
      <w:r w:rsidRPr="00404D81">
        <w:rPr>
          <w:rStyle w:val="StyleUnderline"/>
        </w:rPr>
        <w:t xml:space="preserve">. </w:t>
      </w:r>
      <w:r w:rsidRPr="00404D81">
        <w:rPr>
          <w:sz w:val="16"/>
        </w:rPr>
        <w:t xml:space="preserve">The Assistant Secretary is supported by the Principal Deputy Assistant Secretary as well as the following organizational units: IA-GS-4 The Director of the Bureau of Indian Affairs has line authority over all Regional and Agency offices. The Director provides program direction and support to Indian Services, Trust Services, Justice Services, and Field Operations. </w:t>
      </w:r>
      <w:r w:rsidRPr="009C03BB">
        <w:rPr>
          <w:rStyle w:val="StyleUnderline"/>
          <w:highlight w:val="yellow"/>
        </w:rPr>
        <w:t>The Director of the Bureau of Indian Education has</w:t>
      </w:r>
      <w:r w:rsidRPr="00404D81">
        <w:rPr>
          <w:rStyle w:val="StyleUnderline"/>
        </w:rPr>
        <w:t xml:space="preserve"> line </w:t>
      </w:r>
      <w:r w:rsidRPr="00B047B8">
        <w:rPr>
          <w:rStyle w:val="Emphasis"/>
          <w:highlight w:val="yellow"/>
        </w:rPr>
        <w:t>authority</w:t>
      </w:r>
      <w:r w:rsidRPr="00B047B8">
        <w:rPr>
          <w:rStyle w:val="Emphasis"/>
        </w:rPr>
        <w:t xml:space="preserve"> </w:t>
      </w:r>
      <w:r w:rsidRPr="00B047B8">
        <w:rPr>
          <w:rStyle w:val="Emphasis"/>
          <w:highlight w:val="yellow"/>
        </w:rPr>
        <w:t>over</w:t>
      </w:r>
      <w:r w:rsidRPr="00B047B8">
        <w:rPr>
          <w:rStyle w:val="Emphasis"/>
        </w:rPr>
        <w:t xml:space="preserve"> the </w:t>
      </w:r>
      <w:r w:rsidRPr="00B047B8">
        <w:rPr>
          <w:rStyle w:val="Emphasis"/>
          <w:highlight w:val="yellow"/>
        </w:rPr>
        <w:t>education resource centers</w:t>
      </w:r>
      <w:r w:rsidRPr="00404D81">
        <w:rPr>
          <w:rStyle w:val="StyleUnderline"/>
        </w:rPr>
        <w:t xml:space="preserve"> stationed </w:t>
      </w:r>
      <w:r w:rsidRPr="009C03BB">
        <w:rPr>
          <w:rStyle w:val="StyleUnderline"/>
          <w:highlight w:val="yellow"/>
        </w:rPr>
        <w:t>throughout the country</w:t>
      </w:r>
      <w:r w:rsidRPr="00404D81">
        <w:rPr>
          <w:rStyle w:val="StyleUnderline"/>
        </w:rPr>
        <w:t xml:space="preserve"> and two post-secondary schools. Th</w:t>
      </w:r>
      <w:r w:rsidRPr="009C03BB">
        <w:rPr>
          <w:rStyle w:val="StyleUnderline"/>
          <w:highlight w:val="yellow"/>
        </w:rPr>
        <w:t>e BIE supports the operation of day schools, boarding schools, and dormitories, including housing some Indian children who attend public schools</w:t>
      </w:r>
      <w:r w:rsidRPr="00404D81">
        <w:rPr>
          <w:rStyle w:val="StyleUnderline"/>
        </w:rPr>
        <w:t>.</w:t>
      </w:r>
      <w:r w:rsidRPr="00404D81">
        <w:rPr>
          <w:sz w:val="16"/>
        </w:rPr>
        <w:t xml:space="preserve"> Two Deputy Assistant Secretaries, as well as the Principal Deputy, provide leadership through; a. Management - the Office of the Chief Financial Officer; the Office of Facilities, Property and Safety Management; the Office of Budget and Performance Management; the Office of Human Capital; and the Assistant Director Information Resources, who provide senior leadership, policy, and oversight of budget, acquisition, property, accounting, fiscal services, information technology, planning, facilities operations, and human resources down to the regional office level; and b. Policy and Economic Development - the Office of Indian Energy and Economic Development, and the Office of Self-Governance, oversee and administer programs pertaining to economic development, and self-governance activities of Indian Affairs, respectively. Indian Affairs functions are closely coordinated with the Office of the Special Trustee for American Indians (OST). The functions performed by OST support Indian Affairs efforts to ensure continued trust management improvements, sound management of natural resources, accurate and timely real estate transactions, and leasing decisions that preserve and enhance the value of trust lands. Indian Affairs strives to meet its fiduciary trust responsibilities, be more accountable at every level, and operate with people trained in the principles of fiduciary trust management. </w:t>
      </w:r>
    </w:p>
    <w:p w:rsidR="00197670" w:rsidRDefault="00197670" w:rsidP="00197670">
      <w:pPr>
        <w:pStyle w:val="Heading2"/>
      </w:pPr>
      <w:r>
        <w:lastRenderedPageBreak/>
        <w:t>AT: Reg Neg CP</w:t>
      </w:r>
    </w:p>
    <w:p w:rsidR="00197670" w:rsidRPr="0068408F" w:rsidRDefault="00197670" w:rsidP="00197670">
      <w:pPr>
        <w:pStyle w:val="Heading3"/>
      </w:pPr>
      <w:r>
        <w:lastRenderedPageBreak/>
        <w:t>PDCP</w:t>
      </w:r>
    </w:p>
    <w:p w:rsidR="00197670" w:rsidRPr="0068408F" w:rsidRDefault="00197670" w:rsidP="00197670">
      <w:pPr>
        <w:pStyle w:val="Heading4"/>
      </w:pPr>
      <w:r>
        <w:t xml:space="preserve">The CP is </w:t>
      </w:r>
      <w:r>
        <w:rPr>
          <w:u w:val="single"/>
        </w:rPr>
        <w:t>normal means</w:t>
      </w:r>
      <w:r>
        <w:t xml:space="preserve"> under DeVos.</w:t>
      </w:r>
    </w:p>
    <w:p w:rsidR="00197670" w:rsidRDefault="00197670" w:rsidP="00197670">
      <w:r w:rsidRPr="0068408F">
        <w:rPr>
          <w:rStyle w:val="Style13ptBold"/>
        </w:rPr>
        <w:t>DoE ‘6/14</w:t>
      </w:r>
      <w:r>
        <w:t xml:space="preserve"> </w:t>
      </w:r>
      <w:r w:rsidRPr="0068408F">
        <w:rPr>
          <w:sz w:val="16"/>
          <w:szCs w:val="16"/>
        </w:rPr>
        <w:t xml:space="preserve">(DoE; 6/14/2017; Department of Education; “Secretary DeVos Announces Regulatory Reset to Protect Students, Taxpayers, Higher Ed Institutions,” </w:t>
      </w:r>
      <w:hyperlink r:id="rId6" w:history="1">
        <w:r w:rsidRPr="0068408F">
          <w:rPr>
            <w:rStyle w:val="Hyperlink"/>
            <w:sz w:val="16"/>
            <w:szCs w:val="16"/>
          </w:rPr>
          <w:t>https://www.ed.gov/news/press-releases/secretary-devos-announces-regulatory-reset-protect-students-taxpayers-higher-ed-institutions</w:t>
        </w:r>
      </w:hyperlink>
      <w:r w:rsidRPr="0068408F">
        <w:rPr>
          <w:sz w:val="16"/>
          <w:szCs w:val="16"/>
        </w:rPr>
        <w:t>; Date Accessed: 7/26/2017; DS)</w:t>
      </w:r>
    </w:p>
    <w:p w:rsidR="00197670" w:rsidRDefault="00197670" w:rsidP="00197670">
      <w:pPr>
        <w:rPr>
          <w:u w:val="single"/>
        </w:rPr>
      </w:pPr>
      <w:r w:rsidRPr="00B322E2">
        <w:rPr>
          <w:highlight w:val="green"/>
          <w:u w:val="single"/>
        </w:rPr>
        <w:t>Negotiated rulemaking committees</w:t>
      </w:r>
      <w:r w:rsidRPr="00E2073B">
        <w:rPr>
          <w:sz w:val="16"/>
        </w:rPr>
        <w:t xml:space="preserve"> to </w:t>
      </w:r>
      <w:r w:rsidRPr="00B322E2">
        <w:rPr>
          <w:highlight w:val="green"/>
          <w:u w:val="single"/>
        </w:rPr>
        <w:t>convene</w:t>
      </w:r>
      <w:r w:rsidRPr="00E2073B">
        <w:rPr>
          <w:sz w:val="16"/>
        </w:rPr>
        <w:t xml:space="preserve"> on Borrower Defense to Repayment and Gainful Employment </w:t>
      </w:r>
      <w:r w:rsidRPr="0068408F">
        <w:rPr>
          <w:u w:val="single"/>
        </w:rPr>
        <w:t xml:space="preserve">to </w:t>
      </w:r>
      <w:r w:rsidRPr="00B85C58">
        <w:rPr>
          <w:b/>
          <w:u w:val="single"/>
        </w:rPr>
        <w:t>improve regulations</w:t>
      </w:r>
      <w:r w:rsidRPr="00E2073B">
        <w:rPr>
          <w:sz w:val="16"/>
        </w:rPr>
        <w:t xml:space="preserve"> Currently approved BDR claims to be discharged this month, claims to continue to be processed Today, U.S. Secretary of Education Betsy </w:t>
      </w:r>
      <w:r w:rsidRPr="00B322E2">
        <w:rPr>
          <w:highlight w:val="green"/>
          <w:u w:val="single"/>
        </w:rPr>
        <w:t xml:space="preserve">DeVos announced the Department's intention to </w:t>
      </w:r>
      <w:r w:rsidRPr="00B322E2">
        <w:rPr>
          <w:b/>
          <w:highlight w:val="green"/>
          <w:u w:val="single"/>
        </w:rPr>
        <w:t>establish</w:t>
      </w:r>
      <w:r w:rsidRPr="00B85C58">
        <w:rPr>
          <w:b/>
          <w:u w:val="single"/>
        </w:rPr>
        <w:t xml:space="preserve"> rulemaking </w:t>
      </w:r>
      <w:r w:rsidRPr="00B322E2">
        <w:rPr>
          <w:b/>
          <w:highlight w:val="green"/>
          <w:u w:val="single"/>
        </w:rPr>
        <w:t>committees</w:t>
      </w:r>
      <w:r w:rsidRPr="00B322E2">
        <w:rPr>
          <w:highlight w:val="green"/>
          <w:u w:val="single"/>
        </w:rPr>
        <w:t xml:space="preserve"> on</w:t>
      </w:r>
      <w:r w:rsidRPr="0068408F">
        <w:rPr>
          <w:u w:val="single"/>
        </w:rPr>
        <w:t xml:space="preserve"> Borrower Defense to Repayment (BDR) and Gainful Employment (GE) </w:t>
      </w:r>
      <w:r w:rsidRPr="00B322E2">
        <w:rPr>
          <w:highlight w:val="green"/>
          <w:u w:val="single"/>
        </w:rPr>
        <w:t>regulations. The Department intends to develop</w:t>
      </w:r>
      <w:r w:rsidRPr="0068408F">
        <w:rPr>
          <w:u w:val="single"/>
        </w:rPr>
        <w:t xml:space="preserve"> fair, </w:t>
      </w:r>
      <w:r w:rsidRPr="00B322E2">
        <w:rPr>
          <w:highlight w:val="green"/>
          <w:u w:val="single"/>
        </w:rPr>
        <w:t>effective</w:t>
      </w:r>
      <w:r w:rsidRPr="0068408F">
        <w:rPr>
          <w:u w:val="single"/>
        </w:rPr>
        <w:t xml:space="preserve"> and improved </w:t>
      </w:r>
      <w:r w:rsidRPr="00B322E2">
        <w:rPr>
          <w:highlight w:val="green"/>
          <w:u w:val="single"/>
        </w:rPr>
        <w:t>regulations to protect</w:t>
      </w:r>
      <w:r w:rsidRPr="0068408F">
        <w:rPr>
          <w:u w:val="single"/>
        </w:rPr>
        <w:t xml:space="preserve"> individual borrowers from fraud, </w:t>
      </w:r>
      <w:r w:rsidRPr="00B85C58">
        <w:rPr>
          <w:b/>
          <w:u w:val="single"/>
        </w:rPr>
        <w:t>ensure accountability</w:t>
      </w:r>
      <w:r w:rsidRPr="0068408F">
        <w:rPr>
          <w:u w:val="single"/>
        </w:rPr>
        <w:t xml:space="preserve"> across institutions of higher </w:t>
      </w:r>
      <w:r w:rsidRPr="00B322E2">
        <w:rPr>
          <w:highlight w:val="green"/>
          <w:u w:val="single"/>
        </w:rPr>
        <w:t>education</w:t>
      </w:r>
      <w:r w:rsidRPr="0068408F">
        <w:rPr>
          <w:u w:val="single"/>
        </w:rPr>
        <w:t xml:space="preserve"> and protect taxpayers. </w:t>
      </w:r>
    </w:p>
    <w:p w:rsidR="00197670" w:rsidRPr="00145EF7" w:rsidRDefault="00197670" w:rsidP="00197670">
      <w:pPr>
        <w:pStyle w:val="Heading4"/>
      </w:pPr>
      <w:r>
        <w:t xml:space="preserve">Even if the plan doesn’t directly mandate it, Trump’s pro-business stance means </w:t>
      </w:r>
      <w:r>
        <w:rPr>
          <w:u w:val="single"/>
        </w:rPr>
        <w:t>it will get attached</w:t>
      </w:r>
      <w:r>
        <w:t xml:space="preserve"> to any education regulation. </w:t>
      </w:r>
    </w:p>
    <w:p w:rsidR="00197670" w:rsidRPr="005F3C36" w:rsidRDefault="00197670" w:rsidP="00197670">
      <w:r w:rsidRPr="00145EF7">
        <w:rPr>
          <w:rStyle w:val="Style13ptBold"/>
        </w:rPr>
        <w:t>Kelchen ’6/14</w:t>
      </w:r>
      <w:r>
        <w:t xml:space="preserve"> </w:t>
      </w:r>
      <w:r w:rsidRPr="00145EF7">
        <w:rPr>
          <w:sz w:val="16"/>
          <w:szCs w:val="16"/>
        </w:rPr>
        <w:t xml:space="preserve">(Robert; 6/14/2017; assistant professor of higher education at Seton  Hall University; “What New Gainful Employment and Borrower Defense Rules May Look Like,” </w:t>
      </w:r>
      <w:hyperlink r:id="rId7" w:history="1">
        <w:r w:rsidRPr="00145EF7">
          <w:rPr>
            <w:rStyle w:val="Hyperlink"/>
            <w:sz w:val="16"/>
            <w:szCs w:val="16"/>
          </w:rPr>
          <w:t>https://kelchenoneducation.wordpress.com/2017/06/14/what-new-gainful-employment-and-borrower-defense-rules-may-look-like/</w:t>
        </w:r>
      </w:hyperlink>
      <w:r w:rsidRPr="00145EF7">
        <w:rPr>
          <w:sz w:val="16"/>
          <w:szCs w:val="16"/>
        </w:rPr>
        <w:t>; Date Accessed: 7/26/2017; DS)</w:t>
      </w:r>
    </w:p>
    <w:p w:rsidR="00197670" w:rsidRPr="00FE75AF" w:rsidRDefault="00197670" w:rsidP="00197670">
      <w:pPr>
        <w:rPr>
          <w:sz w:val="16"/>
        </w:rPr>
      </w:pPr>
      <w:r w:rsidRPr="00FE75AF">
        <w:rPr>
          <w:u w:val="single"/>
        </w:rPr>
        <w:t xml:space="preserve">President </w:t>
      </w:r>
      <w:r w:rsidRPr="00B67A8B">
        <w:rPr>
          <w:highlight w:val="green"/>
          <w:u w:val="single"/>
        </w:rPr>
        <w:t xml:space="preserve">Trump is </w:t>
      </w:r>
      <w:r w:rsidRPr="00B67A8B">
        <w:rPr>
          <w:b/>
          <w:highlight w:val="green"/>
          <w:u w:val="single"/>
        </w:rPr>
        <w:t>fond of negotiating</w:t>
      </w:r>
      <w:r w:rsidRPr="00B67A8B">
        <w:rPr>
          <w:highlight w:val="green"/>
          <w:u w:val="single"/>
        </w:rPr>
        <w:t>, as</w:t>
      </w:r>
      <w:r w:rsidRPr="00FE75AF">
        <w:rPr>
          <w:u w:val="single"/>
        </w:rPr>
        <w:t xml:space="preserve"> can be </w:t>
      </w:r>
      <w:r w:rsidRPr="00B67A8B">
        <w:rPr>
          <w:highlight w:val="green"/>
          <w:u w:val="single"/>
        </w:rPr>
        <w:t>evidenced through his</w:t>
      </w:r>
      <w:r w:rsidRPr="00FE75AF">
        <w:rPr>
          <w:u w:val="single"/>
        </w:rPr>
        <w:t xml:space="preserve"> long </w:t>
      </w:r>
      <w:r w:rsidRPr="00B67A8B">
        <w:rPr>
          <w:highlight w:val="green"/>
          <w:u w:val="single"/>
        </w:rPr>
        <w:t>business career</w:t>
      </w:r>
      <w:r w:rsidRPr="00FE75AF">
        <w:rPr>
          <w:u w:val="single"/>
        </w:rPr>
        <w:t xml:space="preserve"> and many </w:t>
      </w:r>
      <w:r w:rsidRPr="00FE75AF">
        <w:rPr>
          <w:b/>
          <w:u w:val="single"/>
        </w:rPr>
        <w:t>promises to renegotiate</w:t>
      </w:r>
      <w:r w:rsidRPr="00FE75AF">
        <w:rPr>
          <w:u w:val="single"/>
        </w:rPr>
        <w:t xml:space="preserve"> a whole host of international agreements. </w:t>
      </w:r>
      <w:r w:rsidRPr="00B67A8B">
        <w:rPr>
          <w:highlight w:val="green"/>
          <w:u w:val="single"/>
        </w:rPr>
        <w:t>Federal</w:t>
      </w:r>
      <w:r w:rsidRPr="00FE75AF">
        <w:rPr>
          <w:sz w:val="16"/>
        </w:rPr>
        <w:t xml:space="preserve"> higher </w:t>
      </w:r>
      <w:r w:rsidRPr="00B67A8B">
        <w:rPr>
          <w:highlight w:val="green"/>
          <w:u w:val="single"/>
        </w:rPr>
        <w:t>education policy is</w:t>
      </w:r>
      <w:r w:rsidRPr="00FE75AF">
        <w:rPr>
          <w:u w:val="single"/>
        </w:rPr>
        <w:t xml:space="preserve"> also </w:t>
      </w:r>
      <w:r w:rsidRPr="00B67A8B">
        <w:rPr>
          <w:highlight w:val="green"/>
          <w:u w:val="single"/>
        </w:rPr>
        <w:t>fond of negotiation, thanks to</w:t>
      </w:r>
      <w:r w:rsidRPr="00FE75AF">
        <w:rPr>
          <w:u w:val="single"/>
        </w:rPr>
        <w:t xml:space="preserve"> a process called </w:t>
      </w:r>
      <w:r w:rsidRPr="00B67A8B">
        <w:rPr>
          <w:b/>
          <w:highlight w:val="green"/>
          <w:u w:val="single"/>
        </w:rPr>
        <w:t>negotiated rulemaking</w:t>
      </w:r>
      <w:r w:rsidRPr="00FE75AF">
        <w:rPr>
          <w:u w:val="single"/>
        </w:rPr>
        <w:t xml:space="preserve"> that brings a range of stakeholders together for an arduous series of negotiations regarding key changes to federal policies</w:t>
      </w:r>
      <w:r w:rsidRPr="00FE75AF">
        <w:rPr>
          <w:sz w:val="16"/>
        </w:rPr>
        <w:t xml:space="preserve">. Notably, if stakeholders do not come to an agreement, the Department of Education can write its own rules—something that the Obama administration did on multiple occasions. (For more on the nitty-gritty of negotiated rulemaking, I highly recommend Rebecca Natow’s new book on the topic. </w:t>
      </w:r>
      <w:r w:rsidRPr="00FE75AF">
        <w:rPr>
          <w:u w:val="single"/>
        </w:rPr>
        <w:t xml:space="preserve">In a long-expected announcement, </w:t>
      </w:r>
      <w:r w:rsidRPr="00B67A8B">
        <w:rPr>
          <w:highlight w:val="green"/>
          <w:u w:val="single"/>
        </w:rPr>
        <w:t>the D</w:t>
      </w:r>
      <w:r w:rsidRPr="00FE75AF">
        <w:rPr>
          <w:u w:val="single"/>
        </w:rPr>
        <w:t xml:space="preserve">epartment </w:t>
      </w:r>
      <w:r w:rsidRPr="00B67A8B">
        <w:rPr>
          <w:highlight w:val="green"/>
          <w:u w:val="single"/>
        </w:rPr>
        <w:t>o</w:t>
      </w:r>
      <w:r w:rsidRPr="00FE75AF">
        <w:rPr>
          <w:u w:val="single"/>
        </w:rPr>
        <w:t xml:space="preserve">f </w:t>
      </w:r>
      <w:r w:rsidRPr="00B67A8B">
        <w:rPr>
          <w:highlight w:val="green"/>
          <w:u w:val="single"/>
        </w:rPr>
        <w:t>E</w:t>
      </w:r>
      <w:r w:rsidRPr="00FE75AF">
        <w:rPr>
          <w:u w:val="single"/>
        </w:rPr>
        <w:t xml:space="preserve">ducation </w:t>
      </w:r>
      <w:r w:rsidRPr="00B67A8B">
        <w:rPr>
          <w:highlight w:val="green"/>
          <w:u w:val="single"/>
        </w:rPr>
        <w:t>announced</w:t>
      </w:r>
      <w:r w:rsidRPr="00FE75AF">
        <w:rPr>
          <w:u w:val="single"/>
        </w:rPr>
        <w:t xml:space="preserve"> Wednesday morning </w:t>
      </w:r>
      <w:r w:rsidRPr="00B67A8B">
        <w:rPr>
          <w:highlight w:val="green"/>
          <w:u w:val="single"/>
        </w:rPr>
        <w:t xml:space="preserve">that it would be </w:t>
      </w:r>
      <w:r w:rsidRPr="00B67A8B">
        <w:rPr>
          <w:b/>
          <w:highlight w:val="green"/>
          <w:u w:val="single"/>
        </w:rPr>
        <w:t>renegotiating two</w:t>
      </w:r>
      <w:r w:rsidRPr="00B67A8B">
        <w:rPr>
          <w:b/>
          <w:u w:val="single"/>
        </w:rPr>
        <w:t xml:space="preserve"> key higher </w:t>
      </w:r>
      <w:r w:rsidRPr="00B67A8B">
        <w:rPr>
          <w:b/>
          <w:highlight w:val="green"/>
          <w:u w:val="single"/>
        </w:rPr>
        <w:t>education regulations</w:t>
      </w:r>
      <w:r w:rsidRPr="00FE75AF">
        <w:rPr>
          <w:u w:val="single"/>
        </w:rPr>
        <w:t xml:space="preserve"> (gainful employment and borrower defense to repayment) that were initially negotiated during the Obama administration, with the first meetings beginning next month</w:t>
      </w:r>
      <w:r w:rsidRPr="00FE75AF">
        <w:rPr>
          <w:sz w:val="16"/>
        </w:rPr>
        <w:t>. To get an idea of how expected these announcements were, here are the stock prices for Adtalem (DeVry) and Capella right after the announcement (which began to break around 11:30 AM ET). Note the fairly small movement in share prices, suggesting that changes were baked into stock prices pretty well. It is extremely likely that the negotiated rulemaking committees won’t be able to come to an agreement (again), so the new rules will reflect the Trump administration’s higher education priorities. Here is my take on what the two rules might look like.</w:t>
      </w:r>
    </w:p>
    <w:p w:rsidR="00197670" w:rsidRDefault="00197670" w:rsidP="00197670">
      <w:pPr>
        <w:pStyle w:val="Heading3"/>
      </w:pPr>
      <w:r>
        <w:lastRenderedPageBreak/>
        <w:t>SD – Delay</w:t>
      </w:r>
    </w:p>
    <w:p w:rsidR="00197670" w:rsidRDefault="00197670" w:rsidP="00197670">
      <w:pPr>
        <w:pStyle w:val="Heading4"/>
      </w:pPr>
      <w:r>
        <w:t xml:space="preserve">Takes 8 years. </w:t>
      </w:r>
    </w:p>
    <w:p w:rsidR="00197670" w:rsidRDefault="00197670" w:rsidP="00197670">
      <w:r w:rsidRPr="00145EF7">
        <w:rPr>
          <w:rStyle w:val="Style13ptBold"/>
        </w:rPr>
        <w:t>Kelchen ’6/14</w:t>
      </w:r>
      <w:r>
        <w:t xml:space="preserve"> </w:t>
      </w:r>
      <w:r w:rsidRPr="00145EF7">
        <w:rPr>
          <w:sz w:val="16"/>
          <w:szCs w:val="16"/>
        </w:rPr>
        <w:t xml:space="preserve">(Robert; 6/14/2017; assistant professor of higher education at Seton  Hall University; “What New Gainful Employment and Borrower Defense Rules May Look Like,” </w:t>
      </w:r>
      <w:hyperlink r:id="rId8" w:history="1">
        <w:r w:rsidRPr="00145EF7">
          <w:rPr>
            <w:rStyle w:val="Hyperlink"/>
            <w:sz w:val="16"/>
            <w:szCs w:val="16"/>
          </w:rPr>
          <w:t>https://kelchenoneducation.wordpress.com/2017/06/14/what-new-gainful-employment-and-borrower-defense-rules-may-look-like/</w:t>
        </w:r>
      </w:hyperlink>
      <w:r w:rsidRPr="00145EF7">
        <w:rPr>
          <w:sz w:val="16"/>
          <w:szCs w:val="16"/>
        </w:rPr>
        <w:t>; Date Accessed: 7/26/2017; DS)</w:t>
      </w:r>
    </w:p>
    <w:p w:rsidR="00197670" w:rsidRPr="00DD2874" w:rsidRDefault="00197670" w:rsidP="00197670">
      <w:pPr>
        <w:rPr>
          <w:sz w:val="16"/>
        </w:rPr>
      </w:pPr>
      <w:r w:rsidRPr="00DD2874">
        <w:rPr>
          <w:sz w:val="16"/>
        </w:rPr>
        <w:t xml:space="preserve">The </w:t>
      </w:r>
      <w:r w:rsidRPr="000443BA">
        <w:rPr>
          <w:highlight w:val="green"/>
          <w:u w:val="single"/>
        </w:rPr>
        <w:t>Obama</w:t>
      </w:r>
      <w:r w:rsidRPr="00DD2874">
        <w:rPr>
          <w:sz w:val="16"/>
        </w:rPr>
        <w:t xml:space="preserve"> administration </w:t>
      </w:r>
      <w:r w:rsidRPr="000443BA">
        <w:rPr>
          <w:highlight w:val="green"/>
          <w:u w:val="single"/>
        </w:rPr>
        <w:t>first announced</w:t>
      </w:r>
      <w:r w:rsidRPr="00DD2874">
        <w:rPr>
          <w:u w:val="single"/>
        </w:rPr>
        <w:t xml:space="preserve"> its intention to tie federal financial aid eligibility for select vocational programs</w:t>
      </w:r>
      <w:r w:rsidRPr="00DD2874">
        <w:rPr>
          <w:sz w:val="16"/>
        </w:rPr>
        <w:t xml:space="preserve"> (disproportionately at for-profit colleges) </w:t>
      </w:r>
      <w:r w:rsidRPr="00DD2874">
        <w:rPr>
          <w:u w:val="single"/>
        </w:rPr>
        <w:t>in 2009 and ente</w:t>
      </w:r>
      <w:r w:rsidRPr="00DD2874">
        <w:rPr>
          <w:b/>
          <w:u w:val="single"/>
        </w:rPr>
        <w:t>red ne</w:t>
      </w:r>
      <w:r w:rsidRPr="000443BA">
        <w:rPr>
          <w:b/>
          <w:highlight w:val="green"/>
          <w:u w:val="single"/>
        </w:rPr>
        <w:t>gotiated rulemaking in 2009-10.</w:t>
      </w:r>
      <w:r w:rsidRPr="000443BA">
        <w:rPr>
          <w:highlight w:val="green"/>
          <w:u w:val="single"/>
        </w:rPr>
        <w:t xml:space="preserve"> The first rules</w:t>
      </w:r>
      <w:r w:rsidRPr="00DD2874">
        <w:rPr>
          <w:u w:val="single"/>
        </w:rPr>
        <w:t xml:space="preserve">, released in 2011, were </w:t>
      </w:r>
      <w:r w:rsidRPr="000443BA">
        <w:rPr>
          <w:highlight w:val="green"/>
          <w:u w:val="single"/>
        </w:rPr>
        <w:t>struck down</w:t>
      </w:r>
      <w:r w:rsidRPr="00DD2874">
        <w:rPr>
          <w:u w:val="single"/>
        </w:rPr>
        <w:t xml:space="preserve"> in 2012 </w:t>
      </w:r>
      <w:r w:rsidRPr="000443BA">
        <w:rPr>
          <w:highlight w:val="green"/>
          <w:u w:val="single"/>
        </w:rPr>
        <w:t>due a lack of a “reasoned basis</w:t>
      </w:r>
      <w:r w:rsidRPr="00DD2874">
        <w:rPr>
          <w:sz w:val="16"/>
        </w:rPr>
        <w:t xml:space="preserve">” for the criteria used. </w:t>
      </w:r>
      <w:r w:rsidRPr="000443BA">
        <w:rPr>
          <w:highlight w:val="green"/>
          <w:u w:val="single"/>
        </w:rPr>
        <w:t>The second attempt</w:t>
      </w:r>
      <w:r w:rsidRPr="00DD2874">
        <w:rPr>
          <w:u w:val="single"/>
        </w:rPr>
        <w:t xml:space="preserve"> entered negotiated rulemaking in 2013, </w:t>
      </w:r>
      <w:r w:rsidRPr="000443BA">
        <w:rPr>
          <w:highlight w:val="green"/>
          <w:u w:val="single"/>
        </w:rPr>
        <w:t>survived legal challenges</w:t>
      </w:r>
      <w:r w:rsidRPr="00DD2874">
        <w:rPr>
          <w:u w:val="single"/>
        </w:rPr>
        <w:t xml:space="preserve"> in 2015, </w:t>
      </w:r>
      <w:r w:rsidRPr="000443BA">
        <w:rPr>
          <w:highlight w:val="green"/>
          <w:u w:val="single"/>
        </w:rPr>
        <w:t>and began to take effect</w:t>
      </w:r>
      <w:r w:rsidRPr="00DD2874">
        <w:rPr>
          <w:u w:val="single"/>
        </w:rPr>
        <w:t xml:space="preserve"> with the </w:t>
      </w:r>
      <w:r w:rsidRPr="00DD2874">
        <w:rPr>
          <w:b/>
          <w:u w:val="single"/>
        </w:rPr>
        <w:t xml:space="preserve">first data release </w:t>
      </w:r>
      <w:r w:rsidRPr="000443BA">
        <w:rPr>
          <w:b/>
          <w:highlight w:val="green"/>
          <w:u w:val="single"/>
        </w:rPr>
        <w:t>in early 2017</w:t>
      </w:r>
      <w:r w:rsidRPr="00DD2874">
        <w:rPr>
          <w:u w:val="single"/>
        </w:rPr>
        <w:t>.</w:t>
      </w:r>
      <w:r w:rsidRPr="00DD2874">
        <w:rPr>
          <w:sz w:val="16"/>
        </w:rPr>
        <w:t xml:space="preserve"> Nearly all of the programs that failed in the first year were at for-profit colleges, but this also led to Harvard shutting down a failing graduate theater program. No colleges have lost aid eligibility yet, as two failing years are required before a college is at risk of losing funds.</w:t>
      </w:r>
    </w:p>
    <w:p w:rsidR="00197670" w:rsidRDefault="00197670" w:rsidP="00197670">
      <w:pPr>
        <w:pStyle w:val="Heading3"/>
      </w:pPr>
      <w:r>
        <w:lastRenderedPageBreak/>
        <w:t>SD – Clog + Confusion</w:t>
      </w:r>
    </w:p>
    <w:p w:rsidR="00197670" w:rsidRPr="0068408F" w:rsidRDefault="00197670" w:rsidP="00197670">
      <w:pPr>
        <w:pStyle w:val="Heading4"/>
      </w:pPr>
      <w:r>
        <w:t xml:space="preserve">Delay deficit – CP causes </w:t>
      </w:r>
      <w:r>
        <w:rPr>
          <w:u w:val="single"/>
        </w:rPr>
        <w:t>mass delays</w:t>
      </w:r>
      <w:r>
        <w:t xml:space="preserve"> and </w:t>
      </w:r>
      <w:r>
        <w:rPr>
          <w:u w:val="single"/>
        </w:rPr>
        <w:t>industry confusion</w:t>
      </w:r>
      <w:r>
        <w:t xml:space="preserve"> – reg neg also only happens </w:t>
      </w:r>
      <w:r>
        <w:rPr>
          <w:u w:val="single"/>
        </w:rPr>
        <w:t>once per year</w:t>
      </w:r>
      <w:r>
        <w:t xml:space="preserve">. </w:t>
      </w:r>
    </w:p>
    <w:p w:rsidR="00197670" w:rsidRPr="0068408F" w:rsidRDefault="00197670" w:rsidP="00197670">
      <w:r w:rsidRPr="0068408F">
        <w:rPr>
          <w:rStyle w:val="Style13ptBold"/>
        </w:rPr>
        <w:t>DoE ‘6/14</w:t>
      </w:r>
      <w:r>
        <w:t xml:space="preserve"> </w:t>
      </w:r>
      <w:r w:rsidRPr="0068408F">
        <w:rPr>
          <w:sz w:val="16"/>
          <w:szCs w:val="16"/>
        </w:rPr>
        <w:t xml:space="preserve">(DoE; 6/14/2017; Department of Education; “Secretary DeVos Announces Regulatory Reset to Protect Students, Taxpayers, Higher Ed Institutions,” </w:t>
      </w:r>
      <w:hyperlink r:id="rId9" w:history="1">
        <w:r w:rsidRPr="0068408F">
          <w:rPr>
            <w:rStyle w:val="Hyperlink"/>
            <w:sz w:val="16"/>
            <w:szCs w:val="16"/>
          </w:rPr>
          <w:t>https://www.ed.gov/news/press-releases/secretary-devos-announces-regulatory-reset-protect-students-taxpayers-higher-ed-institutions</w:t>
        </w:r>
      </w:hyperlink>
      <w:r w:rsidRPr="0068408F">
        <w:rPr>
          <w:sz w:val="16"/>
          <w:szCs w:val="16"/>
        </w:rPr>
        <w:t>; Date Accessed: 7/26/2017; DS)</w:t>
      </w:r>
    </w:p>
    <w:p w:rsidR="00197670" w:rsidRPr="0068408F" w:rsidRDefault="00197670" w:rsidP="00197670">
      <w:pPr>
        <w:rPr>
          <w:u w:val="single"/>
        </w:rPr>
      </w:pPr>
      <w:r w:rsidRPr="0068408F">
        <w:rPr>
          <w:u w:val="single"/>
        </w:rPr>
        <w:t xml:space="preserve">"My </w:t>
      </w:r>
      <w:r w:rsidRPr="00571B27">
        <w:rPr>
          <w:b/>
          <w:u w:val="single"/>
        </w:rPr>
        <w:t>first priority</w:t>
      </w:r>
      <w:r w:rsidRPr="0068408F">
        <w:rPr>
          <w:u w:val="single"/>
        </w:rPr>
        <w:t xml:space="preserve"> is to protect students," said Secretary DeVos</w:t>
      </w:r>
      <w:r w:rsidRPr="00E2073B">
        <w:rPr>
          <w:sz w:val="16"/>
        </w:rPr>
        <w:t xml:space="preserve">. "Fraud, especially fraud committed by a school, is simply unacceptable. Unfortunately, </w:t>
      </w:r>
      <w:r w:rsidRPr="00F261A6">
        <w:rPr>
          <w:highlight w:val="green"/>
          <w:u w:val="single"/>
        </w:rPr>
        <w:t xml:space="preserve">last year's rulemaking effort </w:t>
      </w:r>
      <w:r w:rsidRPr="00F261A6">
        <w:rPr>
          <w:b/>
          <w:highlight w:val="green"/>
          <w:u w:val="single"/>
        </w:rPr>
        <w:t>missed an opportunity</w:t>
      </w:r>
      <w:r w:rsidRPr="0068408F">
        <w:rPr>
          <w:u w:val="single"/>
        </w:rPr>
        <w:t xml:space="preserve"> to get it right. The result is a muddled process that's unfair to students and schools, and puts taxpayers on the hook for significant costs</w:t>
      </w:r>
      <w:r w:rsidRPr="00E2073B">
        <w:rPr>
          <w:sz w:val="16"/>
        </w:rPr>
        <w:t xml:space="preserve">. It's time to take a step back and make sure these rules achieve their purpose: helping harmed students. </w:t>
      </w:r>
      <w:r w:rsidRPr="0068408F">
        <w:rPr>
          <w:u w:val="single"/>
        </w:rPr>
        <w:t>It's time for a regulatory reset</w:t>
      </w:r>
      <w:r w:rsidRPr="00E2073B">
        <w:rPr>
          <w:sz w:val="16"/>
        </w:rPr>
        <w:t xml:space="preserve">. It is the Department's aim, and this Administration's commitment, to protect students from predatory practices while also providing clear, fair and balanced rules for colleges and universities to follow." </w:t>
      </w:r>
      <w:r w:rsidRPr="00F261A6">
        <w:rPr>
          <w:highlight w:val="green"/>
          <w:u w:val="single"/>
        </w:rPr>
        <w:t>Due to</w:t>
      </w:r>
      <w:r w:rsidRPr="0068408F">
        <w:rPr>
          <w:u w:val="single"/>
        </w:rPr>
        <w:t xml:space="preserve"> </w:t>
      </w:r>
      <w:r w:rsidRPr="00BD07C8">
        <w:rPr>
          <w:b/>
          <w:u w:val="single"/>
        </w:rPr>
        <w:t xml:space="preserve">pending </w:t>
      </w:r>
      <w:r w:rsidRPr="00F261A6">
        <w:rPr>
          <w:b/>
          <w:highlight w:val="green"/>
          <w:u w:val="single"/>
        </w:rPr>
        <w:t>litigation</w:t>
      </w:r>
      <w:r w:rsidRPr="0068408F">
        <w:rPr>
          <w:u w:val="single"/>
        </w:rPr>
        <w:t xml:space="preserve"> challenging the BDR regulations, </w:t>
      </w:r>
      <w:r w:rsidRPr="00F261A6">
        <w:rPr>
          <w:highlight w:val="green"/>
          <w:u w:val="single"/>
        </w:rPr>
        <w:t>the Department is postponing</w:t>
      </w:r>
      <w:r w:rsidRPr="0068408F">
        <w:rPr>
          <w:u w:val="single"/>
        </w:rPr>
        <w:t xml:space="preserve"> the effective </w:t>
      </w:r>
      <w:r w:rsidRPr="00F261A6">
        <w:rPr>
          <w:highlight w:val="green"/>
          <w:u w:val="single"/>
        </w:rPr>
        <w:t>date</w:t>
      </w:r>
      <w:r w:rsidRPr="0068408F">
        <w:rPr>
          <w:u w:val="single"/>
        </w:rPr>
        <w:t xml:space="preserve"> pursuant to section 705 of the Administration Procedures Act. </w:t>
      </w:r>
      <w:r w:rsidRPr="00F261A6">
        <w:rPr>
          <w:highlight w:val="green"/>
          <w:u w:val="single"/>
        </w:rPr>
        <w:t>While negotiated rulemaking occurs, the Department will</w:t>
      </w:r>
      <w:r w:rsidRPr="0068408F">
        <w:rPr>
          <w:u w:val="single"/>
        </w:rPr>
        <w:t xml:space="preserve"> continue to </w:t>
      </w:r>
      <w:r w:rsidRPr="00F261A6">
        <w:rPr>
          <w:highlight w:val="green"/>
          <w:u w:val="single"/>
        </w:rPr>
        <w:t>process</w:t>
      </w:r>
      <w:r w:rsidRPr="0068408F">
        <w:rPr>
          <w:u w:val="single"/>
        </w:rPr>
        <w:t xml:space="preserve"> applications under the current borrower defense rules. "Nearly </w:t>
      </w:r>
      <w:r w:rsidRPr="00090DC2">
        <w:rPr>
          <w:b/>
          <w:highlight w:val="green"/>
          <w:u w:val="single"/>
        </w:rPr>
        <w:t>16,</w:t>
      </w:r>
      <w:r w:rsidRPr="00F261A6">
        <w:rPr>
          <w:b/>
          <w:highlight w:val="green"/>
          <w:u w:val="single"/>
        </w:rPr>
        <w:t>000 borrower defense claims</w:t>
      </w:r>
      <w:r w:rsidRPr="0068408F">
        <w:rPr>
          <w:u w:val="single"/>
        </w:rPr>
        <w:t xml:space="preserve"> are currently being processed by the Department</w:t>
      </w:r>
      <w:r w:rsidRPr="00E2073B">
        <w:rPr>
          <w:sz w:val="16"/>
        </w:rPr>
        <w:t xml:space="preserve">, and, as I have said all along, promises made to students under the current rule will be promises kept," said Secretary DeVos. "We are working with servicers to get these loans discharged as expeditiously as possible. Some borrowers should expect to obtain discharges within the next several weeks." </w:t>
      </w:r>
      <w:r w:rsidRPr="0068408F">
        <w:rPr>
          <w:u w:val="single"/>
        </w:rPr>
        <w:t xml:space="preserve">Postsecondary </w:t>
      </w:r>
      <w:r w:rsidRPr="00F261A6">
        <w:rPr>
          <w:highlight w:val="green"/>
          <w:u w:val="single"/>
        </w:rPr>
        <w:t>institutions</w:t>
      </w:r>
      <w:r w:rsidRPr="0068408F">
        <w:rPr>
          <w:u w:val="single"/>
        </w:rPr>
        <w:t xml:space="preserve"> of all types have </w:t>
      </w:r>
      <w:r w:rsidRPr="00F261A6">
        <w:rPr>
          <w:b/>
          <w:highlight w:val="green"/>
          <w:u w:val="single"/>
        </w:rPr>
        <w:t>raised concerns</w:t>
      </w:r>
      <w:r w:rsidRPr="00F261A6">
        <w:rPr>
          <w:highlight w:val="green"/>
          <w:u w:val="single"/>
        </w:rPr>
        <w:t xml:space="preserve"> about</w:t>
      </w:r>
      <w:r w:rsidRPr="0068408F">
        <w:rPr>
          <w:u w:val="single"/>
        </w:rPr>
        <w:t xml:space="preserve"> the BDR </w:t>
      </w:r>
      <w:r w:rsidRPr="00F261A6">
        <w:rPr>
          <w:highlight w:val="green"/>
          <w:u w:val="single"/>
        </w:rPr>
        <w:t>regulations</w:t>
      </w:r>
      <w:r w:rsidRPr="0068408F">
        <w:rPr>
          <w:u w:val="single"/>
        </w:rPr>
        <w:t xml:space="preserve"> since they were published on Nov. 1, 2016. </w:t>
      </w:r>
      <w:r w:rsidRPr="00F261A6">
        <w:rPr>
          <w:u w:val="single"/>
        </w:rPr>
        <w:t>Colleges</w:t>
      </w:r>
      <w:r w:rsidRPr="0068408F">
        <w:rPr>
          <w:u w:val="single"/>
        </w:rPr>
        <w:t xml:space="preserve"> and </w:t>
      </w:r>
      <w:r w:rsidRPr="00F261A6">
        <w:rPr>
          <w:highlight w:val="green"/>
          <w:u w:val="single"/>
        </w:rPr>
        <w:t>universities are especially concerned about</w:t>
      </w:r>
      <w:r w:rsidRPr="0068408F">
        <w:rPr>
          <w:u w:val="single"/>
        </w:rPr>
        <w:t xml:space="preserve"> the </w:t>
      </w:r>
      <w:r w:rsidRPr="00F261A6">
        <w:rPr>
          <w:b/>
          <w:highlight w:val="green"/>
          <w:u w:val="single"/>
        </w:rPr>
        <w:t>excessively broad definitions</w:t>
      </w:r>
      <w:r w:rsidRPr="00BD07C8">
        <w:rPr>
          <w:b/>
          <w:u w:val="single"/>
        </w:rPr>
        <w:t xml:space="preserve"> </w:t>
      </w:r>
      <w:r w:rsidRPr="0068408F">
        <w:rPr>
          <w:u w:val="single"/>
        </w:rPr>
        <w:t xml:space="preserve">of substantial misrepresentation and breach of contract, the lack of meaningful due process protections for institutions and "financial triggers" under the new rules. As part of the Department's regulatory review of its regulations, the agency will also convene a second negotiated rulemaking committee on Gainful Employment. As </w:t>
      </w:r>
      <w:r w:rsidRPr="00F261A6">
        <w:rPr>
          <w:highlight w:val="green"/>
          <w:u w:val="single"/>
        </w:rPr>
        <w:t>the Department</w:t>
      </w:r>
      <w:r w:rsidRPr="0068408F">
        <w:rPr>
          <w:u w:val="single"/>
        </w:rPr>
        <w:t xml:space="preserve"> worked on implementing this regulation, it became clear that, as written, it </w:t>
      </w:r>
      <w:r w:rsidRPr="00F261A6">
        <w:rPr>
          <w:highlight w:val="green"/>
          <w:u w:val="single"/>
        </w:rPr>
        <w:t xml:space="preserve">is </w:t>
      </w:r>
      <w:r w:rsidRPr="00F261A6">
        <w:rPr>
          <w:b/>
          <w:highlight w:val="green"/>
          <w:u w:val="single"/>
        </w:rPr>
        <w:t>overly burdensome and confusing</w:t>
      </w:r>
      <w:r w:rsidRPr="00F261A6">
        <w:rPr>
          <w:highlight w:val="green"/>
          <w:u w:val="single"/>
        </w:rPr>
        <w:t xml:space="preserve"> for institutions of</w:t>
      </w:r>
      <w:r w:rsidRPr="0068408F">
        <w:rPr>
          <w:u w:val="single"/>
        </w:rPr>
        <w:t xml:space="preserve"> higher </w:t>
      </w:r>
      <w:r w:rsidRPr="00F261A6">
        <w:rPr>
          <w:highlight w:val="green"/>
          <w:u w:val="single"/>
        </w:rPr>
        <w:t>education</w:t>
      </w:r>
      <w:r w:rsidRPr="0068408F">
        <w:rPr>
          <w:u w:val="single"/>
        </w:rPr>
        <w:t>.</w:t>
      </w:r>
    </w:p>
    <w:p w:rsidR="00197670" w:rsidRDefault="00197670" w:rsidP="00197670">
      <w:pPr>
        <w:pStyle w:val="Heading2"/>
      </w:pPr>
      <w:r>
        <w:lastRenderedPageBreak/>
        <w:t>AT: States CP</w:t>
      </w:r>
    </w:p>
    <w:p w:rsidR="00197670" w:rsidRDefault="00197670" w:rsidP="00197670">
      <w:pPr>
        <w:pStyle w:val="Heading3"/>
      </w:pPr>
      <w:r>
        <w:lastRenderedPageBreak/>
        <w:t>SD – Roadblocks</w:t>
      </w:r>
    </w:p>
    <w:p w:rsidR="00197670" w:rsidRDefault="00197670" w:rsidP="00197670">
      <w:pPr>
        <w:pStyle w:val="Heading4"/>
      </w:pPr>
      <w:r>
        <w:t>States fail – too many regulatory roadblocks and can’t spur teacher buy-in.</w:t>
      </w:r>
    </w:p>
    <w:p w:rsidR="00197670" w:rsidRDefault="00197670" w:rsidP="00197670">
      <w:r w:rsidRPr="005940D9">
        <w:rPr>
          <w:rStyle w:val="Style13ptBold"/>
        </w:rPr>
        <w:t>Disare ‘7/25</w:t>
      </w:r>
      <w:r w:rsidRPr="005940D9">
        <w:rPr>
          <w:sz w:val="16"/>
          <w:szCs w:val="16"/>
        </w:rPr>
        <w:t xml:space="preserve"> (Monica; 7/25/2017; joined Chalkbeat in 2015 after graduating from Yale where she covered New Haven Public Schools for the Yale Daily News and was the city editor; “Trio of top NY education officials shows support for career and technical education — and a desire to fix roadblocks,” </w:t>
      </w:r>
      <w:hyperlink r:id="rId10" w:history="1">
        <w:r w:rsidRPr="005940D9">
          <w:rPr>
            <w:rStyle w:val="Hyperlink"/>
            <w:sz w:val="16"/>
            <w:szCs w:val="16"/>
          </w:rPr>
          <w:t>https://www.chalkbeat.org/posts/ny/2017/07/25/trio-of-top-education-officials-shows-support-for-career-and-technical-education-and-a-desire-to-fix-roadblocks/</w:t>
        </w:r>
      </w:hyperlink>
      <w:r w:rsidRPr="005940D9">
        <w:rPr>
          <w:sz w:val="16"/>
          <w:szCs w:val="16"/>
        </w:rPr>
        <w:t>; Date Accessed: 7/27/2017; DS)</w:t>
      </w:r>
    </w:p>
    <w:p w:rsidR="00197670" w:rsidRPr="008D52B0" w:rsidRDefault="00197670" w:rsidP="00197670">
      <w:pPr>
        <w:rPr>
          <w:sz w:val="16"/>
        </w:rPr>
      </w:pPr>
      <w:r w:rsidRPr="008D52B0">
        <w:rPr>
          <w:sz w:val="16"/>
        </w:rPr>
        <w:t xml:space="preserve">Top city and </w:t>
      </w:r>
      <w:r w:rsidRPr="005739B1">
        <w:rPr>
          <w:highlight w:val="green"/>
          <w:u w:val="single"/>
        </w:rPr>
        <w:t>state</w:t>
      </w:r>
      <w:r w:rsidRPr="005940D9">
        <w:rPr>
          <w:u w:val="single"/>
        </w:rPr>
        <w:t xml:space="preserve"> education </w:t>
      </w:r>
      <w:r w:rsidRPr="005739B1">
        <w:rPr>
          <w:highlight w:val="green"/>
          <w:u w:val="single"/>
        </w:rPr>
        <w:t>officials</w:t>
      </w:r>
      <w:r w:rsidRPr="005940D9">
        <w:rPr>
          <w:u w:val="single"/>
        </w:rPr>
        <w:t xml:space="preserve"> descended</w:t>
      </w:r>
      <w:r w:rsidRPr="008D52B0">
        <w:rPr>
          <w:sz w:val="16"/>
        </w:rPr>
        <w:t xml:space="preserve"> on Thomas Edison High School in Queens Tuesday afternoon </w:t>
      </w:r>
      <w:r w:rsidRPr="005940D9">
        <w:rPr>
          <w:u w:val="single"/>
        </w:rPr>
        <w:t xml:space="preserve">to </w:t>
      </w:r>
      <w:r w:rsidRPr="005739B1">
        <w:rPr>
          <w:highlight w:val="green"/>
          <w:u w:val="single"/>
        </w:rPr>
        <w:t>show support for career</w:t>
      </w:r>
      <w:r w:rsidRPr="005940D9">
        <w:rPr>
          <w:u w:val="single"/>
        </w:rPr>
        <w:t xml:space="preserve">-focused </w:t>
      </w:r>
      <w:r w:rsidRPr="005739B1">
        <w:rPr>
          <w:highlight w:val="green"/>
          <w:u w:val="single"/>
        </w:rPr>
        <w:t>education</w:t>
      </w:r>
      <w:r w:rsidRPr="005940D9">
        <w:rPr>
          <w:u w:val="single"/>
        </w:rPr>
        <w:t xml:space="preserve"> — and discuss </w:t>
      </w:r>
      <w:r w:rsidRPr="008D52B0">
        <w:rPr>
          <w:b/>
          <w:u w:val="single"/>
        </w:rPr>
        <w:t>roadblocks to its expansion</w:t>
      </w:r>
      <w:r w:rsidRPr="008D52B0">
        <w:rPr>
          <w:sz w:val="16"/>
        </w:rPr>
        <w:t xml:space="preserve">. Proponents of career and technical education say it helps engage students, encourages graduation and provides a skill that will be useful after high school. But </w:t>
      </w:r>
      <w:r w:rsidRPr="005739B1">
        <w:rPr>
          <w:highlight w:val="green"/>
          <w:u w:val="single"/>
        </w:rPr>
        <w:t>the state’s</w:t>
      </w:r>
      <w:r w:rsidRPr="005940D9">
        <w:rPr>
          <w:u w:val="single"/>
        </w:rPr>
        <w:t xml:space="preserve"> </w:t>
      </w:r>
      <w:r w:rsidRPr="008D52B0">
        <w:rPr>
          <w:b/>
          <w:u w:val="single"/>
        </w:rPr>
        <w:t xml:space="preserve">long and </w:t>
      </w:r>
      <w:r w:rsidRPr="005739B1">
        <w:rPr>
          <w:b/>
          <w:highlight w:val="green"/>
          <w:u w:val="single"/>
        </w:rPr>
        <w:t>stringent approval process</w:t>
      </w:r>
      <w:r w:rsidRPr="005739B1">
        <w:rPr>
          <w:highlight w:val="green"/>
          <w:u w:val="single"/>
        </w:rPr>
        <w:t xml:space="preserve"> can</w:t>
      </w:r>
      <w:r w:rsidRPr="005940D9">
        <w:rPr>
          <w:u w:val="single"/>
        </w:rPr>
        <w:t xml:space="preserve"> often </w:t>
      </w:r>
      <w:r w:rsidRPr="005739B1">
        <w:rPr>
          <w:highlight w:val="green"/>
          <w:u w:val="single"/>
        </w:rPr>
        <w:t>be difficult for</w:t>
      </w:r>
      <w:r w:rsidRPr="005940D9">
        <w:rPr>
          <w:u w:val="single"/>
        </w:rPr>
        <w:t xml:space="preserve"> schools to naviga</w:t>
      </w:r>
      <w:r w:rsidRPr="008D52B0">
        <w:rPr>
          <w:sz w:val="16"/>
        </w:rPr>
        <w:t xml:space="preserve">te. In particular, </w:t>
      </w:r>
      <w:r w:rsidRPr="005739B1">
        <w:rPr>
          <w:highlight w:val="green"/>
          <w:u w:val="single"/>
        </w:rPr>
        <w:t>schools have</w:t>
      </w:r>
      <w:r w:rsidRPr="005940D9">
        <w:rPr>
          <w:u w:val="single"/>
        </w:rPr>
        <w:t xml:space="preserve"> had </w:t>
      </w:r>
      <w:r w:rsidRPr="005739B1">
        <w:rPr>
          <w:highlight w:val="green"/>
          <w:u w:val="single"/>
        </w:rPr>
        <w:t>trouble</w:t>
      </w:r>
      <w:r w:rsidRPr="005940D9">
        <w:rPr>
          <w:u w:val="single"/>
        </w:rPr>
        <w:t xml:space="preserve"> in the past </w:t>
      </w:r>
      <w:r w:rsidRPr="005739B1">
        <w:rPr>
          <w:highlight w:val="green"/>
          <w:u w:val="single"/>
        </w:rPr>
        <w:t>finding certified teachers</w:t>
      </w:r>
      <w:r w:rsidRPr="005940D9">
        <w:rPr>
          <w:u w:val="single"/>
        </w:rPr>
        <w:t>, creating new and emerging programs and taking advantage of a new graduation option that involves career education.</w:t>
      </w:r>
      <w:r w:rsidRPr="008D52B0">
        <w:rPr>
          <w:sz w:val="16"/>
        </w:rPr>
        <w:t xml:space="preserve"> State and city officials on Tuesday indicated they have made some changes to ease the process and are interested in looking for more. “We [can] try to make sure that we take away those issues that might be stoppers and make it much more feasible for school districts across the state to move [in] this direction,” State Education Commissioner MaryEllen Elia said. </w:t>
      </w:r>
      <w:r w:rsidRPr="005940D9">
        <w:rPr>
          <w:u w:val="single"/>
        </w:rPr>
        <w:t xml:space="preserve">In broad strokes, school officials sometimes find </w:t>
      </w:r>
      <w:r w:rsidRPr="005739B1">
        <w:rPr>
          <w:highlight w:val="green"/>
          <w:u w:val="single"/>
        </w:rPr>
        <w:t xml:space="preserve">the state’s process </w:t>
      </w:r>
      <w:r w:rsidRPr="005739B1">
        <w:rPr>
          <w:b/>
          <w:highlight w:val="green"/>
          <w:u w:val="single"/>
        </w:rPr>
        <w:t>doesn’t always align</w:t>
      </w:r>
      <w:r w:rsidRPr="005739B1">
        <w:rPr>
          <w:highlight w:val="green"/>
          <w:u w:val="single"/>
        </w:rPr>
        <w:t xml:space="preserve"> with</w:t>
      </w:r>
      <w:r w:rsidRPr="005940D9">
        <w:rPr>
          <w:u w:val="single"/>
        </w:rPr>
        <w:t xml:space="preserve"> the </w:t>
      </w:r>
      <w:r w:rsidRPr="005739B1">
        <w:rPr>
          <w:highlight w:val="green"/>
          <w:u w:val="single"/>
        </w:rPr>
        <w:t>programs they want to run</w:t>
      </w:r>
      <w:r w:rsidRPr="005940D9">
        <w:rPr>
          <w:u w:val="single"/>
        </w:rPr>
        <w:t>. In some cases, even nationally recognized programs are not on the state’s rada</w:t>
      </w:r>
      <w:r w:rsidRPr="008D52B0">
        <w:rPr>
          <w:u w:val="single"/>
        </w:rPr>
        <w:t>r</w:t>
      </w:r>
      <w:r w:rsidRPr="008D52B0">
        <w:rPr>
          <w:sz w:val="16"/>
        </w:rPr>
        <w:t xml:space="preserve">, said Moses Ojeda, principal of Thomas Edison High School. (Elia indicated that is something the state would look into.) The desire to spread CTE programs was boosted by a new rule that lets students substitute a final Regents exam for a pathway in career and technical education. The problem is, some schools say, </w:t>
      </w:r>
      <w:r w:rsidRPr="005739B1">
        <w:rPr>
          <w:highlight w:val="green"/>
          <w:u w:val="single"/>
        </w:rPr>
        <w:t xml:space="preserve">the state’s approved exams </w:t>
      </w:r>
      <w:r w:rsidRPr="005739B1">
        <w:rPr>
          <w:b/>
          <w:highlight w:val="green"/>
          <w:u w:val="single"/>
        </w:rPr>
        <w:t>don’t</w:t>
      </w:r>
      <w:r w:rsidRPr="005739B1">
        <w:rPr>
          <w:b/>
          <w:u w:val="single"/>
        </w:rPr>
        <w:t xml:space="preserve"> always </w:t>
      </w:r>
      <w:r w:rsidRPr="005739B1">
        <w:rPr>
          <w:b/>
          <w:highlight w:val="green"/>
          <w:u w:val="single"/>
        </w:rPr>
        <w:t>match</w:t>
      </w:r>
      <w:r w:rsidRPr="005940D9">
        <w:rPr>
          <w:u w:val="single"/>
        </w:rPr>
        <w:t xml:space="preserve"> the specific </w:t>
      </w:r>
      <w:r w:rsidRPr="005739B1">
        <w:rPr>
          <w:highlight w:val="green"/>
          <w:u w:val="single"/>
        </w:rPr>
        <w:t>career training</w:t>
      </w:r>
      <w:r w:rsidRPr="005739B1">
        <w:rPr>
          <w:u w:val="single"/>
        </w:rPr>
        <w:t xml:space="preserve"> schools</w:t>
      </w:r>
      <w:r w:rsidRPr="005940D9">
        <w:rPr>
          <w:u w:val="single"/>
        </w:rPr>
        <w:t xml:space="preserve"> are offering.</w:t>
      </w:r>
      <w:r w:rsidRPr="008D52B0">
        <w:rPr>
          <w:sz w:val="16"/>
        </w:rPr>
        <w:t xml:space="preserve"> Historically, </w:t>
      </w:r>
      <w:r w:rsidRPr="005940D9">
        <w:rPr>
          <w:u w:val="single"/>
        </w:rPr>
        <w:t>it has also been difficult for schools to find CTE teachers</w:t>
      </w:r>
      <w:r w:rsidRPr="008D52B0">
        <w:rPr>
          <w:sz w:val="16"/>
        </w:rPr>
        <w:t xml:space="preserve">, though the state has recently made it easier for those with specific career expertise to become teachers. In sum, New York City Schools Chancellor Carmen Fariña said </w:t>
      </w:r>
      <w:r w:rsidRPr="008D52B0">
        <w:rPr>
          <w:u w:val="single"/>
        </w:rPr>
        <w:t xml:space="preserve">she would like all CTE programs across the city to become official, state-certified programs, but the </w:t>
      </w:r>
      <w:r w:rsidRPr="005739B1">
        <w:rPr>
          <w:highlight w:val="green"/>
          <w:u w:val="single"/>
        </w:rPr>
        <w:t xml:space="preserve">rules and </w:t>
      </w:r>
      <w:r w:rsidRPr="005739B1">
        <w:rPr>
          <w:b/>
          <w:highlight w:val="green"/>
          <w:u w:val="single"/>
        </w:rPr>
        <w:t>regulations can make it difficult</w:t>
      </w:r>
      <w:r w:rsidRPr="008D52B0">
        <w:rPr>
          <w:u w:val="single"/>
        </w:rPr>
        <w:t xml:space="preserve">. </w:t>
      </w:r>
      <w:r w:rsidRPr="008D52B0">
        <w:rPr>
          <w:sz w:val="16"/>
        </w:rPr>
        <w:t>“That’s why we need more help,” Fariña said. A report released Monday also found that English learners were underrepresented in the city’s CTE programs.</w:t>
      </w:r>
    </w:p>
    <w:p w:rsidR="00197670" w:rsidRDefault="00197670" w:rsidP="00197670">
      <w:pPr>
        <w:pStyle w:val="Heading3"/>
      </w:pPr>
      <w:r>
        <w:lastRenderedPageBreak/>
        <w:t xml:space="preserve">AT – Weed Plank (S) </w:t>
      </w:r>
    </w:p>
    <w:p w:rsidR="00197670" w:rsidRPr="009A473D" w:rsidRDefault="00197670" w:rsidP="00197670">
      <w:pPr>
        <w:pStyle w:val="Heading4"/>
      </w:pPr>
      <w:r>
        <w:rPr>
          <w:u w:val="single"/>
        </w:rPr>
        <w:t>Can’t solve worker shortages</w:t>
      </w:r>
      <w:r>
        <w:t xml:space="preserve"> - legalization means businesses can’t hire skilled workers (who also smoke a ton). </w:t>
      </w:r>
    </w:p>
    <w:p w:rsidR="00197670" w:rsidRPr="009A473D" w:rsidRDefault="00197670" w:rsidP="00197670">
      <w:r w:rsidRPr="00146CBE">
        <w:rPr>
          <w:rStyle w:val="Style13ptBold"/>
        </w:rPr>
        <w:t>Rogers ‘7/25</w:t>
      </w:r>
      <w:r>
        <w:t xml:space="preserve"> </w:t>
      </w:r>
      <w:r w:rsidRPr="009A473D">
        <w:rPr>
          <w:sz w:val="16"/>
          <w:szCs w:val="16"/>
        </w:rPr>
        <w:t xml:space="preserve">(Kate; 7/25/2017; reporter for NBC News; “Incentives rise as war for workers continues to plague Main Street,” </w:t>
      </w:r>
      <w:hyperlink r:id="rId11" w:history="1">
        <w:r w:rsidRPr="009A473D">
          <w:rPr>
            <w:rStyle w:val="Hyperlink"/>
            <w:sz w:val="16"/>
            <w:szCs w:val="16"/>
          </w:rPr>
          <w:t>http://www.cnbc.com/2017/07/25/small-businesses-tackle-skilled-worker-shortage.html</w:t>
        </w:r>
      </w:hyperlink>
      <w:r w:rsidRPr="009A473D">
        <w:rPr>
          <w:sz w:val="16"/>
          <w:szCs w:val="16"/>
        </w:rPr>
        <w:t>; Date Accessed: 7/25/2017; DS)</w:t>
      </w:r>
    </w:p>
    <w:p w:rsidR="00197670" w:rsidRDefault="00197670" w:rsidP="00197670">
      <w:pPr>
        <w:rPr>
          <w:sz w:val="16"/>
        </w:rPr>
      </w:pPr>
      <w:r w:rsidRPr="00146CBE">
        <w:rPr>
          <w:sz w:val="16"/>
        </w:rPr>
        <w:t xml:space="preserve">For Tony Song, owner of Evergreen Bicycle Outfitters in the Denver suburb of Evergreen, Colorado, </w:t>
      </w:r>
      <w:r w:rsidRPr="00146CBE">
        <w:rPr>
          <w:highlight w:val="green"/>
          <w:u w:val="single"/>
        </w:rPr>
        <w:t>it's</w:t>
      </w:r>
      <w:r w:rsidRPr="00146CBE">
        <w:rPr>
          <w:u w:val="single"/>
        </w:rPr>
        <w:t xml:space="preserve"> </w:t>
      </w:r>
      <w:r w:rsidRPr="00146CBE">
        <w:rPr>
          <w:b/>
          <w:u w:val="single"/>
        </w:rPr>
        <w:t>less about hiring</w:t>
      </w:r>
      <w:r w:rsidRPr="00146CBE">
        <w:rPr>
          <w:u w:val="single"/>
        </w:rPr>
        <w:t xml:space="preserve"> whose available in the marketplace and more </w:t>
      </w:r>
      <w:r w:rsidRPr="00146CBE">
        <w:rPr>
          <w:highlight w:val="green"/>
          <w:u w:val="single"/>
        </w:rPr>
        <w:t xml:space="preserve">about </w:t>
      </w:r>
      <w:r w:rsidRPr="00146CBE">
        <w:rPr>
          <w:b/>
          <w:highlight w:val="green"/>
          <w:u w:val="single"/>
        </w:rPr>
        <w:t>hanging on to</w:t>
      </w:r>
      <w:r w:rsidRPr="00146CBE">
        <w:rPr>
          <w:b/>
          <w:u w:val="single"/>
        </w:rPr>
        <w:t xml:space="preserve"> the </w:t>
      </w:r>
      <w:r w:rsidRPr="00146CBE">
        <w:rPr>
          <w:b/>
          <w:highlight w:val="green"/>
          <w:u w:val="single"/>
        </w:rPr>
        <w:t>skilled labor</w:t>
      </w:r>
      <w:r w:rsidRPr="00146CBE">
        <w:rPr>
          <w:u w:val="single"/>
        </w:rPr>
        <w:t xml:space="preserve"> he has</w:t>
      </w:r>
      <w:r w:rsidRPr="00146CBE">
        <w:rPr>
          <w:sz w:val="16"/>
        </w:rPr>
        <w:t>. Song said his two head mechanics in the repair shop have a combined 50 years of experience, something he wouldn't easily be able to replace. In total he has seven workers, depending on whether the shop is in peak season. "</w:t>
      </w:r>
      <w:r w:rsidRPr="00146CBE">
        <w:rPr>
          <w:u w:val="single"/>
        </w:rPr>
        <w:t>As it stands today with the labor market being what it is and how competitive it is, it would be very difficult for us to find somebody with that level of experience</w:t>
      </w:r>
      <w:r w:rsidRPr="00146CBE">
        <w:rPr>
          <w:sz w:val="16"/>
        </w:rPr>
        <w:t xml:space="preserve">," Song said. To keep workers happy, Song said they offer a health-care stipend, paid time off and flexibility, depending on the season, recognizing that liking your job means more than just making good money. Burgess Services also negotiates family leave with employees, adding that </w:t>
      </w:r>
      <w:r w:rsidRPr="00146CBE">
        <w:rPr>
          <w:highlight w:val="green"/>
          <w:u w:val="single"/>
        </w:rPr>
        <w:t>the company has</w:t>
      </w:r>
      <w:r w:rsidRPr="00146CBE">
        <w:rPr>
          <w:u w:val="single"/>
        </w:rPr>
        <w:t xml:space="preserve"> </w:t>
      </w:r>
      <w:r w:rsidRPr="00146CBE">
        <w:rPr>
          <w:b/>
          <w:u w:val="single"/>
        </w:rPr>
        <w:t xml:space="preserve">more </w:t>
      </w:r>
      <w:r w:rsidRPr="00146CBE">
        <w:rPr>
          <w:b/>
          <w:highlight w:val="green"/>
          <w:u w:val="single"/>
        </w:rPr>
        <w:t>flexibility with workers</w:t>
      </w:r>
      <w:r w:rsidRPr="00146CBE">
        <w:rPr>
          <w:sz w:val="16"/>
        </w:rPr>
        <w:t xml:space="preserve"> because it is a smaller business</w:t>
      </w:r>
      <w:r w:rsidRPr="00146CBE">
        <w:rPr>
          <w:u w:val="single"/>
        </w:rPr>
        <w:t xml:space="preserve">. </w:t>
      </w:r>
      <w:r w:rsidRPr="00146CBE">
        <w:rPr>
          <w:highlight w:val="green"/>
          <w:u w:val="single"/>
        </w:rPr>
        <w:t>They</w:t>
      </w:r>
      <w:r w:rsidRPr="00146CBE">
        <w:rPr>
          <w:u w:val="single"/>
        </w:rPr>
        <w:t xml:space="preserve"> also </w:t>
      </w:r>
      <w:r w:rsidRPr="00146CBE">
        <w:rPr>
          <w:highlight w:val="green"/>
          <w:u w:val="single"/>
        </w:rPr>
        <w:t>offer health-care benefits</w:t>
      </w:r>
      <w:r w:rsidRPr="00146CBE">
        <w:rPr>
          <w:u w:val="single"/>
        </w:rPr>
        <w:t xml:space="preserve"> and 401(k) plans</w:t>
      </w:r>
      <w:r w:rsidRPr="00146CBE">
        <w:rPr>
          <w:sz w:val="16"/>
        </w:rPr>
        <w:t xml:space="preserve">, as well as paid vacation for full-time employees. But her large construction competitors are able to offer things like signing bonuses, which may be more attractive to prospective employees. "They're offering signing bonuses of up to $2,000, which a small business just can't compete with." </w:t>
      </w:r>
      <w:r w:rsidRPr="00146CBE">
        <w:rPr>
          <w:highlight w:val="green"/>
          <w:u w:val="single"/>
        </w:rPr>
        <w:t>Add legalized marijuana</w:t>
      </w:r>
      <w:r w:rsidRPr="00146CBE">
        <w:rPr>
          <w:u w:val="single"/>
        </w:rPr>
        <w:t xml:space="preserve"> into the mix in Colorado, </w:t>
      </w:r>
      <w:r w:rsidRPr="00146CBE">
        <w:rPr>
          <w:highlight w:val="green"/>
          <w:u w:val="single"/>
        </w:rPr>
        <w:t>and finding workers</w:t>
      </w:r>
      <w:r w:rsidRPr="00146CBE">
        <w:rPr>
          <w:sz w:val="16"/>
        </w:rPr>
        <w:t xml:space="preserve"> in Burgess' line of business, where safety is so paramount, </w:t>
      </w:r>
      <w:r w:rsidRPr="00146CBE">
        <w:rPr>
          <w:highlight w:val="green"/>
          <w:u w:val="single"/>
        </w:rPr>
        <w:t>can be</w:t>
      </w:r>
      <w:r w:rsidRPr="00146CBE">
        <w:rPr>
          <w:u w:val="single"/>
        </w:rPr>
        <w:t xml:space="preserve"> even </w:t>
      </w:r>
      <w:r w:rsidRPr="00146CBE">
        <w:rPr>
          <w:highlight w:val="green"/>
          <w:u w:val="single"/>
        </w:rPr>
        <w:t>harder</w:t>
      </w:r>
      <w:r w:rsidRPr="00146CBE">
        <w:rPr>
          <w:sz w:val="16"/>
        </w:rPr>
        <w:t>. "</w:t>
      </w:r>
      <w:r w:rsidRPr="00146CBE">
        <w:rPr>
          <w:u w:val="single"/>
        </w:rPr>
        <w:t xml:space="preserve">We have </w:t>
      </w:r>
      <w:r w:rsidRPr="00146CBE">
        <w:rPr>
          <w:b/>
          <w:highlight w:val="green"/>
          <w:u w:val="single"/>
        </w:rPr>
        <w:t>people fail drug tests</w:t>
      </w:r>
      <w:r w:rsidRPr="00146CBE">
        <w:rPr>
          <w:highlight w:val="green"/>
          <w:u w:val="single"/>
        </w:rPr>
        <w:t xml:space="preserve"> because marijuana is legal</w:t>
      </w:r>
      <w:r w:rsidRPr="00146CBE">
        <w:rPr>
          <w:u w:val="single"/>
        </w:rPr>
        <w:t xml:space="preserve">, but </w:t>
      </w:r>
      <w:r w:rsidRPr="00146CBE">
        <w:rPr>
          <w:highlight w:val="green"/>
          <w:u w:val="single"/>
        </w:rPr>
        <w:t>we have no tolerance</w:t>
      </w:r>
      <w:r w:rsidRPr="00146CBE">
        <w:rPr>
          <w:u w:val="single"/>
        </w:rPr>
        <w:t xml:space="preserve"> when it comes to safety. </w:t>
      </w:r>
      <w:r w:rsidRPr="00146CBE">
        <w:rPr>
          <w:highlight w:val="green"/>
          <w:u w:val="single"/>
        </w:rPr>
        <w:t xml:space="preserve">We do </w:t>
      </w:r>
      <w:r w:rsidRPr="00146CBE">
        <w:rPr>
          <w:b/>
          <w:highlight w:val="green"/>
          <w:u w:val="single"/>
        </w:rPr>
        <w:t>random drug tests</w:t>
      </w:r>
      <w:r w:rsidRPr="00146CBE">
        <w:rPr>
          <w:u w:val="single"/>
        </w:rPr>
        <w:t xml:space="preserve">, and </w:t>
      </w:r>
      <w:r w:rsidRPr="00146CBE">
        <w:rPr>
          <w:highlight w:val="green"/>
          <w:u w:val="single"/>
        </w:rPr>
        <w:t>if they fail, they're off-site</w:t>
      </w:r>
      <w:r w:rsidRPr="00146CBE">
        <w:rPr>
          <w:sz w:val="16"/>
          <w:highlight w:val="green"/>
        </w:rPr>
        <w:t>,</w:t>
      </w:r>
      <w:r w:rsidRPr="00146CBE">
        <w:rPr>
          <w:sz w:val="16"/>
        </w:rPr>
        <w:t xml:space="preserve">" Burgess said. "People who have been in the business a long time understand that, but </w:t>
      </w:r>
      <w:r w:rsidRPr="00146CBE">
        <w:rPr>
          <w:u w:val="single"/>
        </w:rPr>
        <w:t>for people coming in, it's a challenge for them</w:t>
      </w:r>
      <w:r w:rsidRPr="00146CBE">
        <w:rPr>
          <w:sz w:val="16"/>
        </w:rPr>
        <w:t>."</w:t>
      </w:r>
    </w:p>
    <w:p w:rsidR="00197670" w:rsidRDefault="00197670" w:rsidP="00197670">
      <w:pPr>
        <w:pStyle w:val="Heading3"/>
      </w:pPr>
      <w:r>
        <w:lastRenderedPageBreak/>
        <w:t xml:space="preserve">AT – Weed Plank (L to NB) </w:t>
      </w:r>
    </w:p>
    <w:p w:rsidR="00197670" w:rsidRDefault="00197670" w:rsidP="00197670"/>
    <w:p w:rsidR="00197670" w:rsidRDefault="00197670" w:rsidP="00197670">
      <w:pPr>
        <w:pStyle w:val="Heading4"/>
        <w:numPr>
          <w:ilvl w:val="0"/>
          <w:numId w:val="19"/>
        </w:numPr>
      </w:pPr>
      <w:r>
        <w:t>CP links to the net benefit – Sessions spurs infighting over states’ rights</w:t>
      </w:r>
    </w:p>
    <w:p w:rsidR="00197670" w:rsidRDefault="00197670" w:rsidP="00197670">
      <w:pPr>
        <w:pStyle w:val="Heading4"/>
        <w:numPr>
          <w:ilvl w:val="0"/>
          <w:numId w:val="19"/>
        </w:numPr>
      </w:pPr>
      <w:r>
        <w:t xml:space="preserve">CP thumps the net benefit - Trump flip-flops on a campaign promise </w:t>
      </w:r>
    </w:p>
    <w:p w:rsidR="00197670" w:rsidRPr="00EF1D93" w:rsidRDefault="00197670" w:rsidP="00197670">
      <w:pPr>
        <w:pStyle w:val="ListParagraph"/>
        <w:numPr>
          <w:ilvl w:val="0"/>
          <w:numId w:val="18"/>
        </w:numPr>
        <w:spacing w:after="160" w:line="259" w:lineRule="auto"/>
      </w:pPr>
      <w:r>
        <w:t>There are a lot of different warrants, but it seems like this card makes the most sense when reading it with the rest of the DA to the states CP</w:t>
      </w:r>
    </w:p>
    <w:p w:rsidR="00197670" w:rsidRPr="00420490" w:rsidRDefault="00197670" w:rsidP="00197670">
      <w:r w:rsidRPr="006535A4">
        <w:rPr>
          <w:rStyle w:val="Style13ptBold"/>
        </w:rPr>
        <w:t>Wheeler 7/23</w:t>
      </w:r>
      <w:r>
        <w:t xml:space="preserve"> – Lydia, </w:t>
      </w:r>
      <w:r w:rsidRPr="006535A4">
        <w:t>‎Federal Regulations Reporter | The Hill newspaper</w:t>
      </w:r>
      <w:r>
        <w:t>. “</w:t>
      </w:r>
      <w:r w:rsidRPr="006535A4">
        <w:t>Trump's DOJ gear</w:t>
      </w:r>
      <w:r>
        <w:t xml:space="preserve">s up for crackdown on marijuana.” </w:t>
      </w:r>
      <w:hyperlink r:id="rId12" w:history="1">
        <w:r w:rsidRPr="00420490">
          <w:rPr>
            <w:rStyle w:val="Hyperlink"/>
          </w:rPr>
          <w:t>http://thehill.com/regulation/administration/343218-trumps-doj-gears-up-for-crackdown-on-marijuana</w:t>
        </w:r>
      </w:hyperlink>
      <w:r w:rsidRPr="00420490">
        <w:t xml:space="preserve"> | ljiang</w:t>
      </w:r>
    </w:p>
    <w:p w:rsidR="00197670" w:rsidRDefault="00197670" w:rsidP="00197670">
      <w:r>
        <w:t xml:space="preserve">On Wednesday, </w:t>
      </w:r>
      <w:r w:rsidRPr="008018F3">
        <w:rPr>
          <w:rStyle w:val="StyleUnderline"/>
        </w:rPr>
        <w:t>Sessions reportedly re-established a controversial criminal asset seizure program ahead of the committee’s recommendations. Local law enforcement leaders say a crackdown appears to be next,</w:t>
      </w:r>
      <w:r>
        <w:t xml:space="preserve"> though they argue there’s no need for it. “From a practitioner’s point of view, marijuana is not a drug that doesn’t have some danger to it, but it’s not the drug that’s driving violent crime in America,” said Ronal Serpas, the former superintendent of the New Orleans Police Department and co-chairman of Law Enforcement Leaders to Reduce Crime and Incarceration. “That’s not the drug with which we see so much death and destruction on the streets of America. Crack and powdered cocaine, heroin and opioids is where we’re seeing people die on street corners fighting over territory or control.” Eight states and the District of Columbia have legalized the recreational use of marijuana, and another 21 states allow the use of medical marijuana, according to the Marijuana Policy Project, but marijuana use is still illegal under federal law.</w:t>
      </w:r>
      <w:r w:rsidRPr="00EF1D93">
        <w:rPr>
          <w:rStyle w:val="StyleUnderline"/>
        </w:rPr>
        <w:t xml:space="preserve"> If Sessions ignites a fight over states' rights, </w:t>
      </w:r>
      <w:r w:rsidRPr="00EF1D93">
        <w:t>Chettiar wonders whether</w:t>
      </w:r>
      <w:r w:rsidRPr="00EF1D93">
        <w:rPr>
          <w:rStyle w:val="StyleUnderline"/>
        </w:rPr>
        <w:t xml:space="preserve"> it will spur Republicans into a showdown with the Trump administration on criminal justice reform.</w:t>
      </w:r>
      <w:r>
        <w:t xml:space="preserve"> Sen. </w:t>
      </w:r>
      <w:r w:rsidRPr="00EF1D93">
        <w:rPr>
          <w:rStyle w:val="StyleUnderline"/>
        </w:rPr>
        <w:t xml:space="preserve">Rand Paul </w:t>
      </w:r>
      <w:r>
        <w:t xml:space="preserve">(R-Ky.), who </w:t>
      </w:r>
      <w:r w:rsidRPr="00EF1D93">
        <w:rPr>
          <w:rStyle w:val="StyleUnderline"/>
        </w:rPr>
        <w:t>publicly criticized Sessions for reversing Obama-era guidelines on criminal charges and sentencing in May, said he’s not in favor of the DOJ interfering with state policies regarding marijuana.</w:t>
      </w:r>
      <w:r>
        <w:t xml:space="preserve"> “</w:t>
      </w:r>
      <w:r w:rsidRPr="00EF1D93">
        <w:rPr>
          <w:rStyle w:val="Emphasis"/>
        </w:rPr>
        <w:t>I will oppose anybody from the administration or otherwise that wants to interfere with state policy</w:t>
      </w:r>
      <w:r>
        <w:t xml:space="preserve">,” he told The Hill this week. Paul is part of a bipartisan group of Senators pushing legislation to allow patients to continue accessing medical marijuana in states where it is legal without fear of federal prosecution. Legislation introduced last month by Sens. Kirsten Gillibrand (D-N.Y.), Cory Booker (D-N.J.), Lisa Murkowski (R-Alaska), Al Franken (D-Minn.), Mike Lee (R-Utah) and Paul introduced — known as the The Compassionate Access, Research Expansion and Respect States (CARERS) Act — would amend federal law to allow states to set their own medical marijuana policies. According to Politifact, </w:t>
      </w:r>
      <w:r w:rsidRPr="00EF1D93">
        <w:rPr>
          <w:rStyle w:val="StyleUnderline"/>
        </w:rPr>
        <w:t>Trump pledged to leave marijuana legalization up to the states while on the campaign trail. But last month he reportedly pushed back against the congressional ban on the DOJ interfering with state medical marijuana laws in a signing statement, asserting that he isn’t legally bound to the limits imposed by Congress</w:t>
      </w:r>
      <w:r w:rsidRPr="00EF1D93">
        <w:rPr>
          <w:rStyle w:val="Emphasis"/>
        </w:rPr>
        <w:t xml:space="preserve">. The DOJ’s likely move on marijuana comes amid rising tensions between Trump and Sessions. </w:t>
      </w:r>
      <w:r>
        <w:t xml:space="preserve">Trump in an interview with The New York Times publicly dressed down Sessions for recusing himself from the Russia investigation, calling that decision “very unfair” to him. Longtime Trump ally Roger Stone argued this week that Trump has been disappointed in Sessions. “The president initially bonded with Sessions because he saw him as a tough guy,” he said in an interview with The New York Times. “Now he’s saying: 'Where’s my tough guy? Why doesn’t he have my back?’ </w:t>
      </w:r>
      <w:r w:rsidRPr="00EF1D93">
        <w:rPr>
          <w:rStyle w:val="StyleUnderline"/>
        </w:rPr>
        <w:t>There’s a lack of aggressiveness with Sessions, unless it involves chasing people for smoking pot</w:t>
      </w:r>
      <w:r>
        <w:t xml:space="preserve">.” In an interview with The Hill, Booker called Sessions “one of the greatest threats to the safety of our local communities in America.” </w:t>
      </w:r>
      <w:r w:rsidRPr="00EF1D93">
        <w:rPr>
          <w:rStyle w:val="StyleUnderline"/>
        </w:rPr>
        <w:t xml:space="preserve">“If you try to start prosecuting marijuana … you create more violence and more danger as </w:t>
      </w:r>
      <w:r w:rsidRPr="00EF1D93">
        <w:rPr>
          <w:rStyle w:val="StyleUnderline"/>
        </w:rPr>
        <w:lastRenderedPageBreak/>
        <w:t>well as greater government cost</w:t>
      </w:r>
      <w:r>
        <w:t>,” he said. “These policies that he’s doing ultimately go to the core of the safety of our communities.” Though Sessions appears to be an obstacle for lawmakers and advocates who want sentencing reform, Booker said he’s not “insurmountable.” “If we can overcome Strom Thurmond’s filibuster against the civil rights bill, we can overcome a U.S. Attorney General who is out of step with history and out of step with his party,” he said. But Sessions isn’t alone in his views on pot. Though he said he believes in the need for sentencing reform, Sen. Lindsey Graham (R-S.C.) seemed to agree this week that there needs to be stricter enforcement.</w:t>
      </w:r>
    </w:p>
    <w:p w:rsidR="00197670" w:rsidRDefault="00197670" w:rsidP="00197670"/>
    <w:p w:rsidR="00197670" w:rsidRPr="00197670" w:rsidRDefault="00197670" w:rsidP="00197670"/>
    <w:p w:rsidR="00197670" w:rsidRDefault="00197670" w:rsidP="00197670">
      <w:pPr>
        <w:pStyle w:val="Heading3"/>
      </w:pPr>
      <w:r>
        <w:lastRenderedPageBreak/>
        <w:t>AT – Weed Plank (Sessions DA)</w:t>
      </w:r>
    </w:p>
    <w:p w:rsidR="00197670" w:rsidRPr="00ED66F9" w:rsidRDefault="00197670" w:rsidP="00197670">
      <w:pPr>
        <w:rPr>
          <w:sz w:val="16"/>
        </w:rPr>
      </w:pPr>
    </w:p>
    <w:p w:rsidR="00197670" w:rsidRPr="000540C1" w:rsidRDefault="00197670" w:rsidP="00197670">
      <w:pPr>
        <w:pStyle w:val="Heading4"/>
      </w:pPr>
      <w:r>
        <w:t>Legalization causes a witch-hunt – Sessions cracks down on states and starts another war on drugs</w:t>
      </w:r>
    </w:p>
    <w:p w:rsidR="00197670" w:rsidRPr="00420490" w:rsidRDefault="00197670" w:rsidP="00197670">
      <w:r w:rsidRPr="000540C1">
        <w:rPr>
          <w:rStyle w:val="Style13ptBold"/>
        </w:rPr>
        <w:t>Chilkoti 7/15</w:t>
      </w:r>
      <w:r>
        <w:t xml:space="preserve"> – Avantika, Kennedy Scholar at Harvard University. Reporter for NY Times.“</w:t>
      </w:r>
      <w:r w:rsidRPr="00550961">
        <w:t xml:space="preserve"> States Keep Saying Yes to Marijuana Use. Now Comes the Federal No.</w:t>
      </w:r>
      <w:r>
        <w:t xml:space="preserve">” </w:t>
      </w:r>
      <w:hyperlink r:id="rId13" w:history="1">
        <w:r w:rsidRPr="00420490">
          <w:rPr>
            <w:rStyle w:val="Hyperlink"/>
          </w:rPr>
          <w:t>https://www.nytimes.com/2017/07/15/us/politics/marijuana-laws-state-federal.html</w:t>
        </w:r>
      </w:hyperlink>
      <w:r w:rsidRPr="00420490">
        <w:t xml:space="preserve"> | ljiang</w:t>
      </w:r>
    </w:p>
    <w:p w:rsidR="00197670" w:rsidRPr="00334485" w:rsidRDefault="00197670" w:rsidP="00197670">
      <w:pPr>
        <w:rPr>
          <w:rStyle w:val="StyleUnderline"/>
        </w:rPr>
      </w:pPr>
      <w:r>
        <w:t xml:space="preserve">In a national vote widely viewed as a victory for conservatives, last year’s elections also yielded a win for liberals in eight states that legalized marijuana for medical or recreational use. But </w:t>
      </w:r>
      <w:r w:rsidRPr="009853AC">
        <w:rPr>
          <w:rStyle w:val="StyleUnderline"/>
        </w:rPr>
        <w:t xml:space="preserve">the growing industry is facing a federal crackdown under Attorney General Jeff Sessions, who has compared cannabis to heroin. </w:t>
      </w:r>
      <w:r>
        <w:t xml:space="preserve">A task force </w:t>
      </w:r>
      <w:r w:rsidRPr="00420490">
        <w:rPr>
          <w:rStyle w:val="StyleUnderline"/>
        </w:rPr>
        <w:t xml:space="preserve">Mr. Sessions appointed to, in part, review links between violent crimes and marijuana is scheduled to release </w:t>
      </w:r>
      <w:r>
        <w:t xml:space="preserve">its findings by the end of the month. But </w:t>
      </w:r>
      <w:r w:rsidRPr="00420490">
        <w:rPr>
          <w:rStyle w:val="Emphasis"/>
        </w:rPr>
        <w:t>he has already asked Senate leaders to roll back rules that block the Justice Department from bypassing state laws to enforce a federal ban on medical marijuana</w:t>
      </w:r>
      <w:r>
        <w:t xml:space="preserve">. </w:t>
      </w:r>
      <w:r w:rsidRPr="00420490">
        <w:rPr>
          <w:rStyle w:val="StyleUnderline"/>
        </w:rPr>
        <w:t>That has pitted the attorney general against members of Congress across the political spectrum</w:t>
      </w:r>
      <w:r>
        <w:t xml:space="preserve"> — from Senator Rand Paul, Republican of Kentucky, to Senator Cory Booker, Democrat of New Jersey — </w:t>
      </w:r>
      <w:r w:rsidRPr="00334485">
        <w:rPr>
          <w:rStyle w:val="StyleUnderline"/>
        </w:rPr>
        <w:t>who are determined to defend states’ rights and provide some certainty for the multibillion-dollar pot industry.</w:t>
      </w:r>
      <w:r>
        <w:t xml:space="preserve"> “Our attorney general is giving everyone whiplash by trying to take us back to the 1960s,” said Representative Jared Huffman, Democrat of California, whose district includes the so-called Emerald Triangle that produces much of America’s marijuana. “Prosecutorial discretion is everything given the current conflict between the federal law and the law of many states,” he said in an interview last month. Continue reading the main story In February,</w:t>
      </w:r>
      <w:r w:rsidRPr="00334485">
        <w:rPr>
          <w:rStyle w:val="StyleUnderline"/>
        </w:rPr>
        <w:t xml:space="preserve"> Sean Spicer, the White House press secretary, said the Trump administration would look into enforcing federal law against recreational marijuana businesses.</w:t>
      </w:r>
      <w:r w:rsidRPr="00334485">
        <w:rPr>
          <w:rStyle w:val="Emphasis"/>
        </w:rPr>
        <w:t xml:space="preserve"> Some states are considering tougher stands: In Massachusetts, for example, the Legislature is trying to rewrite a law to legalize recreational marijuana that voters passed in November.</w:t>
      </w:r>
      <w:r>
        <w:t xml:space="preserve"> Around one-fifth of Americans now live in states where marijuana is legal for adult use, according to the Brookings Institution, and an estimated 200 million live in places where medicinal marijuana is legal. Cannabis retailing has moved from street corners to state-of-the-art dispensaries and stores, with California entrepreneurs producing rose gold vaporizers and businesses in Colorado selling infused drinks.</w:t>
      </w:r>
      <w:r w:rsidRPr="00334485">
        <w:rPr>
          <w:rStyle w:val="StyleUnderline"/>
        </w:rPr>
        <w:t xml:space="preserve"> Mr. Sessions is backed by a minority of Americans who view cannabis as a “gateway” drug that drives social problems, like the recent rise in opioid addiction. </w:t>
      </w:r>
      <w:r>
        <w:t xml:space="preserve">“We love Jeff Sessions’s position on marijuana because he is thinking about it clearly,” said Scott Chipman, Southern California chairman for Citizens Against Legalizing Marijuana. He dismissed the idea of recreational drug use. “‘Recreational’ is a bike ride, a swim, going to the beach,” he said. “Using a drug to put your brain in an altered state is not recreation. That is self-destructive behavior and escapism.” Marijuana merchants are protected by a provision in the federal budget that prohibits the Justice Department from spending money to block state laws that allow medicinal cannabis. </w:t>
      </w:r>
      <w:r w:rsidRPr="00334485">
        <w:rPr>
          <w:rStyle w:val="StyleUnderline"/>
        </w:rPr>
        <w:t>Under the Obama administration, the Justice Department did not interfere with state laws that legalize marijuana and instead focused on prosecuting drug cartels and the transport of pot across state line</w:t>
      </w:r>
      <w:r>
        <w:t xml:space="preserve">s. In March, a group of senators that included Elizabeth Warren, Democrat of Massachusetts, and Lisa Murkowski, Republican of Alaska, asked Mr. Sessions to stick with existing policies. Some lawmakers also want to allow banks to work with the marijuana industry and to allow tax deductions for business expenses. </w:t>
      </w:r>
      <w:r w:rsidRPr="00334485">
        <w:rPr>
          <w:rStyle w:val="StyleUnderline"/>
        </w:rPr>
        <w:t xml:space="preserve">Lawmakers who support legalizing marijuana contend that it leads to greater regulation, curbs the black </w:t>
      </w:r>
      <w:r w:rsidRPr="00334485">
        <w:rPr>
          <w:rStyle w:val="StyleUnderline"/>
        </w:rPr>
        <w:lastRenderedPageBreak/>
        <w:t xml:space="preserve">market and stops money laundering. They point to studies showing that the war on drugs, </w:t>
      </w:r>
      <w:r>
        <w:t>which began under President Richard M. Nixon, had disastrous impacts on national incarceration rates and racial divides. In a statement, Mr. Booker said the</w:t>
      </w:r>
      <w:r w:rsidRPr="00334485">
        <w:rPr>
          <w:rStyle w:val="StyleUnderline"/>
        </w:rPr>
        <w:t xml:space="preserve"> Trump administration’s crackdown against marijuana “will not make our communities safer or reduce the use of illegal drugs.” “Instead, </w:t>
      </w:r>
      <w:r w:rsidRPr="00334485">
        <w:rPr>
          <w:rStyle w:val="Emphasis"/>
        </w:rPr>
        <w:t>they will worsen an already broken system</w:t>
      </w:r>
      <w:r w:rsidRPr="00334485">
        <w:rPr>
          <w:rStyle w:val="StyleUnderline"/>
        </w:rPr>
        <w:t>,” he said, noting that marijuana-related arrests are disproportionately high for black Americans.</w:t>
      </w:r>
    </w:p>
    <w:p w:rsidR="00197670" w:rsidRDefault="00197670" w:rsidP="00197670"/>
    <w:p w:rsidR="00197670" w:rsidRDefault="00197670" w:rsidP="00197670">
      <w:pPr>
        <w:pStyle w:val="Heading4"/>
      </w:pPr>
      <w:r>
        <w:t>That fuels racialization, staggers the economy, and creates a chilling effect.</w:t>
      </w:r>
    </w:p>
    <w:p w:rsidR="00197670" w:rsidRPr="009853AC" w:rsidRDefault="00197670" w:rsidP="00197670">
      <w:pPr>
        <w:rPr>
          <w:lang w:val="fr-FR"/>
        </w:rPr>
      </w:pPr>
      <w:r w:rsidRPr="009853AC">
        <w:rPr>
          <w:rStyle w:val="Style13ptBold"/>
        </w:rPr>
        <w:t>Ludwig 17</w:t>
      </w:r>
      <w:r>
        <w:t xml:space="preserve"> – Mike, </w:t>
      </w:r>
      <w:r w:rsidRPr="00DE6EF8">
        <w:t>a staff reporter at Truthout</w:t>
      </w:r>
      <w:r>
        <w:t>. “</w:t>
      </w:r>
      <w:r w:rsidRPr="009853AC">
        <w:t>Why Jeff Sessions Is Threatening to Crack Down on Marijuana</w:t>
      </w:r>
      <w:r>
        <w:t xml:space="preserve">.” </w:t>
      </w:r>
      <w:hyperlink r:id="rId14" w:history="1">
        <w:r w:rsidRPr="009853AC">
          <w:rPr>
            <w:rStyle w:val="Hyperlink"/>
            <w:lang w:val="fr-FR"/>
          </w:rPr>
          <w:t>http://www.truth-out.org/news/item/39943-why-jeff-sessions-is-threatening-to-crack-down-on-marijuana</w:t>
        </w:r>
      </w:hyperlink>
      <w:r w:rsidRPr="009853AC">
        <w:rPr>
          <w:lang w:val="fr-FR"/>
        </w:rPr>
        <w:t xml:space="preserve"> | ljiang</w:t>
      </w:r>
    </w:p>
    <w:p w:rsidR="00197670" w:rsidRDefault="00197670" w:rsidP="00197670">
      <w:r>
        <w:t xml:space="preserve">A Federal Crackdown on Marijuana? It's no surprise that </w:t>
      </w:r>
      <w:r w:rsidRPr="00491C3C">
        <w:rPr>
          <w:rStyle w:val="StyleUnderline"/>
        </w:rPr>
        <w:t>the legal cannabis industry, which is projected to bring in more than $21 billion in revenue by 2021</w:t>
      </w:r>
      <w:r>
        <w:t xml:space="preserve">, has been anxious since President Trump nominated Sessions to be attorney general. Marijuana is still illegal under federal law, although </w:t>
      </w:r>
      <w:r w:rsidRPr="00491C3C">
        <w:rPr>
          <w:rStyle w:val="StyleUnderline"/>
        </w:rPr>
        <w:t>the federal government has generally refrained from enforcing those laws in the 29 states that have legalized marijuana in some form</w:t>
      </w:r>
      <w:r>
        <w:t xml:space="preserve">. The </w:t>
      </w:r>
      <w:r w:rsidRPr="00491C3C">
        <w:rPr>
          <w:rStyle w:val="StyleUnderline"/>
        </w:rPr>
        <w:t>cannabis industry's anxiety shot through the roof a couple weeks ago when White House Press Secretary Sean Spicer suggested that there could be "greater enforcement" under the Trump administration.</w:t>
      </w:r>
      <w:r>
        <w:t xml:space="preserve"> A Congressional budget rider currently blocks federal interference with state medical programs, so New Mexico's move to treat opiate disorders with cannabis is probably safe for now, but </w:t>
      </w:r>
      <w:r w:rsidRPr="00491C3C">
        <w:rPr>
          <w:rStyle w:val="StyleUnderline"/>
        </w:rPr>
        <w:t xml:space="preserve">Spicer's comments suggested that the Justice Department may crack down on recreational marijuana in the eight states where it's legal. </w:t>
      </w:r>
      <w:r>
        <w:t xml:space="preserve">He also suggested that marijuana could contribute to the "opiate addiction crisis," a statement that flies in the face of the latest science, as critics quickly pointed out. </w:t>
      </w:r>
      <w:r w:rsidRPr="00491C3C">
        <w:rPr>
          <w:rStyle w:val="StyleUnderline"/>
        </w:rPr>
        <w:t>Sessions</w:t>
      </w:r>
      <w:r>
        <w:t xml:space="preserve"> allayed some of these fears last week, telling reporters that the Justice Department does not have the resources to do local police work on marijuana. He also s</w:t>
      </w:r>
      <w:r w:rsidRPr="00491C3C">
        <w:rPr>
          <w:rStyle w:val="StyleUnderline"/>
        </w:rPr>
        <w:t>aid the so-called "Cole memo" that clarified the Obama administration's priorities on marijuana enforcement in 2013 is "valid."</w:t>
      </w:r>
      <w:r>
        <w:t xml:space="preserve"> The memo directs federal law enforcement away from marijuana businesses that comply with state laws and to focus instead on "criminal gangs," distribution to minors, violence and growing operations on federal land. Sessions did say he has "some different ideas" in addition to the memo but has not elaborated. Justin Strekal, the policy director at the National Organization for the Reform of Marijuana Laws (NORML), agreed that </w:t>
      </w:r>
      <w:r w:rsidRPr="00491C3C">
        <w:rPr>
          <w:rStyle w:val="StyleUnderline"/>
        </w:rPr>
        <w:t xml:space="preserve">the Cole memo leaves plenty of room for federal interference and enforcement at the state level. </w:t>
      </w:r>
      <w:r>
        <w:t xml:space="preserve">He pointed to Gov. Butch Otter of Idaho, a prohibition state bordered by states with legal weed. </w:t>
      </w:r>
      <w:r w:rsidRPr="008018F3">
        <w:rPr>
          <w:rStyle w:val="StyleUnderline"/>
        </w:rPr>
        <w:t>Otter</w:t>
      </w:r>
      <w:r>
        <w:t>, a Republican, r</w:t>
      </w:r>
      <w:r w:rsidRPr="008018F3">
        <w:rPr>
          <w:rStyle w:val="StyleUnderline"/>
        </w:rPr>
        <w:t>ecently called on President Trump to crack down on marijuana and correct the "utter lack of consistency displayed by the Obama administration.</w:t>
      </w:r>
      <w:r>
        <w:t xml:space="preserve">" Plus, </w:t>
      </w:r>
      <w:r w:rsidRPr="008018F3">
        <w:rPr>
          <w:rStyle w:val="Emphasis"/>
        </w:rPr>
        <w:t>there's nothing stopping the Justice Department from scrapping the Cole memo altogether and sending threatening letters to state attorneys general, which could freeze the legal market in place.</w:t>
      </w:r>
      <w:r>
        <w:t xml:space="preserve"> "Even under the guidelines of the Cole Memo, </w:t>
      </w:r>
      <w:r w:rsidRPr="008018F3">
        <w:rPr>
          <w:rStyle w:val="StyleUnderline"/>
        </w:rPr>
        <w:t xml:space="preserve">there is sufficient enough leeway for the Department of Justice under Jeff Sessions to broadly interpret its intent and </w:t>
      </w:r>
      <w:r w:rsidRPr="008018F3">
        <w:rPr>
          <w:rStyle w:val="Emphasis"/>
        </w:rPr>
        <w:t>chill</w:t>
      </w:r>
      <w:r w:rsidRPr="008018F3">
        <w:rPr>
          <w:rStyle w:val="StyleUnderline"/>
        </w:rPr>
        <w:t xml:space="preserve"> the nascent medical and adult use marijuana markets,</w:t>
      </w:r>
      <w:r>
        <w:t>" Strekal told Truthout. "While there is no enforceable mechanism for the Justice Department to re-criminalize state-by-state policy,</w:t>
      </w:r>
      <w:r w:rsidRPr="008018F3">
        <w:rPr>
          <w:rStyle w:val="StyleUnderline"/>
        </w:rPr>
        <w:t xml:space="preserve"> their ability to stymie the progress made and use fear-mongering to discourage future victories is real</w:t>
      </w:r>
      <w:r>
        <w:t xml:space="preserve">." So what would a marijuana crackdown look like under Sessions? The short answer from marijuana advocates is that we just don’t know yet. Although Sessions has a dismal track record when it comes to criminal legal reforms </w:t>
      </w:r>
      <w:r>
        <w:lastRenderedPageBreak/>
        <w:t xml:space="preserve">and racial justice, </w:t>
      </w:r>
      <w:r w:rsidRPr="008018F3">
        <w:rPr>
          <w:rStyle w:val="StyleUnderline"/>
        </w:rPr>
        <w:t>his Justice Department has not signaled that it will stray too far from policies put forth by the Obama administration, at least when it comes to legalized weed</w:t>
      </w:r>
      <w:r>
        <w:t xml:space="preserve">. </w:t>
      </w:r>
      <w:r w:rsidRPr="008018F3">
        <w:rPr>
          <w:rStyle w:val="StyleUnderline"/>
        </w:rPr>
        <w:t xml:space="preserve">Under Obama, the feds generally left legitimate businesses in legal states alone, but continued an aggressive campaign to disrupt the black market. </w:t>
      </w:r>
      <w:r>
        <w:t xml:space="preserve">"The question is not whether or not an attorney general likes marijuana … it’s a question of what his policy will be with regard to enforcing federal law in states that have adopted laws regulating marijuana," said Mason Tvert, a spokesman for the Marijuana Policy Project. He added </w:t>
      </w:r>
      <w:r w:rsidRPr="008018F3">
        <w:rPr>
          <w:rStyle w:val="Emphasis"/>
        </w:rPr>
        <w:t xml:space="preserve">that sensational headlines declaring an oncoming crackdown could have a chilling effect on legal businesses and states considering reforms. </w:t>
      </w:r>
      <w:r>
        <w:t xml:space="preserve">However, </w:t>
      </w:r>
      <w:r w:rsidRPr="008018F3">
        <w:rPr>
          <w:rStyle w:val="StyleUnderline"/>
        </w:rPr>
        <w:t>advocates aren't only concerned about legal marijuana businesses; they're concerned about all the people who are criminalized because of prohibition</w:t>
      </w:r>
      <w:r>
        <w:t xml:space="preserve">. More than 600,000 people were arrested for marijuana violations in 2015, more than any other illicit drug. Marijuana use is roughly the same among Black and white people, but </w:t>
      </w:r>
      <w:r w:rsidRPr="008018F3">
        <w:rPr>
          <w:rStyle w:val="StyleUnderline"/>
        </w:rPr>
        <w:t xml:space="preserve">Black people are nearly </w:t>
      </w:r>
      <w:r w:rsidRPr="008018F3">
        <w:rPr>
          <w:rStyle w:val="Emphasis"/>
        </w:rPr>
        <w:t>four times as likely to be arrested,</w:t>
      </w:r>
      <w:r>
        <w:t xml:space="preserve"> according to the American Civil Liberties Union.</w:t>
      </w:r>
      <w:r w:rsidRPr="008018F3">
        <w:rPr>
          <w:rStyle w:val="StyleUnderline"/>
        </w:rPr>
        <w:t xml:space="preserve"> Even in states where marijuana is legal for adults, Black and brown youth under the legal age are being arrested at higher rates than their white counterparts. </w:t>
      </w:r>
      <w:r>
        <w:t>Moreover</w:t>
      </w:r>
      <w:r w:rsidRPr="008018F3">
        <w:rPr>
          <w:rStyle w:val="StyleUnderline"/>
        </w:rPr>
        <w:t>, the Trump administration could leverage marijuana prohibition in its push to expand the police state and target undocumented immigrants.</w:t>
      </w:r>
      <w:r>
        <w:t xml:space="preserve"> The administration has already initiated a brutal immigration crackdown, and Strekal said that </w:t>
      </w:r>
      <w:r w:rsidRPr="008018F3">
        <w:rPr>
          <w:rStyle w:val="StyleUnderline"/>
        </w:rPr>
        <w:t>Latino communities could become targets for marijuana enforcement and racist police tactics such as "stop and frisk" as part of broader efforts to increase deportations of undocumented immigrants. Latinos made up an alarming 77 percent of those sentenced for federal marijuana offenses last year, mostly for trafficking, and 56 percent of those sentenced were non-citizens</w:t>
      </w:r>
      <w:r>
        <w:t>, according to NORML. Under Trump's recent executive orders, any undocumented person charged with or even suspected of committing a crime is a priority for deportation. Kaltenbach pointed to other orders that Trump has issued, including one calling on federal authorities to dismantle international cartels and put a stop to drug and human trafficking. Sessions has vowed to do just that, and he indicated that low-level drug distributers could be targeted in the process.</w:t>
      </w:r>
      <w:r w:rsidRPr="008018F3">
        <w:rPr>
          <w:rStyle w:val="Emphasis"/>
        </w:rPr>
        <w:t xml:space="preserve"> Sessions' calls to ramp up criminal enforcement of drug laws comes as local police forces are becoming increasingly militarized and engaging in violent drug raids. "</w:t>
      </w:r>
      <w:r>
        <w:t xml:space="preserve">How does he define sellers and trafficking? There are a lot of subsistence dealers in our country that may fall into that category, and they may have addiction issues themselves or are just trying to support their families," Kaltenback said. </w:t>
      </w:r>
      <w:r w:rsidRPr="008018F3">
        <w:rPr>
          <w:rStyle w:val="StyleUnderline"/>
        </w:rPr>
        <w:t>"I am very concerned about that group of people, and how they will be folded into his policies.</w:t>
      </w:r>
      <w:r>
        <w:t xml:space="preserve">" Strekal said that 71 percent of voters now support a state's right to legalize, so the Trump administration is not expected to raid law-abiding marijuana dispensaries in Colorado or Washington at the risk of provoking public backlash. But </w:t>
      </w:r>
      <w:r w:rsidRPr="008018F3">
        <w:rPr>
          <w:rStyle w:val="StyleUnderline"/>
        </w:rPr>
        <w:t>there are plenty of ways the Justice Department can use federal and state laws criminalizing marijuana to target individuals and neighborhoods, especially communities of color</w:t>
      </w:r>
      <w:r>
        <w:t xml:space="preserve">, which have long suffered the most casualties in the war on drugs. </w:t>
      </w:r>
      <w:r w:rsidRPr="008018F3">
        <w:rPr>
          <w:rStyle w:val="StyleUnderline"/>
        </w:rPr>
        <w:t>As long as marijuana prohibition is on the books, Strekal said, it provides a vehicle to treat certain people as "second-class citizens."</w:t>
      </w:r>
    </w:p>
    <w:p w:rsidR="00197670" w:rsidRPr="000540C1" w:rsidRDefault="00197670" w:rsidP="00197670">
      <w:pPr>
        <w:pStyle w:val="Heading4"/>
      </w:pPr>
      <w:r>
        <w:t>Legalization causes a witch-hunt – Sessions cracks down on states and starts another war on drugs</w:t>
      </w:r>
    </w:p>
    <w:p w:rsidR="00197670" w:rsidRPr="00420490" w:rsidRDefault="00197670" w:rsidP="00197670">
      <w:r w:rsidRPr="000540C1">
        <w:rPr>
          <w:rStyle w:val="Style13ptBold"/>
        </w:rPr>
        <w:t>Chilkoti 7/15</w:t>
      </w:r>
      <w:r>
        <w:t xml:space="preserve"> – Avantika, Kennedy Scholar at Harvard University. Reporter for NY Times.“</w:t>
      </w:r>
      <w:r w:rsidRPr="00550961">
        <w:t xml:space="preserve"> States Keep Saying Yes to Marijuana Use. Now Comes the Federal No.</w:t>
      </w:r>
      <w:r>
        <w:t xml:space="preserve">” </w:t>
      </w:r>
      <w:hyperlink r:id="rId15" w:history="1">
        <w:r w:rsidRPr="00420490">
          <w:rPr>
            <w:rStyle w:val="Hyperlink"/>
          </w:rPr>
          <w:t>https://www.nytimes.com/2017/07/15/us/politics/marijuana-laws-state-federal.html</w:t>
        </w:r>
      </w:hyperlink>
      <w:r w:rsidRPr="00420490">
        <w:t xml:space="preserve"> | ljiang</w:t>
      </w:r>
    </w:p>
    <w:p w:rsidR="00197670" w:rsidRPr="00334485" w:rsidRDefault="00197670" w:rsidP="00197670">
      <w:pPr>
        <w:rPr>
          <w:rStyle w:val="StyleUnderline"/>
        </w:rPr>
      </w:pPr>
      <w:r>
        <w:t xml:space="preserve">In a national vote widely viewed as a victory for conservatives, last year’s elections also yielded a win for liberals in eight states that legalized marijuana for medical or recreational use. But </w:t>
      </w:r>
      <w:r w:rsidRPr="009853AC">
        <w:rPr>
          <w:rStyle w:val="StyleUnderline"/>
        </w:rPr>
        <w:t xml:space="preserve">the growing industry </w:t>
      </w:r>
      <w:r w:rsidRPr="009853AC">
        <w:rPr>
          <w:rStyle w:val="StyleUnderline"/>
        </w:rPr>
        <w:lastRenderedPageBreak/>
        <w:t xml:space="preserve">is facing a federal crackdown under Attorney General Jeff Sessions, who has compared cannabis to heroin. </w:t>
      </w:r>
      <w:r>
        <w:t xml:space="preserve">A task force </w:t>
      </w:r>
      <w:r w:rsidRPr="00420490">
        <w:rPr>
          <w:rStyle w:val="StyleUnderline"/>
        </w:rPr>
        <w:t xml:space="preserve">Mr. Sessions appointed to, in part, review links between violent crimes and marijuana is scheduled to release </w:t>
      </w:r>
      <w:r>
        <w:t xml:space="preserve">its findings by the end of the month. But </w:t>
      </w:r>
      <w:r w:rsidRPr="00420490">
        <w:rPr>
          <w:rStyle w:val="Emphasis"/>
        </w:rPr>
        <w:t>he has already asked Senate leaders to roll back rules that block the Justice Department from bypassing state laws to enforce a federal ban on medical marijuana</w:t>
      </w:r>
      <w:r>
        <w:t xml:space="preserve">. </w:t>
      </w:r>
      <w:r w:rsidRPr="00420490">
        <w:rPr>
          <w:rStyle w:val="StyleUnderline"/>
        </w:rPr>
        <w:t>That has pitted the attorney general against members of Congress across the political spectrum</w:t>
      </w:r>
      <w:r>
        <w:t xml:space="preserve"> — from Senator Rand Paul, Republican of Kentucky, to Senator Cory Booker, Democrat of New Jersey — </w:t>
      </w:r>
      <w:r w:rsidRPr="00334485">
        <w:rPr>
          <w:rStyle w:val="StyleUnderline"/>
        </w:rPr>
        <w:t>who are determined to defend states’ rights and provide some certainty for the multibillion-dollar pot industry.</w:t>
      </w:r>
      <w:r>
        <w:t xml:space="preserve"> “Our attorney general is giving everyone whiplash by trying to take us back to the 1960s,” said Representative Jared Huffman, Democrat of California, whose district includes the so-called Emerald Triangle that produces much of America’s marijuana. “Prosecutorial discretion is everything given the current conflict between the federal law and the law of many states,” he said in an interview last month. Continue reading the main story In February,</w:t>
      </w:r>
      <w:r w:rsidRPr="00334485">
        <w:rPr>
          <w:rStyle w:val="StyleUnderline"/>
        </w:rPr>
        <w:t xml:space="preserve"> Sean Spicer, the White House press secretary, said the Trump administration would look into enforcing federal law against recreational marijuana businesses.</w:t>
      </w:r>
      <w:r w:rsidRPr="00334485">
        <w:rPr>
          <w:rStyle w:val="Emphasis"/>
        </w:rPr>
        <w:t xml:space="preserve"> Some states are considering tougher stands: In Massachusetts, for example, the Legislature is trying to rewrite a law to legalize recreational marijuana that voters passed in November.</w:t>
      </w:r>
      <w:r>
        <w:t xml:space="preserve"> Around one-fifth of Americans now live in states where marijuana is legal for adult use, according to the Brookings Institution, and an estimated 200 million live in places where medicinal marijuana is legal. Cannabis retailing has moved from street corners to state-of-the-art dispensaries and stores, with California entrepreneurs producing rose gold vaporizers and businesses in Colorado selling infused drinks.</w:t>
      </w:r>
      <w:r w:rsidRPr="00334485">
        <w:rPr>
          <w:rStyle w:val="StyleUnderline"/>
        </w:rPr>
        <w:t xml:space="preserve"> Mr. Sessions is backed by a minority of Americans who view cannabis as a “gateway” drug that drives social problems, like the recent rise in opioid addiction. </w:t>
      </w:r>
      <w:r>
        <w:t xml:space="preserve">“We love Jeff Sessions’s position on marijuana because he is thinking about it clearly,” said Scott Chipman, Southern California chairman for Citizens Against Legalizing Marijuana. He dismissed the idea of recreational drug use. “‘Recreational’ is a bike ride, a swim, going to the beach,” he said. “Using a drug to put your brain in an altered state is not recreation. That is self-destructive behavior and escapism.” Marijuana merchants are protected by a provision in the federal budget that prohibits the Justice Department from spending money to block state laws that allow medicinal cannabis. </w:t>
      </w:r>
      <w:r w:rsidRPr="00334485">
        <w:rPr>
          <w:rStyle w:val="StyleUnderline"/>
        </w:rPr>
        <w:t>Under the Obama administration, the Justice Department did not interfere with state laws that legalize marijuana and instead focused on prosecuting drug cartels and the transport of pot across state line</w:t>
      </w:r>
      <w:r>
        <w:t xml:space="preserve">s. In March, a group of senators that included Elizabeth Warren, Democrat of Massachusetts, and Lisa Murkowski, Republican of Alaska, asked Mr. Sessions to stick with existing policies. Some lawmakers also want to allow banks to work with the marijuana industry and to allow tax deductions for business expenses. </w:t>
      </w:r>
      <w:r w:rsidRPr="00334485">
        <w:rPr>
          <w:rStyle w:val="StyleUnderline"/>
        </w:rPr>
        <w:t xml:space="preserve">Lawmakers who support legalizing marijuana contend that it leads to greater regulation, curbs the black market and stops money laundering. They point to studies showing that the war on drugs, </w:t>
      </w:r>
      <w:r>
        <w:t>which began under President Richard M. Nixon, had disastrous impacts on national incarceration rates and racial divides. In a statement, Mr. Booker said the</w:t>
      </w:r>
      <w:r w:rsidRPr="00334485">
        <w:rPr>
          <w:rStyle w:val="StyleUnderline"/>
        </w:rPr>
        <w:t xml:space="preserve"> Trump administration’s crackdown against marijuana “will not make our communities safer or reduce the use of illegal drugs.” “Instead, </w:t>
      </w:r>
      <w:r w:rsidRPr="00334485">
        <w:rPr>
          <w:rStyle w:val="Emphasis"/>
        </w:rPr>
        <w:t>they will worsen an already broken system</w:t>
      </w:r>
      <w:r w:rsidRPr="00334485">
        <w:rPr>
          <w:rStyle w:val="StyleUnderline"/>
        </w:rPr>
        <w:t>,” he said, noting that marijuana-related arrests are disproportionately high for black Americans.</w:t>
      </w:r>
    </w:p>
    <w:p w:rsidR="00197670" w:rsidRDefault="00197670" w:rsidP="00197670"/>
    <w:p w:rsidR="00197670" w:rsidRDefault="00197670" w:rsidP="00197670">
      <w:pPr>
        <w:pStyle w:val="Heading4"/>
      </w:pPr>
      <w:r>
        <w:lastRenderedPageBreak/>
        <w:t>That fuels racialization, staggers the economy, and creates a chilling effect.</w:t>
      </w:r>
    </w:p>
    <w:p w:rsidR="00197670" w:rsidRPr="009853AC" w:rsidRDefault="00197670" w:rsidP="00197670">
      <w:pPr>
        <w:rPr>
          <w:lang w:val="fr-FR"/>
        </w:rPr>
      </w:pPr>
      <w:r w:rsidRPr="009853AC">
        <w:rPr>
          <w:rStyle w:val="Style13ptBold"/>
        </w:rPr>
        <w:t>Ludwig 17</w:t>
      </w:r>
      <w:r>
        <w:t xml:space="preserve"> – Mike, </w:t>
      </w:r>
      <w:r w:rsidRPr="00DE6EF8">
        <w:t>a staff reporter at Truthout</w:t>
      </w:r>
      <w:r>
        <w:t>. “</w:t>
      </w:r>
      <w:r w:rsidRPr="009853AC">
        <w:t>Why Jeff Sessions Is Threatening to Crack Down on Marijuana</w:t>
      </w:r>
      <w:r>
        <w:t xml:space="preserve">.” </w:t>
      </w:r>
      <w:hyperlink r:id="rId16" w:history="1">
        <w:r w:rsidRPr="009853AC">
          <w:rPr>
            <w:rStyle w:val="Hyperlink"/>
            <w:lang w:val="fr-FR"/>
          </w:rPr>
          <w:t>http://www.truth-out.org/news/item/39943-why-jeff-sessions-is-threatening-to-crack-down-on-marijuana</w:t>
        </w:r>
      </w:hyperlink>
      <w:r w:rsidRPr="009853AC">
        <w:rPr>
          <w:lang w:val="fr-FR"/>
        </w:rPr>
        <w:t xml:space="preserve"> | ljiang</w:t>
      </w:r>
    </w:p>
    <w:p w:rsidR="00197670" w:rsidRDefault="00197670" w:rsidP="00197670">
      <w:r>
        <w:t xml:space="preserve">A Federal Crackdown on Marijuana? It's no surprise that </w:t>
      </w:r>
      <w:r w:rsidRPr="00491C3C">
        <w:rPr>
          <w:rStyle w:val="StyleUnderline"/>
        </w:rPr>
        <w:t>the legal cannabis industry, which is projected to bring in more than $21 billion in revenue by 2021</w:t>
      </w:r>
      <w:r>
        <w:t xml:space="preserve">, has been anxious since President Trump nominated Sessions to be attorney general. Marijuana is still illegal under federal law, although </w:t>
      </w:r>
      <w:r w:rsidRPr="00491C3C">
        <w:rPr>
          <w:rStyle w:val="StyleUnderline"/>
        </w:rPr>
        <w:t>the federal government has generally refrained from enforcing those laws in the 29 states that have legalized marijuana in some form</w:t>
      </w:r>
      <w:r>
        <w:t xml:space="preserve">. The </w:t>
      </w:r>
      <w:r w:rsidRPr="00491C3C">
        <w:rPr>
          <w:rStyle w:val="StyleUnderline"/>
        </w:rPr>
        <w:t>cannabis industry's anxiety shot through the roof a couple weeks ago when White House Press Secretary Sean Spicer suggested that there could be "greater enforcement" under the Trump administration.</w:t>
      </w:r>
      <w:r>
        <w:t xml:space="preserve"> A Congressional budget rider currently blocks federal interference with state medical programs, so New Mexico's move to treat opiate disorders with cannabis is probably safe for now, but </w:t>
      </w:r>
      <w:r w:rsidRPr="00491C3C">
        <w:rPr>
          <w:rStyle w:val="StyleUnderline"/>
        </w:rPr>
        <w:t xml:space="preserve">Spicer's comments suggested that the Justice Department may crack down on recreational marijuana in the eight states where it's legal. </w:t>
      </w:r>
      <w:r>
        <w:t xml:space="preserve">He also suggested that marijuana could contribute to the "opiate addiction crisis," a statement that flies in the face of the latest science, as critics quickly pointed out. </w:t>
      </w:r>
      <w:r w:rsidRPr="00491C3C">
        <w:rPr>
          <w:rStyle w:val="StyleUnderline"/>
        </w:rPr>
        <w:t>Sessions</w:t>
      </w:r>
      <w:r>
        <w:t xml:space="preserve"> allayed some of these fears last week, telling reporters that the Justice Department does not have the resources to do local police work on marijuana. He also s</w:t>
      </w:r>
      <w:r w:rsidRPr="00491C3C">
        <w:rPr>
          <w:rStyle w:val="StyleUnderline"/>
        </w:rPr>
        <w:t>aid the so-called "Cole memo" that clarified the Obama administration's priorities on marijuana enforcement in 2013 is "valid."</w:t>
      </w:r>
      <w:r>
        <w:t xml:space="preserve"> The memo directs federal law enforcement away from marijuana businesses that comply with state laws and to focus instead on "criminal gangs," distribution to minors, violence and growing operations on federal land. Sessions did say he has "some different ideas" in addition to the memo but has not elaborated. Justin Strekal, the policy director at the National Organization for the Reform of Marijuana Laws (NORML), agreed that </w:t>
      </w:r>
      <w:r w:rsidRPr="00491C3C">
        <w:rPr>
          <w:rStyle w:val="StyleUnderline"/>
        </w:rPr>
        <w:t xml:space="preserve">the Cole memo leaves plenty of room for federal interference and enforcement at the state level. </w:t>
      </w:r>
      <w:r>
        <w:t xml:space="preserve">He pointed to Gov. Butch Otter of Idaho, a prohibition state bordered by states with legal weed. </w:t>
      </w:r>
      <w:r w:rsidRPr="008018F3">
        <w:rPr>
          <w:rStyle w:val="StyleUnderline"/>
        </w:rPr>
        <w:t>Otter</w:t>
      </w:r>
      <w:r>
        <w:t>, a Republican, r</w:t>
      </w:r>
      <w:r w:rsidRPr="008018F3">
        <w:rPr>
          <w:rStyle w:val="StyleUnderline"/>
        </w:rPr>
        <w:t>ecently called on President Trump to crack down on marijuana and correct the "utter lack of consistency displayed by the Obama administration.</w:t>
      </w:r>
      <w:r>
        <w:t xml:space="preserve">" Plus, </w:t>
      </w:r>
      <w:r w:rsidRPr="008018F3">
        <w:rPr>
          <w:rStyle w:val="Emphasis"/>
        </w:rPr>
        <w:t>there's nothing stopping the Justice Department from scrapping the Cole memo altogether and sending threatening letters to state attorneys general, which could freeze the legal market in place.</w:t>
      </w:r>
      <w:r>
        <w:t xml:space="preserve"> "Even under the guidelines of the Cole Memo, </w:t>
      </w:r>
      <w:r w:rsidRPr="008018F3">
        <w:rPr>
          <w:rStyle w:val="StyleUnderline"/>
        </w:rPr>
        <w:t xml:space="preserve">there is sufficient enough leeway for the Department of Justice under Jeff Sessions to broadly interpret its intent and </w:t>
      </w:r>
      <w:r w:rsidRPr="008018F3">
        <w:rPr>
          <w:rStyle w:val="Emphasis"/>
        </w:rPr>
        <w:t>chill</w:t>
      </w:r>
      <w:r w:rsidRPr="008018F3">
        <w:rPr>
          <w:rStyle w:val="StyleUnderline"/>
        </w:rPr>
        <w:t xml:space="preserve"> the nascent medical and adult use marijuana markets,</w:t>
      </w:r>
      <w:r>
        <w:t>" Strekal told Truthout. "While there is no enforceable mechanism for the Justice Department to re-criminalize state-by-state policy,</w:t>
      </w:r>
      <w:r w:rsidRPr="008018F3">
        <w:rPr>
          <w:rStyle w:val="StyleUnderline"/>
        </w:rPr>
        <w:t xml:space="preserve"> their ability to stymie the progress made and use fear-mongering to discourage future victories is real</w:t>
      </w:r>
      <w:r>
        <w:t xml:space="preserve">." So what would a marijuana crackdown look like under Sessions? The short answer from marijuana advocates is that we just don’t know yet. Although Sessions has a dismal track record when it comes to criminal legal reforms and racial justice, </w:t>
      </w:r>
      <w:r w:rsidRPr="008018F3">
        <w:rPr>
          <w:rStyle w:val="StyleUnderline"/>
        </w:rPr>
        <w:t>his Justice Department has not signaled that it will stray too far from policies put forth by the Obama administration, at least when it comes to legalized weed</w:t>
      </w:r>
      <w:r>
        <w:t xml:space="preserve">. </w:t>
      </w:r>
      <w:r w:rsidRPr="008018F3">
        <w:rPr>
          <w:rStyle w:val="StyleUnderline"/>
        </w:rPr>
        <w:t xml:space="preserve">Under Obama, the feds generally left legitimate businesses in legal states alone, but continued an aggressive campaign to disrupt the black market. </w:t>
      </w:r>
      <w:r>
        <w:t xml:space="preserve">"The question is not whether or not an attorney general likes marijuana … it’s a question of what his policy will be with regard to enforcing federal law in states that have adopted laws regulating marijuana," said Mason Tvert, a spokesman for the Marijuana Policy Project. He added </w:t>
      </w:r>
      <w:r w:rsidRPr="008018F3">
        <w:rPr>
          <w:rStyle w:val="Emphasis"/>
        </w:rPr>
        <w:t xml:space="preserve">that sensational headlines declaring an oncoming crackdown could have a chilling effect on legal businesses and states considering reforms. </w:t>
      </w:r>
      <w:r>
        <w:t xml:space="preserve">However, </w:t>
      </w:r>
      <w:r w:rsidRPr="008018F3">
        <w:rPr>
          <w:rStyle w:val="StyleUnderline"/>
        </w:rPr>
        <w:t xml:space="preserve">advocates aren't only concerned about legal </w:t>
      </w:r>
      <w:r w:rsidRPr="008018F3">
        <w:rPr>
          <w:rStyle w:val="StyleUnderline"/>
        </w:rPr>
        <w:lastRenderedPageBreak/>
        <w:t>marijuana businesses; they're concerned about all the people who are criminalized because of prohibition</w:t>
      </w:r>
      <w:r>
        <w:t xml:space="preserve">. More than 600,000 people were arrested for marijuana violations in 2015, more than any other illicit drug. Marijuana use is roughly the same among Black and white people, but </w:t>
      </w:r>
      <w:r w:rsidRPr="008018F3">
        <w:rPr>
          <w:rStyle w:val="StyleUnderline"/>
        </w:rPr>
        <w:t xml:space="preserve">Black people are nearly </w:t>
      </w:r>
      <w:r w:rsidRPr="008018F3">
        <w:rPr>
          <w:rStyle w:val="Emphasis"/>
        </w:rPr>
        <w:t>four times as likely to be arrested,</w:t>
      </w:r>
      <w:r>
        <w:t xml:space="preserve"> according to the American Civil Liberties Union.</w:t>
      </w:r>
      <w:r w:rsidRPr="008018F3">
        <w:rPr>
          <w:rStyle w:val="StyleUnderline"/>
        </w:rPr>
        <w:t xml:space="preserve"> Even in states where marijuana is legal for adults, Black and brown youth under the legal age are being arrested at higher rates than their white counterparts. </w:t>
      </w:r>
      <w:r>
        <w:t>Moreover</w:t>
      </w:r>
      <w:r w:rsidRPr="008018F3">
        <w:rPr>
          <w:rStyle w:val="StyleUnderline"/>
        </w:rPr>
        <w:t>, the Trump administration could leverage marijuana prohibition in its push to expand the police state and target undocumented immigrants.</w:t>
      </w:r>
      <w:r>
        <w:t xml:space="preserve"> The administration has already initiated a brutal immigration crackdown, and Strekal said that </w:t>
      </w:r>
      <w:r w:rsidRPr="008018F3">
        <w:rPr>
          <w:rStyle w:val="StyleUnderline"/>
        </w:rPr>
        <w:t>Latino communities could become targets for marijuana enforcement and racist police tactics such as "stop and frisk" as part of broader efforts to increase deportations of undocumented immigrants. Latinos made up an alarming 77 percent of those sentenced for federal marijuana offenses last year, mostly for trafficking, and 56 percent of those sentenced were non-citizens</w:t>
      </w:r>
      <w:r>
        <w:t>, according to NORML. Under Trump's recent executive orders, any undocumented person charged with or even suspected of committing a crime is a priority for deportation. Kaltenbach pointed to other orders that Trump has issued, including one calling on federal authorities to dismantle international cartels and put a stop to drug and human trafficking. Sessions has vowed to do just that, and he indicated that low-level drug distributers could be targeted in the process.</w:t>
      </w:r>
      <w:r w:rsidRPr="008018F3">
        <w:rPr>
          <w:rStyle w:val="Emphasis"/>
        </w:rPr>
        <w:t xml:space="preserve"> Sessions' calls to ramp up criminal enforcement of drug laws comes as local police forces are becoming increasingly militarized and engaging in violent drug raids. "</w:t>
      </w:r>
      <w:r>
        <w:t xml:space="preserve">How does he define sellers and trafficking? There are a lot of subsistence dealers in our country that may fall into that category, and they may have addiction issues themselves or are just trying to support their families," Kaltenback said. </w:t>
      </w:r>
      <w:r w:rsidRPr="008018F3">
        <w:rPr>
          <w:rStyle w:val="StyleUnderline"/>
        </w:rPr>
        <w:t>"I am very concerned about that group of people, and how they will be folded into his policies.</w:t>
      </w:r>
      <w:r>
        <w:t xml:space="preserve">" Strekal said that 71 percent of voters now support a state's right to legalize, so the Trump administration is not expected to raid law-abiding marijuana dispensaries in Colorado or Washington at the risk of provoking public backlash. But </w:t>
      </w:r>
      <w:r w:rsidRPr="008018F3">
        <w:rPr>
          <w:rStyle w:val="StyleUnderline"/>
        </w:rPr>
        <w:t>there are plenty of ways the Justice Department can use federal and state laws criminalizing marijuana to target individuals and neighborhoods, especially communities of color</w:t>
      </w:r>
      <w:r>
        <w:t xml:space="preserve">, which have long suffered the most casualties in the war on drugs. </w:t>
      </w:r>
      <w:r w:rsidRPr="008018F3">
        <w:rPr>
          <w:rStyle w:val="StyleUnderline"/>
        </w:rPr>
        <w:t>As long as marijuana prohibition is on the books, Strekal said, it provides a vehicle to treat certain people as "second-class citizens."</w:t>
      </w:r>
    </w:p>
    <w:p w:rsidR="00197670" w:rsidRDefault="00197670" w:rsidP="00197670">
      <w:pPr>
        <w:pStyle w:val="Heading3"/>
      </w:pPr>
      <w:r>
        <w:lastRenderedPageBreak/>
        <w:t xml:space="preserve">NEG – AT: Sessions DA </w:t>
      </w:r>
    </w:p>
    <w:p w:rsidR="00197670" w:rsidRDefault="00197670" w:rsidP="00197670"/>
    <w:p w:rsidR="00197670" w:rsidRDefault="00197670" w:rsidP="00197670">
      <w:pPr>
        <w:pStyle w:val="Heading4"/>
      </w:pPr>
      <w:r>
        <w:t>Sessions can’t do it – not enough funding</w:t>
      </w:r>
    </w:p>
    <w:p w:rsidR="00197670" w:rsidRPr="00243BC5" w:rsidRDefault="00197670" w:rsidP="00197670">
      <w:pPr>
        <w:rPr>
          <w:lang w:val="fr-FR"/>
        </w:rPr>
      </w:pPr>
      <w:r w:rsidRPr="00AD7396">
        <w:rPr>
          <w:rStyle w:val="Style13ptBold"/>
        </w:rPr>
        <w:t xml:space="preserve">Lanktree 5/2 </w:t>
      </w:r>
      <w:r>
        <w:t>– Graham, staff writers at Newsweek. “</w:t>
      </w:r>
      <w:r w:rsidRPr="00243BC5">
        <w:t>CONGRESS WON'T GIVE JEFF SESSIONS MONEY TO FIGHT STATE MARIJUANA LAWS</w:t>
      </w:r>
      <w:r>
        <w:t xml:space="preserve">.” </w:t>
      </w:r>
      <w:hyperlink r:id="rId17" w:history="1">
        <w:r w:rsidRPr="00243BC5">
          <w:rPr>
            <w:rStyle w:val="Hyperlink"/>
            <w:lang w:val="fr-FR"/>
          </w:rPr>
          <w:t>http://www.newsweek.com/congress-wont-give-jeff-sessions-money-fight-state-marijuana-laws-593188</w:t>
        </w:r>
      </w:hyperlink>
      <w:r w:rsidRPr="00243BC5">
        <w:rPr>
          <w:lang w:val="fr-FR"/>
        </w:rPr>
        <w:t xml:space="preserve"> | ljiang</w:t>
      </w:r>
    </w:p>
    <w:p w:rsidR="00197670" w:rsidRDefault="00197670" w:rsidP="00197670">
      <w:r w:rsidRPr="00BD1B81">
        <w:rPr>
          <w:rStyle w:val="Emphasis"/>
        </w:rPr>
        <w:t>Congress won’t give Attorney General Jeff Sessions any money to fight a war on state laws to legalize marijuana</w:t>
      </w:r>
      <w:r>
        <w:t xml:space="preserve">—at least not in the new budget bill. </w:t>
      </w:r>
      <w:r w:rsidRPr="00BD1B81">
        <w:rPr>
          <w:rStyle w:val="StyleUnderline"/>
        </w:rPr>
        <w:t>A bipartisan group of House Democrats and Republicans agreed Sunday to $1 trillion in government spending to avoid a shutdown and see them through to the end of September</w:t>
      </w:r>
      <w:r>
        <w:t xml:space="preserve">. But while it also gave $1.5 billion more for border security and $12.5 billion for new military spending, </w:t>
      </w:r>
      <w:r w:rsidRPr="00BD1B81">
        <w:rPr>
          <w:rStyle w:val="StyleUnderline"/>
        </w:rPr>
        <w:t xml:space="preserve">there wasn’t any money for Sessions to go after states that have legalized medical marijuana and or where the recreational use of the drug is legal. </w:t>
      </w:r>
      <w:r>
        <w:t xml:space="preserve">The move quashes potential plans to try to prevent 44 states, plus Washington D.C. and the territories of Guam and Puerto Rico, “from implementing their own laws that authorize the use, distribution, possession, or cultivation of medical marijuana.” </w:t>
      </w:r>
      <w:r w:rsidRPr="00BD1B81">
        <w:rPr>
          <w:rStyle w:val="StyleUnderline"/>
        </w:rPr>
        <w:t>The move led pro-legalization advocacy groups and House representatives to urge Congress to amend federal law, removing cannabis from the Controlled Substances Act at a time when support for legalizing marijuana is at an all-time high.</w:t>
      </w:r>
      <w:r>
        <w:t xml:space="preserve"> “I reject the idea that America will be a better place if marijuana is sold in every corner store,” Sessions said March 15, likening its use to heroin. “I am astonished to hear people suggest that we can solve our heroin crisis by legalizing marijuana—so people can trade one life-wrecking dependency for another that’s only slightly less awful.”</w:t>
      </w:r>
    </w:p>
    <w:p w:rsidR="00197670" w:rsidRDefault="00197670" w:rsidP="00197670"/>
    <w:p w:rsidR="00197670" w:rsidRDefault="00197670" w:rsidP="00197670">
      <w:pPr>
        <w:pStyle w:val="Heading4"/>
      </w:pPr>
      <w:r>
        <w:t>Sessions won’t do it – no motivation</w:t>
      </w:r>
    </w:p>
    <w:p w:rsidR="00197670" w:rsidRPr="004C55EA" w:rsidRDefault="00197670" w:rsidP="00197670">
      <w:pPr>
        <w:rPr>
          <w:lang w:val="fr-FR"/>
        </w:rPr>
      </w:pPr>
      <w:r w:rsidRPr="004C55EA">
        <w:rPr>
          <w:rStyle w:val="Style13ptBold"/>
        </w:rPr>
        <w:t>Everett 3/2</w:t>
      </w:r>
      <w:r>
        <w:t xml:space="preserve"> – Burgess, </w:t>
      </w:r>
      <w:r w:rsidRPr="004C55EA">
        <w:t>a congressional reporter for POLITICO. He previously was a transporta</w:t>
      </w:r>
      <w:r>
        <w:t>tion reporter for POLITICO Pro. “</w:t>
      </w:r>
      <w:r w:rsidRPr="004C55EA">
        <w:t>Sessions reassures senators: No pot crackdown imminent</w:t>
      </w:r>
      <w:r>
        <w:t xml:space="preserve">.” </w:t>
      </w:r>
      <w:hyperlink r:id="rId18" w:history="1">
        <w:r w:rsidRPr="004C55EA">
          <w:rPr>
            <w:rStyle w:val="Hyperlink"/>
            <w:lang w:val="fr-FR"/>
          </w:rPr>
          <w:t>http://www.politico.com/story/2017/03/jeff-sessions-marijuana-crackdown-senators-react-235616</w:t>
        </w:r>
      </w:hyperlink>
      <w:r w:rsidRPr="004C55EA">
        <w:rPr>
          <w:lang w:val="fr-FR"/>
        </w:rPr>
        <w:t xml:space="preserve"> | ljiang</w:t>
      </w:r>
    </w:p>
    <w:p w:rsidR="00197670" w:rsidRDefault="00197670" w:rsidP="00197670">
      <w:r>
        <w:t xml:space="preserve">The Trump administration is causing serious paranoia among marijuana advocates with its hints of a federal crackdown on recreational use. </w:t>
      </w:r>
      <w:r w:rsidRPr="00BD1B81">
        <w:rPr>
          <w:rStyle w:val="StyleUnderline"/>
        </w:rPr>
        <w:t xml:space="preserve">But Attorney General Jeff Sessions has </w:t>
      </w:r>
      <w:r w:rsidRPr="00BD1B81">
        <w:rPr>
          <w:rStyle w:val="Emphasis"/>
        </w:rPr>
        <w:t xml:space="preserve">privately reassured some Republican senators that he won't deviate </w:t>
      </w:r>
      <w:r w:rsidRPr="00BD1B81">
        <w:rPr>
          <w:rStyle w:val="StyleUnderline"/>
        </w:rPr>
        <w:t>from an Obama-era policy of allowing states to implement their own marijuana laws.</w:t>
      </w:r>
      <w:r>
        <w:t xml:space="preserve"> Sessions has rattled both libertarians and liberals in ordering a review of the hands-off pot policy under President Barack Obama. But </w:t>
      </w:r>
      <w:r w:rsidRPr="00BD1B81">
        <w:rPr>
          <w:rStyle w:val="StyleUnderline"/>
        </w:rPr>
        <w:t xml:space="preserve">Sessions provided some private assurances to senators before he was confirmed that he was not considering a major shift in enforcement, despite his opposition to the use of marijuana. </w:t>
      </w:r>
      <w:r>
        <w:t xml:space="preserve">“He told me he would have some respect for states' right on these things. And so I’ll be very unhappy if the federal government decides to go into Colorado and Washington and all of these places. And that’s not the [what] my interpretation of my conversation with him was. </w:t>
      </w:r>
      <w:r w:rsidRPr="00BD1B81">
        <w:rPr>
          <w:rStyle w:val="StyleUnderline"/>
        </w:rPr>
        <w:t xml:space="preserve">That this wasn’t his intention," said Sen. Rand Paul (R-Ky.). in an interview. And since he was confirmed, Sen. Cory Gardner (R-Colo.) said administration officials have left him with the impression there is no big policy change coming. </w:t>
      </w:r>
      <w:r>
        <w:t>"Nothing at this point has changed," Gardner said. But a large group of bipartisan senators aren't taking any chances.</w:t>
      </w:r>
      <w:r w:rsidRPr="00BD1B81">
        <w:rPr>
          <w:rStyle w:val="StyleUnderline"/>
        </w:rPr>
        <w:t xml:space="preserve"> They sent a letter on on Thursday urging Sessions to uphold the Obama-era policy of allowing states to implement their recreational marijuana laws, after </w:t>
      </w:r>
      <w:r w:rsidRPr="00BD1B81">
        <w:rPr>
          <w:rStyle w:val="StyleUnderline"/>
        </w:rPr>
        <w:lastRenderedPageBreak/>
        <w:t>the Trump administration has indicated it could crack down on marijuana. T</w:t>
      </w:r>
      <w:r>
        <w:t xml:space="preserve">he effort is led by Sens. Elizabeth Warren (D-Mass.) and Lisa Murkowski (R-Alaska), who hail from states that have legalized marijuana. Press secretary Sean Spicer has hinted at "greater enforcement" of federal laws treating marijuana as an illegal drug. </w:t>
      </w:r>
      <w:r w:rsidRPr="00BD1B81">
        <w:rPr>
          <w:rStyle w:val="StyleUnderline"/>
        </w:rPr>
        <w:t xml:space="preserve">Sessions said this week that he is "dubious about marijuana" and is reviewing current policy. But senators are beginning to push back. </w:t>
      </w:r>
      <w:r>
        <w:t>"We respectfully request that you uphold DOJ's existing policy regarding states that have implemented strong and effective regulations for recreational use," the senators wrote to Sessions. "</w:t>
      </w:r>
      <w:r w:rsidRPr="00BD1B81">
        <w:rPr>
          <w:rStyle w:val="StyleUnderline"/>
        </w:rPr>
        <w:t>It is critical that states continue to implement these laws."</w:t>
      </w:r>
    </w:p>
    <w:p w:rsidR="00197670" w:rsidRDefault="00197670" w:rsidP="00197670">
      <w:pPr>
        <w:pStyle w:val="Heading4"/>
      </w:pPr>
      <w:r>
        <w:t>Sessions’ momentum is down – Senate passed medical marijuana bill.</w:t>
      </w:r>
    </w:p>
    <w:p w:rsidR="00197670" w:rsidRDefault="00197670" w:rsidP="00197670">
      <w:pPr>
        <w:rPr>
          <w:lang w:val="fr-FR"/>
        </w:rPr>
      </w:pPr>
      <w:r w:rsidRPr="00FC477B">
        <w:rPr>
          <w:rStyle w:val="Style13ptBold"/>
        </w:rPr>
        <w:t>Barcott 7/27</w:t>
      </w:r>
      <w:r>
        <w:t xml:space="preserve"> – Bruce, </w:t>
      </w:r>
      <w:r w:rsidRPr="00FC477B">
        <w:t>Leafly’s deputy editor. He is</w:t>
      </w:r>
      <w:r>
        <w:t xml:space="preserve"> a Guggenheim Fellow and author.“</w:t>
      </w:r>
      <w:r w:rsidRPr="00FC477B">
        <w:t>In Rebuke to Sessions, Senate Committee OKs Medical Marijuana Protections</w:t>
      </w:r>
      <w:r>
        <w:t xml:space="preserve">.” </w:t>
      </w:r>
      <w:hyperlink r:id="rId19" w:history="1">
        <w:r w:rsidRPr="00FC477B">
          <w:rPr>
            <w:rStyle w:val="Hyperlink"/>
            <w:lang w:val="fr-FR"/>
          </w:rPr>
          <w:t>https://www.leafly.com/news/politics/rebuke-sessions-senate-committee-passes-medical-marijuana-protections</w:t>
        </w:r>
      </w:hyperlink>
      <w:r w:rsidRPr="00FC477B">
        <w:rPr>
          <w:lang w:val="fr-FR"/>
        </w:rPr>
        <w:t xml:space="preserve"> | ljiang</w:t>
      </w:r>
    </w:p>
    <w:p w:rsidR="00197670" w:rsidRPr="00FC477B" w:rsidRDefault="00197670" w:rsidP="00197670">
      <w:r w:rsidRPr="00FF4D86">
        <w:rPr>
          <w:rStyle w:val="StyleUnderline"/>
        </w:rPr>
        <w:t xml:space="preserve">The Senate Appropriations approved an amendment to protect state medical marijuana patients this morning, </w:t>
      </w:r>
      <w:r w:rsidRPr="00FF4D86">
        <w:rPr>
          <w:rStyle w:val="Emphasis"/>
        </w:rPr>
        <w:t>delivering a setback to Attorney General Jeff Sessions.</w:t>
      </w:r>
      <w:r w:rsidRPr="00FC477B">
        <w:t xml:space="preserve"> In May, Sessions delivered a letter to Congress specifically requesting that leaders reject that budget amendment, known as the Rohrabacher-Blumenauer amendment</w:t>
      </w:r>
      <w:r w:rsidRPr="00FF4D86">
        <w:rPr>
          <w:rStyle w:val="StyleUnderline"/>
        </w:rPr>
        <w:t>. The amendment, led by Sen. Patrick Leahy (D-VT), passed in a voice vote with strong Republican support.</w:t>
      </w:r>
      <w:r w:rsidRPr="00FC477B">
        <w:t xml:space="preserve"> During the hearing, Leahy said this in support of the amendment:</w:t>
      </w:r>
      <w:r>
        <w:t xml:space="preserve"> </w:t>
      </w:r>
      <w:r w:rsidRPr="00FC477B">
        <w:t>“</w:t>
      </w:r>
      <w:r w:rsidRPr="00FF4D86">
        <w:rPr>
          <w:rStyle w:val="StyleUnderline"/>
        </w:rPr>
        <w:t>29 states and the District of Columbia have decided it’s more humane to regulate medical marijuana than to criminalize it. Almost every state—46 right now, and counting—regulate the use of a marijuana derivative that is used to treat epilepsy and other rare medical conditions</w:t>
      </w:r>
      <w:r w:rsidRPr="00FC477B">
        <w:t xml:space="preserve">. I think just about every member on this committee represents a state with patients who would be protected under this amendment. The federal government can’t investigate everything. And shouldn’t. And </w:t>
      </w:r>
      <w:r w:rsidRPr="00FF4D86">
        <w:rPr>
          <w:rStyle w:val="StyleUnderline"/>
        </w:rPr>
        <w:t>I don’t want them spending money pursuing medical marijuana patients who are following state law, whether they’re an epileptic or whatever they might be.</w:t>
      </w:r>
      <w:r w:rsidRPr="00FC477B">
        <w:t>”</w:t>
      </w:r>
      <w:r>
        <w:t xml:space="preserve"> </w:t>
      </w:r>
      <w:r w:rsidRPr="00FF4D86">
        <w:rPr>
          <w:rStyle w:val="StyleUnderline"/>
        </w:rPr>
        <w:t xml:space="preserve">The amendment, originally known as Rohrabacher-Farr, has been adopted by Congress through budgetary actions every year since 2014. It prevents the Department of Justice from using any funds to undermine state medical marijuana laws. </w:t>
      </w:r>
      <w:r w:rsidRPr="00FC477B">
        <w:t>The Justice Department is the parent agency of the Drug Enforcement Administration (DEA); it also oversees federal prosecutors around the nation.</w:t>
      </w:r>
    </w:p>
    <w:p w:rsidR="00197670" w:rsidRPr="00FC477B" w:rsidRDefault="00197670" w:rsidP="00197670"/>
    <w:p w:rsidR="00197670" w:rsidRPr="00197670" w:rsidRDefault="00197670" w:rsidP="00197670"/>
    <w:p w:rsidR="00197670" w:rsidRPr="00197670" w:rsidRDefault="00197670" w:rsidP="00197670"/>
    <w:p w:rsidR="00A95652" w:rsidRDefault="00197670" w:rsidP="00197670">
      <w:pPr>
        <w:pStyle w:val="Heading1"/>
      </w:pPr>
      <w:bookmarkStart w:id="0" w:name="_GoBack"/>
      <w:bookmarkEnd w:id="0"/>
      <w:r>
        <w:lastRenderedPageBreak/>
        <w:t xml:space="preserve">AFF—MISC </w:t>
      </w:r>
      <w:r w:rsidR="00656054">
        <w:t>AT: Ks</w:t>
      </w:r>
    </w:p>
    <w:p w:rsidR="00656054" w:rsidRDefault="00656054" w:rsidP="00656054"/>
    <w:p w:rsidR="00197670" w:rsidRPr="000E6A2E" w:rsidRDefault="00197670" w:rsidP="00197670">
      <w:pPr>
        <w:pStyle w:val="Heading3"/>
      </w:pPr>
      <w:r w:rsidRPr="000E6A2E">
        <w:lastRenderedPageBreak/>
        <w:t>2AC Heg Good – T/L</w:t>
      </w:r>
    </w:p>
    <w:p w:rsidR="00197670" w:rsidRPr="000E6A2E" w:rsidRDefault="00197670" w:rsidP="00197670">
      <w:pPr>
        <w:pStyle w:val="Heading4"/>
      </w:pPr>
      <w:r w:rsidRPr="000E6A2E">
        <w:t xml:space="preserve">Hegemony is </w:t>
      </w:r>
      <w:r w:rsidRPr="000E6A2E">
        <w:rPr>
          <w:u w:val="single"/>
        </w:rPr>
        <w:t>not imperialist</w:t>
      </w:r>
      <w:r w:rsidRPr="000E6A2E">
        <w:t xml:space="preserve">, but </w:t>
      </w:r>
      <w:r w:rsidRPr="000E6A2E">
        <w:rPr>
          <w:u w:val="single"/>
        </w:rPr>
        <w:t>mutually beneficial</w:t>
      </w:r>
      <w:r w:rsidRPr="000E6A2E">
        <w:t xml:space="preserve"> and necessary for </w:t>
      </w:r>
      <w:r w:rsidRPr="000E6A2E">
        <w:rPr>
          <w:u w:val="single"/>
        </w:rPr>
        <w:t>global peace</w:t>
      </w:r>
      <w:r w:rsidRPr="000E6A2E">
        <w:t xml:space="preserve">. Prioritize </w:t>
      </w:r>
      <w:r w:rsidRPr="000E6A2E">
        <w:rPr>
          <w:u w:val="single"/>
        </w:rPr>
        <w:t>structural system effects</w:t>
      </w:r>
      <w:r w:rsidRPr="000E6A2E">
        <w:t xml:space="preserve"> over individual failed interventions – a </w:t>
      </w:r>
      <w:r w:rsidRPr="000E6A2E">
        <w:rPr>
          <w:u w:val="single"/>
        </w:rPr>
        <w:t>consensus</w:t>
      </w:r>
      <w:r w:rsidRPr="000E6A2E">
        <w:t xml:space="preserve"> of scholarly evidence agrees </w:t>
      </w:r>
      <w:r w:rsidRPr="000E6A2E">
        <w:rPr>
          <w:u w:val="single"/>
        </w:rPr>
        <w:t>US activism</w:t>
      </w:r>
      <w:r w:rsidRPr="000E6A2E">
        <w:t xml:space="preserve"> is responsible for decline in global violence. </w:t>
      </w:r>
    </w:p>
    <w:p w:rsidR="00197670" w:rsidRPr="000E6A2E" w:rsidRDefault="00197670" w:rsidP="00197670">
      <w:r w:rsidRPr="000E6A2E">
        <w:rPr>
          <w:rStyle w:val="Style13ptBold"/>
        </w:rPr>
        <w:t xml:space="preserve">Down ’15 </w:t>
      </w:r>
      <w:r w:rsidRPr="000E6A2E">
        <w:rPr>
          <w:sz w:val="16"/>
          <w:szCs w:val="16"/>
        </w:rPr>
        <w:t xml:space="preserve">(Nathan; 12/9/15; Lecturer and Researcher in Politics, History, and Communications at Charles Sturt University’s School of Humanities and Social Science, M.A. in IR Macquarie University; E-International Relations, “Pax Americana: the United States as Global Hegemon or Imperialist in Disguise?” </w:t>
      </w:r>
      <w:hyperlink r:id="rId20" w:history="1">
        <w:r w:rsidRPr="000E6A2E">
          <w:rPr>
            <w:rStyle w:val="Hyperlink"/>
            <w:sz w:val="16"/>
            <w:szCs w:val="16"/>
          </w:rPr>
          <w:t>http://www.e-ir.info/2015/12/09/pax-americana-the-united-states-as-global-hegemon-or-imperialist-in-disguise/)</w:t>
        </w:r>
      </w:hyperlink>
    </w:p>
    <w:p w:rsidR="00197670" w:rsidRPr="000E6A2E" w:rsidRDefault="00197670" w:rsidP="00197670">
      <w:pPr>
        <w:rPr>
          <w:sz w:val="16"/>
        </w:rPr>
      </w:pPr>
      <w:r w:rsidRPr="000E6A2E">
        <w:rPr>
          <w:sz w:val="16"/>
        </w:rPr>
        <w:t xml:space="preserve">This essay argues that </w:t>
      </w:r>
      <w:r w:rsidRPr="000E6A2E">
        <w:rPr>
          <w:u w:val="single"/>
        </w:rPr>
        <w:t>U</w:t>
      </w:r>
      <w:r w:rsidRPr="000E6A2E">
        <w:rPr>
          <w:sz w:val="16"/>
        </w:rPr>
        <w:t xml:space="preserve">nited </w:t>
      </w:r>
      <w:r w:rsidRPr="000E6A2E">
        <w:rPr>
          <w:u w:val="single"/>
        </w:rPr>
        <w:t>S</w:t>
      </w:r>
      <w:r w:rsidRPr="000E6A2E">
        <w:rPr>
          <w:sz w:val="16"/>
        </w:rPr>
        <w:t xml:space="preserve">tates </w:t>
      </w:r>
      <w:r w:rsidRPr="000E6A2E">
        <w:rPr>
          <w:u w:val="single"/>
        </w:rPr>
        <w:t xml:space="preserve">hegemony in the contemporary period </w:t>
      </w:r>
      <w:r w:rsidRPr="000E6A2E">
        <w:rPr>
          <w:b/>
          <w:u w:val="single"/>
        </w:rPr>
        <w:t>does not amount to imperialism</w:t>
      </w:r>
      <w:r w:rsidRPr="000E6A2E">
        <w:rPr>
          <w:u w:val="single"/>
        </w:rPr>
        <w:t xml:space="preserve"> – be it deliberate</w:t>
      </w:r>
      <w:r w:rsidRPr="000E6A2E">
        <w:rPr>
          <w:sz w:val="16"/>
        </w:rPr>
        <w:t xml:space="preserve">, explicit </w:t>
      </w:r>
      <w:r w:rsidRPr="000E6A2E">
        <w:rPr>
          <w:u w:val="single"/>
        </w:rPr>
        <w:t>or in disguise. It is doubtful</w:t>
      </w:r>
      <w:r w:rsidRPr="000E6A2E">
        <w:rPr>
          <w:sz w:val="16"/>
        </w:rPr>
        <w:t xml:space="preserve"> that </w:t>
      </w:r>
      <w:r w:rsidRPr="000E6A2E">
        <w:rPr>
          <w:u w:val="single"/>
        </w:rPr>
        <w:t>the US is capable of carrying out an</w:t>
      </w:r>
      <w:r w:rsidRPr="000E6A2E">
        <w:rPr>
          <w:sz w:val="16"/>
        </w:rPr>
        <w:t xml:space="preserve"> expansionary and </w:t>
      </w:r>
      <w:r w:rsidRPr="000E6A2E">
        <w:rPr>
          <w:b/>
          <w:u w:val="single"/>
        </w:rPr>
        <w:t>interventionist</w:t>
      </w:r>
      <w:r w:rsidRPr="000E6A2E">
        <w:rPr>
          <w:u w:val="single"/>
        </w:rPr>
        <w:t xml:space="preserve"> foreign policy like</w:t>
      </w:r>
      <w:r w:rsidRPr="000E6A2E">
        <w:rPr>
          <w:sz w:val="16"/>
        </w:rPr>
        <w:t xml:space="preserve"> it could have just </w:t>
      </w:r>
      <w:r w:rsidRPr="000E6A2E">
        <w:rPr>
          <w:u w:val="single"/>
        </w:rPr>
        <w:t>ten years earlier. A downward trend in</w:t>
      </w:r>
      <w:r w:rsidRPr="000E6A2E">
        <w:rPr>
          <w:sz w:val="16"/>
        </w:rPr>
        <w:t xml:space="preserve"> both US </w:t>
      </w:r>
      <w:r w:rsidRPr="000E6A2E">
        <w:rPr>
          <w:u w:val="single"/>
        </w:rPr>
        <w:t>prestige</w:t>
      </w:r>
      <w:r w:rsidRPr="000E6A2E">
        <w:rPr>
          <w:sz w:val="16"/>
        </w:rPr>
        <w:t xml:space="preserve"> (particularly offset by China) </w:t>
      </w:r>
      <w:r w:rsidRPr="000E6A2E">
        <w:rPr>
          <w:u w:val="single"/>
        </w:rPr>
        <w:t>and economic power, combined with</w:t>
      </w:r>
      <w:r w:rsidRPr="000E6A2E">
        <w:rPr>
          <w:sz w:val="16"/>
        </w:rPr>
        <w:t xml:space="preserve"> unfolding </w:t>
      </w:r>
      <w:r w:rsidRPr="000E6A2E">
        <w:rPr>
          <w:u w:val="single"/>
        </w:rPr>
        <w:t>modern geopolitical challenges, seems to be forcing the</w:t>
      </w:r>
      <w:r w:rsidRPr="000E6A2E">
        <w:rPr>
          <w:sz w:val="16"/>
        </w:rPr>
        <w:t xml:space="preserve"> current Obama </w:t>
      </w:r>
      <w:r w:rsidRPr="000E6A2E">
        <w:rPr>
          <w:u w:val="single"/>
        </w:rPr>
        <w:t xml:space="preserve">Administration to </w:t>
      </w:r>
      <w:r w:rsidRPr="000E6A2E">
        <w:rPr>
          <w:b/>
          <w:u w:val="single"/>
        </w:rPr>
        <w:t>realign US foreign policy</w:t>
      </w:r>
      <w:r w:rsidRPr="000E6A2E">
        <w:rPr>
          <w:u w:val="single"/>
        </w:rPr>
        <w:t xml:space="preserve"> to</w:t>
      </w:r>
      <w:r w:rsidRPr="000E6A2E">
        <w:rPr>
          <w:sz w:val="16"/>
        </w:rPr>
        <w:t xml:space="preserve"> better </w:t>
      </w:r>
      <w:r w:rsidRPr="000E6A2E">
        <w:rPr>
          <w:u w:val="single"/>
        </w:rPr>
        <w:t>suit domestic priorities</w:t>
      </w:r>
      <w:r w:rsidRPr="000E6A2E">
        <w:rPr>
          <w:sz w:val="16"/>
        </w:rPr>
        <w:t xml:space="preserve">. Furthermore, the protracted US military occupation of Afghanistan has weakened US hegemony and undermined multilateral confidence in the US, to a certain degree, among the international community. The </w:t>
      </w:r>
      <w:r w:rsidRPr="000E6A2E">
        <w:rPr>
          <w:u w:val="single"/>
        </w:rPr>
        <w:t>failures of</w:t>
      </w:r>
      <w:r w:rsidRPr="000E6A2E">
        <w:rPr>
          <w:sz w:val="16"/>
        </w:rPr>
        <w:t xml:space="preserve"> these </w:t>
      </w:r>
      <w:r w:rsidRPr="000E6A2E">
        <w:rPr>
          <w:u w:val="single"/>
        </w:rPr>
        <w:t>military incursions</w:t>
      </w:r>
      <w:r w:rsidRPr="000E6A2E">
        <w:rPr>
          <w:sz w:val="16"/>
        </w:rPr>
        <w:t xml:space="preserve"> continue to </w:t>
      </w:r>
      <w:r w:rsidRPr="000E6A2E">
        <w:rPr>
          <w:u w:val="single"/>
        </w:rPr>
        <w:t>affect the US within the diplomatic arena, particularly</w:t>
      </w:r>
      <w:r w:rsidRPr="000E6A2E">
        <w:rPr>
          <w:sz w:val="16"/>
        </w:rPr>
        <w:t xml:space="preserve"> in the United Nations Security Council (UNSC), </w:t>
      </w:r>
      <w:r w:rsidRPr="000E6A2E">
        <w:rPr>
          <w:u w:val="single"/>
        </w:rPr>
        <w:t>where the rise of China and Russia is</w:t>
      </w:r>
      <w:r w:rsidRPr="000E6A2E">
        <w:rPr>
          <w:sz w:val="16"/>
        </w:rPr>
        <w:t xml:space="preserve"> continually and </w:t>
      </w:r>
      <w:r w:rsidRPr="000E6A2E">
        <w:rPr>
          <w:u w:val="single"/>
        </w:rPr>
        <w:t>deliberately contravening US agenda</w:t>
      </w:r>
      <w:r w:rsidRPr="000E6A2E">
        <w:rPr>
          <w:sz w:val="16"/>
        </w:rPr>
        <w:t xml:space="preserve"> (as the US periodically does with China and Russia, respectively). </w:t>
      </w:r>
      <w:r w:rsidRPr="000E6A2E">
        <w:rPr>
          <w:u w:val="single"/>
        </w:rPr>
        <w:t>With these</w:t>
      </w:r>
      <w:r w:rsidRPr="000E6A2E">
        <w:rPr>
          <w:sz w:val="16"/>
        </w:rPr>
        <w:t xml:space="preserve"> contemporary </w:t>
      </w:r>
      <w:r w:rsidRPr="000E6A2E">
        <w:rPr>
          <w:b/>
          <w:u w:val="single"/>
        </w:rPr>
        <w:t>challenges</w:t>
      </w:r>
      <w:r w:rsidRPr="000E6A2E">
        <w:rPr>
          <w:u w:val="single"/>
        </w:rPr>
        <w:t xml:space="preserve"> in mind, this essay will</w:t>
      </w:r>
      <w:r w:rsidRPr="000E6A2E">
        <w:rPr>
          <w:sz w:val="16"/>
        </w:rPr>
        <w:t xml:space="preserve"> define key terms and set the time parameters for investigation and </w:t>
      </w:r>
      <w:r w:rsidRPr="000E6A2E">
        <w:rPr>
          <w:u w:val="single"/>
        </w:rPr>
        <w:t>examine military, political, cultural and economic forces that</w:t>
      </w:r>
      <w:r w:rsidRPr="000E6A2E">
        <w:rPr>
          <w:sz w:val="16"/>
        </w:rPr>
        <w:t xml:space="preserve"> attempt to </w:t>
      </w:r>
      <w:r w:rsidRPr="000E6A2E">
        <w:rPr>
          <w:u w:val="single"/>
        </w:rPr>
        <w:t>preserve modern US hegemony</w:t>
      </w:r>
      <w:r w:rsidRPr="000E6A2E">
        <w:rPr>
          <w:sz w:val="16"/>
        </w:rPr>
        <w:t xml:space="preserve"> to varying degrees of success. As will be argued, </w:t>
      </w:r>
      <w:r w:rsidRPr="000E6A2E">
        <w:rPr>
          <w:u w:val="single"/>
        </w:rPr>
        <w:t>US power and influence are far more reactive in regard to how it maintains its position as</w:t>
      </w:r>
      <w:r w:rsidRPr="000E6A2E">
        <w:rPr>
          <w:sz w:val="16"/>
        </w:rPr>
        <w:t xml:space="preserve"> global </w:t>
      </w:r>
      <w:r w:rsidRPr="000E6A2E">
        <w:rPr>
          <w:u w:val="single"/>
        </w:rPr>
        <w:t>hegemon</w:t>
      </w:r>
      <w:r w:rsidRPr="000E6A2E">
        <w:rPr>
          <w:sz w:val="16"/>
        </w:rPr>
        <w:t xml:space="preserve"> in the contemporary period, </w:t>
      </w:r>
      <w:r w:rsidRPr="000E6A2E">
        <w:rPr>
          <w:u w:val="single"/>
        </w:rPr>
        <w:t xml:space="preserve">thus making the potential for imperial ambitions </w:t>
      </w:r>
      <w:r w:rsidRPr="000E6A2E">
        <w:rPr>
          <w:b/>
          <w:u w:val="single"/>
        </w:rPr>
        <w:t>all the more unlikely</w:t>
      </w:r>
      <w:r w:rsidRPr="000E6A2E">
        <w:rPr>
          <w:sz w:val="16"/>
        </w:rPr>
        <w:t xml:space="preserve">. Initially, it is useful to both define the key terms of “hegemony” and “imperialism” and clearly contextualize the parameters of the contemporary period that marks the US’ unique position of dominance in the international system. According to Richard Lebow &amp; Robert Kelly (2001), </w:t>
      </w:r>
      <w:r w:rsidRPr="000E6A2E">
        <w:rPr>
          <w:u w:val="single"/>
        </w:rPr>
        <w:t>“hegemony” is</w:t>
      </w:r>
      <w:r w:rsidRPr="000E6A2E">
        <w:rPr>
          <w:sz w:val="16"/>
        </w:rPr>
        <w:t xml:space="preserve"> defined as </w:t>
      </w:r>
      <w:r w:rsidRPr="000E6A2E">
        <w:rPr>
          <w:b/>
          <w:u w:val="single"/>
        </w:rPr>
        <w:t>legitimated leadership</w:t>
      </w:r>
      <w:r w:rsidRPr="000E6A2E">
        <w:rPr>
          <w:sz w:val="16"/>
        </w:rPr>
        <w:t xml:space="preserve"> (p. 593). Hegemony also represents “political control” and requires a “combination of legitimacy and self-interest; rule based on sheer force …, threat of force”, and the acquiescence of allies and subject states” (Lebow &amp; Kelly, 2001, p. 595). This definition thus asserts that control, coercion and the acquiescence of other nation-states, be it explicit or otherwise, are central facets of US global leadership and power. Accordingly, US </w:t>
      </w:r>
      <w:r w:rsidRPr="000E6A2E">
        <w:rPr>
          <w:u w:val="single"/>
        </w:rPr>
        <w:t>Hegemony is legitimized and</w:t>
      </w:r>
      <w:r w:rsidRPr="000E6A2E">
        <w:rPr>
          <w:sz w:val="16"/>
        </w:rPr>
        <w:t xml:space="preserve"> ultimately </w:t>
      </w:r>
      <w:r w:rsidRPr="000E6A2E">
        <w:rPr>
          <w:u w:val="single"/>
        </w:rPr>
        <w:t>defended by military</w:t>
      </w:r>
      <w:r w:rsidRPr="000E6A2E">
        <w:rPr>
          <w:sz w:val="16"/>
        </w:rPr>
        <w:t xml:space="preserve">, cultural, </w:t>
      </w:r>
      <w:r w:rsidRPr="000E6A2E">
        <w:rPr>
          <w:u w:val="single"/>
        </w:rPr>
        <w:t>political and economic forms of control</w:t>
      </w:r>
      <w:r w:rsidRPr="000E6A2E">
        <w:rPr>
          <w:sz w:val="16"/>
        </w:rPr>
        <w:t xml:space="preserve"> and influences (Walt, 2006, p.229-232). </w:t>
      </w:r>
      <w:r w:rsidRPr="000E6A2E">
        <w:rPr>
          <w:u w:val="single"/>
        </w:rPr>
        <w:t>But does</w:t>
      </w:r>
      <w:r w:rsidRPr="000E6A2E">
        <w:rPr>
          <w:sz w:val="16"/>
        </w:rPr>
        <w:t xml:space="preserve"> US </w:t>
      </w:r>
      <w:r w:rsidRPr="000E6A2E">
        <w:rPr>
          <w:u w:val="single"/>
        </w:rPr>
        <w:t>hegemony necessarily take the form of US imperialism? To be</w:t>
      </w:r>
      <w:r w:rsidRPr="000E6A2E">
        <w:rPr>
          <w:sz w:val="16"/>
        </w:rPr>
        <w:t xml:space="preserve"> an </w:t>
      </w:r>
      <w:r w:rsidRPr="000E6A2E">
        <w:rPr>
          <w:u w:val="single"/>
        </w:rPr>
        <w:t>imperial</w:t>
      </w:r>
      <w:r w:rsidRPr="000E6A2E">
        <w:rPr>
          <w:sz w:val="16"/>
        </w:rPr>
        <w:t xml:space="preserve"> power </w:t>
      </w:r>
      <w:r w:rsidRPr="000E6A2E">
        <w:rPr>
          <w:u w:val="single"/>
        </w:rPr>
        <w:t>is to “exercise extensive formal control over territories and peoples beyond its</w:t>
      </w:r>
      <w:r w:rsidRPr="000E6A2E">
        <w:rPr>
          <w:sz w:val="16"/>
        </w:rPr>
        <w:t xml:space="preserve"> own </w:t>
      </w:r>
      <w:r w:rsidRPr="000E6A2E">
        <w:rPr>
          <w:u w:val="single"/>
        </w:rPr>
        <w:t>borders.”</w:t>
      </w:r>
      <w:r w:rsidRPr="000E6A2E">
        <w:rPr>
          <w:sz w:val="16"/>
        </w:rPr>
        <w:t xml:space="preserve"> (Watts, 2011) For Paul Schroeder (2009), imperial ambition is inextricably linked with empire-building insofar as “the essence of empire lies in the possession and exercise of political control over a foreign community” (p. 63). </w:t>
      </w:r>
      <w:r w:rsidRPr="000E6A2E">
        <w:rPr>
          <w:u w:val="single"/>
        </w:rPr>
        <w:t>It is persuasive that the US does exercise informal control beyond</w:t>
      </w:r>
      <w:r w:rsidRPr="000E6A2E">
        <w:rPr>
          <w:sz w:val="16"/>
        </w:rPr>
        <w:t xml:space="preserve"> its </w:t>
      </w:r>
      <w:r w:rsidRPr="000E6A2E">
        <w:rPr>
          <w:u w:val="single"/>
        </w:rPr>
        <w:t xml:space="preserve">borders. It would be </w:t>
      </w:r>
      <w:r w:rsidRPr="000E6A2E">
        <w:rPr>
          <w:b/>
          <w:u w:val="single"/>
        </w:rPr>
        <w:t>near impossible for it not to do so</w:t>
      </w:r>
      <w:r w:rsidRPr="000E6A2E">
        <w:rPr>
          <w:sz w:val="16"/>
        </w:rPr>
        <w:t xml:space="preserve"> given its preeminent position; </w:t>
      </w:r>
      <w:r w:rsidRPr="000E6A2E">
        <w:rPr>
          <w:u w:val="single"/>
        </w:rPr>
        <w:t>however, political control and</w:t>
      </w:r>
      <w:r w:rsidRPr="000E6A2E">
        <w:rPr>
          <w:sz w:val="16"/>
        </w:rPr>
        <w:t xml:space="preserve"> political </w:t>
      </w:r>
      <w:r w:rsidRPr="000E6A2E">
        <w:rPr>
          <w:u w:val="single"/>
        </w:rPr>
        <w:t>control with imperial ambitions</w:t>
      </w:r>
      <w:r w:rsidRPr="000E6A2E">
        <w:rPr>
          <w:sz w:val="16"/>
        </w:rPr>
        <w:t xml:space="preserve"> resulting in the creation of empire </w:t>
      </w:r>
      <w:r w:rsidRPr="000E6A2E">
        <w:rPr>
          <w:u w:val="single"/>
        </w:rPr>
        <w:t xml:space="preserve">remain two </w:t>
      </w:r>
      <w:r w:rsidRPr="000E6A2E">
        <w:rPr>
          <w:b/>
          <w:u w:val="single"/>
        </w:rPr>
        <w:t>different things</w:t>
      </w:r>
      <w:r w:rsidRPr="000E6A2E">
        <w:rPr>
          <w:u w:val="single"/>
        </w:rPr>
        <w:t>. It is</w:t>
      </w:r>
      <w:r w:rsidRPr="000E6A2E">
        <w:rPr>
          <w:sz w:val="16"/>
        </w:rPr>
        <w:t xml:space="preserve"> also </w:t>
      </w:r>
      <w:r w:rsidRPr="000E6A2E">
        <w:rPr>
          <w:u w:val="single"/>
        </w:rPr>
        <w:t>important to note that although the US may have exercised imperial authority</w:t>
      </w:r>
      <w:r w:rsidRPr="000E6A2E">
        <w:rPr>
          <w:sz w:val="16"/>
        </w:rPr>
        <w:t xml:space="preserve"> seen </w:t>
      </w:r>
      <w:r w:rsidRPr="000E6A2E">
        <w:rPr>
          <w:u w:val="single"/>
        </w:rPr>
        <w:t xml:space="preserve">in the annexation of the </w:t>
      </w:r>
      <w:r w:rsidRPr="000E6A2E">
        <w:rPr>
          <w:b/>
          <w:u w:val="single"/>
        </w:rPr>
        <w:t>Philippines</w:t>
      </w:r>
      <w:r w:rsidRPr="000E6A2E">
        <w:rPr>
          <w:u w:val="single"/>
        </w:rPr>
        <w:t xml:space="preserve"> and</w:t>
      </w:r>
      <w:r w:rsidRPr="000E6A2E">
        <w:rPr>
          <w:sz w:val="16"/>
        </w:rPr>
        <w:t xml:space="preserve"> the </w:t>
      </w:r>
      <w:r w:rsidRPr="000E6A2E">
        <w:rPr>
          <w:b/>
          <w:u w:val="single"/>
        </w:rPr>
        <w:t>Hawaiian Islands</w:t>
      </w:r>
      <w:r w:rsidRPr="000E6A2E">
        <w:rPr>
          <w:sz w:val="16"/>
        </w:rPr>
        <w:t xml:space="preserve"> in the past, </w:t>
      </w:r>
      <w:r w:rsidRPr="000E6A2E">
        <w:rPr>
          <w:u w:val="single"/>
        </w:rPr>
        <w:t>the contemporary period can</w:t>
      </w:r>
      <w:r w:rsidRPr="000E6A2E">
        <w:rPr>
          <w:sz w:val="16"/>
        </w:rPr>
        <w:t xml:space="preserve"> arguably </w:t>
      </w:r>
      <w:r w:rsidRPr="000E6A2E">
        <w:rPr>
          <w:u w:val="single"/>
        </w:rPr>
        <w:t>be distinguished from any such</w:t>
      </w:r>
      <w:r w:rsidRPr="000E6A2E">
        <w:rPr>
          <w:sz w:val="16"/>
        </w:rPr>
        <w:t xml:space="preserve"> legacy. In order </w:t>
      </w:r>
      <w:r w:rsidRPr="000E6A2E">
        <w:rPr>
          <w:u w:val="single"/>
        </w:rPr>
        <w:t>to examine the nature of contemporary</w:t>
      </w:r>
      <w:r w:rsidRPr="000E6A2E">
        <w:rPr>
          <w:sz w:val="16"/>
        </w:rPr>
        <w:t xml:space="preserve"> US </w:t>
      </w:r>
      <w:r w:rsidRPr="000E6A2E">
        <w:rPr>
          <w:u w:val="single"/>
        </w:rPr>
        <w:t>dominance, this essay locates</w:t>
      </w:r>
      <w:r w:rsidRPr="000E6A2E">
        <w:rPr>
          <w:sz w:val="16"/>
        </w:rPr>
        <w:t xml:space="preserve"> the current debate concerning </w:t>
      </w:r>
      <w:r w:rsidRPr="000E6A2E">
        <w:rPr>
          <w:u w:val="single"/>
        </w:rPr>
        <w:t>US hegemony</w:t>
      </w:r>
      <w:r w:rsidRPr="000E6A2E">
        <w:rPr>
          <w:sz w:val="16"/>
        </w:rPr>
        <w:t xml:space="preserve"> and imperialism </w:t>
      </w:r>
      <w:r w:rsidRPr="000E6A2E">
        <w:rPr>
          <w:u w:val="single"/>
        </w:rPr>
        <w:t xml:space="preserve">in the time period following the </w:t>
      </w:r>
      <w:r w:rsidRPr="000E6A2E">
        <w:rPr>
          <w:b/>
          <w:u w:val="single"/>
        </w:rPr>
        <w:t>collapse of the Soviet Union</w:t>
      </w:r>
      <w:r w:rsidRPr="000E6A2E">
        <w:rPr>
          <w:u w:val="single"/>
        </w:rPr>
        <w:t xml:space="preserve"> in the</w:t>
      </w:r>
      <w:r w:rsidRPr="000E6A2E">
        <w:rPr>
          <w:sz w:val="16"/>
        </w:rPr>
        <w:t xml:space="preserve"> early </w:t>
      </w:r>
      <w:r w:rsidRPr="000E6A2E">
        <w:rPr>
          <w:u w:val="single"/>
        </w:rPr>
        <w:t>1990s to the present</w:t>
      </w:r>
      <w:r w:rsidRPr="000E6A2E">
        <w:rPr>
          <w:sz w:val="16"/>
        </w:rPr>
        <w:t xml:space="preserve">. Arguably, it was in the early 1990s when the US achieved unipolarity and unprecedented power (Lebow &amp; Kelly, 2001, p. 605). In a sense this era of “triumphalism” and “self-delusion” continues to define current US foreign policy throughout the world (Chomsky, 2011). However, as will be argued throughout this essay, </w:t>
      </w:r>
      <w:r w:rsidRPr="000E6A2E">
        <w:rPr>
          <w:u w:val="single"/>
        </w:rPr>
        <w:t>US hegemony has been</w:t>
      </w:r>
      <w:r w:rsidRPr="000E6A2E">
        <w:rPr>
          <w:sz w:val="16"/>
        </w:rPr>
        <w:t xml:space="preserve"> occasioned by </w:t>
      </w:r>
      <w:r w:rsidRPr="000E6A2E">
        <w:rPr>
          <w:u w:val="single"/>
        </w:rPr>
        <w:t>a mixture of objectives, not</w:t>
      </w:r>
      <w:r w:rsidRPr="000E6A2E">
        <w:rPr>
          <w:sz w:val="16"/>
        </w:rPr>
        <w:t xml:space="preserve"> always of </w:t>
      </w:r>
      <w:r w:rsidRPr="000E6A2E">
        <w:rPr>
          <w:u w:val="single"/>
        </w:rPr>
        <w:t>an imperialist nature.  The end of the Cold War presented</w:t>
      </w:r>
      <w:r w:rsidRPr="000E6A2E">
        <w:rPr>
          <w:sz w:val="16"/>
        </w:rPr>
        <w:t xml:space="preserve"> the US with </w:t>
      </w:r>
      <w:r w:rsidRPr="000E6A2E">
        <w:rPr>
          <w:u w:val="single"/>
        </w:rPr>
        <w:t xml:space="preserve">a </w:t>
      </w:r>
      <w:r w:rsidRPr="000E6A2E">
        <w:rPr>
          <w:b/>
          <w:u w:val="single"/>
        </w:rPr>
        <w:t>preponderant military standing</w:t>
      </w:r>
      <w:r w:rsidRPr="000E6A2E">
        <w:rPr>
          <w:u w:val="single"/>
        </w:rPr>
        <w:t xml:space="preserve"> that could no longer be challenged by the erstwhile</w:t>
      </w:r>
      <w:r w:rsidRPr="000E6A2E">
        <w:rPr>
          <w:sz w:val="16"/>
        </w:rPr>
        <w:t xml:space="preserve"> security </w:t>
      </w:r>
      <w:r w:rsidRPr="000E6A2E">
        <w:rPr>
          <w:u w:val="single"/>
        </w:rPr>
        <w:t>threat of the Soviet Union</w:t>
      </w:r>
      <w:r w:rsidRPr="000E6A2E">
        <w:rPr>
          <w:sz w:val="16"/>
        </w:rPr>
        <w:t xml:space="preserve"> (Chomsky, 2011). Surprisingly, </w:t>
      </w:r>
      <w:r w:rsidRPr="000E6A2E">
        <w:rPr>
          <w:u w:val="single"/>
        </w:rPr>
        <w:t>the following period did not result in</w:t>
      </w:r>
      <w:r w:rsidRPr="000E6A2E">
        <w:rPr>
          <w:sz w:val="16"/>
        </w:rPr>
        <w:t xml:space="preserve"> the </w:t>
      </w:r>
      <w:r w:rsidRPr="000E6A2E">
        <w:rPr>
          <w:u w:val="single"/>
        </w:rPr>
        <w:t>contraction of US military strength</w:t>
      </w:r>
      <w:r w:rsidRPr="000E6A2E">
        <w:rPr>
          <w:sz w:val="16"/>
        </w:rPr>
        <w:t xml:space="preserve">. So perhaps </w:t>
      </w:r>
      <w:r w:rsidRPr="000E6A2E">
        <w:rPr>
          <w:u w:val="single"/>
        </w:rPr>
        <w:t xml:space="preserve">the </w:t>
      </w:r>
      <w:r w:rsidRPr="000E6A2E">
        <w:rPr>
          <w:b/>
          <w:u w:val="single"/>
        </w:rPr>
        <w:t>absence of a clear rival</w:t>
      </w:r>
      <w:r w:rsidRPr="000E6A2E">
        <w:rPr>
          <w:u w:val="single"/>
        </w:rPr>
        <w:t xml:space="preserve"> to</w:t>
      </w:r>
      <w:r w:rsidRPr="000E6A2E">
        <w:rPr>
          <w:sz w:val="16"/>
        </w:rPr>
        <w:t xml:space="preserve"> US </w:t>
      </w:r>
      <w:r w:rsidRPr="000E6A2E">
        <w:rPr>
          <w:u w:val="single"/>
        </w:rPr>
        <w:t xml:space="preserve">hegemony provided </w:t>
      </w:r>
      <w:r w:rsidRPr="000E6A2E">
        <w:rPr>
          <w:u w:val="single"/>
        </w:rPr>
        <w:lastRenderedPageBreak/>
        <w:t>an opening for the US to exploit</w:t>
      </w:r>
      <w:r w:rsidRPr="000E6A2E">
        <w:rPr>
          <w:sz w:val="16"/>
        </w:rPr>
        <w:t xml:space="preserve"> coercive </w:t>
      </w:r>
      <w:r w:rsidRPr="000E6A2E">
        <w:rPr>
          <w:u w:val="single"/>
        </w:rPr>
        <w:t>“leadership”</w:t>
      </w:r>
      <w:r w:rsidRPr="000E6A2E">
        <w:rPr>
          <w:sz w:val="16"/>
        </w:rPr>
        <w:t xml:space="preserve"> and control </w:t>
      </w:r>
      <w:r w:rsidRPr="000E6A2E">
        <w:rPr>
          <w:u w:val="single"/>
        </w:rPr>
        <w:t>through its military, particularly in resource-rich nations</w:t>
      </w:r>
      <w:r w:rsidRPr="000E6A2E">
        <w:rPr>
          <w:sz w:val="16"/>
        </w:rPr>
        <w:t xml:space="preserve"> such as Iraq. The Bush Doctrine of </w:t>
      </w:r>
      <w:r w:rsidRPr="000E6A2E">
        <w:rPr>
          <w:u w:val="single"/>
        </w:rPr>
        <w:t>pre-emptive war</w:t>
      </w:r>
      <w:r w:rsidRPr="000E6A2E">
        <w:rPr>
          <w:sz w:val="16"/>
        </w:rPr>
        <w:t xml:space="preserve">, seen utilized to disastrous effect </w:t>
      </w:r>
      <w:r w:rsidRPr="000E6A2E">
        <w:rPr>
          <w:u w:val="single"/>
        </w:rPr>
        <w:t>in Iraq and Afghanistan, was undeniably interventionist, but</w:t>
      </w:r>
      <w:r w:rsidRPr="000E6A2E">
        <w:rPr>
          <w:sz w:val="16"/>
        </w:rPr>
        <w:t xml:space="preserve"> it is </w:t>
      </w:r>
      <w:r w:rsidRPr="000E6A2E">
        <w:rPr>
          <w:u w:val="single"/>
        </w:rPr>
        <w:t>questionable whether</w:t>
      </w:r>
      <w:r w:rsidRPr="000E6A2E">
        <w:rPr>
          <w:sz w:val="16"/>
        </w:rPr>
        <w:t xml:space="preserve"> or not </w:t>
      </w:r>
      <w:r w:rsidRPr="000E6A2E">
        <w:rPr>
          <w:u w:val="single"/>
        </w:rPr>
        <w:t>it was</w:t>
      </w:r>
      <w:r w:rsidRPr="000E6A2E">
        <w:rPr>
          <w:sz w:val="16"/>
        </w:rPr>
        <w:t xml:space="preserve"> instigated to further US interests </w:t>
      </w:r>
      <w:r w:rsidRPr="000E6A2E">
        <w:rPr>
          <w:u w:val="single"/>
        </w:rPr>
        <w:t>for imperial objectives</w:t>
      </w:r>
      <w:r w:rsidRPr="000E6A2E">
        <w:rPr>
          <w:sz w:val="16"/>
        </w:rPr>
        <w:t xml:space="preserve">. Arguably, </w:t>
      </w:r>
      <w:r w:rsidRPr="000E6A2E">
        <w:rPr>
          <w:u w:val="single"/>
        </w:rPr>
        <w:t>the US pursued primarily ideological</w:t>
      </w:r>
      <w:r w:rsidRPr="000E6A2E">
        <w:rPr>
          <w:sz w:val="16"/>
        </w:rPr>
        <w:t xml:space="preserve"> and self-interested </w:t>
      </w:r>
      <w:r w:rsidRPr="000E6A2E">
        <w:rPr>
          <w:u w:val="single"/>
        </w:rPr>
        <w:t xml:space="preserve">security objectives within these spheres. </w:t>
      </w:r>
      <w:r w:rsidRPr="000E6A2E">
        <w:rPr>
          <w:b/>
          <w:u w:val="single"/>
        </w:rPr>
        <w:t>Nor were they</w:t>
      </w:r>
      <w:r w:rsidRPr="000E6A2E">
        <w:rPr>
          <w:u w:val="single"/>
        </w:rPr>
        <w:t xml:space="preserve"> simply missions of US hubris</w:t>
      </w:r>
      <w:r w:rsidRPr="000E6A2E">
        <w:rPr>
          <w:sz w:val="16"/>
        </w:rPr>
        <w:t xml:space="preserve"> and altruism aiming </w:t>
      </w:r>
      <w:r w:rsidRPr="000E6A2E">
        <w:rPr>
          <w:u w:val="single"/>
        </w:rPr>
        <w:t>to bring democratization</w:t>
      </w:r>
      <w:r w:rsidRPr="000E6A2E">
        <w:rPr>
          <w:sz w:val="16"/>
        </w:rPr>
        <w:t xml:space="preserve">, freedom and </w:t>
      </w:r>
      <w:r w:rsidRPr="000E6A2E">
        <w:rPr>
          <w:u w:val="single"/>
        </w:rPr>
        <w:t>justice to Afghans and Iraqis</w:t>
      </w:r>
      <w:r w:rsidRPr="000E6A2E">
        <w:rPr>
          <w:sz w:val="16"/>
        </w:rPr>
        <w:t xml:space="preserve"> as espoused by both the Bush and Obama Administrations (Harris, 2008, p. 47). The protracted </w:t>
      </w:r>
      <w:r w:rsidRPr="000E6A2E">
        <w:rPr>
          <w:u w:val="single"/>
        </w:rPr>
        <w:t>occupations represented</w:t>
      </w:r>
      <w:r w:rsidRPr="000E6A2E">
        <w:rPr>
          <w:sz w:val="16"/>
        </w:rPr>
        <w:t xml:space="preserve"> an exercise of extensive </w:t>
      </w:r>
      <w:r w:rsidRPr="000E6A2E">
        <w:rPr>
          <w:u w:val="single"/>
        </w:rPr>
        <w:t>formal control over Iraq and Afghanistan; however</w:t>
      </w:r>
      <w:r w:rsidRPr="000E6A2E">
        <w:rPr>
          <w:sz w:val="16"/>
        </w:rPr>
        <w:t xml:space="preserve">, the US did so </w:t>
      </w:r>
      <w:r w:rsidRPr="000E6A2E">
        <w:rPr>
          <w:u w:val="single"/>
        </w:rPr>
        <w:t>at great human and economic cost, estimated at $4.4 trillion</w:t>
      </w:r>
      <w:r w:rsidRPr="000E6A2E">
        <w:rPr>
          <w:sz w:val="16"/>
        </w:rPr>
        <w:t xml:space="preserve"> and counting (Chomsky, 2011). </w:t>
      </w:r>
      <w:r w:rsidRPr="000E6A2E">
        <w:rPr>
          <w:u w:val="single"/>
        </w:rPr>
        <w:t>If there were economic or strategic gains</w:t>
      </w:r>
      <w:r w:rsidRPr="000E6A2E">
        <w:rPr>
          <w:sz w:val="16"/>
        </w:rPr>
        <w:t xml:space="preserve"> to be made in Afghanistan and Iraq </w:t>
      </w:r>
      <w:r w:rsidRPr="000E6A2E">
        <w:rPr>
          <w:u w:val="single"/>
        </w:rPr>
        <w:t>then</w:t>
      </w:r>
      <w:r w:rsidRPr="000E6A2E">
        <w:rPr>
          <w:sz w:val="16"/>
        </w:rPr>
        <w:t xml:space="preserve"> the </w:t>
      </w:r>
      <w:r w:rsidRPr="000E6A2E">
        <w:rPr>
          <w:u w:val="single"/>
        </w:rPr>
        <w:t>current volatility</w:t>
      </w:r>
      <w:r w:rsidRPr="000E6A2E">
        <w:rPr>
          <w:sz w:val="16"/>
        </w:rPr>
        <w:t xml:space="preserve"> witnessed in these countries </w:t>
      </w:r>
      <w:r w:rsidRPr="000E6A2E">
        <w:rPr>
          <w:u w:val="single"/>
        </w:rPr>
        <w:t>suggests</w:t>
      </w:r>
      <w:r w:rsidRPr="000E6A2E">
        <w:rPr>
          <w:sz w:val="16"/>
        </w:rPr>
        <w:t xml:space="preserve"> that </w:t>
      </w:r>
      <w:r w:rsidRPr="000E6A2E">
        <w:rPr>
          <w:u w:val="single"/>
        </w:rPr>
        <w:t>any further opportunities have</w:t>
      </w:r>
      <w:r w:rsidRPr="000E6A2E">
        <w:rPr>
          <w:sz w:val="16"/>
        </w:rPr>
        <w:t xml:space="preserve"> since </w:t>
      </w:r>
      <w:r w:rsidRPr="000E6A2E">
        <w:rPr>
          <w:u w:val="single"/>
        </w:rPr>
        <w:t xml:space="preserve">been extinguished. It is unlikely that the US would </w:t>
      </w:r>
      <w:r w:rsidRPr="000E6A2E">
        <w:rPr>
          <w:b/>
          <w:u w:val="single"/>
        </w:rPr>
        <w:t>risk international embarrassment</w:t>
      </w:r>
      <w:r w:rsidRPr="000E6A2E">
        <w:rPr>
          <w:u w:val="single"/>
        </w:rPr>
        <w:t xml:space="preserve"> on an economic or “ideological commitment to neoliberal</w:t>
      </w:r>
      <w:r w:rsidRPr="000E6A2E">
        <w:rPr>
          <w:sz w:val="16"/>
        </w:rPr>
        <w:t xml:space="preserve"> market </w:t>
      </w:r>
      <w:r w:rsidRPr="000E6A2E">
        <w:rPr>
          <w:u w:val="single"/>
        </w:rPr>
        <w:t>solutions” when the risks far outweighed</w:t>
      </w:r>
      <w:r w:rsidRPr="000E6A2E">
        <w:rPr>
          <w:sz w:val="16"/>
        </w:rPr>
        <w:t xml:space="preserve"> the </w:t>
      </w:r>
      <w:r w:rsidRPr="000E6A2E">
        <w:rPr>
          <w:u w:val="single"/>
        </w:rPr>
        <w:t>rewards</w:t>
      </w:r>
      <w:r w:rsidRPr="000E6A2E">
        <w:rPr>
          <w:sz w:val="16"/>
        </w:rPr>
        <w:t xml:space="preserve"> (Harris, 2008, p. 49). The truth is far less abstract and increasingly ugly. The staged withdrawal from Afghanistan and the potential re-deployment back into Iraq (to potentially combat ISIS) suggests that the US is lost in relation to how it meets challenges to its imagined role as global hegemon. The fiasco in Iraq for the US highlights its downturn relative to the rise in Chinese and Russian global ambitions and influence in other spheres. It is unlikely that the US will be able to salvage international credibility in the region as primary objectives in Iraq and Afghanistan revolving around nation-building and an exit strategy remain improbable (Harris, 2008, p. 49).  </w:t>
      </w:r>
      <w:r w:rsidRPr="000E6A2E">
        <w:rPr>
          <w:u w:val="single"/>
        </w:rPr>
        <w:t>The</w:t>
      </w:r>
      <w:r w:rsidRPr="000E6A2E">
        <w:rPr>
          <w:sz w:val="16"/>
        </w:rPr>
        <w:t xml:space="preserve"> US </w:t>
      </w:r>
      <w:r w:rsidRPr="000E6A2E">
        <w:rPr>
          <w:u w:val="single"/>
        </w:rPr>
        <w:t>military is a critical measure</w:t>
      </w:r>
      <w:r w:rsidRPr="000E6A2E">
        <w:rPr>
          <w:sz w:val="16"/>
        </w:rPr>
        <w:t xml:space="preserve"> or indicator </w:t>
      </w:r>
      <w:r w:rsidRPr="000E6A2E">
        <w:rPr>
          <w:u w:val="single"/>
        </w:rPr>
        <w:t>of</w:t>
      </w:r>
      <w:r w:rsidRPr="000E6A2E">
        <w:rPr>
          <w:sz w:val="16"/>
        </w:rPr>
        <w:t xml:space="preserve"> American </w:t>
      </w:r>
      <w:r w:rsidRPr="000E6A2E">
        <w:rPr>
          <w:u w:val="single"/>
        </w:rPr>
        <w:t>hegemony, but its relationship with allies through</w:t>
      </w:r>
      <w:r w:rsidRPr="000E6A2E">
        <w:rPr>
          <w:sz w:val="16"/>
        </w:rPr>
        <w:t xml:space="preserve"> relationships and </w:t>
      </w:r>
      <w:r w:rsidRPr="000E6A2E">
        <w:rPr>
          <w:u w:val="single"/>
        </w:rPr>
        <w:t xml:space="preserve">pacts makes the situation </w:t>
      </w:r>
      <w:r w:rsidRPr="000E6A2E">
        <w:rPr>
          <w:b/>
          <w:u w:val="single"/>
        </w:rPr>
        <w:t>more complicated</w:t>
      </w:r>
      <w:r w:rsidRPr="000E6A2E">
        <w:rPr>
          <w:u w:val="single"/>
        </w:rPr>
        <w:t>. The</w:t>
      </w:r>
      <w:r w:rsidRPr="000E6A2E">
        <w:rPr>
          <w:sz w:val="16"/>
        </w:rPr>
        <w:t xml:space="preserve"> US </w:t>
      </w:r>
      <w:r w:rsidRPr="000E6A2E">
        <w:rPr>
          <w:u w:val="single"/>
        </w:rPr>
        <w:t>military is not only reliant on</w:t>
      </w:r>
      <w:r w:rsidRPr="000E6A2E">
        <w:rPr>
          <w:sz w:val="16"/>
        </w:rPr>
        <w:t xml:space="preserve"> unilateral or </w:t>
      </w:r>
      <w:r w:rsidRPr="000E6A2E">
        <w:rPr>
          <w:b/>
          <w:u w:val="single"/>
        </w:rPr>
        <w:t>coalition-led force</w:t>
      </w:r>
      <w:r w:rsidRPr="000E6A2E">
        <w:rPr>
          <w:u w:val="single"/>
        </w:rPr>
        <w:t>, as seen in Iraq, but</w:t>
      </w:r>
      <w:r w:rsidRPr="000E6A2E">
        <w:rPr>
          <w:sz w:val="16"/>
        </w:rPr>
        <w:t xml:space="preserve"> also it </w:t>
      </w:r>
      <w:r w:rsidRPr="000E6A2E">
        <w:rPr>
          <w:u w:val="single"/>
        </w:rPr>
        <w:t>may use multilateral force to</w:t>
      </w:r>
      <w:r w:rsidRPr="000E6A2E">
        <w:rPr>
          <w:sz w:val="16"/>
        </w:rPr>
        <w:t xml:space="preserve"> control, coerce and </w:t>
      </w:r>
      <w:r w:rsidRPr="000E6A2E">
        <w:rPr>
          <w:u w:val="single"/>
        </w:rPr>
        <w:t>acquiesce allied nations in a particular cause</w:t>
      </w:r>
      <w:r w:rsidRPr="000E6A2E">
        <w:rPr>
          <w:sz w:val="16"/>
        </w:rPr>
        <w:t xml:space="preserve">. Incidentally, </w:t>
      </w:r>
      <w:r w:rsidRPr="000E6A2E">
        <w:rPr>
          <w:u w:val="single"/>
        </w:rPr>
        <w:t>it was a US-led</w:t>
      </w:r>
      <w:r w:rsidRPr="000E6A2E">
        <w:rPr>
          <w:sz w:val="16"/>
        </w:rPr>
        <w:t xml:space="preserve"> North Atlantic Treaty Organization (</w:t>
      </w:r>
      <w:r w:rsidRPr="000E6A2E">
        <w:rPr>
          <w:u w:val="single"/>
        </w:rPr>
        <w:t>NATO) coalition that enlisted international support for the Afghanistan</w:t>
      </w:r>
      <w:r w:rsidRPr="000E6A2E">
        <w:rPr>
          <w:sz w:val="16"/>
        </w:rPr>
        <w:t xml:space="preserve"> incursion and subsequent </w:t>
      </w:r>
      <w:r w:rsidRPr="000E6A2E">
        <w:rPr>
          <w:u w:val="single"/>
        </w:rPr>
        <w:t>occupation</w:t>
      </w:r>
      <w:r w:rsidRPr="000E6A2E">
        <w:rPr>
          <w:sz w:val="16"/>
        </w:rPr>
        <w:t xml:space="preserve">. According to Chomsky (2011), NATO “has become a global intervention force under US command” for the maintenance of US hegemonic power. Although numerous historical examples throughout the Cold War period and thereafter reinforce Chomsky’s claims, the NATO alliance almost fragmented in the face of Russian aggression in Ukraine. </w:t>
      </w:r>
      <w:r w:rsidRPr="000E6A2E">
        <w:rPr>
          <w:u w:val="single"/>
        </w:rPr>
        <w:t xml:space="preserve">European </w:t>
      </w:r>
      <w:r w:rsidRPr="000E6A2E">
        <w:rPr>
          <w:b/>
          <w:u w:val="single"/>
        </w:rPr>
        <w:t>partner nations</w:t>
      </w:r>
      <w:r w:rsidRPr="000E6A2E">
        <w:rPr>
          <w:u w:val="single"/>
        </w:rPr>
        <w:t xml:space="preserve"> within NATO are less willing to commit</w:t>
      </w:r>
      <w:r w:rsidRPr="000E6A2E">
        <w:rPr>
          <w:sz w:val="16"/>
        </w:rPr>
        <w:t xml:space="preserve"> necessary </w:t>
      </w:r>
      <w:r w:rsidRPr="000E6A2E">
        <w:rPr>
          <w:u w:val="single"/>
        </w:rPr>
        <w:t>resources to keep NATO viable as a</w:t>
      </w:r>
      <w:r w:rsidRPr="000E6A2E">
        <w:rPr>
          <w:sz w:val="16"/>
        </w:rPr>
        <w:t xml:space="preserve"> multilateral </w:t>
      </w:r>
      <w:r w:rsidRPr="000E6A2E">
        <w:rPr>
          <w:u w:val="single"/>
        </w:rPr>
        <w:t>organization dedicated</w:t>
      </w:r>
      <w:r w:rsidRPr="000E6A2E">
        <w:rPr>
          <w:sz w:val="16"/>
        </w:rPr>
        <w:t xml:space="preserve"> to Europe’s defence and the broader </w:t>
      </w:r>
      <w:r w:rsidRPr="000E6A2E">
        <w:rPr>
          <w:b/>
          <w:u w:val="single"/>
        </w:rPr>
        <w:t>stability</w:t>
      </w:r>
      <w:r w:rsidRPr="000E6A2E">
        <w:rPr>
          <w:u w:val="single"/>
        </w:rPr>
        <w:t xml:space="preserve"> of the West’s interests</w:t>
      </w:r>
      <w:r w:rsidRPr="000E6A2E">
        <w:rPr>
          <w:sz w:val="16"/>
        </w:rPr>
        <w:t xml:space="preserve">. Moreover, influential European members find themselves compromised by their energy dependency on Russia and by the logistics by which these resources come (Lewis &amp; Roberts, 2014). It will be interesting to see whether European disregard for NATO will translate into the US making NATO a defunct organisation by downsizing itself from Europe’s defence into the future. The US may not see the point in continuing the NATO venture when it no longer serves its historical purpose of promoting US interests and defending its hegemony. Nevertheless, the US military is a global entity and NATO/Europe is not its sole focus currently. </w:t>
      </w:r>
      <w:r w:rsidRPr="000E6A2E">
        <w:rPr>
          <w:u w:val="single"/>
        </w:rPr>
        <w:t xml:space="preserve">The US has </w:t>
      </w:r>
      <w:r w:rsidRPr="000E6A2E">
        <w:rPr>
          <w:b/>
          <w:u w:val="single"/>
        </w:rPr>
        <w:t>key alliances</w:t>
      </w:r>
      <w:r w:rsidRPr="000E6A2E">
        <w:rPr>
          <w:u w:val="single"/>
        </w:rPr>
        <w:t xml:space="preserve"> and</w:t>
      </w:r>
      <w:r w:rsidRPr="000E6A2E">
        <w:rPr>
          <w:sz w:val="16"/>
        </w:rPr>
        <w:t xml:space="preserve"> vested </w:t>
      </w:r>
      <w:r w:rsidRPr="000E6A2E">
        <w:rPr>
          <w:u w:val="single"/>
        </w:rPr>
        <w:t>interests on the Pacific Rim. The existence of a US “Asian-centric grand strategy”</w:t>
      </w:r>
      <w:r w:rsidRPr="000E6A2E">
        <w:rPr>
          <w:sz w:val="16"/>
        </w:rPr>
        <w:t xml:space="preserve"> – shifting US power and influence into Asia, particularly through its military – </w:t>
      </w:r>
      <w:r w:rsidRPr="000E6A2E">
        <w:rPr>
          <w:u w:val="single"/>
        </w:rPr>
        <w:t>is</w:t>
      </w:r>
      <w:r w:rsidRPr="000E6A2E">
        <w:rPr>
          <w:sz w:val="16"/>
        </w:rPr>
        <w:t xml:space="preserve"> currently </w:t>
      </w:r>
      <w:r w:rsidRPr="000E6A2E">
        <w:rPr>
          <w:u w:val="single"/>
        </w:rPr>
        <w:t>resulting in the exercise of</w:t>
      </w:r>
      <w:r w:rsidRPr="000E6A2E">
        <w:rPr>
          <w:sz w:val="16"/>
        </w:rPr>
        <w:t xml:space="preserve"> both formal and informal US </w:t>
      </w:r>
      <w:r w:rsidRPr="000E6A2E">
        <w:rPr>
          <w:u w:val="single"/>
        </w:rPr>
        <w:t>control within Asian countries such as Japan and Korea</w:t>
      </w:r>
      <w:r w:rsidRPr="000E6A2E">
        <w:rPr>
          <w:sz w:val="16"/>
        </w:rPr>
        <w:t xml:space="preserve"> (Jentleson, 2010, p. 368). </w:t>
      </w:r>
      <w:r w:rsidRPr="000E6A2E">
        <w:rPr>
          <w:u w:val="single"/>
        </w:rPr>
        <w:t>Whether</w:t>
      </w:r>
      <w:r w:rsidRPr="000E6A2E">
        <w:rPr>
          <w:sz w:val="16"/>
        </w:rPr>
        <w:t xml:space="preserve"> it be </w:t>
      </w:r>
      <w:r w:rsidRPr="000E6A2E">
        <w:rPr>
          <w:u w:val="single"/>
        </w:rPr>
        <w:t>through bilateral alliances</w:t>
      </w:r>
      <w:r w:rsidRPr="000E6A2E">
        <w:rPr>
          <w:sz w:val="16"/>
        </w:rPr>
        <w:t xml:space="preserve"> (such as US-Japan, US-South Korea) </w:t>
      </w:r>
      <w:r w:rsidRPr="000E6A2E">
        <w:rPr>
          <w:u w:val="single"/>
        </w:rPr>
        <w:t>or</w:t>
      </w:r>
      <w:r w:rsidRPr="000E6A2E">
        <w:rPr>
          <w:sz w:val="16"/>
        </w:rPr>
        <w:t xml:space="preserve"> through </w:t>
      </w:r>
      <w:r w:rsidRPr="000E6A2E">
        <w:rPr>
          <w:b/>
          <w:u w:val="single"/>
        </w:rPr>
        <w:t>multilateral defense</w:t>
      </w:r>
      <w:r w:rsidRPr="000E6A2E">
        <w:rPr>
          <w:u w:val="single"/>
        </w:rPr>
        <w:t xml:space="preserve"> agreements</w:t>
      </w:r>
      <w:r w:rsidRPr="000E6A2E">
        <w:rPr>
          <w:sz w:val="16"/>
        </w:rPr>
        <w:t xml:space="preserve"> (ANZUS), it is persuasive that </w:t>
      </w:r>
      <w:r w:rsidRPr="000E6A2E">
        <w:rPr>
          <w:u w:val="single"/>
        </w:rPr>
        <w:t>US hegemony is</w:t>
      </w:r>
      <w:r w:rsidRPr="000E6A2E">
        <w:rPr>
          <w:sz w:val="16"/>
        </w:rPr>
        <w:t xml:space="preserve"> seen as </w:t>
      </w:r>
      <w:r w:rsidRPr="000E6A2E">
        <w:rPr>
          <w:b/>
          <w:u w:val="single"/>
        </w:rPr>
        <w:t>beneficial and stabilizing</w:t>
      </w:r>
      <w:r w:rsidRPr="000E6A2E">
        <w:rPr>
          <w:u w:val="single"/>
        </w:rPr>
        <w:t xml:space="preserve"> for these </w:t>
      </w:r>
      <w:r w:rsidRPr="000E6A2E">
        <w:rPr>
          <w:sz w:val="16"/>
        </w:rPr>
        <w:t xml:space="preserve">countries. This presence has translated into a US “empire of </w:t>
      </w:r>
      <w:r w:rsidRPr="000E6A2E">
        <w:rPr>
          <w:u w:val="single"/>
        </w:rPr>
        <w:t>[military] bases” within Japan, South Korea, and</w:t>
      </w:r>
      <w:r w:rsidRPr="000E6A2E">
        <w:rPr>
          <w:sz w:val="16"/>
        </w:rPr>
        <w:t xml:space="preserve"> even </w:t>
      </w:r>
      <w:r w:rsidRPr="000E6A2E">
        <w:rPr>
          <w:u w:val="single"/>
        </w:rPr>
        <w:t>Australia</w:t>
      </w:r>
      <w:r w:rsidRPr="000E6A2E">
        <w:rPr>
          <w:sz w:val="16"/>
        </w:rPr>
        <w:t xml:space="preserve"> (Shaplen &amp; Laney, 2007, p. 82-97). </w:t>
      </w:r>
      <w:r w:rsidRPr="000E6A2E">
        <w:rPr>
          <w:u w:val="single"/>
        </w:rPr>
        <w:t>Although the US military’s basing</w:t>
      </w:r>
      <w:r w:rsidRPr="000E6A2E">
        <w:rPr>
          <w:sz w:val="16"/>
        </w:rPr>
        <w:t xml:space="preserve"> of its forces </w:t>
      </w:r>
      <w:r w:rsidRPr="000E6A2E">
        <w:rPr>
          <w:u w:val="single"/>
        </w:rPr>
        <w:t>in foreign lands could be viewed as</w:t>
      </w:r>
      <w:r w:rsidRPr="000E6A2E">
        <w:rPr>
          <w:sz w:val="16"/>
        </w:rPr>
        <w:t xml:space="preserve"> being akin to </w:t>
      </w:r>
      <w:r w:rsidRPr="000E6A2E">
        <w:rPr>
          <w:u w:val="single"/>
        </w:rPr>
        <w:t>imperialism</w:t>
      </w:r>
      <w:r w:rsidRPr="000E6A2E">
        <w:rPr>
          <w:sz w:val="16"/>
        </w:rPr>
        <w:t xml:space="preserve">, and the historical legacy of US forces have been met with uneasiness, </w:t>
      </w:r>
      <w:r w:rsidRPr="000E6A2E">
        <w:rPr>
          <w:u w:val="single"/>
        </w:rPr>
        <w:t>it is unlikely</w:t>
      </w:r>
      <w:r w:rsidRPr="000E6A2E">
        <w:rPr>
          <w:sz w:val="16"/>
        </w:rPr>
        <w:t xml:space="preserve"> that </w:t>
      </w:r>
      <w:r w:rsidRPr="000E6A2E">
        <w:rPr>
          <w:u w:val="single"/>
        </w:rPr>
        <w:t>these host nations will be willing to free themselves of</w:t>
      </w:r>
      <w:r w:rsidRPr="000E6A2E">
        <w:rPr>
          <w:sz w:val="16"/>
        </w:rPr>
        <w:t xml:space="preserve"> the US </w:t>
      </w:r>
      <w:r w:rsidRPr="000E6A2E">
        <w:rPr>
          <w:u w:val="single"/>
        </w:rPr>
        <w:t xml:space="preserve">military presence in the light of contemporary </w:t>
      </w:r>
      <w:r w:rsidRPr="000E6A2E">
        <w:rPr>
          <w:b/>
          <w:u w:val="single"/>
        </w:rPr>
        <w:t>Chinese border disputes</w:t>
      </w:r>
      <w:r w:rsidRPr="000E6A2E">
        <w:rPr>
          <w:u w:val="single"/>
        </w:rPr>
        <w:t xml:space="preserve"> in their</w:t>
      </w:r>
      <w:r w:rsidRPr="000E6A2E">
        <w:rPr>
          <w:sz w:val="16"/>
        </w:rPr>
        <w:t xml:space="preserve"> immediate </w:t>
      </w:r>
      <w:r w:rsidRPr="000E6A2E">
        <w:rPr>
          <w:u w:val="single"/>
        </w:rPr>
        <w:t>vicinity</w:t>
      </w:r>
      <w:r w:rsidRPr="000E6A2E">
        <w:rPr>
          <w:sz w:val="16"/>
        </w:rPr>
        <w:t xml:space="preserve">. In a real sense, </w:t>
      </w:r>
      <w:r w:rsidRPr="000E6A2E">
        <w:rPr>
          <w:u w:val="single"/>
        </w:rPr>
        <w:t>US military objectives, in relation to</w:t>
      </w:r>
      <w:r w:rsidRPr="000E6A2E">
        <w:rPr>
          <w:sz w:val="16"/>
        </w:rPr>
        <w:t xml:space="preserve"> its </w:t>
      </w:r>
      <w:r w:rsidRPr="000E6A2E">
        <w:rPr>
          <w:u w:val="single"/>
        </w:rPr>
        <w:t>allies</w:t>
      </w:r>
      <w:r w:rsidRPr="000E6A2E">
        <w:rPr>
          <w:sz w:val="16"/>
        </w:rPr>
        <w:t xml:space="preserve">, may often </w:t>
      </w:r>
      <w:r w:rsidRPr="000E6A2E">
        <w:rPr>
          <w:u w:val="single"/>
        </w:rPr>
        <w:t xml:space="preserve">serve </w:t>
      </w:r>
      <w:r w:rsidRPr="000E6A2E">
        <w:rPr>
          <w:b/>
          <w:u w:val="single"/>
        </w:rPr>
        <w:t>mutual rather than imperial interests</w:t>
      </w:r>
      <w:r w:rsidRPr="000E6A2E">
        <w:rPr>
          <w:u w:val="single"/>
        </w:rPr>
        <w:t>. The</w:t>
      </w:r>
      <w:r w:rsidRPr="000E6A2E">
        <w:rPr>
          <w:sz w:val="16"/>
        </w:rPr>
        <w:t xml:space="preserve"> bilateral and multilateral </w:t>
      </w:r>
      <w:r w:rsidRPr="000E6A2E">
        <w:rPr>
          <w:u w:val="single"/>
        </w:rPr>
        <w:t>recruitment of allied nations</w:t>
      </w:r>
      <w:r w:rsidRPr="000E6A2E">
        <w:rPr>
          <w:sz w:val="16"/>
        </w:rPr>
        <w:t xml:space="preserve"> to the US </w:t>
      </w:r>
      <w:r w:rsidRPr="000E6A2E">
        <w:rPr>
          <w:u w:val="single"/>
        </w:rPr>
        <w:t>is not exclusively tied to the military as an appendage of</w:t>
      </w:r>
      <w:r w:rsidRPr="000E6A2E">
        <w:rPr>
          <w:sz w:val="16"/>
        </w:rPr>
        <w:t xml:space="preserve"> US </w:t>
      </w:r>
      <w:r w:rsidRPr="000E6A2E">
        <w:rPr>
          <w:u w:val="single"/>
        </w:rPr>
        <w:t>hegemony</w:t>
      </w:r>
      <w:r w:rsidRPr="000E6A2E">
        <w:rPr>
          <w:sz w:val="16"/>
        </w:rPr>
        <w:t xml:space="preserve">. Moreover, </w:t>
      </w:r>
      <w:r w:rsidRPr="000E6A2E">
        <w:rPr>
          <w:u w:val="single"/>
        </w:rPr>
        <w:t>the US is</w:t>
      </w:r>
      <w:r w:rsidRPr="000E6A2E">
        <w:rPr>
          <w:sz w:val="16"/>
        </w:rPr>
        <w:t xml:space="preserve"> now </w:t>
      </w:r>
      <w:r w:rsidRPr="000E6A2E">
        <w:rPr>
          <w:u w:val="single"/>
        </w:rPr>
        <w:t>looking to depart from “hard” power through</w:t>
      </w:r>
      <w:r w:rsidRPr="000E6A2E">
        <w:rPr>
          <w:sz w:val="16"/>
        </w:rPr>
        <w:t xml:space="preserve"> military </w:t>
      </w:r>
      <w:r w:rsidRPr="000E6A2E">
        <w:rPr>
          <w:u w:val="single"/>
        </w:rPr>
        <w:t>unilateralism</w:t>
      </w:r>
      <w:r w:rsidRPr="000E6A2E">
        <w:rPr>
          <w:sz w:val="16"/>
        </w:rPr>
        <w:t xml:space="preserve"> in an attempt </w:t>
      </w:r>
      <w:r w:rsidRPr="000E6A2E">
        <w:rPr>
          <w:u w:val="single"/>
        </w:rPr>
        <w:t xml:space="preserve">to “legitimize and universalize its interests” through </w:t>
      </w:r>
      <w:r w:rsidRPr="000E6A2E">
        <w:rPr>
          <w:b/>
          <w:u w:val="single"/>
        </w:rPr>
        <w:t>international organizations</w:t>
      </w:r>
      <w:r w:rsidRPr="000E6A2E">
        <w:rPr>
          <w:u w:val="single"/>
        </w:rPr>
        <w:t>, as it had</w:t>
      </w:r>
      <w:r w:rsidRPr="000E6A2E">
        <w:rPr>
          <w:sz w:val="16"/>
        </w:rPr>
        <w:t xml:space="preserve"> previously </w:t>
      </w:r>
      <w:r w:rsidRPr="000E6A2E">
        <w:rPr>
          <w:u w:val="single"/>
        </w:rPr>
        <w:t>done to great effect</w:t>
      </w:r>
      <w:r w:rsidRPr="000E6A2E">
        <w:rPr>
          <w:sz w:val="16"/>
        </w:rPr>
        <w:t xml:space="preserve"> (Foot, Macfarlane &amp; Mastanduno, 2003, p. 4). </w:t>
      </w:r>
      <w:r w:rsidRPr="000E6A2E">
        <w:rPr>
          <w:u w:val="single"/>
        </w:rPr>
        <w:t>The unilateral experiment</w:t>
      </w:r>
      <w:r w:rsidRPr="000E6A2E">
        <w:rPr>
          <w:sz w:val="16"/>
        </w:rPr>
        <w:t xml:space="preserve">, underpinned by the Bush Doctrine, now </w:t>
      </w:r>
      <w:r w:rsidRPr="000E6A2E">
        <w:rPr>
          <w:u w:val="single"/>
        </w:rPr>
        <w:t>seems to have given way to</w:t>
      </w:r>
      <w:r w:rsidRPr="000E6A2E">
        <w:rPr>
          <w:sz w:val="16"/>
        </w:rPr>
        <w:t xml:space="preserve"> Obama-fashioned </w:t>
      </w:r>
      <w:r w:rsidRPr="000E6A2E">
        <w:rPr>
          <w:u w:val="single"/>
        </w:rPr>
        <w:t xml:space="preserve">“soft power”: aiming at restoring </w:t>
      </w:r>
      <w:r w:rsidRPr="000E6A2E">
        <w:rPr>
          <w:b/>
          <w:u w:val="single"/>
        </w:rPr>
        <w:t>global confidence</w:t>
      </w:r>
      <w:r w:rsidRPr="000E6A2E">
        <w:rPr>
          <w:sz w:val="16"/>
        </w:rPr>
        <w:t xml:space="preserve"> in the US</w:t>
      </w:r>
      <w:r w:rsidRPr="000E6A2E">
        <w:rPr>
          <w:u w:val="single"/>
        </w:rPr>
        <w:t>, whilst maintaining US “preponderance and prominence”</w:t>
      </w:r>
      <w:r w:rsidRPr="000E6A2E">
        <w:rPr>
          <w:sz w:val="16"/>
        </w:rPr>
        <w:t xml:space="preserve"> in the United Nations (Foot et al., 2003, p. 4).  According to Joseph Nye (2010), </w:t>
      </w:r>
      <w:r w:rsidRPr="000E6A2E">
        <w:rPr>
          <w:u w:val="single"/>
        </w:rPr>
        <w:t xml:space="preserve">“soft” power is the ability to </w:t>
      </w:r>
      <w:r w:rsidRPr="000E6A2E">
        <w:rPr>
          <w:u w:val="single"/>
        </w:rPr>
        <w:lastRenderedPageBreak/>
        <w:t>attract rather than</w:t>
      </w:r>
      <w:r w:rsidRPr="000E6A2E">
        <w:rPr>
          <w:sz w:val="16"/>
        </w:rPr>
        <w:t xml:space="preserve"> to </w:t>
      </w:r>
      <w:r w:rsidRPr="000E6A2E">
        <w:rPr>
          <w:u w:val="single"/>
        </w:rPr>
        <w:t>coerce</w:t>
      </w:r>
      <w:r w:rsidRPr="000E6A2E">
        <w:rPr>
          <w:sz w:val="16"/>
        </w:rPr>
        <w:t xml:space="preserve"> (p. 9). It is the cultural attractiveness of the US, more so </w:t>
      </w:r>
      <w:r w:rsidRPr="000E6A2E">
        <w:rPr>
          <w:u w:val="single"/>
        </w:rPr>
        <w:t>when engaged with the UN and espousing democratization</w:t>
      </w:r>
      <w:r w:rsidRPr="000E6A2E">
        <w:rPr>
          <w:sz w:val="16"/>
        </w:rPr>
        <w:t xml:space="preserve">, freedom and justice </w:t>
      </w:r>
      <w:r w:rsidRPr="000E6A2E">
        <w:rPr>
          <w:u w:val="single"/>
        </w:rPr>
        <w:t xml:space="preserve">as the </w:t>
      </w:r>
      <w:r w:rsidRPr="000E6A2E">
        <w:rPr>
          <w:b/>
          <w:u w:val="single"/>
        </w:rPr>
        <w:t>key to peace and prosperity</w:t>
      </w:r>
      <w:r w:rsidRPr="000E6A2E">
        <w:rPr>
          <w:u w:val="single"/>
        </w:rPr>
        <w:t>, which</w:t>
      </w:r>
      <w:r w:rsidRPr="000E6A2E">
        <w:rPr>
          <w:sz w:val="16"/>
        </w:rPr>
        <w:t xml:space="preserve"> best </w:t>
      </w:r>
      <w:r w:rsidRPr="000E6A2E">
        <w:rPr>
          <w:u w:val="single"/>
        </w:rPr>
        <w:t>serves</w:t>
      </w:r>
      <w:r w:rsidRPr="000E6A2E">
        <w:rPr>
          <w:sz w:val="16"/>
        </w:rPr>
        <w:t xml:space="preserve"> its </w:t>
      </w:r>
      <w:r w:rsidRPr="000E6A2E">
        <w:rPr>
          <w:u w:val="single"/>
        </w:rPr>
        <w:t>hegemonic interests</w:t>
      </w:r>
      <w:r w:rsidRPr="000E6A2E">
        <w:rPr>
          <w:sz w:val="16"/>
        </w:rPr>
        <w:t xml:space="preserve"> (Pimentel, 2014). But has previous damage done to US cultural hegemony as consequence of unilateralism irreconcilably undermined President Obama’s present-day attempts at reinstating US ideological and strategic influence. The current trend suggests that the US’ influence, particularly within the UN, has declined when using the Security Council as a barometer of US political and cultural hegemony. The ability of China and Russia to “double veto” in the Security Council does suggest that the US’ ability to control and coerce on a multilateral platform has reduced (MacFarquhar &amp; Shadid, 2012). During the 1990s, after the breakup of the Soviet Union, the US enjoyed cultural dominance over the United Nations and the Security Council. More recently, however, Obama’s Administration is being consistently out-manoeuvred by geopolitical eventualities and the Sino-Russian bloc within the SC.  Although it may be argued that US military, cultural and political hegemony may be becoming increasingly toothless, the US still coerces and influences, to varying degrees, through the preeminent position of its economy on the world stage. No region has felt this more forcibly than Latin America. US economic meddling seen through the Washington Consensus of the late 1980s did result in a form of US imperialism (World Health Organization, n.d.). The neoliberal Washington Consensus, built on rethinking the relationship between government and the economy and emphasizing international macroeconomic stability, has left the current Obama administration with daunting challenges concerning its future relationship with Latin American countries (Lowenthal, 2009, p. 3-14). The WC provided the US with the ideological opportunity to exercise extensive informal control over certain South American governments and markets to meet its own ends in securing raw materials. This course of action resulted in an enduring legacy of US economic and military meddling; the installing of “puppet” governments; “exploitation …, marginalization …, exclusion” and an “accumulation of capital” for the US (Dello Buono, 2011, p. 155).  It is unlikely that Latin American countries affected by US economic imperialism in the past will quickly forget mistreatment; however, </w:t>
      </w:r>
      <w:r w:rsidRPr="000E6A2E">
        <w:rPr>
          <w:u w:val="single"/>
        </w:rPr>
        <w:t>current signs suggest the US is pursuing engagement of a Pan-American variety</w:t>
      </w:r>
      <w:r w:rsidRPr="000E6A2E">
        <w:rPr>
          <w:sz w:val="16"/>
        </w:rPr>
        <w:t xml:space="preserve">. President </w:t>
      </w:r>
      <w:r w:rsidRPr="000E6A2E">
        <w:rPr>
          <w:u w:val="single"/>
        </w:rPr>
        <w:t>Obama needs the assistance of Latin America on</w:t>
      </w:r>
      <w:r w:rsidRPr="000E6A2E">
        <w:rPr>
          <w:sz w:val="16"/>
        </w:rPr>
        <w:t xml:space="preserve"> a number of </w:t>
      </w:r>
      <w:r w:rsidRPr="000E6A2E">
        <w:rPr>
          <w:u w:val="single"/>
        </w:rPr>
        <w:t>contentious political issues concerning</w:t>
      </w:r>
      <w:r w:rsidRPr="000E6A2E">
        <w:rPr>
          <w:sz w:val="16"/>
        </w:rPr>
        <w:t xml:space="preserve"> </w:t>
      </w:r>
      <w:r w:rsidRPr="000E6A2E">
        <w:rPr>
          <w:u w:val="single"/>
        </w:rPr>
        <w:t>human migration, narcotics/arms trafficking and trade</w:t>
      </w:r>
      <w:r w:rsidRPr="000E6A2E">
        <w:rPr>
          <w:sz w:val="16"/>
        </w:rPr>
        <w:t xml:space="preserve"> concerning energy (Lowenthal, 2009, p. 4). Therefore, it seems as though </w:t>
      </w:r>
      <w:r w:rsidRPr="000E6A2E">
        <w:rPr>
          <w:u w:val="single"/>
        </w:rPr>
        <w:t xml:space="preserve">the US imperial prerogative has been replaced by </w:t>
      </w:r>
      <w:r w:rsidRPr="000E6A2E">
        <w:rPr>
          <w:b/>
          <w:u w:val="single"/>
        </w:rPr>
        <w:t>deepening dialogue</w:t>
      </w:r>
      <w:r w:rsidRPr="000E6A2E">
        <w:rPr>
          <w:u w:val="single"/>
        </w:rPr>
        <w:t xml:space="preserve">, mutual </w:t>
      </w:r>
      <w:r w:rsidRPr="000E6A2E">
        <w:rPr>
          <w:b/>
          <w:u w:val="single"/>
        </w:rPr>
        <w:t>understanding</w:t>
      </w:r>
      <w:r w:rsidRPr="000E6A2E">
        <w:rPr>
          <w:u w:val="single"/>
        </w:rPr>
        <w:t xml:space="preserve"> and </w:t>
      </w:r>
      <w:r w:rsidRPr="000E6A2E">
        <w:rPr>
          <w:b/>
          <w:u w:val="single"/>
        </w:rPr>
        <w:t>trade benefits</w:t>
      </w:r>
      <w:r w:rsidRPr="000E6A2E">
        <w:rPr>
          <w:sz w:val="16"/>
        </w:rPr>
        <w:t xml:space="preserve">. The US is currently also more preoccupied with domestic duties rather than pursuing the expansion of its hegemony further into Latin America. Chomsky (2011) professes that “South America has been lost” and that “if the US could not control Latin America, it could not expect to achieve a successful order elsewhere in the world.” It is thus unlikely that US hegemony, in the modern Obama period, could similarly assert itself upon Latin America as it once did during the Washington Consensus, nor would it benefit to do so, as the region is becoming increasingly more powerful, assertive and economically viable in its own right. </w:t>
      </w:r>
      <w:r w:rsidRPr="000E6A2E">
        <w:rPr>
          <w:u w:val="single"/>
        </w:rPr>
        <w:t>The US has</w:t>
      </w:r>
      <w:r w:rsidRPr="000E6A2E">
        <w:rPr>
          <w:sz w:val="16"/>
        </w:rPr>
        <w:t xml:space="preserve"> thus </w:t>
      </w:r>
      <w:r w:rsidRPr="000E6A2E">
        <w:rPr>
          <w:u w:val="single"/>
        </w:rPr>
        <w:t>wisely and practically abandoned</w:t>
      </w:r>
      <w:r w:rsidRPr="000E6A2E">
        <w:rPr>
          <w:sz w:val="16"/>
        </w:rPr>
        <w:t xml:space="preserve"> its former </w:t>
      </w:r>
      <w:r w:rsidRPr="000E6A2E">
        <w:rPr>
          <w:u w:val="single"/>
        </w:rPr>
        <w:t xml:space="preserve">imperialist proclivities in Latin America in lieu of </w:t>
      </w:r>
      <w:r w:rsidRPr="000E6A2E">
        <w:rPr>
          <w:b/>
          <w:u w:val="single"/>
        </w:rPr>
        <w:t>bilateral and multilateral</w:t>
      </w:r>
      <w:r w:rsidRPr="000E6A2E">
        <w:rPr>
          <w:u w:val="single"/>
        </w:rPr>
        <w:t xml:space="preserve"> trade initiatives</w:t>
      </w:r>
      <w:r w:rsidRPr="000E6A2E">
        <w:rPr>
          <w:sz w:val="16"/>
        </w:rPr>
        <w:t xml:space="preserve"> and incentives.  In balance, although </w:t>
      </w:r>
      <w:r w:rsidRPr="000E6A2E">
        <w:rPr>
          <w:u w:val="single"/>
        </w:rPr>
        <w:t>US hegemony</w:t>
      </w:r>
      <w:r w:rsidRPr="000E6A2E">
        <w:rPr>
          <w:sz w:val="16"/>
        </w:rPr>
        <w:t xml:space="preserve"> has been responsible – indirectly or otherwise – for exploitation and coercion in Latin America and elsewhere throughout the world, it has also </w:t>
      </w:r>
      <w:r w:rsidRPr="000E6A2E">
        <w:rPr>
          <w:u w:val="single"/>
        </w:rPr>
        <w:t>contributed greatly to</w:t>
      </w:r>
      <w:r w:rsidRPr="000E6A2E">
        <w:rPr>
          <w:sz w:val="16"/>
        </w:rPr>
        <w:t xml:space="preserve"> the phenomenon of </w:t>
      </w:r>
      <w:r w:rsidRPr="000E6A2E">
        <w:rPr>
          <w:b/>
          <w:u w:val="single"/>
        </w:rPr>
        <w:t>globalization</w:t>
      </w:r>
      <w:r w:rsidRPr="000E6A2E">
        <w:rPr>
          <w:u w:val="single"/>
        </w:rPr>
        <w:t xml:space="preserve"> in</w:t>
      </w:r>
      <w:r w:rsidRPr="000E6A2E">
        <w:rPr>
          <w:sz w:val="16"/>
        </w:rPr>
        <w:t xml:space="preserve"> the forms of mass </w:t>
      </w:r>
      <w:r w:rsidRPr="000E6A2E">
        <w:rPr>
          <w:u w:val="single"/>
        </w:rPr>
        <w:t>media</w:t>
      </w:r>
      <w:r w:rsidRPr="000E6A2E">
        <w:rPr>
          <w:sz w:val="16"/>
        </w:rPr>
        <w:t xml:space="preserve">, information </w:t>
      </w:r>
      <w:r w:rsidRPr="000E6A2E">
        <w:rPr>
          <w:u w:val="single"/>
        </w:rPr>
        <w:t>technology and</w:t>
      </w:r>
      <w:r w:rsidRPr="000E6A2E">
        <w:rPr>
          <w:sz w:val="16"/>
        </w:rPr>
        <w:t xml:space="preserve"> online </w:t>
      </w:r>
      <w:r w:rsidRPr="000E6A2E">
        <w:rPr>
          <w:u w:val="single"/>
        </w:rPr>
        <w:t>financialization</w:t>
      </w:r>
      <w:r w:rsidRPr="000E6A2E">
        <w:rPr>
          <w:sz w:val="16"/>
        </w:rPr>
        <w:t xml:space="preserve"> (Baylis, Smith &amp; Owens, 2014, p. 393). But does globalization correspond directly with US hegemony in the contemporary period? It is undeniable that as the world’s largest economy, the US stands to benefit from the globalization and financialization of capitalism. Nevertheless, </w:t>
      </w:r>
      <w:r w:rsidRPr="000E6A2E">
        <w:rPr>
          <w:u w:val="single"/>
        </w:rPr>
        <w:t>globalization has</w:t>
      </w:r>
      <w:r w:rsidRPr="000E6A2E">
        <w:rPr>
          <w:sz w:val="16"/>
        </w:rPr>
        <w:t xml:space="preserve"> arguably </w:t>
      </w:r>
      <w:r w:rsidRPr="000E6A2E">
        <w:rPr>
          <w:u w:val="single"/>
        </w:rPr>
        <w:t xml:space="preserve">tended to “level the playing field” and opened </w:t>
      </w:r>
      <w:r w:rsidRPr="000E6A2E">
        <w:rPr>
          <w:b/>
          <w:u w:val="single"/>
        </w:rPr>
        <w:t>further trade opportunities for all</w:t>
      </w:r>
      <w:r w:rsidRPr="000E6A2E">
        <w:rPr>
          <w:sz w:val="16"/>
        </w:rPr>
        <w:t xml:space="preserve"> those </w:t>
      </w:r>
      <w:r w:rsidRPr="000E6A2E">
        <w:rPr>
          <w:u w:val="single"/>
        </w:rPr>
        <w:t>who can capitalize on</w:t>
      </w:r>
      <w:r w:rsidRPr="000E6A2E">
        <w:rPr>
          <w:sz w:val="16"/>
        </w:rPr>
        <w:t xml:space="preserve"> the </w:t>
      </w:r>
      <w:r w:rsidRPr="000E6A2E">
        <w:rPr>
          <w:u w:val="single"/>
        </w:rPr>
        <w:t>technological innovation</w:t>
      </w:r>
      <w:r w:rsidRPr="000E6A2E">
        <w:rPr>
          <w:sz w:val="16"/>
        </w:rPr>
        <w:t xml:space="preserve"> (Callari, 2010, p. 213). The presence of other major actors, such as transnational corporations (TNCs) and non-government organizations (NGOs), suggests that the global market is becoming increasingly independent from state objectives (Baylis et al., 2014, p. 111). Conversely, globalization has seemingly expanded beyond the control of US cultural, political and economic formal and informal authority – recent suspected foreign state-sponsored “hacking” of US Government websites highlights the challenges that globalization present regarding to state-control and privacy.  For instance, the leaking of sensitive US Government documentats through WikiLeaks, also through America’s own National Security Agency, suggests that </w:t>
      </w:r>
      <w:r w:rsidRPr="000E6A2E">
        <w:rPr>
          <w:u w:val="single"/>
        </w:rPr>
        <w:t>the US does not</w:t>
      </w:r>
      <w:r w:rsidRPr="000E6A2E">
        <w:rPr>
          <w:sz w:val="16"/>
        </w:rPr>
        <w:t xml:space="preserve"> ultimately </w:t>
      </w:r>
      <w:r w:rsidRPr="000E6A2E">
        <w:rPr>
          <w:u w:val="single"/>
        </w:rPr>
        <w:t>act as gatekeeper over the globalization of information</w:t>
      </w:r>
      <w:r w:rsidRPr="000E6A2E">
        <w:rPr>
          <w:sz w:val="16"/>
        </w:rPr>
        <w:t xml:space="preserve"> and communication (Stelzer, 2013). </w:t>
      </w:r>
      <w:r w:rsidRPr="000E6A2E">
        <w:rPr>
          <w:u w:val="single"/>
        </w:rPr>
        <w:t>That is not to say that the US is not vying to maintain</w:t>
      </w:r>
      <w:r w:rsidRPr="000E6A2E">
        <w:rPr>
          <w:sz w:val="16"/>
        </w:rPr>
        <w:t xml:space="preserve"> a degree of control and </w:t>
      </w:r>
      <w:r w:rsidRPr="000E6A2E">
        <w:rPr>
          <w:u w:val="single"/>
        </w:rPr>
        <w:t>leadership</w:t>
      </w:r>
      <w:r w:rsidRPr="000E6A2E">
        <w:rPr>
          <w:sz w:val="16"/>
        </w:rPr>
        <w:t xml:space="preserve"> in regard to the communication innovation and subsequent opportunities. In response to such challenges, the Obama administration formed the International Strategy for Cyberspace. According to President Obama, the ISC will “oppose those who would seek to disrupt networks and systems, dissuading and deterring malicious actors, and reserving the right to defend these vital national assets as necessary and appropriate” (Nakashima, 2011). </w:t>
      </w:r>
      <w:r w:rsidRPr="000E6A2E">
        <w:rPr>
          <w:u w:val="single"/>
        </w:rPr>
        <w:t xml:space="preserve">It is </w:t>
      </w:r>
      <w:r w:rsidRPr="000E6A2E">
        <w:rPr>
          <w:b/>
          <w:u w:val="single"/>
        </w:rPr>
        <w:t>undeniable</w:t>
      </w:r>
      <w:r w:rsidRPr="000E6A2E">
        <w:rPr>
          <w:u w:val="single"/>
        </w:rPr>
        <w:t xml:space="preserve"> that the US will continue to profit</w:t>
      </w:r>
      <w:r w:rsidRPr="000E6A2E">
        <w:rPr>
          <w:sz w:val="16"/>
        </w:rPr>
        <w:t xml:space="preserve"> in most areas </w:t>
      </w:r>
      <w:r w:rsidRPr="000E6A2E">
        <w:rPr>
          <w:u w:val="single"/>
        </w:rPr>
        <w:t>from</w:t>
      </w:r>
      <w:r w:rsidRPr="000E6A2E">
        <w:rPr>
          <w:sz w:val="16"/>
        </w:rPr>
        <w:t xml:space="preserve"> the </w:t>
      </w:r>
      <w:r w:rsidRPr="000E6A2E">
        <w:rPr>
          <w:u w:val="single"/>
        </w:rPr>
        <w:t>globalization</w:t>
      </w:r>
      <w:r w:rsidRPr="000E6A2E">
        <w:rPr>
          <w:sz w:val="16"/>
        </w:rPr>
        <w:t xml:space="preserve"> process, especially relating to electronic trade opportunities and the finance sector. </w:t>
      </w:r>
      <w:r w:rsidRPr="000E6A2E">
        <w:rPr>
          <w:u w:val="single"/>
        </w:rPr>
        <w:t>However, to suggest that globalization is</w:t>
      </w:r>
      <w:r w:rsidRPr="000E6A2E">
        <w:rPr>
          <w:sz w:val="16"/>
        </w:rPr>
        <w:t xml:space="preserve"> ultimately </w:t>
      </w:r>
      <w:r w:rsidRPr="000E6A2E">
        <w:rPr>
          <w:u w:val="single"/>
        </w:rPr>
        <w:t xml:space="preserve">an instrument of US hegemony – or imperialism – is </w:t>
      </w:r>
      <w:r w:rsidRPr="000E6A2E">
        <w:rPr>
          <w:b/>
          <w:u w:val="single"/>
        </w:rPr>
        <w:t>implausible</w:t>
      </w:r>
      <w:r w:rsidRPr="000E6A2E">
        <w:rPr>
          <w:u w:val="single"/>
        </w:rPr>
        <w:t xml:space="preserve"> due to</w:t>
      </w:r>
      <w:r w:rsidRPr="000E6A2E">
        <w:rPr>
          <w:sz w:val="16"/>
        </w:rPr>
        <w:t xml:space="preserve"> the </w:t>
      </w:r>
      <w:r w:rsidRPr="000E6A2E">
        <w:rPr>
          <w:b/>
          <w:u w:val="single"/>
        </w:rPr>
        <w:t>sheer complexity</w:t>
      </w:r>
      <w:r w:rsidRPr="000E6A2E">
        <w:rPr>
          <w:u w:val="single"/>
        </w:rPr>
        <w:t xml:space="preserve"> and global diversity of the phenomenon</w:t>
      </w:r>
      <w:r w:rsidRPr="000E6A2E">
        <w:rPr>
          <w:sz w:val="16"/>
        </w:rPr>
        <w:t xml:space="preserve">. Undoubtedly, however, the US is a preeminent global player in capitalizing on the processes of globalization. In conclusion, </w:t>
      </w:r>
      <w:r w:rsidRPr="000E6A2E">
        <w:rPr>
          <w:u w:val="single"/>
        </w:rPr>
        <w:t>the hegemony of the U</w:t>
      </w:r>
      <w:r w:rsidRPr="000E6A2E">
        <w:rPr>
          <w:sz w:val="16"/>
        </w:rPr>
        <w:t xml:space="preserve">nited </w:t>
      </w:r>
      <w:r w:rsidRPr="000E6A2E">
        <w:rPr>
          <w:u w:val="single"/>
        </w:rPr>
        <w:t>S</w:t>
      </w:r>
      <w:r w:rsidRPr="000E6A2E">
        <w:rPr>
          <w:sz w:val="16"/>
        </w:rPr>
        <w:t xml:space="preserve">tates </w:t>
      </w:r>
      <w:r w:rsidRPr="000E6A2E">
        <w:rPr>
          <w:u w:val="single"/>
        </w:rPr>
        <w:t>in the contemporary world does not amount to</w:t>
      </w:r>
      <w:r w:rsidRPr="000E6A2E">
        <w:rPr>
          <w:sz w:val="16"/>
        </w:rPr>
        <w:t xml:space="preserve"> actual </w:t>
      </w:r>
      <w:r w:rsidRPr="000E6A2E">
        <w:rPr>
          <w:u w:val="single"/>
        </w:rPr>
        <w:t xml:space="preserve">imperialism by </w:t>
      </w:r>
      <w:r w:rsidRPr="000E6A2E">
        <w:rPr>
          <w:b/>
          <w:u w:val="single"/>
        </w:rPr>
        <w:t>intention, effect or disguise</w:t>
      </w:r>
      <w:r w:rsidRPr="000E6A2E">
        <w:rPr>
          <w:u w:val="single"/>
        </w:rPr>
        <w:t>. Rather, the US proves itself prepared to exercise military hegemony</w:t>
      </w:r>
      <w:r w:rsidRPr="000E6A2E">
        <w:rPr>
          <w:sz w:val="16"/>
        </w:rPr>
        <w:t xml:space="preserve"> increasingly </w:t>
      </w:r>
      <w:r w:rsidRPr="000E6A2E">
        <w:rPr>
          <w:u w:val="single"/>
        </w:rPr>
        <w:t>in concert with</w:t>
      </w:r>
      <w:r w:rsidRPr="000E6A2E">
        <w:rPr>
          <w:sz w:val="16"/>
        </w:rPr>
        <w:t xml:space="preserve"> its </w:t>
      </w:r>
      <w:r w:rsidRPr="000E6A2E">
        <w:rPr>
          <w:b/>
          <w:u w:val="single"/>
        </w:rPr>
        <w:lastRenderedPageBreak/>
        <w:t>allies</w:t>
      </w:r>
      <w:r w:rsidRPr="000E6A2E">
        <w:rPr>
          <w:u w:val="single"/>
        </w:rPr>
        <w:t>, consistent with</w:t>
      </w:r>
      <w:r w:rsidRPr="000E6A2E">
        <w:rPr>
          <w:sz w:val="16"/>
        </w:rPr>
        <w:t xml:space="preserve"> its ideological and </w:t>
      </w:r>
      <w:r w:rsidRPr="000E6A2E">
        <w:rPr>
          <w:u w:val="single"/>
        </w:rPr>
        <w:t xml:space="preserve">security interests whilst maintaining its important role as a global economic power. It is </w:t>
      </w:r>
      <w:r w:rsidRPr="000E6A2E">
        <w:rPr>
          <w:b/>
          <w:u w:val="single"/>
        </w:rPr>
        <w:t>less concerned with being a policing power</w:t>
      </w:r>
      <w:r w:rsidRPr="000E6A2E">
        <w:rPr>
          <w:sz w:val="16"/>
        </w:rPr>
        <w:t xml:space="preserve"> in the global community, </w:t>
      </w:r>
      <w:r w:rsidRPr="000E6A2E">
        <w:rPr>
          <w:u w:val="single"/>
        </w:rPr>
        <w:t>especially</w:t>
      </w:r>
      <w:r w:rsidRPr="000E6A2E">
        <w:rPr>
          <w:sz w:val="16"/>
        </w:rPr>
        <w:t xml:space="preserve"> under Obama’s Presidency and </w:t>
      </w:r>
      <w:r w:rsidRPr="000E6A2E">
        <w:rPr>
          <w:u w:val="single"/>
        </w:rPr>
        <w:t>after</w:t>
      </w:r>
      <w:r w:rsidRPr="000E6A2E">
        <w:rPr>
          <w:sz w:val="16"/>
        </w:rPr>
        <w:t xml:space="preserve"> broader </w:t>
      </w:r>
      <w:r w:rsidRPr="000E6A2E">
        <w:rPr>
          <w:u w:val="single"/>
        </w:rPr>
        <w:t>failures</w:t>
      </w:r>
      <w:r w:rsidRPr="000E6A2E">
        <w:rPr>
          <w:sz w:val="16"/>
        </w:rPr>
        <w:t xml:space="preserve"> seen in Iraq and offset by increasing Chinese military strength and capability. Further, it has had to accept less diplomatic influence on the world stage vis-a-vis China and Russia. More recently, </w:t>
      </w:r>
      <w:r w:rsidRPr="000E6A2E">
        <w:rPr>
          <w:u w:val="single"/>
        </w:rPr>
        <w:t xml:space="preserve">the US exercises its hegemony, </w:t>
      </w:r>
      <w:r w:rsidRPr="000E6A2E">
        <w:rPr>
          <w:b/>
          <w:u w:val="single"/>
        </w:rPr>
        <w:t>not in an imperialist way</w:t>
      </w:r>
      <w:r w:rsidRPr="000E6A2E">
        <w:rPr>
          <w:u w:val="single"/>
        </w:rPr>
        <w:t>, but</w:t>
      </w:r>
      <w:r w:rsidRPr="000E6A2E">
        <w:rPr>
          <w:sz w:val="16"/>
        </w:rPr>
        <w:t xml:space="preserve"> rather </w:t>
      </w:r>
      <w:r w:rsidRPr="000E6A2E">
        <w:rPr>
          <w:u w:val="single"/>
        </w:rPr>
        <w:t xml:space="preserve">in an adhoc manner, according to </w:t>
      </w:r>
      <w:r w:rsidRPr="000E6A2E">
        <w:rPr>
          <w:b/>
          <w:u w:val="single"/>
        </w:rPr>
        <w:t>emerging objectives</w:t>
      </w:r>
      <w:r w:rsidRPr="000E6A2E">
        <w:rPr>
          <w:u w:val="single"/>
        </w:rPr>
        <w:t xml:space="preserve"> o</w:t>
      </w:r>
      <w:r w:rsidRPr="000E6A2E">
        <w:rPr>
          <w:sz w:val="16"/>
        </w:rPr>
        <w:t xml:space="preserve">f a </w:t>
      </w:r>
      <w:r w:rsidRPr="000E6A2E">
        <w:rPr>
          <w:u w:val="single"/>
        </w:rPr>
        <w:t>security</w:t>
      </w:r>
      <w:r w:rsidRPr="000E6A2E">
        <w:rPr>
          <w:sz w:val="16"/>
        </w:rPr>
        <w:t xml:space="preserve"> or ideological nature in concert </w:t>
      </w:r>
      <w:r w:rsidRPr="000E6A2E">
        <w:rPr>
          <w:u w:val="single"/>
        </w:rPr>
        <w:t>with</w:t>
      </w:r>
      <w:r w:rsidRPr="000E6A2E">
        <w:rPr>
          <w:sz w:val="16"/>
        </w:rPr>
        <w:t xml:space="preserve"> its sometimes or regular </w:t>
      </w:r>
      <w:r w:rsidRPr="000E6A2E">
        <w:rPr>
          <w:u w:val="single"/>
        </w:rPr>
        <w:t>partners and coalitions</w:t>
      </w:r>
      <w:r w:rsidRPr="000E6A2E">
        <w:rPr>
          <w:sz w:val="16"/>
        </w:rPr>
        <w:t xml:space="preserve"> in various spheres. </w:t>
      </w:r>
      <w:r w:rsidRPr="000E6A2E">
        <w:rPr>
          <w:u w:val="single"/>
        </w:rPr>
        <w:t>Its interests</w:t>
      </w:r>
      <w:r w:rsidRPr="000E6A2E">
        <w:rPr>
          <w:sz w:val="16"/>
        </w:rPr>
        <w:t xml:space="preserve"> and objectives </w:t>
      </w:r>
      <w:r w:rsidRPr="000E6A2E">
        <w:rPr>
          <w:u w:val="single"/>
        </w:rPr>
        <w:t>vary across the Middle East, Asia/Pacific and Europe as does</w:t>
      </w:r>
      <w:r w:rsidRPr="000E6A2E">
        <w:rPr>
          <w:sz w:val="16"/>
        </w:rPr>
        <w:t xml:space="preserve"> its </w:t>
      </w:r>
      <w:r w:rsidRPr="000E6A2E">
        <w:rPr>
          <w:u w:val="single"/>
        </w:rPr>
        <w:t>modus operandi.  It is hard to see that the US operates with imperialist designs</w:t>
      </w:r>
      <w:r w:rsidRPr="000E6A2E">
        <w:rPr>
          <w:sz w:val="16"/>
        </w:rPr>
        <w:t xml:space="preserve"> and methods in the modern world; rather, Obama-styled </w:t>
      </w:r>
      <w:r w:rsidRPr="000E6A2E">
        <w:rPr>
          <w:u w:val="single"/>
        </w:rPr>
        <w:t>foreign policy</w:t>
      </w:r>
      <w:r w:rsidRPr="000E6A2E">
        <w:rPr>
          <w:sz w:val="16"/>
        </w:rPr>
        <w:t xml:space="preserve"> directives </w:t>
      </w:r>
      <w:r w:rsidRPr="000E6A2E">
        <w:rPr>
          <w:u w:val="single"/>
        </w:rPr>
        <w:t>suggest that the US, instead, tries to</w:t>
      </w:r>
      <w:r w:rsidRPr="000E6A2E">
        <w:rPr>
          <w:sz w:val="16"/>
        </w:rPr>
        <w:t xml:space="preserve"> deal with the world as it finds it in vying to </w:t>
      </w:r>
      <w:r w:rsidRPr="000E6A2E">
        <w:rPr>
          <w:u w:val="single"/>
        </w:rPr>
        <w:t>preserve</w:t>
      </w:r>
      <w:r w:rsidRPr="000E6A2E">
        <w:rPr>
          <w:sz w:val="16"/>
        </w:rPr>
        <w:t xml:space="preserve"> both its preponderance of power and relative </w:t>
      </w:r>
      <w:r w:rsidRPr="000E6A2E">
        <w:rPr>
          <w:b/>
          <w:u w:val="single"/>
        </w:rPr>
        <w:t>world peace</w:t>
      </w:r>
      <w:r w:rsidRPr="000E6A2E">
        <w:rPr>
          <w:sz w:val="16"/>
        </w:rPr>
        <w:t xml:space="preserve"> through Pax Americana.</w:t>
      </w:r>
    </w:p>
    <w:p w:rsidR="00197670" w:rsidRPr="000E6A2E" w:rsidRDefault="00197670" w:rsidP="00197670">
      <w:pPr>
        <w:pStyle w:val="Heading4"/>
      </w:pPr>
      <w:r w:rsidRPr="000E6A2E">
        <w:t xml:space="preserve">Interventions </w:t>
      </w:r>
      <w:r w:rsidRPr="000E6A2E">
        <w:rPr>
          <w:u w:val="single"/>
        </w:rPr>
        <w:t>drastically reduce</w:t>
      </w:r>
      <w:r w:rsidRPr="000E6A2E">
        <w:t xml:space="preserve"> violence – prefer aggregate data.  </w:t>
      </w:r>
    </w:p>
    <w:p w:rsidR="00197670" w:rsidRPr="000E6A2E" w:rsidRDefault="00197670" w:rsidP="00197670">
      <w:r w:rsidRPr="000E6A2E">
        <w:rPr>
          <w:rStyle w:val="Style13ptBold"/>
        </w:rPr>
        <w:t xml:space="preserve">Dalmia ’16 </w:t>
      </w:r>
      <w:r w:rsidRPr="000E6A2E">
        <w:rPr>
          <w:sz w:val="16"/>
          <w:szCs w:val="16"/>
        </w:rPr>
        <w:t xml:space="preserve">(Shikha; 10/20/16; Graduate of Michigan State University, Senior Analyst at the Reason Foundation; Reason, “America's Foreign Policy Problem is Fumbled Humanitarianism, Not Imperialism,” </w:t>
      </w:r>
      <w:hyperlink r:id="rId21" w:history="1">
        <w:r w:rsidRPr="000E6A2E">
          <w:rPr>
            <w:rStyle w:val="Hyperlink"/>
            <w:sz w:val="16"/>
            <w:szCs w:val="16"/>
          </w:rPr>
          <w:t>http://reason.com/archives/2013/09/03/americas-real-foreign-policy-problem-is)</w:t>
        </w:r>
      </w:hyperlink>
    </w:p>
    <w:p w:rsidR="00197670" w:rsidRPr="000E6A2E" w:rsidRDefault="00197670" w:rsidP="00197670">
      <w:pPr>
        <w:rPr>
          <w:sz w:val="16"/>
        </w:rPr>
      </w:pPr>
      <w:r w:rsidRPr="000E6A2E">
        <w:rPr>
          <w:sz w:val="16"/>
        </w:rPr>
        <w:t xml:space="preserve">President Barack </w:t>
      </w:r>
      <w:r w:rsidRPr="000E6A2E">
        <w:rPr>
          <w:u w:val="single"/>
        </w:rPr>
        <w:t>Obama’s resolve to punish Syria for using chemical weapons has critics</w:t>
      </w:r>
      <w:r w:rsidRPr="000E6A2E">
        <w:rPr>
          <w:sz w:val="16"/>
        </w:rPr>
        <w:t xml:space="preserve"> of U.S. foreign policy </w:t>
      </w:r>
      <w:r w:rsidRPr="000E6A2E">
        <w:rPr>
          <w:u w:val="single"/>
        </w:rPr>
        <w:t>upset</w:t>
      </w:r>
      <w:r w:rsidRPr="000E6A2E">
        <w:rPr>
          <w:sz w:val="16"/>
        </w:rPr>
        <w:t xml:space="preserve"> that </w:t>
      </w:r>
      <w:r w:rsidRPr="000E6A2E">
        <w:rPr>
          <w:u w:val="single"/>
        </w:rPr>
        <w:t>America is</w:t>
      </w:r>
      <w:r w:rsidRPr="000E6A2E">
        <w:rPr>
          <w:sz w:val="16"/>
        </w:rPr>
        <w:t xml:space="preserve"> yet again </w:t>
      </w:r>
      <w:r w:rsidRPr="000E6A2E">
        <w:rPr>
          <w:u w:val="single"/>
        </w:rPr>
        <w:t>acting like an imperialist.</w:t>
      </w:r>
      <w:r w:rsidRPr="000E6A2E">
        <w:rPr>
          <w:sz w:val="16"/>
        </w:rPr>
        <w:t xml:space="preserve"> Their </w:t>
      </w:r>
      <w:r w:rsidRPr="000E6A2E">
        <w:rPr>
          <w:u w:val="single"/>
        </w:rPr>
        <w:t>frustration is appropriate—but</w:t>
      </w:r>
      <w:r w:rsidRPr="000E6A2E">
        <w:rPr>
          <w:sz w:val="16"/>
        </w:rPr>
        <w:t xml:space="preserve"> their </w:t>
      </w:r>
      <w:r w:rsidRPr="000E6A2E">
        <w:rPr>
          <w:u w:val="single"/>
        </w:rPr>
        <w:t xml:space="preserve">accusation is not. America is </w:t>
      </w:r>
      <w:r w:rsidRPr="000E6A2E">
        <w:rPr>
          <w:b/>
          <w:u w:val="single"/>
        </w:rPr>
        <w:t>less an imperialist</w:t>
      </w:r>
      <w:r w:rsidRPr="000E6A2E">
        <w:rPr>
          <w:u w:val="single"/>
        </w:rPr>
        <w:t xml:space="preserve"> and more</w:t>
      </w:r>
      <w:r w:rsidRPr="000E6A2E">
        <w:rPr>
          <w:sz w:val="16"/>
        </w:rPr>
        <w:t xml:space="preserve"> a hapless uncle </w:t>
      </w:r>
      <w:r w:rsidRPr="000E6A2E">
        <w:rPr>
          <w:u w:val="single"/>
        </w:rPr>
        <w:t>trying to teach</w:t>
      </w:r>
      <w:r w:rsidRPr="000E6A2E">
        <w:rPr>
          <w:sz w:val="16"/>
        </w:rPr>
        <w:t xml:space="preserve"> his wayward nieces and nephews </w:t>
      </w:r>
      <w:r w:rsidRPr="000E6A2E">
        <w:rPr>
          <w:u w:val="single"/>
        </w:rPr>
        <w:t xml:space="preserve">the </w:t>
      </w:r>
      <w:r w:rsidRPr="000E6A2E">
        <w:rPr>
          <w:b/>
          <w:u w:val="single"/>
        </w:rPr>
        <w:t>right moral lesson</w:t>
      </w:r>
      <w:r w:rsidRPr="000E6A2E">
        <w:rPr>
          <w:sz w:val="16"/>
        </w:rPr>
        <w:t xml:space="preserve">. But, just as with the uncle, </w:t>
      </w:r>
      <w:r w:rsidRPr="000E6A2E">
        <w:rPr>
          <w:u w:val="single"/>
        </w:rPr>
        <w:t xml:space="preserve">no one will thank America if it </w:t>
      </w:r>
      <w:r w:rsidRPr="000E6A2E">
        <w:rPr>
          <w:b/>
          <w:u w:val="single"/>
        </w:rPr>
        <w:t>averts further catastrophe</w:t>
      </w:r>
      <w:r w:rsidRPr="000E6A2E">
        <w:rPr>
          <w:u w:val="single"/>
        </w:rPr>
        <w:t>—but everyone will blame it if it doesn’t.</w:t>
      </w:r>
      <w:r w:rsidRPr="000E6A2E">
        <w:rPr>
          <w:sz w:val="16"/>
        </w:rPr>
        <w:t xml:space="preserve"> </w:t>
      </w:r>
      <w:r w:rsidRPr="000E6A2E">
        <w:rPr>
          <w:u w:val="single"/>
        </w:rPr>
        <w:t>It has become fashionable</w:t>
      </w:r>
      <w:r w:rsidRPr="000E6A2E">
        <w:rPr>
          <w:sz w:val="16"/>
        </w:rPr>
        <w:t xml:space="preserve"> in anti-war circles </w:t>
      </w:r>
      <w:r w:rsidRPr="000E6A2E">
        <w:rPr>
          <w:u w:val="single"/>
        </w:rPr>
        <w:t>to rail against American imperialism</w:t>
      </w:r>
      <w:r w:rsidRPr="000E6A2E">
        <w:rPr>
          <w:sz w:val="16"/>
        </w:rPr>
        <w:t xml:space="preserve">. </w:t>
      </w:r>
      <w:r w:rsidRPr="000E6A2E">
        <w:rPr>
          <w:u w:val="single"/>
        </w:rPr>
        <w:t xml:space="preserve">But genuine imperialism involves </w:t>
      </w:r>
      <w:r w:rsidRPr="000E6A2E">
        <w:rPr>
          <w:b/>
          <w:u w:val="single"/>
        </w:rPr>
        <w:t>exploiting</w:t>
      </w:r>
      <w:r w:rsidRPr="000E6A2E">
        <w:rPr>
          <w:u w:val="single"/>
        </w:rPr>
        <w:t xml:space="preserve"> others for one’s own material interests</w:t>
      </w:r>
      <w:r w:rsidRPr="000E6A2E">
        <w:rPr>
          <w:sz w:val="16"/>
        </w:rPr>
        <w:t xml:space="preserve">. That’s what British colonialists did when they took minerals and other raw materials from Indians at confiscatory rates for their factories back home. Or when the Soviet Union transported Eastern European industrial assets to reconstruct the motherland after World War II. The Soviets siphoned out resources from the Eastern Bloc roughly comparable to what "imperialist" America pumped into Western Europe under the Marshall Plan. By contrast, </w:t>
      </w:r>
      <w:r w:rsidRPr="000E6A2E">
        <w:rPr>
          <w:u w:val="single"/>
        </w:rPr>
        <w:t>America’s post-Cold War efforts</w:t>
      </w:r>
      <w:r w:rsidRPr="000E6A2E">
        <w:rPr>
          <w:sz w:val="16"/>
        </w:rPr>
        <w:t xml:space="preserve">, with some notable exceptions such as Afghanistan, </w:t>
      </w:r>
      <w:r w:rsidRPr="000E6A2E">
        <w:rPr>
          <w:u w:val="single"/>
        </w:rPr>
        <w:t>have been less about protecting its own</w:t>
      </w:r>
      <w:r w:rsidRPr="000E6A2E">
        <w:rPr>
          <w:sz w:val="16"/>
        </w:rPr>
        <w:t xml:space="preserve"> vital </w:t>
      </w:r>
      <w:r w:rsidRPr="000E6A2E">
        <w:rPr>
          <w:u w:val="single"/>
        </w:rPr>
        <w:t xml:space="preserve">interests and more about promoting </w:t>
      </w:r>
      <w:r w:rsidRPr="000E6A2E">
        <w:rPr>
          <w:b/>
          <w:u w:val="single"/>
        </w:rPr>
        <w:t>broader humanitarian objectives</w:t>
      </w:r>
      <w:r w:rsidRPr="000E6A2E">
        <w:rPr>
          <w:sz w:val="16"/>
        </w:rPr>
        <w:t xml:space="preserve">. President George H. W. </w:t>
      </w:r>
      <w:r w:rsidRPr="000E6A2E">
        <w:rPr>
          <w:u w:val="single"/>
        </w:rPr>
        <w:t>Bush sent American troops to Somalia</w:t>
      </w:r>
      <w:r w:rsidRPr="000E6A2E">
        <w:rPr>
          <w:sz w:val="16"/>
        </w:rPr>
        <w:t xml:space="preserve"> in 1993 </w:t>
      </w:r>
      <w:r w:rsidRPr="000E6A2E">
        <w:rPr>
          <w:u w:val="single"/>
        </w:rPr>
        <w:t xml:space="preserve">to </w:t>
      </w:r>
      <w:r w:rsidRPr="000E6A2E">
        <w:rPr>
          <w:b/>
          <w:u w:val="single"/>
        </w:rPr>
        <w:t>stop a nasty civil war</w:t>
      </w:r>
      <w:r w:rsidRPr="000E6A2E">
        <w:rPr>
          <w:sz w:val="16"/>
        </w:rPr>
        <w:t xml:space="preserve"> in which a U.S. Black Hawk trying to kidnap a militia kingpin who was stopping the delivery of U.N. aid was downed and the bodies of dead American soldiers dragged through the streets of Mogadishu. </w:t>
      </w:r>
      <w:r w:rsidRPr="000E6A2E">
        <w:rPr>
          <w:u w:val="single"/>
        </w:rPr>
        <w:t xml:space="preserve">The first Iraq invasion was launched to </w:t>
      </w:r>
      <w:r w:rsidRPr="000E6A2E">
        <w:rPr>
          <w:b/>
          <w:u w:val="single"/>
        </w:rPr>
        <w:t>liberate Kuwait</w:t>
      </w:r>
      <w:r w:rsidRPr="000E6A2E">
        <w:rPr>
          <w:u w:val="single"/>
        </w:rPr>
        <w:t xml:space="preserve"> from Saddam</w:t>
      </w:r>
      <w:r w:rsidRPr="000E6A2E">
        <w:rPr>
          <w:sz w:val="16"/>
        </w:rPr>
        <w:t xml:space="preserve"> Hussein </w:t>
      </w:r>
      <w:r w:rsidRPr="000E6A2E">
        <w:rPr>
          <w:u w:val="single"/>
        </w:rPr>
        <w:t>and establish</w:t>
      </w:r>
      <w:r w:rsidRPr="000E6A2E">
        <w:rPr>
          <w:sz w:val="16"/>
        </w:rPr>
        <w:t xml:space="preserve"> a loopy </w:t>
      </w:r>
      <w:r w:rsidRPr="000E6A2E">
        <w:rPr>
          <w:u w:val="single"/>
        </w:rPr>
        <w:t>"new world order."</w:t>
      </w:r>
      <w:r w:rsidRPr="000E6A2E">
        <w:rPr>
          <w:sz w:val="16"/>
        </w:rPr>
        <w:t xml:space="preserve"> Bush's successor, Bill </w:t>
      </w:r>
      <w:r w:rsidRPr="000E6A2E">
        <w:rPr>
          <w:u w:val="single"/>
        </w:rPr>
        <w:t>Clinton, attacked Haiti</w:t>
      </w:r>
      <w:r w:rsidRPr="000E6A2E">
        <w:rPr>
          <w:sz w:val="16"/>
        </w:rPr>
        <w:t xml:space="preserve"> in 1994 </w:t>
      </w:r>
      <w:r w:rsidRPr="000E6A2E">
        <w:rPr>
          <w:u w:val="single"/>
        </w:rPr>
        <w:t xml:space="preserve">to </w:t>
      </w:r>
      <w:r w:rsidRPr="000E6A2E">
        <w:rPr>
          <w:b/>
          <w:u w:val="single"/>
        </w:rPr>
        <w:t>restore an elected president</w:t>
      </w:r>
      <w:r w:rsidRPr="000E6A2E">
        <w:rPr>
          <w:u w:val="single"/>
        </w:rPr>
        <w:t xml:space="preserve"> ousted by a military junta. Bosnia and Kosovo </w:t>
      </w:r>
      <w:r w:rsidRPr="000E6A2E">
        <w:rPr>
          <w:sz w:val="16"/>
        </w:rPr>
        <w:t xml:space="preserve">operations </w:t>
      </w:r>
      <w:r w:rsidRPr="000E6A2E">
        <w:rPr>
          <w:u w:val="single"/>
        </w:rPr>
        <w:t>were meant to protect Muslims from</w:t>
      </w:r>
      <w:r w:rsidRPr="000E6A2E">
        <w:rPr>
          <w:sz w:val="16"/>
        </w:rPr>
        <w:t xml:space="preserve"> wholesale </w:t>
      </w:r>
      <w:r w:rsidRPr="000E6A2E">
        <w:rPr>
          <w:u w:val="single"/>
        </w:rPr>
        <w:t>slaughter by Serbian tyrant Slobodan Milosevic</w:t>
      </w:r>
      <w:r w:rsidRPr="000E6A2E">
        <w:rPr>
          <w:sz w:val="16"/>
        </w:rPr>
        <w:t xml:space="preserve">. Even George Bush's </w:t>
      </w:r>
      <w:r w:rsidRPr="000E6A2E">
        <w:rPr>
          <w:u w:val="single"/>
        </w:rPr>
        <w:t>Iraq</w:t>
      </w:r>
      <w:r w:rsidRPr="000E6A2E">
        <w:rPr>
          <w:sz w:val="16"/>
        </w:rPr>
        <w:t xml:space="preserve"> War </w:t>
      </w:r>
      <w:r w:rsidRPr="000E6A2E">
        <w:rPr>
          <w:u w:val="single"/>
        </w:rPr>
        <w:t xml:space="preserve">was </w:t>
      </w:r>
      <w:r w:rsidRPr="000E6A2E">
        <w:rPr>
          <w:b/>
          <w:u w:val="single"/>
        </w:rPr>
        <w:t>not about getting cheap oil</w:t>
      </w:r>
      <w:r w:rsidRPr="000E6A2E">
        <w:rPr>
          <w:sz w:val="16"/>
        </w:rPr>
        <w:t xml:space="preserve">, as is popularly believed. Otherwise America could have simply ended the oil sanctions against Saddam. Rather, </w:t>
      </w:r>
      <w:r w:rsidRPr="000E6A2E">
        <w:rPr>
          <w:u w:val="single"/>
        </w:rPr>
        <w:t>the war was</w:t>
      </w:r>
      <w:r w:rsidRPr="000E6A2E">
        <w:rPr>
          <w:sz w:val="16"/>
        </w:rPr>
        <w:t xml:space="preserve"> in equal measure a panicked overreaction to 9/11 and </w:t>
      </w:r>
      <w:r w:rsidRPr="000E6A2E">
        <w:rPr>
          <w:u w:val="single"/>
        </w:rPr>
        <w:t>an effort to stop decades of human rights abuses by a ruthless dictator</w:t>
      </w:r>
      <w:r w:rsidRPr="000E6A2E">
        <w:rPr>
          <w:sz w:val="16"/>
        </w:rPr>
        <w:t xml:space="preserve">. Some of these operations were more successful than others. But thanks to an inability to draw proper moral distinctions, </w:t>
      </w:r>
      <w:r w:rsidRPr="000E6A2E">
        <w:rPr>
          <w:u w:val="single"/>
        </w:rPr>
        <w:t xml:space="preserve">America has received far more blame for the civilian casualties it caused than </w:t>
      </w:r>
      <w:r w:rsidRPr="000E6A2E">
        <w:rPr>
          <w:b/>
          <w:u w:val="single"/>
        </w:rPr>
        <w:t>credit for the lives it saved</w:t>
      </w:r>
      <w:r w:rsidRPr="000E6A2E">
        <w:rPr>
          <w:u w:val="single"/>
        </w:rPr>
        <w:t>. This [ignorance]</w:t>
      </w:r>
      <w:r w:rsidRPr="000E6A2E">
        <w:rPr>
          <w:sz w:val="16"/>
        </w:rPr>
        <w:t xml:space="preserve"> </w:t>
      </w:r>
      <w:r w:rsidRPr="000E6A2E">
        <w:rPr>
          <w:strike/>
          <w:sz w:val="16"/>
        </w:rPr>
        <w:t>blindness</w:t>
      </w:r>
      <w:r w:rsidRPr="000E6A2E">
        <w:rPr>
          <w:sz w:val="16"/>
        </w:rPr>
        <w:t xml:space="preserve"> even </w:t>
      </w:r>
      <w:r w:rsidRPr="000E6A2E">
        <w:rPr>
          <w:u w:val="single"/>
        </w:rPr>
        <w:t>afflicts "objective" research</w:t>
      </w:r>
      <w:r w:rsidRPr="000E6A2E">
        <w:rPr>
          <w:sz w:val="16"/>
        </w:rPr>
        <w:t xml:space="preserve">. Consider the 2006 study in Lancet, a British journal, which cemented the notion that America was even worse for Iraq than Saddam. It surveyed Iraqi households and concluded that "an additional 2.5 percent of Iraq's population has died above what would have occurred without conflict." But </w:t>
      </w:r>
      <w:r w:rsidRPr="000E6A2E">
        <w:rPr>
          <w:u w:val="single"/>
        </w:rPr>
        <w:t>70 percent of these deaths were caused not by coalition</w:t>
      </w:r>
      <w:r w:rsidRPr="000E6A2E">
        <w:rPr>
          <w:sz w:val="16"/>
        </w:rPr>
        <w:t xml:space="preserve"> forces </w:t>
      </w:r>
      <w:r w:rsidRPr="000E6A2E">
        <w:rPr>
          <w:u w:val="single"/>
        </w:rPr>
        <w:t>but terrorists</w:t>
      </w:r>
      <w:r w:rsidRPr="000E6A2E">
        <w:rPr>
          <w:sz w:val="16"/>
        </w:rPr>
        <w:t xml:space="preserve"> and insurgents. What's more, the study lumped combatants and civilians in its count. But a war's very nature requires killing combatants to protect civilians. By contrast, figures put together by </w:t>
      </w:r>
      <w:r w:rsidRPr="000E6A2E">
        <w:rPr>
          <w:u w:val="single"/>
        </w:rPr>
        <w:t>the Iraq Body Count, which tracks civilian deaths for</w:t>
      </w:r>
      <w:r w:rsidRPr="000E6A2E">
        <w:rPr>
          <w:sz w:val="16"/>
        </w:rPr>
        <w:t xml:space="preserve"> the express purpose of </w:t>
      </w:r>
      <w:r w:rsidRPr="000E6A2E">
        <w:rPr>
          <w:u w:val="single"/>
        </w:rPr>
        <w:t xml:space="preserve">opposing the Iraq War, suggest that </w:t>
      </w:r>
      <w:r w:rsidRPr="000E6A2E">
        <w:rPr>
          <w:b/>
          <w:u w:val="single"/>
        </w:rPr>
        <w:t>the death rate</w:t>
      </w:r>
      <w:r w:rsidRPr="000E6A2E">
        <w:rPr>
          <w:u w:val="single"/>
        </w:rPr>
        <w:t xml:space="preserve"> during occupation (12,400 per year) was </w:t>
      </w:r>
      <w:r w:rsidRPr="000E6A2E">
        <w:rPr>
          <w:b/>
          <w:u w:val="single"/>
        </w:rPr>
        <w:t>less than half</w:t>
      </w:r>
      <w:r w:rsidRPr="000E6A2E">
        <w:rPr>
          <w:u w:val="single"/>
        </w:rPr>
        <w:t xml:space="preserve"> of the death rate (29,000 per year) during 35 years of Saddam</w:t>
      </w:r>
      <w:r w:rsidRPr="000E6A2E">
        <w:rPr>
          <w:sz w:val="16"/>
        </w:rPr>
        <w:t xml:space="preserve">. </w:t>
      </w:r>
    </w:p>
    <w:p w:rsidR="00197670" w:rsidRPr="000E6A2E" w:rsidRDefault="00197670" w:rsidP="00197670">
      <w:pPr>
        <w:pStyle w:val="Heading3"/>
      </w:pPr>
      <w:r>
        <w:lastRenderedPageBreak/>
        <w:t>--</w:t>
      </w:r>
      <w:r w:rsidRPr="000E6A2E">
        <w:t>NL – IR Reps</w:t>
      </w:r>
    </w:p>
    <w:p w:rsidR="00197670" w:rsidRPr="000E6A2E" w:rsidRDefault="00197670" w:rsidP="00197670">
      <w:pPr>
        <w:pStyle w:val="Heading4"/>
      </w:pPr>
      <w:r w:rsidRPr="000E6A2E">
        <w:t xml:space="preserve">Game theory proves liberal internationalism is effective.  </w:t>
      </w:r>
    </w:p>
    <w:p w:rsidR="00197670" w:rsidRPr="000E6A2E" w:rsidRDefault="00197670" w:rsidP="00197670">
      <w:r w:rsidRPr="000E6A2E">
        <w:rPr>
          <w:rStyle w:val="Style13ptBold"/>
        </w:rPr>
        <w:t xml:space="preserve">Recchia &amp; Doyle ’11 </w:t>
      </w:r>
      <w:r w:rsidRPr="000E6A2E">
        <w:rPr>
          <w:sz w:val="16"/>
          <w:szCs w:val="16"/>
        </w:rPr>
        <w:t xml:space="preserve">(Stefano &amp; Michael; 2011; Assistant Professor of IR at the University of Cambridge, Professor of International Affairs, Law, and Political Science at Columbia University; International Encyclopedia of Political Science, “Liberalism in International Relations,” p. 1434-1439) </w:t>
      </w:r>
    </w:p>
    <w:p w:rsidR="00197670" w:rsidRPr="000E6A2E" w:rsidRDefault="00197670" w:rsidP="00197670">
      <w:pPr>
        <w:rPr>
          <w:sz w:val="16"/>
        </w:rPr>
      </w:pPr>
      <w:r w:rsidRPr="000E6A2E">
        <w:rPr>
          <w:u w:val="single"/>
        </w:rPr>
        <w:t>Relying on</w:t>
      </w:r>
      <w:r w:rsidRPr="000E6A2E">
        <w:rPr>
          <w:sz w:val="16"/>
        </w:rPr>
        <w:t xml:space="preserve"> new </w:t>
      </w:r>
      <w:r w:rsidRPr="000E6A2E">
        <w:rPr>
          <w:u w:val="single"/>
        </w:rPr>
        <w:t xml:space="preserve">insights from </w:t>
      </w:r>
      <w:r w:rsidRPr="000E6A2E">
        <w:rPr>
          <w:b/>
          <w:u w:val="single"/>
        </w:rPr>
        <w:t>game theory</w:t>
      </w:r>
      <w:r w:rsidRPr="000E6A2E">
        <w:rPr>
          <w:u w:val="single"/>
        </w:rPr>
        <w:t>, scholars</w:t>
      </w:r>
      <w:r w:rsidRPr="000E6A2E">
        <w:rPr>
          <w:sz w:val="16"/>
        </w:rPr>
        <w:t xml:space="preserve"> during the 1980s and 1990s </w:t>
      </w:r>
      <w:r w:rsidRPr="000E6A2E">
        <w:rPr>
          <w:u w:val="single"/>
        </w:rPr>
        <w:t>emphasized that</w:t>
      </w:r>
      <w:r w:rsidRPr="000E6A2E">
        <w:rPr>
          <w:sz w:val="16"/>
        </w:rPr>
        <w:t xml:space="preserve"> so-called </w:t>
      </w:r>
      <w:r w:rsidRPr="000E6A2E">
        <w:rPr>
          <w:u w:val="single"/>
        </w:rPr>
        <w:t>international regimes, consisting of agreed-o</w:t>
      </w:r>
      <w:r w:rsidRPr="000E6A2E">
        <w:rPr>
          <w:sz w:val="16"/>
        </w:rPr>
        <w:t xml:space="preserve">n international </w:t>
      </w:r>
      <w:r w:rsidRPr="000E6A2E">
        <w:rPr>
          <w:u w:val="single"/>
        </w:rPr>
        <w:t>norms, rules, and decision-making</w:t>
      </w:r>
      <w:r w:rsidRPr="000E6A2E">
        <w:rPr>
          <w:sz w:val="16"/>
        </w:rPr>
        <w:t xml:space="preserve"> procedures, </w:t>
      </w:r>
      <w:r w:rsidRPr="000E6A2E">
        <w:rPr>
          <w:u w:val="single"/>
        </w:rPr>
        <w:t xml:space="preserve">can help states </w:t>
      </w:r>
      <w:r w:rsidRPr="000E6A2E">
        <w:rPr>
          <w:b/>
          <w:u w:val="single"/>
        </w:rPr>
        <w:t>effectively coo</w:t>
      </w:r>
      <w:r w:rsidRPr="000E6A2E">
        <w:rPr>
          <w:u w:val="single"/>
        </w:rPr>
        <w:t>rdinate</w:t>
      </w:r>
      <w:r w:rsidRPr="000E6A2E">
        <w:rPr>
          <w:sz w:val="16"/>
        </w:rPr>
        <w:t xml:space="preserve"> their policies </w:t>
      </w:r>
      <w:r w:rsidRPr="000E6A2E">
        <w:rPr>
          <w:u w:val="single"/>
        </w:rPr>
        <w:t>and collaborate in</w:t>
      </w:r>
      <w:r w:rsidRPr="000E6A2E">
        <w:rPr>
          <w:sz w:val="16"/>
        </w:rPr>
        <w:t xml:space="preserve"> the production of </w:t>
      </w:r>
      <w:r w:rsidRPr="000E6A2E">
        <w:rPr>
          <w:u w:val="single"/>
        </w:rPr>
        <w:t xml:space="preserve">international public goods, such as </w:t>
      </w:r>
      <w:r w:rsidRPr="000E6A2E">
        <w:rPr>
          <w:b/>
          <w:u w:val="single"/>
        </w:rPr>
        <w:t>free trade</w:t>
      </w:r>
      <w:r w:rsidRPr="000E6A2E">
        <w:rPr>
          <w:u w:val="single"/>
        </w:rPr>
        <w:t xml:space="preserve">, </w:t>
      </w:r>
      <w:r w:rsidRPr="000E6A2E">
        <w:rPr>
          <w:b/>
          <w:u w:val="single"/>
        </w:rPr>
        <w:t>arms control</w:t>
      </w:r>
      <w:r w:rsidRPr="000E6A2E">
        <w:rPr>
          <w:u w:val="single"/>
        </w:rPr>
        <w:t xml:space="preserve">, and </w:t>
      </w:r>
      <w:r w:rsidRPr="000E6A2E">
        <w:rPr>
          <w:b/>
          <w:u w:val="single"/>
        </w:rPr>
        <w:t>environmental protection</w:t>
      </w:r>
      <w:r w:rsidRPr="000E6A2E">
        <w:rPr>
          <w:u w:val="single"/>
        </w:rPr>
        <w:t>. Especially, if embedded in</w:t>
      </w:r>
      <w:r w:rsidRPr="000E6A2E">
        <w:rPr>
          <w:sz w:val="16"/>
        </w:rPr>
        <w:t xml:space="preserve"> formal </w:t>
      </w:r>
      <w:r w:rsidRPr="000E6A2E">
        <w:rPr>
          <w:u w:val="single"/>
        </w:rPr>
        <w:t>multilateral institutions</w:t>
      </w:r>
      <w:r w:rsidRPr="000E6A2E">
        <w:rPr>
          <w:sz w:val="16"/>
        </w:rPr>
        <w:t xml:space="preserve">, such as the World Trade Organization (WTO) or North American Free Trade Agreement (NAFT A), </w:t>
      </w:r>
      <w:r w:rsidRPr="000E6A2E">
        <w:rPr>
          <w:u w:val="single"/>
        </w:rPr>
        <w:t>regimes crucially improve</w:t>
      </w:r>
      <w:r w:rsidRPr="000E6A2E">
        <w:rPr>
          <w:sz w:val="16"/>
        </w:rPr>
        <w:t xml:space="preserve"> the </w:t>
      </w:r>
      <w:r w:rsidRPr="000E6A2E">
        <w:rPr>
          <w:u w:val="single"/>
        </w:rPr>
        <w:t>availability of information</w:t>
      </w:r>
      <w:r w:rsidRPr="000E6A2E">
        <w:rPr>
          <w:sz w:val="16"/>
        </w:rPr>
        <w:t xml:space="preserve"> among states in a given issue area, </w:t>
      </w:r>
      <w:r w:rsidRPr="000E6A2E">
        <w:rPr>
          <w:u w:val="single"/>
        </w:rPr>
        <w:t>thereby promoting reciprocity and enhancing</w:t>
      </w:r>
      <w:r w:rsidRPr="000E6A2E">
        <w:rPr>
          <w:sz w:val="16"/>
        </w:rPr>
        <w:t xml:space="preserve"> the reputational </w:t>
      </w:r>
      <w:r w:rsidRPr="000E6A2E">
        <w:rPr>
          <w:u w:val="single"/>
        </w:rPr>
        <w:t xml:space="preserve">costs of </w:t>
      </w:r>
      <w:r w:rsidRPr="000E6A2E">
        <w:rPr>
          <w:b/>
          <w:u w:val="single"/>
        </w:rPr>
        <w:t>noncompliance</w:t>
      </w:r>
      <w:r w:rsidRPr="000E6A2E">
        <w:rPr>
          <w:sz w:val="16"/>
        </w:rPr>
        <w:t xml:space="preserve">. As noted by Robert Keohane, </w:t>
      </w:r>
      <w:r w:rsidRPr="000E6A2E">
        <w:rPr>
          <w:u w:val="single"/>
        </w:rPr>
        <w:t>institutionalized multilateralism</w:t>
      </w:r>
      <w:r w:rsidRPr="000E6A2E">
        <w:rPr>
          <w:sz w:val="16"/>
        </w:rPr>
        <w:t xml:space="preserve"> also </w:t>
      </w:r>
      <w:r w:rsidRPr="000E6A2E">
        <w:rPr>
          <w:b/>
          <w:u w:val="single"/>
        </w:rPr>
        <w:t>reduces strategic competition</w:t>
      </w:r>
      <w:r w:rsidRPr="000E6A2E">
        <w:rPr>
          <w:u w:val="single"/>
        </w:rPr>
        <w:t xml:space="preserve"> over relative gains and</w:t>
      </w:r>
      <w:r w:rsidRPr="000E6A2E">
        <w:rPr>
          <w:sz w:val="16"/>
        </w:rPr>
        <w:t xml:space="preserve"> thus </w:t>
      </w:r>
      <w:r w:rsidRPr="000E6A2E">
        <w:rPr>
          <w:u w:val="single"/>
        </w:rPr>
        <w:t xml:space="preserve">further advances </w:t>
      </w:r>
      <w:r w:rsidRPr="000E6A2E">
        <w:rPr>
          <w:b/>
          <w:u w:val="single"/>
        </w:rPr>
        <w:t>international cooperation</w:t>
      </w:r>
      <w:r w:rsidRPr="000E6A2E">
        <w:rPr>
          <w:sz w:val="16"/>
        </w:rPr>
        <w:t xml:space="preserve">. Most </w:t>
      </w:r>
      <w:r w:rsidRPr="000E6A2E">
        <w:rPr>
          <w:u w:val="single"/>
        </w:rPr>
        <w:t>international regime theorists accepted</w:t>
      </w:r>
      <w:r w:rsidRPr="000E6A2E">
        <w:rPr>
          <w:sz w:val="16"/>
        </w:rPr>
        <w:t xml:space="preserve"> Kenneth </w:t>
      </w:r>
      <w:r w:rsidRPr="000E6A2E">
        <w:rPr>
          <w:u w:val="single"/>
        </w:rPr>
        <w:t>Waltz's</w:t>
      </w:r>
      <w:r w:rsidRPr="000E6A2E">
        <w:rPr>
          <w:sz w:val="16"/>
        </w:rPr>
        <w:t xml:space="preserve"> (1979) </w:t>
      </w:r>
      <w:r w:rsidRPr="000E6A2E">
        <w:rPr>
          <w:u w:val="single"/>
        </w:rPr>
        <w:t>neorealist assumption of states as</w:t>
      </w:r>
      <w:r w:rsidRPr="000E6A2E">
        <w:rPr>
          <w:sz w:val="16"/>
        </w:rPr>
        <w:t xml:space="preserve"> black boxes-that is, unitary and </w:t>
      </w:r>
      <w:r w:rsidRPr="000E6A2E">
        <w:rPr>
          <w:u w:val="single"/>
        </w:rPr>
        <w:t>rational actors with given interests. Little</w:t>
      </w:r>
      <w:r w:rsidRPr="000E6A2E">
        <w:rPr>
          <w:sz w:val="16"/>
        </w:rPr>
        <w:t xml:space="preserve"> or no </w:t>
      </w:r>
      <w:r w:rsidRPr="000E6A2E">
        <w:rPr>
          <w:u w:val="single"/>
        </w:rPr>
        <w:t>attention was paid to the impact on international cooperation of</w:t>
      </w:r>
      <w:r w:rsidRPr="000E6A2E">
        <w:rPr>
          <w:sz w:val="16"/>
        </w:rPr>
        <w:t xml:space="preserve"> domestic </w:t>
      </w:r>
      <w:r w:rsidRPr="000E6A2E">
        <w:rPr>
          <w:u w:val="single"/>
        </w:rPr>
        <w:t>political processes</w:t>
      </w:r>
      <w:r w:rsidRPr="000E6A2E">
        <w:rPr>
          <w:sz w:val="16"/>
        </w:rPr>
        <w:t xml:space="preserve"> and dynamics.  Likewise</w:t>
      </w:r>
      <w:r w:rsidRPr="000E6A2E">
        <w:rPr>
          <w:u w:val="single"/>
        </w:rPr>
        <w:t>, regime scholarship</w:t>
      </w:r>
      <w:r w:rsidRPr="000E6A2E">
        <w:rPr>
          <w:sz w:val="16"/>
        </w:rPr>
        <w:t xml:space="preserve"> largely </w:t>
      </w:r>
      <w:r w:rsidRPr="000E6A2E">
        <w:rPr>
          <w:u w:val="single"/>
        </w:rPr>
        <w:t>disregarded the</w:t>
      </w:r>
      <w:r w:rsidRPr="000E6A2E">
        <w:rPr>
          <w:sz w:val="16"/>
        </w:rPr>
        <w:t xml:space="preserve"> arguably </w:t>
      </w:r>
      <w:r w:rsidRPr="000E6A2E">
        <w:rPr>
          <w:u w:val="single"/>
        </w:rPr>
        <w:t>crucial question of whether prolonged interaction in an institutionalized international setting can fundamentally change</w:t>
      </w:r>
      <w:r w:rsidRPr="000E6A2E">
        <w:rPr>
          <w:sz w:val="16"/>
        </w:rPr>
        <w:t xml:space="preserve"> states' interests or </w:t>
      </w:r>
      <w:r w:rsidRPr="000E6A2E">
        <w:rPr>
          <w:u w:val="single"/>
        </w:rPr>
        <w:t>preferences over outcomes</w:t>
      </w:r>
      <w:r w:rsidRPr="000E6A2E">
        <w:rPr>
          <w:sz w:val="16"/>
        </w:rPr>
        <w:t xml:space="preserve"> (as opposed to preferences over strategies), thus </w:t>
      </w:r>
      <w:r w:rsidRPr="000E6A2E">
        <w:rPr>
          <w:u w:val="single"/>
        </w:rPr>
        <w:t xml:space="preserve">engendering </w:t>
      </w:r>
      <w:r w:rsidRPr="000E6A2E">
        <w:rPr>
          <w:b/>
          <w:u w:val="single"/>
        </w:rPr>
        <w:t>positive feedback loops</w:t>
      </w:r>
      <w:r w:rsidRPr="000E6A2E">
        <w:rPr>
          <w:u w:val="single"/>
        </w:rPr>
        <w:t xml:space="preserve"> of</w:t>
      </w:r>
      <w:r w:rsidRPr="000E6A2E">
        <w:rPr>
          <w:sz w:val="16"/>
        </w:rPr>
        <w:t xml:space="preserve"> increased overall </w:t>
      </w:r>
      <w:r w:rsidRPr="000E6A2E">
        <w:rPr>
          <w:u w:val="single"/>
        </w:rPr>
        <w:t>cooperation</w:t>
      </w:r>
      <w:r w:rsidRPr="000E6A2E">
        <w:rPr>
          <w:sz w:val="16"/>
        </w:rPr>
        <w:t xml:space="preserve">. For these reasons, </w:t>
      </w:r>
      <w:r w:rsidRPr="000E6A2E">
        <w:rPr>
          <w:u w:val="single"/>
        </w:rPr>
        <w:t>international</w:t>
      </w:r>
      <w:r w:rsidRPr="000E6A2E">
        <w:rPr>
          <w:sz w:val="16"/>
        </w:rPr>
        <w:t xml:space="preserve"> regime </w:t>
      </w:r>
      <w:r w:rsidRPr="000E6A2E">
        <w:rPr>
          <w:u w:val="single"/>
        </w:rPr>
        <w:t>theory is not</w:t>
      </w:r>
      <w:r w:rsidRPr="000E6A2E">
        <w:rPr>
          <w:sz w:val="16"/>
        </w:rPr>
        <w:t xml:space="preserve">, properly speaking, </w:t>
      </w:r>
      <w:r w:rsidRPr="000E6A2E">
        <w:rPr>
          <w:u w:val="single"/>
        </w:rPr>
        <w:t>liberal, and the term neoliberal institutionalism</w:t>
      </w:r>
      <w:r w:rsidRPr="000E6A2E">
        <w:rPr>
          <w:sz w:val="16"/>
        </w:rPr>
        <w:t xml:space="preserve"> frequently used to identify it </w:t>
      </w:r>
      <w:r w:rsidRPr="000E6A2E">
        <w:rPr>
          <w:u w:val="single"/>
        </w:rPr>
        <w:t>is</w:t>
      </w:r>
      <w:r w:rsidRPr="000E6A2E">
        <w:rPr>
          <w:sz w:val="16"/>
        </w:rPr>
        <w:t xml:space="preserve"> somewhat </w:t>
      </w:r>
      <w:r w:rsidRPr="000E6A2E">
        <w:rPr>
          <w:u w:val="single"/>
        </w:rPr>
        <w:t>misleading</w:t>
      </w:r>
      <w:r w:rsidRPr="000E6A2E">
        <w:rPr>
          <w:sz w:val="16"/>
        </w:rPr>
        <w:t xml:space="preserve">.  It is only over the past decade or so that liberal international relations theorists have begun to systematically study the relationship between domestic politics and institutionalized international cooperation or global governance. This </w:t>
      </w:r>
      <w:r w:rsidRPr="000E6A2E">
        <w:rPr>
          <w:u w:val="single"/>
        </w:rPr>
        <w:t>new scholarship seeks to explain</w:t>
      </w:r>
      <w:r w:rsidRPr="000E6A2E">
        <w:rPr>
          <w:sz w:val="16"/>
        </w:rPr>
        <w:t xml:space="preserve"> in particular the close </w:t>
      </w:r>
      <w:r w:rsidRPr="000E6A2E">
        <w:rPr>
          <w:u w:val="single"/>
        </w:rPr>
        <w:t xml:space="preserve">international cooperation among </w:t>
      </w:r>
      <w:r w:rsidRPr="000E6A2E">
        <w:rPr>
          <w:b/>
          <w:u w:val="single"/>
        </w:rPr>
        <w:t>liberal democracies</w:t>
      </w:r>
      <w:r w:rsidRPr="000E6A2E">
        <w:rPr>
          <w:u w:val="single"/>
        </w:rPr>
        <w:t xml:space="preserve"> as well as</w:t>
      </w:r>
      <w:r w:rsidRPr="000E6A2E">
        <w:rPr>
          <w:sz w:val="16"/>
        </w:rPr>
        <w:t xml:space="preserve"> higher-than-average levels of delegation b)' democracies to </w:t>
      </w:r>
      <w:r w:rsidRPr="000E6A2E">
        <w:rPr>
          <w:u w:val="single"/>
        </w:rPr>
        <w:t xml:space="preserve">complex </w:t>
      </w:r>
      <w:r w:rsidRPr="000E6A2E">
        <w:rPr>
          <w:b/>
          <w:u w:val="single"/>
        </w:rPr>
        <w:t>multilateral bodies</w:t>
      </w:r>
      <w:r w:rsidRPr="000E6A2E">
        <w:rPr>
          <w:u w:val="single"/>
        </w:rPr>
        <w:t>, such as</w:t>
      </w:r>
      <w:r w:rsidRPr="000E6A2E">
        <w:rPr>
          <w:sz w:val="16"/>
        </w:rPr>
        <w:t xml:space="preserve"> the 1437 European Union </w:t>
      </w:r>
      <w:r w:rsidRPr="000E6A2E">
        <w:rPr>
          <w:u w:val="single"/>
        </w:rPr>
        <w:t>(EU)</w:t>
      </w:r>
      <w:r w:rsidRPr="000E6A2E">
        <w:rPr>
          <w:sz w:val="16"/>
        </w:rPr>
        <w:t xml:space="preserve">, North Atlantic Treaty Organization </w:t>
      </w:r>
      <w:r w:rsidRPr="000E6A2E">
        <w:rPr>
          <w:u w:val="single"/>
        </w:rPr>
        <w:t>(NATO), NAFTA, and the WTO</w:t>
      </w:r>
      <w:r w:rsidRPr="000E6A2E">
        <w:rPr>
          <w:sz w:val="16"/>
        </w:rPr>
        <w:t xml:space="preserve"> (see, e.g., John Ikenberry, 2001; Helen Milner &amp; Andrew Moravcsik, 2009). </w:t>
      </w:r>
      <w:r w:rsidRPr="000E6A2E">
        <w:rPr>
          <w:u w:val="single"/>
        </w:rPr>
        <w:t>The reasons that make liberal democracies</w:t>
      </w:r>
      <w:r w:rsidRPr="000E6A2E">
        <w:rPr>
          <w:sz w:val="16"/>
        </w:rPr>
        <w:t xml:space="preserve"> particularly </w:t>
      </w:r>
      <w:r w:rsidRPr="000E6A2E">
        <w:rPr>
          <w:u w:val="single"/>
        </w:rPr>
        <w:t>enthusiastic about international cooperation are manifold: First, transnational actors</w:t>
      </w:r>
      <w:r w:rsidRPr="000E6A2E">
        <w:rPr>
          <w:sz w:val="16"/>
        </w:rPr>
        <w:t xml:space="preserve"> such as nongovernmental  organizations and private corporations </w:t>
      </w:r>
      <w:r w:rsidRPr="000E6A2E">
        <w:rPr>
          <w:u w:val="single"/>
        </w:rPr>
        <w:t>thrive in liberal democracies</w:t>
      </w:r>
      <w:r w:rsidRPr="000E6A2E">
        <w:rPr>
          <w:sz w:val="16"/>
        </w:rPr>
        <w:t xml:space="preserve">, and they frequently advocate increased international cooperation; </w:t>
      </w:r>
      <w:r w:rsidRPr="000E6A2E">
        <w:rPr>
          <w:u w:val="single"/>
        </w:rPr>
        <w:t>second, elected</w:t>
      </w:r>
      <w:r w:rsidRPr="000E6A2E">
        <w:rPr>
          <w:sz w:val="16"/>
        </w:rPr>
        <w:t xml:space="preserve"> democratic </w:t>
      </w:r>
      <w:r w:rsidRPr="000E6A2E">
        <w:rPr>
          <w:u w:val="single"/>
        </w:rPr>
        <w:t>officials rely on delegation</w:t>
      </w:r>
      <w:r w:rsidRPr="000E6A2E">
        <w:rPr>
          <w:sz w:val="16"/>
        </w:rPr>
        <w:t xml:space="preserve"> to multilateral bodies such as the WTO or the EU to  commit to a stable policy line and </w:t>
      </w:r>
      <w:r w:rsidRPr="000E6A2E">
        <w:rPr>
          <w:u w:val="single"/>
        </w:rPr>
        <w:t xml:space="preserve">to internationally </w:t>
      </w:r>
      <w:r w:rsidRPr="000E6A2E">
        <w:rPr>
          <w:b/>
          <w:u w:val="single"/>
        </w:rPr>
        <w:t>lock in fragile</w:t>
      </w:r>
      <w:r w:rsidRPr="000E6A2E">
        <w:rPr>
          <w:sz w:val="16"/>
        </w:rPr>
        <w:t xml:space="preserve"> domestic policies and constitutional </w:t>
      </w:r>
      <w:r w:rsidRPr="000E6A2E">
        <w:rPr>
          <w:b/>
          <w:u w:val="single"/>
        </w:rPr>
        <w:t>arrangements</w:t>
      </w:r>
      <w:r w:rsidRPr="000E6A2E">
        <w:rPr>
          <w:u w:val="single"/>
        </w:rPr>
        <w:t>; and finally</w:t>
      </w:r>
      <w:r w:rsidRPr="000E6A2E">
        <w:rPr>
          <w:sz w:val="16"/>
        </w:rPr>
        <w:t xml:space="preserve">, powerful </w:t>
      </w:r>
      <w:r w:rsidRPr="000E6A2E">
        <w:rPr>
          <w:u w:val="single"/>
        </w:rPr>
        <w:t>liberal democracies</w:t>
      </w:r>
      <w:r w:rsidRPr="000E6A2E">
        <w:rPr>
          <w:sz w:val="16"/>
        </w:rPr>
        <w:t xml:space="preserve">, such as the United States and its  allies, </w:t>
      </w:r>
      <w:r w:rsidRPr="000E6A2E">
        <w:rPr>
          <w:u w:val="single"/>
        </w:rPr>
        <w:t>voluntarily bind themselves into</w:t>
      </w:r>
      <w:r w:rsidRPr="000E6A2E">
        <w:rPr>
          <w:sz w:val="16"/>
        </w:rPr>
        <w:t xml:space="preserve"> complex global </w:t>
      </w:r>
      <w:r w:rsidRPr="000E6A2E">
        <w:rPr>
          <w:u w:val="single"/>
        </w:rPr>
        <w:t xml:space="preserve">governance arrangements to demonstrate strategic restraint and create </w:t>
      </w:r>
      <w:r w:rsidRPr="000E6A2E">
        <w:rPr>
          <w:b/>
          <w:u w:val="single"/>
        </w:rPr>
        <w:t>incentives for other states to cooperate</w:t>
      </w:r>
      <w:r w:rsidRPr="000E6A2E">
        <w:rPr>
          <w:sz w:val="16"/>
        </w:rPr>
        <w:t xml:space="preserve">, thereby </w:t>
      </w:r>
      <w:r w:rsidRPr="000E6A2E">
        <w:rPr>
          <w:u w:val="single"/>
        </w:rPr>
        <w:t>reducing the costs for maintaining</w:t>
      </w:r>
      <w:r w:rsidRPr="000E6A2E">
        <w:rPr>
          <w:sz w:val="16"/>
        </w:rPr>
        <w:t xml:space="preserve"> international </w:t>
      </w:r>
      <w:r w:rsidRPr="000E6A2E">
        <w:rPr>
          <w:u w:val="single"/>
        </w:rPr>
        <w:t>order. Recent scholarship</w:t>
      </w:r>
      <w:r w:rsidRPr="000E6A2E">
        <w:rPr>
          <w:sz w:val="16"/>
        </w:rPr>
        <w:t xml:space="preserve">, such as that of Charles Boehmer and colleagues, has also </w:t>
      </w:r>
      <w:r w:rsidRPr="000E6A2E">
        <w:rPr>
          <w:u w:val="single"/>
        </w:rPr>
        <w:t>confirmed the classical liberal intuition that formal</w:t>
      </w:r>
      <w:r w:rsidRPr="000E6A2E">
        <w:rPr>
          <w:sz w:val="16"/>
        </w:rPr>
        <w:t xml:space="preserve"> international </w:t>
      </w:r>
      <w:r w:rsidRPr="000E6A2E">
        <w:rPr>
          <w:u w:val="single"/>
        </w:rPr>
        <w:t>institutions</w:t>
      </w:r>
      <w:r w:rsidRPr="000E6A2E">
        <w:rPr>
          <w:sz w:val="16"/>
        </w:rPr>
        <w:t xml:space="preserve">, such as the United Nations (UN) or NATO, independently </w:t>
      </w:r>
      <w:r w:rsidRPr="000E6A2E">
        <w:rPr>
          <w:b/>
          <w:u w:val="single"/>
        </w:rPr>
        <w:t>contribute to peace</w:t>
      </w:r>
      <w:r w:rsidRPr="000E6A2E">
        <w:rPr>
          <w:sz w:val="16"/>
        </w:rPr>
        <w:t xml:space="preserve">, especially </w:t>
      </w:r>
      <w:r w:rsidRPr="000E6A2E">
        <w:rPr>
          <w:u w:val="single"/>
        </w:rPr>
        <w:t>when</w:t>
      </w:r>
      <w:r w:rsidRPr="000E6A2E">
        <w:rPr>
          <w:sz w:val="16"/>
        </w:rPr>
        <w:t xml:space="preserve"> they are </w:t>
      </w:r>
      <w:r w:rsidRPr="000E6A2E">
        <w:rPr>
          <w:u w:val="single"/>
        </w:rPr>
        <w:t>endowed with sophisticated</w:t>
      </w:r>
      <w:r w:rsidRPr="000E6A2E">
        <w:rPr>
          <w:sz w:val="16"/>
        </w:rPr>
        <w:t xml:space="preserve"> administrative </w:t>
      </w:r>
      <w:r w:rsidRPr="000E6A2E">
        <w:rPr>
          <w:u w:val="single"/>
        </w:rPr>
        <w:t>structures and</w:t>
      </w:r>
      <w:r w:rsidRPr="000E6A2E">
        <w:rPr>
          <w:sz w:val="16"/>
        </w:rPr>
        <w:t xml:space="preserve"> information-gathering </w:t>
      </w:r>
      <w:r w:rsidRPr="000E6A2E">
        <w:rPr>
          <w:u w:val="single"/>
        </w:rPr>
        <w:t>capacities</w:t>
      </w:r>
      <w:r w:rsidRPr="000E6A2E">
        <w:rPr>
          <w:sz w:val="16"/>
        </w:rPr>
        <w:t xml:space="preserve">. In short, </w:t>
      </w:r>
      <w:r w:rsidRPr="000E6A2E">
        <w:rPr>
          <w:u w:val="single"/>
        </w:rPr>
        <w:t>research on global governance and</w:t>
      </w:r>
      <w:r w:rsidRPr="000E6A2E">
        <w:rPr>
          <w:sz w:val="16"/>
        </w:rPr>
        <w:t xml:space="preserve"> especially on the relationship between democracy and </w:t>
      </w:r>
      <w:r w:rsidRPr="000E6A2E">
        <w:rPr>
          <w:u w:val="single"/>
        </w:rPr>
        <w:t>international cooperation</w:t>
      </w:r>
      <w:r w:rsidRPr="000E6A2E">
        <w:rPr>
          <w:sz w:val="16"/>
        </w:rPr>
        <w:t xml:space="preserve"> is thriving, and it usefully </w:t>
      </w:r>
      <w:r w:rsidRPr="000E6A2E">
        <w:rPr>
          <w:u w:val="single"/>
        </w:rPr>
        <w:t>complements</w:t>
      </w:r>
      <w:r w:rsidRPr="000E6A2E">
        <w:rPr>
          <w:sz w:val="16"/>
        </w:rPr>
        <w:t xml:space="preserve"> liberal </w:t>
      </w:r>
      <w:r w:rsidRPr="000E6A2E">
        <w:rPr>
          <w:u w:val="single"/>
        </w:rPr>
        <w:t>scholarship on</w:t>
      </w:r>
      <w:r w:rsidRPr="000E6A2E">
        <w:rPr>
          <w:sz w:val="16"/>
        </w:rPr>
        <w:t xml:space="preserve"> the </w:t>
      </w:r>
      <w:r w:rsidRPr="000E6A2E">
        <w:rPr>
          <w:u w:val="single"/>
        </w:rPr>
        <w:t>democratic peace</w:t>
      </w:r>
      <w:r w:rsidRPr="000E6A2E">
        <w:rPr>
          <w:sz w:val="16"/>
        </w:rPr>
        <w:t>.</w:t>
      </w:r>
    </w:p>
    <w:p w:rsidR="00197670" w:rsidRPr="000E6A2E" w:rsidRDefault="00197670" w:rsidP="00197670">
      <w:pPr>
        <w:pStyle w:val="Heading3"/>
      </w:pPr>
      <w:r>
        <w:lastRenderedPageBreak/>
        <w:t>--</w:t>
      </w:r>
      <w:r w:rsidRPr="000E6A2E">
        <w:t>NL – Relative Claims</w:t>
      </w:r>
    </w:p>
    <w:p w:rsidR="00197670" w:rsidRPr="000E6A2E" w:rsidRDefault="00197670" w:rsidP="00197670">
      <w:pPr>
        <w:pStyle w:val="Heading4"/>
        <w:rPr>
          <w:rStyle w:val="Style13ptBold"/>
          <w:sz w:val="16"/>
        </w:rPr>
      </w:pPr>
      <w:r w:rsidRPr="000E6A2E">
        <w:t xml:space="preserve">Explaining international system requires </w:t>
      </w:r>
      <w:r w:rsidRPr="000E6A2E">
        <w:rPr>
          <w:u w:val="single"/>
        </w:rPr>
        <w:t>relative</w:t>
      </w:r>
      <w:r w:rsidRPr="000E6A2E">
        <w:t xml:space="preserve"> not </w:t>
      </w:r>
      <w:r w:rsidRPr="000E6A2E">
        <w:rPr>
          <w:u w:val="single"/>
        </w:rPr>
        <w:t>absolutist</w:t>
      </w:r>
      <w:r w:rsidRPr="000E6A2E">
        <w:t xml:space="preserve"> claims. Any criticisms of hegemony must be responsible for articulating a </w:t>
      </w:r>
      <w:r w:rsidRPr="000E6A2E">
        <w:rPr>
          <w:u w:val="single"/>
        </w:rPr>
        <w:t>more peaceful</w:t>
      </w:r>
      <w:r w:rsidRPr="000E6A2E">
        <w:t xml:space="preserve"> alternative.</w:t>
      </w:r>
      <w:r w:rsidRPr="000E6A2E">
        <w:rPr>
          <w:rStyle w:val="Style13ptBold"/>
          <w:sz w:val="16"/>
        </w:rPr>
        <w:t xml:space="preserve">  </w:t>
      </w:r>
    </w:p>
    <w:p w:rsidR="00197670" w:rsidRPr="000E6A2E" w:rsidRDefault="00197670" w:rsidP="00197670">
      <w:r w:rsidRPr="000E6A2E">
        <w:rPr>
          <w:rStyle w:val="Style13ptBold"/>
        </w:rPr>
        <w:t xml:space="preserve">Wohlforth ’12 </w:t>
      </w:r>
      <w:r w:rsidRPr="000E6A2E">
        <w:rPr>
          <w:sz w:val="16"/>
          <w:szCs w:val="16"/>
        </w:rPr>
        <w:t xml:space="preserve">(William; 10/31/12; Professor of Government at Dartmouth College, Ph.D. in Political Science and M.A. in IR from Yale University, B.A. in IR from Beloit College; Humanities and Social Sciences Online, “Nuno Monteiro. “’Unrest Assured:  Why Unipolarity is not Peaceful.’ Reviewed by William Wohlforth,” </w:t>
      </w:r>
      <w:hyperlink r:id="rId22" w:history="1">
        <w:r w:rsidRPr="000E6A2E">
          <w:rPr>
            <w:rStyle w:val="Hyperlink"/>
            <w:sz w:val="16"/>
            <w:szCs w:val="16"/>
          </w:rPr>
          <w:t>http://www.h-net.org/~diplo/ISSF/PDF/ISSF-AR17.pdf)</w:t>
        </w:r>
      </w:hyperlink>
    </w:p>
    <w:p w:rsidR="00197670" w:rsidRPr="000E6A2E" w:rsidRDefault="00197670" w:rsidP="00197670">
      <w:pPr>
        <w:rPr>
          <w:sz w:val="16"/>
        </w:rPr>
      </w:pPr>
      <w:r w:rsidRPr="000E6A2E">
        <w:rPr>
          <w:sz w:val="16"/>
        </w:rPr>
        <w:t xml:space="preserve">Third, setting up the article as a claim that unipolarity is not peaceful runs into a problem: </w:t>
      </w:r>
      <w:r w:rsidRPr="000E6A2E">
        <w:rPr>
          <w:b/>
          <w:u w:val="single"/>
        </w:rPr>
        <w:t>Unipolarity is peaceful. The Most Peaceful. Ever. Period</w:t>
      </w:r>
      <w:r w:rsidRPr="000E6A2E">
        <w:rPr>
          <w:u w:val="single"/>
        </w:rPr>
        <w:t>. No one expects any</w:t>
      </w:r>
      <w:r w:rsidRPr="000E6A2E">
        <w:rPr>
          <w:sz w:val="16"/>
        </w:rPr>
        <w:t xml:space="preserve"> imaginable anarchic </w:t>
      </w:r>
      <w:r w:rsidRPr="000E6A2E">
        <w:rPr>
          <w:u w:val="single"/>
        </w:rPr>
        <w:t>inter-state system to be perfectly peaceful, with no war at all</w:t>
      </w:r>
      <w:r w:rsidRPr="000E6A2E">
        <w:rPr>
          <w:sz w:val="16"/>
        </w:rPr>
        <w:t xml:space="preserve">. In my 1999 paper, I stressed that </w:t>
      </w:r>
      <w:r w:rsidRPr="000E6A2E">
        <w:rPr>
          <w:u w:val="single"/>
        </w:rPr>
        <w:t>“unipolarity does not imply the end of all conflict</w:t>
      </w:r>
      <w:r w:rsidRPr="000E6A2E">
        <w:rPr>
          <w:sz w:val="16"/>
        </w:rPr>
        <w:t xml:space="preserve">... It </w:t>
      </w:r>
      <w:r w:rsidRPr="000E6A2E">
        <w:rPr>
          <w:u w:val="single"/>
        </w:rPr>
        <w:t>simply</w:t>
      </w:r>
      <w:r w:rsidRPr="000E6A2E">
        <w:rPr>
          <w:sz w:val="16"/>
        </w:rPr>
        <w:t xml:space="preserve"> means </w:t>
      </w:r>
      <w:r w:rsidRPr="000E6A2E">
        <w:rPr>
          <w:u w:val="single"/>
        </w:rPr>
        <w:t>the absence of two big problems” — hegemonic rivalry and</w:t>
      </w:r>
      <w:r w:rsidRPr="000E6A2E">
        <w:rPr>
          <w:sz w:val="16"/>
        </w:rPr>
        <w:t xml:space="preserve"> counter-hegemonic </w:t>
      </w:r>
      <w:r w:rsidRPr="000E6A2E">
        <w:rPr>
          <w:u w:val="single"/>
        </w:rPr>
        <w:t>balancing</w:t>
      </w:r>
      <w:r w:rsidRPr="000E6A2E">
        <w:rPr>
          <w:sz w:val="16"/>
        </w:rPr>
        <w:t>—that were present in all earlier systems. As a result “</w:t>
      </w:r>
      <w:r w:rsidRPr="000E6A2E">
        <w:rPr>
          <w:u w:val="single"/>
        </w:rPr>
        <w:t xml:space="preserve">unipolarity favors the </w:t>
      </w:r>
      <w:r w:rsidRPr="000E6A2E">
        <w:rPr>
          <w:b/>
          <w:u w:val="single"/>
        </w:rPr>
        <w:t>absence of war</w:t>
      </w:r>
      <w:r w:rsidRPr="000E6A2E">
        <w:rPr>
          <w:u w:val="single"/>
        </w:rPr>
        <w:t xml:space="preserve"> among the great powers</w:t>
      </w:r>
      <w:r w:rsidRPr="000E6A2E">
        <w:rPr>
          <w:sz w:val="16"/>
        </w:rPr>
        <w:t xml:space="preserve">.” Like any statement about the war-proneness of any international system, </w:t>
      </w:r>
      <w:r w:rsidRPr="000E6A2E">
        <w:rPr>
          <w:u w:val="single"/>
        </w:rPr>
        <w:t>this is a relative claim. I</w:t>
      </w:r>
      <w:r w:rsidRPr="000E6A2E">
        <w:rPr>
          <w:sz w:val="16"/>
        </w:rPr>
        <w:t xml:space="preserve">nternational </w:t>
      </w:r>
      <w:r w:rsidRPr="000E6A2E">
        <w:rPr>
          <w:u w:val="single"/>
        </w:rPr>
        <w:t>r</w:t>
      </w:r>
      <w:r w:rsidRPr="000E6A2E">
        <w:rPr>
          <w:sz w:val="16"/>
        </w:rPr>
        <w:t xml:space="preserve">elations </w:t>
      </w:r>
      <w:r w:rsidRPr="000E6A2E">
        <w:rPr>
          <w:u w:val="single"/>
        </w:rPr>
        <w:t>scholarship does not have</w:t>
      </w:r>
      <w:r w:rsidRPr="000E6A2E">
        <w:rPr>
          <w:sz w:val="16"/>
        </w:rPr>
        <w:t xml:space="preserve"> theories that make </w:t>
      </w:r>
      <w:r w:rsidRPr="000E6A2E">
        <w:rPr>
          <w:u w:val="single"/>
        </w:rPr>
        <w:t>anything other than relative predictions about</w:t>
      </w:r>
      <w:r w:rsidRPr="000E6A2E">
        <w:rPr>
          <w:sz w:val="16"/>
        </w:rPr>
        <w:t xml:space="preserve"> the </w:t>
      </w:r>
      <w:r w:rsidRPr="000E6A2E">
        <w:rPr>
          <w:u w:val="single"/>
        </w:rPr>
        <w:t>war-proneness</w:t>
      </w:r>
      <w:r w:rsidRPr="000E6A2E">
        <w:rPr>
          <w:sz w:val="16"/>
        </w:rPr>
        <w:t xml:space="preserve"> of systems. </w:t>
      </w:r>
      <w:r w:rsidRPr="000E6A2E">
        <w:rPr>
          <w:u w:val="single"/>
        </w:rPr>
        <w:t>Monteiro</w:t>
      </w:r>
      <w:r w:rsidRPr="000E6A2E">
        <w:rPr>
          <w:sz w:val="16"/>
        </w:rPr>
        <w:t xml:space="preserve"> tries but </w:t>
      </w:r>
      <w:r w:rsidRPr="000E6A2E">
        <w:rPr>
          <w:u w:val="single"/>
        </w:rPr>
        <w:t>fails to escape this</w:t>
      </w:r>
      <w:r w:rsidRPr="000E6A2E">
        <w:rPr>
          <w:sz w:val="16"/>
        </w:rPr>
        <w:t xml:space="preserve"> reality. He writes: “Rather than assess the relative peacefulness of unipolarity vis-à-vis bipolar or multipolar systems, I identify causal pathways to war that are characteristic of a unipolar system and that have not been developed in the extant literature (12). The latter portion of this sentence is exactly right, but the former bit is contradicted just a few pages later when Monteiro presents evidence that “Unipolarity is the most conflict prone of all systems .. .“ (18). </w:t>
      </w:r>
      <w:r w:rsidRPr="000E6A2E">
        <w:rPr>
          <w:u w:val="single"/>
        </w:rPr>
        <w:t>While conflict researchers debate</w:t>
      </w:r>
      <w:r w:rsidRPr="000E6A2E">
        <w:rPr>
          <w:sz w:val="16"/>
        </w:rPr>
        <w:t xml:space="preserve"> the </w:t>
      </w:r>
      <w:r w:rsidRPr="000E6A2E">
        <w:rPr>
          <w:u w:val="single"/>
        </w:rPr>
        <w:t>causes, they are</w:t>
      </w:r>
      <w:r w:rsidRPr="000E6A2E">
        <w:rPr>
          <w:sz w:val="16"/>
        </w:rPr>
        <w:t xml:space="preserve"> nearly </w:t>
      </w:r>
      <w:r w:rsidRPr="000E6A2E">
        <w:rPr>
          <w:b/>
          <w:u w:val="single"/>
        </w:rPr>
        <w:t>united in agreeing</w:t>
      </w:r>
      <w:r w:rsidRPr="000E6A2E">
        <w:rPr>
          <w:sz w:val="16"/>
        </w:rPr>
        <w:t xml:space="preserve"> that </w:t>
      </w:r>
      <w:r w:rsidRPr="000E6A2E">
        <w:rPr>
          <w:u w:val="single"/>
        </w:rPr>
        <w:t>the post-1990 international system is the le</w:t>
      </w:r>
      <w:r w:rsidRPr="000E6A2E">
        <w:rPr>
          <w:b/>
          <w:u w:val="single"/>
        </w:rPr>
        <w:t>ast afflicted by war</w:t>
      </w:r>
      <w:r w:rsidRPr="000E6A2E">
        <w:rPr>
          <w:sz w:val="16"/>
        </w:rPr>
        <w:t xml:space="preserve">.5 </w:t>
      </w:r>
      <w:r w:rsidRPr="000E6A2E">
        <w:rPr>
          <w:u w:val="single"/>
        </w:rPr>
        <w:t>There are many ways to measure</w:t>
      </w:r>
      <w:r w:rsidRPr="000E6A2E">
        <w:rPr>
          <w:sz w:val="16"/>
        </w:rPr>
        <w:t xml:space="preserve"> war: </w:t>
      </w:r>
      <w:r w:rsidRPr="000E6A2E">
        <w:rPr>
          <w:u w:val="single"/>
        </w:rPr>
        <w:t>the overall number</w:t>
      </w:r>
      <w:r w:rsidRPr="000E6A2E">
        <w:rPr>
          <w:sz w:val="16"/>
        </w:rPr>
        <w:t xml:space="preserve"> that occur, </w:t>
      </w:r>
      <w:r w:rsidRPr="000E6A2E">
        <w:rPr>
          <w:u w:val="single"/>
        </w:rPr>
        <w:t>the number of people killed, the probability</w:t>
      </w:r>
      <w:r w:rsidRPr="000E6A2E">
        <w:rPr>
          <w:sz w:val="16"/>
        </w:rPr>
        <w:t xml:space="preserve"> that </w:t>
      </w:r>
      <w:r w:rsidRPr="000E6A2E">
        <w:rPr>
          <w:u w:val="single"/>
        </w:rPr>
        <w:t>any state will be at war in any year, the size or cost of military forces</w:t>
      </w:r>
      <w:r w:rsidRPr="000E6A2E">
        <w:rPr>
          <w:sz w:val="16"/>
        </w:rPr>
        <w:t xml:space="preserve"> compared to economic output or population, </w:t>
      </w:r>
      <w:r w:rsidRPr="000E6A2E">
        <w:rPr>
          <w:u w:val="single"/>
        </w:rPr>
        <w:t>or</w:t>
      </w:r>
      <w:r w:rsidRPr="000E6A2E">
        <w:rPr>
          <w:sz w:val="16"/>
        </w:rPr>
        <w:t xml:space="preserve">, perhaps best, </w:t>
      </w:r>
      <w:r w:rsidRPr="000E6A2E">
        <w:rPr>
          <w:u w:val="single"/>
        </w:rPr>
        <w:t>the probability</w:t>
      </w:r>
      <w:r w:rsidRPr="000E6A2E">
        <w:rPr>
          <w:sz w:val="16"/>
        </w:rPr>
        <w:t xml:space="preserve"> that </w:t>
      </w:r>
      <w:r w:rsidRPr="000E6A2E">
        <w:rPr>
          <w:u w:val="single"/>
        </w:rPr>
        <w:t>any individual will die as a result of organized</w:t>
      </w:r>
      <w:r w:rsidRPr="000E6A2E">
        <w:rPr>
          <w:sz w:val="16"/>
        </w:rPr>
        <w:t xml:space="preserve"> inter-group </w:t>
      </w:r>
      <w:r w:rsidRPr="000E6A2E">
        <w:rPr>
          <w:u w:val="single"/>
        </w:rPr>
        <w:t xml:space="preserve">violence. </w:t>
      </w:r>
      <w:r w:rsidRPr="000E6A2E">
        <w:rPr>
          <w:b/>
          <w:u w:val="single"/>
        </w:rPr>
        <w:t>By all those measures</w:t>
      </w:r>
      <w:r w:rsidRPr="000E6A2E">
        <w:rPr>
          <w:u w:val="single"/>
        </w:rPr>
        <w:t>, we are</w:t>
      </w:r>
      <w:r w:rsidRPr="000E6A2E">
        <w:rPr>
          <w:sz w:val="16"/>
        </w:rPr>
        <w:t xml:space="preserve"> living </w:t>
      </w:r>
      <w:r w:rsidRPr="000E6A2E">
        <w:rPr>
          <w:u w:val="single"/>
        </w:rPr>
        <w:t xml:space="preserve">in the </w:t>
      </w:r>
      <w:r w:rsidRPr="000E6A2E">
        <w:rPr>
          <w:b/>
          <w:u w:val="single"/>
        </w:rPr>
        <w:t>most peaceful period</w:t>
      </w:r>
      <w:r w:rsidRPr="000E6A2E">
        <w:rPr>
          <w:u w:val="single"/>
        </w:rPr>
        <w:t xml:space="preserve"> since the</w:t>
      </w:r>
      <w:r w:rsidRPr="000E6A2E">
        <w:rPr>
          <w:sz w:val="16"/>
        </w:rPr>
        <w:t xml:space="preserve"> modern </w:t>
      </w:r>
      <w:r w:rsidRPr="000E6A2E">
        <w:rPr>
          <w:u w:val="single"/>
        </w:rPr>
        <w:t>inter-state system</w:t>
      </w:r>
      <w:r w:rsidRPr="000E6A2E">
        <w:rPr>
          <w:sz w:val="16"/>
        </w:rPr>
        <w:t xml:space="preserve"> took shape in the seventeenth century. Indeed, Stephen </w:t>
      </w:r>
      <w:r w:rsidRPr="000E6A2E">
        <w:rPr>
          <w:u w:val="single"/>
        </w:rPr>
        <w:t xml:space="preserve">Pinker assembles </w:t>
      </w:r>
      <w:r w:rsidRPr="000E6A2E">
        <w:rPr>
          <w:b/>
          <w:u w:val="single"/>
        </w:rPr>
        <w:t>masses of evidence</w:t>
      </w:r>
      <w:r w:rsidRPr="000E6A2E">
        <w:rPr>
          <w:u w:val="single"/>
        </w:rPr>
        <w:t xml:space="preserve"> to suggest that there has never been a less violent time in all of</w:t>
      </w:r>
      <w:r w:rsidRPr="000E6A2E">
        <w:rPr>
          <w:sz w:val="16"/>
        </w:rPr>
        <w:t xml:space="preserve"> human </w:t>
      </w:r>
      <w:r w:rsidRPr="000E6A2E">
        <w:rPr>
          <w:u w:val="single"/>
        </w:rPr>
        <w:t>history</w:t>
      </w:r>
      <w:r w:rsidRPr="000E6A2E">
        <w:rPr>
          <w:sz w:val="16"/>
        </w:rPr>
        <w:t xml:space="preserve">.6 </w:t>
      </w:r>
      <w:r w:rsidRPr="000E6A2E">
        <w:rPr>
          <w:u w:val="single"/>
        </w:rPr>
        <w:t xml:space="preserve">It is hard to think of any way to measure war that </w:t>
      </w:r>
      <w:r w:rsidRPr="000E6A2E">
        <w:rPr>
          <w:b/>
          <w:u w:val="single"/>
        </w:rPr>
        <w:t>does not show</w:t>
      </w:r>
      <w:r w:rsidRPr="000E6A2E">
        <w:rPr>
          <w:u w:val="single"/>
        </w:rPr>
        <w:t xml:space="preserve"> the unipolar period as remarkably peaceful</w:t>
      </w:r>
      <w:r w:rsidRPr="000E6A2E">
        <w:rPr>
          <w:sz w:val="16"/>
        </w:rPr>
        <w:t xml:space="preserve">— except for the ones </w:t>
      </w:r>
      <w:r w:rsidRPr="000E6A2E">
        <w:rPr>
          <w:u w:val="single"/>
        </w:rPr>
        <w:t>Monteiro</w:t>
      </w:r>
      <w:r w:rsidRPr="000E6A2E">
        <w:rPr>
          <w:sz w:val="16"/>
        </w:rPr>
        <w:t xml:space="preserve"> uses: “the percentage of years that great powers spend at war, and the incidence of war involving great powers,” (18) with the United States defined as the only great power after 1990. That </w:t>
      </w:r>
      <w:r w:rsidRPr="000E6A2E">
        <w:rPr>
          <w:u w:val="single"/>
        </w:rPr>
        <w:t>is a very convoluted way to say ‘Iraq and Afghanistan.’</w:t>
      </w:r>
      <w:r w:rsidRPr="000E6A2E">
        <w:rPr>
          <w:sz w:val="16"/>
        </w:rPr>
        <w:t xml:space="preserve"> </w:t>
      </w:r>
      <w:r w:rsidRPr="000E6A2E">
        <w:rPr>
          <w:u w:val="single"/>
        </w:rPr>
        <w:t>The fact</w:t>
      </w:r>
      <w:r w:rsidRPr="000E6A2E">
        <w:rPr>
          <w:sz w:val="16"/>
        </w:rPr>
        <w:t xml:space="preserve"> that </w:t>
      </w:r>
      <w:r w:rsidRPr="000E6A2E">
        <w:rPr>
          <w:u w:val="single"/>
        </w:rPr>
        <w:t>the U</w:t>
      </w:r>
      <w:r w:rsidRPr="000E6A2E">
        <w:rPr>
          <w:sz w:val="16"/>
        </w:rPr>
        <w:t xml:space="preserve">nited </w:t>
      </w:r>
      <w:r w:rsidRPr="000E6A2E">
        <w:rPr>
          <w:u w:val="single"/>
        </w:rPr>
        <w:t>S</w:t>
      </w:r>
      <w:r w:rsidRPr="000E6A2E">
        <w:rPr>
          <w:sz w:val="16"/>
        </w:rPr>
        <w:t xml:space="preserve">tates </w:t>
      </w:r>
      <w:r w:rsidRPr="000E6A2E">
        <w:rPr>
          <w:u w:val="single"/>
        </w:rPr>
        <w:t>ended up in two grinding counter-insurgency operations in no way contradicts the claim that unipolarity is unprecedentedly peaceful</w:t>
      </w:r>
      <w:r w:rsidRPr="000E6A2E">
        <w:rPr>
          <w:sz w:val="16"/>
        </w:rPr>
        <w:t xml:space="preserve">. But that reaction concerns the framing rather than the substance of the article. One can dismiss as America-centric the claim that unipolarity is war-prone and still regard Monteiro’s carefully crafted arguments as promising advances. Further investment in refining and evaluating these arguments is warranted, for even if we agree that unipolarity has been pretty darned peaceful, it surely doesn’t seem that way to anyone in or around the U.S. military. Along with </w:t>
      </w:r>
      <w:r w:rsidRPr="000E6A2E">
        <w:rPr>
          <w:u w:val="single"/>
        </w:rPr>
        <w:t>most</w:t>
      </w:r>
      <w:r w:rsidRPr="000E6A2E">
        <w:rPr>
          <w:sz w:val="16"/>
        </w:rPr>
        <w:t xml:space="preserve"> security </w:t>
      </w:r>
      <w:r w:rsidRPr="000E6A2E">
        <w:rPr>
          <w:u w:val="single"/>
        </w:rPr>
        <w:t>scholars</w:t>
      </w:r>
      <w:r w:rsidRPr="000E6A2E">
        <w:rPr>
          <w:sz w:val="16"/>
        </w:rPr>
        <w:t xml:space="preserve">, I’ve </w:t>
      </w:r>
      <w:r w:rsidRPr="000E6A2E">
        <w:rPr>
          <w:u w:val="single"/>
        </w:rPr>
        <w:t xml:space="preserve">regarded the post-1991 military interventions as permitted but </w:t>
      </w:r>
      <w:r w:rsidRPr="000E6A2E">
        <w:rPr>
          <w:b/>
          <w:u w:val="single"/>
        </w:rPr>
        <w:t>not dictated</w:t>
      </w:r>
      <w:r w:rsidRPr="000E6A2E">
        <w:rPr>
          <w:u w:val="single"/>
        </w:rPr>
        <w:t xml:space="preserve"> by unipolarity. That</w:t>
      </w:r>
      <w:r w:rsidRPr="000E6A2E">
        <w:rPr>
          <w:sz w:val="16"/>
        </w:rPr>
        <w:t xml:space="preserve"> at least </w:t>
      </w:r>
      <w:r w:rsidRPr="000E6A2E">
        <w:rPr>
          <w:u w:val="single"/>
        </w:rPr>
        <w:t>leaves</w:t>
      </w:r>
      <w:r w:rsidRPr="000E6A2E">
        <w:rPr>
          <w:sz w:val="16"/>
        </w:rPr>
        <w:t xml:space="preserve"> open </w:t>
      </w:r>
      <w:r w:rsidRPr="000E6A2E">
        <w:rPr>
          <w:u w:val="single"/>
        </w:rPr>
        <w:t>the possibility of strategic learning</w:t>
      </w:r>
      <w:r w:rsidRPr="000E6A2E">
        <w:rPr>
          <w:sz w:val="16"/>
        </w:rPr>
        <w:t xml:space="preserve">, as happened back in biplolarity. Even though the bipolar structure and U.S. grand strategy remained constant, </w:t>
      </w:r>
      <w:r w:rsidRPr="000E6A2E">
        <w:rPr>
          <w:u w:val="single"/>
        </w:rPr>
        <w:t xml:space="preserve">bloody conflicts in Korea and Vietnam prompted Washington to </w:t>
      </w:r>
      <w:r w:rsidRPr="000E6A2E">
        <w:rPr>
          <w:b/>
          <w:u w:val="single"/>
        </w:rPr>
        <w:t>get out of</w:t>
      </w:r>
      <w:r w:rsidRPr="000E6A2E">
        <w:rPr>
          <w:sz w:val="16"/>
        </w:rPr>
        <w:t xml:space="preserve"> the </w:t>
      </w:r>
      <w:r w:rsidRPr="000E6A2E">
        <w:rPr>
          <w:b/>
          <w:u w:val="single"/>
        </w:rPr>
        <w:t>direct military intervention</w:t>
      </w:r>
      <w:r w:rsidRPr="000E6A2E">
        <w:rPr>
          <w:sz w:val="16"/>
        </w:rPr>
        <w:t xml:space="preserve"> </w:t>
      </w:r>
      <w:r w:rsidRPr="000E6A2E">
        <w:rPr>
          <w:u w:val="single"/>
        </w:rPr>
        <w:t>business in favor of proxy wars and</w:t>
      </w:r>
      <w:r w:rsidRPr="000E6A2E">
        <w:rPr>
          <w:sz w:val="16"/>
        </w:rPr>
        <w:t xml:space="preserve"> less costly </w:t>
      </w:r>
      <w:r w:rsidRPr="000E6A2E">
        <w:rPr>
          <w:u w:val="single"/>
        </w:rPr>
        <w:t>covert operations</w:t>
      </w:r>
      <w:r w:rsidRPr="000E6A2E">
        <w:rPr>
          <w:sz w:val="16"/>
        </w:rPr>
        <w:t xml:space="preserve">. Similarly, </w:t>
      </w:r>
      <w:r w:rsidRPr="000E6A2E">
        <w:rPr>
          <w:u w:val="single"/>
        </w:rPr>
        <w:t xml:space="preserve">the new “Iraq syndrome” might </w:t>
      </w:r>
      <w:r w:rsidRPr="000E6A2E">
        <w:rPr>
          <w:b/>
          <w:u w:val="single"/>
        </w:rPr>
        <w:t>tame interventionist impulses</w:t>
      </w:r>
      <w:r w:rsidRPr="000E6A2E">
        <w:rPr>
          <w:sz w:val="16"/>
        </w:rPr>
        <w:t xml:space="preserve"> even as </w:t>
      </w:r>
      <w:r w:rsidRPr="000E6A2E">
        <w:rPr>
          <w:u w:val="single"/>
        </w:rPr>
        <w:t>unipolarity endures</w:t>
      </w:r>
      <w:r w:rsidRPr="000E6A2E">
        <w:rPr>
          <w:sz w:val="16"/>
        </w:rPr>
        <w:t>. But Monteiro’s message is gloomier. “The significant level of conflict the world has experienced over the last two decades,” he warns, “will continue as long as U.S. power remains preponderant.” (38). That’s a scary message even if that “significant level” is far lower than in any other known interstate system. So while I hope Monteiro is wrong, there is no doubt that his article has decisively altered the terms of the debate on this crucial issue.</w:t>
      </w:r>
    </w:p>
    <w:p w:rsidR="00197670" w:rsidRPr="000E6A2E" w:rsidRDefault="00197670" w:rsidP="00197670">
      <w:pPr>
        <w:pStyle w:val="Heading3"/>
      </w:pPr>
      <w:r>
        <w:lastRenderedPageBreak/>
        <w:t>--</w:t>
      </w:r>
      <w:r w:rsidRPr="000E6A2E">
        <w:t>NL – AT: Imperialism</w:t>
      </w:r>
    </w:p>
    <w:p w:rsidR="00197670" w:rsidRPr="000E6A2E" w:rsidRDefault="00197670" w:rsidP="00197670">
      <w:pPr>
        <w:pStyle w:val="Heading4"/>
      </w:pPr>
      <w:r w:rsidRPr="000E6A2E">
        <w:t xml:space="preserve">Hegemony has been the </w:t>
      </w:r>
      <w:r w:rsidRPr="000E6A2E">
        <w:rPr>
          <w:u w:val="single"/>
        </w:rPr>
        <w:t>largest proximate cause</w:t>
      </w:r>
      <w:r w:rsidRPr="000E6A2E">
        <w:t xml:space="preserve"> responsible for the international </w:t>
      </w:r>
      <w:r w:rsidRPr="000E6A2E">
        <w:rPr>
          <w:u w:val="single"/>
        </w:rPr>
        <w:t>decline of empire</w:t>
      </w:r>
      <w:r w:rsidRPr="000E6A2E">
        <w:t xml:space="preserve"> – their reading focuses on </w:t>
      </w:r>
      <w:r w:rsidRPr="000E6A2E">
        <w:rPr>
          <w:u w:val="single"/>
        </w:rPr>
        <w:t>singular actions</w:t>
      </w:r>
      <w:r w:rsidRPr="000E6A2E">
        <w:t xml:space="preserve">, not </w:t>
      </w:r>
      <w:r w:rsidRPr="000E6A2E">
        <w:rPr>
          <w:u w:val="single"/>
        </w:rPr>
        <w:t>system-wide</w:t>
      </w:r>
      <w:r w:rsidRPr="000E6A2E">
        <w:t xml:space="preserve"> peace. </w:t>
      </w:r>
    </w:p>
    <w:p w:rsidR="00197670" w:rsidRPr="000E6A2E" w:rsidRDefault="00197670" w:rsidP="00197670">
      <w:r w:rsidRPr="000E6A2E">
        <w:rPr>
          <w:rStyle w:val="Style13ptBold"/>
        </w:rPr>
        <w:t xml:space="preserve">Deudney &amp; Ikenberry ’15 </w:t>
      </w:r>
      <w:r w:rsidRPr="000E6A2E">
        <w:rPr>
          <w:sz w:val="16"/>
          <w:szCs w:val="16"/>
        </w:rPr>
        <w:t xml:space="preserve">(Daniel &amp; John; August 2015; Professor of IR, Political Science, and Political Theory at Johns Hopkins University, Ph.D. in Political Science from Princeton University, M.P.A. in Science, Technology, and Public Policy from George Washington University, B.A. in Political Science from Yale University; Professor of Politics and International Affairs at Princeton University, Ph.D. and M.A. in Political Science from the University of Chicago, B.S. in Political Science and Philosophy from Manchester College; Princeton Scholar, “America’s Impact: The End of Empire and the Globalization of the Westphalian System,” </w:t>
      </w:r>
      <w:hyperlink r:id="rId23" w:history="1">
        <w:r w:rsidRPr="000E6A2E">
          <w:rPr>
            <w:rStyle w:val="Hyperlink"/>
            <w:sz w:val="16"/>
            <w:szCs w:val="16"/>
          </w:rPr>
          <w:t>http://scholar.princeton.edu/sites/default/files/gji3/files/am-impact-dd-gji-final-1-august-2015.pdf)</w:t>
        </w:r>
      </w:hyperlink>
    </w:p>
    <w:p w:rsidR="00197670" w:rsidRPr="000E6A2E" w:rsidRDefault="00197670" w:rsidP="00197670">
      <w:pPr>
        <w:rPr>
          <w:sz w:val="16"/>
        </w:rPr>
      </w:pPr>
      <w:r w:rsidRPr="000E6A2E">
        <w:rPr>
          <w:sz w:val="16"/>
        </w:rPr>
        <w:t xml:space="preserve">Over the last two and a half centuries, </w:t>
      </w:r>
      <w:r w:rsidRPr="000E6A2E">
        <w:rPr>
          <w:u w:val="single"/>
        </w:rPr>
        <w:t xml:space="preserve">the </w:t>
      </w:r>
      <w:r w:rsidRPr="000E6A2E">
        <w:rPr>
          <w:b/>
          <w:u w:val="single"/>
        </w:rPr>
        <w:t>most important change</w:t>
      </w:r>
      <w:r w:rsidRPr="000E6A2E">
        <w:rPr>
          <w:u w:val="single"/>
        </w:rPr>
        <w:t xml:space="preserve"> in the international political system has been the </w:t>
      </w:r>
      <w:r w:rsidRPr="000E6A2E">
        <w:rPr>
          <w:b/>
          <w:u w:val="single"/>
        </w:rPr>
        <w:t>decline of empire</w:t>
      </w:r>
      <w:r w:rsidRPr="000E6A2E">
        <w:rPr>
          <w:sz w:val="16"/>
        </w:rPr>
        <w:t xml:space="preserve">, </w:t>
      </w:r>
      <w:r w:rsidRPr="000E6A2E">
        <w:rPr>
          <w:u w:val="single"/>
        </w:rPr>
        <w:t>and</w:t>
      </w:r>
      <w:r w:rsidRPr="000E6A2E">
        <w:rPr>
          <w:sz w:val="16"/>
        </w:rPr>
        <w:t xml:space="preserve"> the </w:t>
      </w:r>
      <w:r w:rsidRPr="000E6A2E">
        <w:rPr>
          <w:u w:val="single"/>
        </w:rPr>
        <w:t>simultaneous spread of the Westphalian system of sovereign states</w:t>
      </w:r>
      <w:r w:rsidRPr="000E6A2E">
        <w:rPr>
          <w:sz w:val="16"/>
        </w:rPr>
        <w:t xml:space="preserve">, from Europe to universal global scope. </w:t>
      </w:r>
      <w:r w:rsidRPr="000E6A2E">
        <w:rPr>
          <w:u w:val="single"/>
        </w:rPr>
        <w:t>Empire</w:t>
      </w:r>
      <w:r w:rsidRPr="000E6A2E">
        <w:rPr>
          <w:sz w:val="16"/>
        </w:rPr>
        <w:t xml:space="preserve"> – the direct coercive rule of one people over another – </w:t>
      </w:r>
      <w:r w:rsidRPr="000E6A2E">
        <w:rPr>
          <w:u w:val="single"/>
        </w:rPr>
        <w:t xml:space="preserve">has </w:t>
      </w:r>
      <w:r w:rsidRPr="000E6A2E">
        <w:rPr>
          <w:sz w:val="16"/>
        </w:rPr>
        <w:t xml:space="preserve">almost </w:t>
      </w:r>
      <w:r w:rsidRPr="000E6A2E">
        <w:rPr>
          <w:b/>
          <w:u w:val="single"/>
        </w:rPr>
        <w:t>vanished from world politics</w:t>
      </w:r>
      <w:r w:rsidRPr="000E6A2E">
        <w:rPr>
          <w:sz w:val="16"/>
        </w:rPr>
        <w:t xml:space="preserve">. 1 Where once the world was made up of regional systems – most of which were empires – </w:t>
      </w:r>
      <w:r w:rsidRPr="000E6A2E">
        <w:rPr>
          <w:u w:val="single"/>
        </w:rPr>
        <w:t xml:space="preserve">the contemporary world is marked by a large number of </w:t>
      </w:r>
      <w:r w:rsidRPr="000E6A2E">
        <w:rPr>
          <w:b/>
          <w:u w:val="single"/>
        </w:rPr>
        <w:t>sovereign states</w:t>
      </w:r>
      <w:r w:rsidRPr="000E6A2E">
        <w:rPr>
          <w:sz w:val="16"/>
        </w:rPr>
        <w:t xml:space="preserve">, now nearly two hundred. 2 Over these centuries, one state – </w:t>
      </w:r>
      <w:r w:rsidRPr="000E6A2E">
        <w:rPr>
          <w:u w:val="single"/>
        </w:rPr>
        <w:t>the U</w:t>
      </w:r>
      <w:r w:rsidRPr="000E6A2E">
        <w:rPr>
          <w:sz w:val="16"/>
        </w:rPr>
        <w:t xml:space="preserve">nited </w:t>
      </w:r>
      <w:r w:rsidRPr="000E6A2E">
        <w:rPr>
          <w:u w:val="single"/>
        </w:rPr>
        <w:t>S</w:t>
      </w:r>
      <w:r w:rsidRPr="000E6A2E">
        <w:rPr>
          <w:sz w:val="16"/>
        </w:rPr>
        <w:t xml:space="preserve">tates – initially at the periphery of the European imperial system, </w:t>
      </w:r>
      <w:r w:rsidRPr="000E6A2E">
        <w:rPr>
          <w:u w:val="single"/>
        </w:rPr>
        <w:t>has become the most powerful and influential state in the system</w:t>
      </w:r>
      <w:r w:rsidRPr="000E6A2E">
        <w:rPr>
          <w:sz w:val="16"/>
        </w:rPr>
        <w:t xml:space="preserve">. 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 In this paper, </w:t>
      </w:r>
      <w:r w:rsidRPr="000E6A2E">
        <w:rPr>
          <w:u w:val="single"/>
        </w:rPr>
        <w:t xml:space="preserve">we challenge this view and offer a </w:t>
      </w:r>
      <w:r w:rsidRPr="000E6A2E">
        <w:rPr>
          <w:b/>
          <w:u w:val="single"/>
        </w:rPr>
        <w:t>different account of the American impact</w:t>
      </w:r>
      <w:r w:rsidRPr="000E6A2E">
        <w:rPr>
          <w:u w:val="single"/>
        </w:rPr>
        <w:t xml:space="preserve"> on the world</w:t>
      </w:r>
      <w:r w:rsidRPr="000E6A2E">
        <w:rPr>
          <w:sz w:val="16"/>
        </w:rPr>
        <w:t xml:space="preserve"> which emphasizes that </w:t>
      </w:r>
      <w:r w:rsidRPr="000E6A2E">
        <w:rPr>
          <w:u w:val="single"/>
        </w:rPr>
        <w:t>the U</w:t>
      </w:r>
      <w:r w:rsidRPr="000E6A2E">
        <w:rPr>
          <w:sz w:val="16"/>
        </w:rPr>
        <w:t xml:space="preserve">nited </w:t>
      </w:r>
      <w:r w:rsidRPr="000E6A2E">
        <w:rPr>
          <w:u w:val="single"/>
        </w:rPr>
        <w:t>S</w:t>
      </w:r>
      <w:r w:rsidRPr="000E6A2E">
        <w:rPr>
          <w:sz w:val="16"/>
        </w:rPr>
        <w:t xml:space="preserve">tates </w:t>
      </w:r>
      <w:r w:rsidRPr="000E6A2E">
        <w:rPr>
          <w:u w:val="single"/>
        </w:rPr>
        <w:t xml:space="preserve">has played a </w:t>
      </w:r>
      <w:r w:rsidRPr="000E6A2E">
        <w:rPr>
          <w:b/>
          <w:u w:val="single"/>
        </w:rPr>
        <w:t>key role in the decline of empire</w:t>
      </w:r>
      <w:r w:rsidRPr="000E6A2E">
        <w:rPr>
          <w:u w:val="single"/>
        </w:rPr>
        <w:t xml:space="preserve"> and</w:t>
      </w:r>
      <w:r w:rsidRPr="000E6A2E">
        <w:rPr>
          <w:sz w:val="16"/>
        </w:rPr>
        <w:t xml:space="preserve"> the </w:t>
      </w:r>
      <w:r w:rsidRPr="000E6A2E">
        <w:rPr>
          <w:u w:val="single"/>
        </w:rPr>
        <w:t>globalization of the Westphalian system. In contrast to</w:t>
      </w:r>
      <w:r w:rsidRPr="000E6A2E">
        <w:rPr>
          <w:sz w:val="16"/>
        </w:rPr>
        <w:t xml:space="preserve"> those who view the United States as an </w:t>
      </w:r>
      <w:r w:rsidRPr="000E6A2E">
        <w:rPr>
          <w:u w:val="single"/>
        </w:rPr>
        <w:t>empire</w:t>
      </w:r>
      <w:r w:rsidRPr="000E6A2E">
        <w:rPr>
          <w:sz w:val="16"/>
        </w:rPr>
        <w:t xml:space="preserve">, and thus as essentially antagonistic to the Westphalian sovereign state system, we argue that </w:t>
      </w:r>
      <w:r w:rsidRPr="000E6A2E">
        <w:rPr>
          <w:u w:val="single"/>
        </w:rPr>
        <w:t>the U</w:t>
      </w:r>
      <w:r w:rsidRPr="000E6A2E">
        <w:rPr>
          <w:sz w:val="16"/>
        </w:rPr>
        <w:t xml:space="preserve">nited </w:t>
      </w:r>
      <w:r w:rsidRPr="000E6A2E">
        <w:rPr>
          <w:u w:val="single"/>
        </w:rPr>
        <w:t>S</w:t>
      </w:r>
      <w:r w:rsidRPr="000E6A2E">
        <w:rPr>
          <w:sz w:val="16"/>
        </w:rPr>
        <w:t xml:space="preserve">tates, </w:t>
      </w:r>
      <w:r w:rsidRPr="000E6A2E">
        <w:rPr>
          <w:u w:val="single"/>
        </w:rPr>
        <w:t xml:space="preserve">in an overall ledger sheet of impacts, has been </w:t>
      </w:r>
      <w:r w:rsidRPr="000E6A2E">
        <w:rPr>
          <w:b/>
          <w:u w:val="single"/>
        </w:rPr>
        <w:t>influential against imperialism</w:t>
      </w:r>
      <w:r w:rsidRPr="000E6A2E">
        <w:rPr>
          <w:u w:val="single"/>
        </w:rPr>
        <w:t xml:space="preserve"> and colonialism</w:t>
      </w:r>
      <w:r w:rsidRPr="000E6A2E">
        <w:rPr>
          <w:sz w:val="16"/>
        </w:rPr>
        <w:t xml:space="preserve">, and has been powerfully supportive of the spread of the Westphalian system. We argue that </w:t>
      </w:r>
      <w:r w:rsidRPr="000E6A2E">
        <w:rPr>
          <w:u w:val="single"/>
        </w:rPr>
        <w:t>contemporary views of the U</w:t>
      </w:r>
      <w:r w:rsidRPr="000E6A2E">
        <w:rPr>
          <w:sz w:val="16"/>
        </w:rPr>
        <w:t xml:space="preserve">nited </w:t>
      </w:r>
      <w:r w:rsidRPr="000E6A2E">
        <w:rPr>
          <w:u w:val="single"/>
        </w:rPr>
        <w:t>S</w:t>
      </w:r>
      <w:r w:rsidRPr="000E6A2E">
        <w:rPr>
          <w:sz w:val="16"/>
        </w:rPr>
        <w:t xml:space="preserve">tates </w:t>
      </w:r>
      <w:r w:rsidRPr="000E6A2E">
        <w:rPr>
          <w:u w:val="single"/>
        </w:rPr>
        <w:t xml:space="preserve">as imperial profoundly </w:t>
      </w:r>
      <w:r w:rsidRPr="000E6A2E">
        <w:rPr>
          <w:b/>
          <w:u w:val="single"/>
        </w:rPr>
        <w:t>misrepresent</w:t>
      </w:r>
      <w:r w:rsidRPr="000E6A2E">
        <w:rPr>
          <w:u w:val="single"/>
        </w:rPr>
        <w:t xml:space="preserve"> the overall impact the U</w:t>
      </w:r>
      <w:r w:rsidRPr="000E6A2E">
        <w:rPr>
          <w:sz w:val="16"/>
        </w:rPr>
        <w:t xml:space="preserve">nited </w:t>
      </w:r>
      <w:r w:rsidRPr="000E6A2E">
        <w:rPr>
          <w:u w:val="single"/>
        </w:rPr>
        <w:t>S</w:t>
      </w:r>
      <w:r w:rsidRPr="000E6A2E">
        <w:rPr>
          <w:sz w:val="16"/>
        </w:rPr>
        <w:t xml:space="preserve">tates </w:t>
      </w:r>
      <w:r w:rsidRPr="000E6A2E">
        <w:rPr>
          <w:u w:val="single"/>
        </w:rPr>
        <w:t>has had on the</w:t>
      </w:r>
      <w:r w:rsidRPr="000E6A2E">
        <w:rPr>
          <w:sz w:val="16"/>
        </w:rPr>
        <w:t xml:space="preserve"> international </w:t>
      </w:r>
      <w:r w:rsidRPr="000E6A2E">
        <w:rPr>
          <w:u w:val="single"/>
        </w:rPr>
        <w:t>system over the last two and a half centuries</w:t>
      </w:r>
      <w:r w:rsidRPr="000E6A2E">
        <w:rPr>
          <w:sz w:val="16"/>
        </w:rPr>
        <w:t xml:space="preserve">. In this paper, we lay out the evidence for how the United States has played a major and often decisive role as an anti-imperial and anti-colonial force. </w:t>
      </w:r>
      <w:r w:rsidRPr="000E6A2E">
        <w:rPr>
          <w:u w:val="single"/>
        </w:rPr>
        <w:t>More than any other state in the system</w:t>
      </w:r>
      <w:r w:rsidRPr="000E6A2E">
        <w:rPr>
          <w:sz w:val="16"/>
        </w:rPr>
        <w:t xml:space="preserve">, we argue, </w:t>
      </w:r>
      <w:r w:rsidRPr="000E6A2E">
        <w:rPr>
          <w:u w:val="single"/>
        </w:rPr>
        <w:t>the</w:t>
      </w:r>
      <w:r w:rsidRPr="000E6A2E">
        <w:rPr>
          <w:sz w:val="16"/>
        </w:rPr>
        <w:t xml:space="preserve"> </w:t>
      </w:r>
      <w:r w:rsidRPr="000E6A2E">
        <w:rPr>
          <w:u w:val="single"/>
        </w:rPr>
        <w:t>U</w:t>
      </w:r>
      <w:r w:rsidRPr="000E6A2E">
        <w:rPr>
          <w:sz w:val="16"/>
        </w:rPr>
        <w:t xml:space="preserve">nited </w:t>
      </w:r>
      <w:r w:rsidRPr="000E6A2E">
        <w:rPr>
          <w:u w:val="single"/>
        </w:rPr>
        <w:t>S</w:t>
      </w:r>
      <w:r w:rsidRPr="000E6A2E">
        <w:rPr>
          <w:sz w:val="16"/>
        </w:rPr>
        <w:t xml:space="preserve">tates </w:t>
      </w:r>
      <w:r w:rsidRPr="000E6A2E">
        <w:rPr>
          <w:u w:val="single"/>
        </w:rPr>
        <w:t xml:space="preserve">has </w:t>
      </w:r>
      <w:r w:rsidRPr="000E6A2E">
        <w:rPr>
          <w:b/>
          <w:u w:val="single"/>
        </w:rPr>
        <w:t>undermined empire</w:t>
      </w:r>
      <w:r w:rsidRPr="000E6A2E">
        <w:rPr>
          <w:u w:val="single"/>
        </w:rPr>
        <w:t xml:space="preserve"> and </w:t>
      </w:r>
      <w:r w:rsidRPr="000E6A2E">
        <w:rPr>
          <w:b/>
          <w:u w:val="single"/>
        </w:rPr>
        <w:t>spread of the Westphalian system</w:t>
      </w:r>
      <w:r w:rsidRPr="000E6A2E">
        <w:rPr>
          <w:sz w:val="16"/>
        </w:rPr>
        <w:t xml:space="preserve">. 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0E6A2E">
        <w:rPr>
          <w:u w:val="single"/>
        </w:rPr>
        <w:t>empires</w:t>
      </w:r>
      <w:r w:rsidRPr="000E6A2E">
        <w:rPr>
          <w:sz w:val="16"/>
        </w:rPr>
        <w:t xml:space="preserve"> continued well into the 20th century, and their </w:t>
      </w:r>
      <w:r w:rsidRPr="000E6A2E">
        <w:rPr>
          <w:u w:val="single"/>
        </w:rPr>
        <w:t>lack of success stemmed</w:t>
      </w:r>
      <w:r w:rsidRPr="000E6A2E">
        <w:rPr>
          <w:sz w:val="16"/>
        </w:rPr>
        <w:t xml:space="preserve"> not just </w:t>
      </w:r>
      <w:r w:rsidRPr="000E6A2E">
        <w:rPr>
          <w:u w:val="single"/>
        </w:rPr>
        <w:t>from</w:t>
      </w:r>
      <w:r w:rsidRPr="000E6A2E">
        <w:rPr>
          <w:sz w:val="16"/>
        </w:rPr>
        <w:t xml:space="preserve"> these </w:t>
      </w:r>
      <w:r w:rsidRPr="000E6A2E">
        <w:rPr>
          <w:u w:val="single"/>
        </w:rPr>
        <w:t>broader trends</w:t>
      </w:r>
      <w:r w:rsidRPr="000E6A2E">
        <w:rPr>
          <w:sz w:val="16"/>
        </w:rPr>
        <w:t xml:space="preserve"> in ideas </w:t>
      </w:r>
      <w:r w:rsidRPr="000E6A2E">
        <w:rPr>
          <w:u w:val="single"/>
        </w:rPr>
        <w:t>and</w:t>
      </w:r>
      <w:r w:rsidRPr="000E6A2E">
        <w:rPr>
          <w:sz w:val="16"/>
        </w:rPr>
        <w:t xml:space="preserve"> power but also </w:t>
      </w:r>
      <w:r w:rsidRPr="000E6A2E">
        <w:rPr>
          <w:u w:val="single"/>
        </w:rPr>
        <w:t>from the grand strategies of the leading states</w:t>
      </w:r>
      <w:r w:rsidRPr="000E6A2E">
        <w:rPr>
          <w:sz w:val="16"/>
        </w:rPr>
        <w:t xml:space="preserve"> – </w:t>
      </w:r>
      <w:r w:rsidRPr="000E6A2E">
        <w:rPr>
          <w:u w:val="single"/>
        </w:rPr>
        <w:t>most notably the</w:t>
      </w:r>
      <w:r w:rsidRPr="000E6A2E">
        <w:rPr>
          <w:sz w:val="16"/>
        </w:rPr>
        <w:t xml:space="preserve"> </w:t>
      </w:r>
      <w:r w:rsidRPr="000E6A2E">
        <w:rPr>
          <w:u w:val="single"/>
        </w:rPr>
        <w:t>U</w:t>
      </w:r>
      <w:r w:rsidRPr="000E6A2E">
        <w:rPr>
          <w:sz w:val="16"/>
        </w:rPr>
        <w:t xml:space="preserve">nited </w:t>
      </w:r>
      <w:r w:rsidRPr="000E6A2E">
        <w:rPr>
          <w:u w:val="single"/>
        </w:rPr>
        <w:t>S</w:t>
      </w:r>
      <w:r w:rsidRPr="000E6A2E">
        <w:rPr>
          <w:sz w:val="16"/>
        </w:rPr>
        <w:t xml:space="preserve">tates – </w:t>
      </w:r>
      <w:r w:rsidRPr="000E6A2E">
        <w:rPr>
          <w:u w:val="single"/>
        </w:rPr>
        <w:t xml:space="preserve">in </w:t>
      </w:r>
      <w:r w:rsidRPr="000E6A2E">
        <w:rPr>
          <w:b/>
          <w:u w:val="single"/>
        </w:rPr>
        <w:t>directly opposing</w:t>
      </w:r>
      <w:r w:rsidRPr="000E6A2E">
        <w:rPr>
          <w:u w:val="single"/>
        </w:rPr>
        <w:t xml:space="preserve"> the creation and perpetuation of empires. To be sure, the</w:t>
      </w:r>
      <w:r w:rsidRPr="000E6A2E">
        <w:rPr>
          <w:sz w:val="16"/>
        </w:rPr>
        <w:t xml:space="preserve"> </w:t>
      </w:r>
      <w:r w:rsidRPr="000E6A2E">
        <w:rPr>
          <w:u w:val="single"/>
        </w:rPr>
        <w:t>U</w:t>
      </w:r>
      <w:r w:rsidRPr="000E6A2E">
        <w:rPr>
          <w:sz w:val="16"/>
        </w:rPr>
        <w:t xml:space="preserve">nited </w:t>
      </w:r>
      <w:r w:rsidRPr="000E6A2E">
        <w:rPr>
          <w:u w:val="single"/>
        </w:rPr>
        <w:t>S</w:t>
      </w:r>
      <w:r w:rsidRPr="000E6A2E">
        <w:rPr>
          <w:sz w:val="16"/>
        </w:rPr>
        <w:t xml:space="preserve">tates </w:t>
      </w:r>
      <w:r w:rsidRPr="000E6A2E">
        <w:rPr>
          <w:u w:val="single"/>
        </w:rPr>
        <w:t>has been imperial</w:t>
      </w:r>
      <w:r w:rsidRPr="000E6A2E">
        <w:rPr>
          <w:sz w:val="16"/>
        </w:rPr>
        <w:t xml:space="preserve"> and briefly had an empire </w:t>
      </w:r>
      <w:r w:rsidRPr="000E6A2E">
        <w:rPr>
          <w:u w:val="single"/>
        </w:rPr>
        <w:t>in some times and places. But these episodes</w:t>
      </w:r>
      <w:r w:rsidRPr="000E6A2E">
        <w:rPr>
          <w:sz w:val="16"/>
        </w:rPr>
        <w:t xml:space="preserve">, we argue, </w:t>
      </w:r>
      <w:r w:rsidRPr="000E6A2E">
        <w:rPr>
          <w:u w:val="single"/>
        </w:rPr>
        <w:t xml:space="preserve">are greatly overshadowed in their overall impact by American </w:t>
      </w:r>
      <w:r w:rsidRPr="000E6A2E">
        <w:rPr>
          <w:b/>
          <w:u w:val="single"/>
        </w:rPr>
        <w:t>anti-imperialism</w:t>
      </w:r>
      <w:r w:rsidRPr="000E6A2E">
        <w:rPr>
          <w:u w:val="single"/>
        </w:rPr>
        <w:t xml:space="preserve"> and anticolonialism</w:t>
      </w:r>
      <w:r w:rsidRPr="000E6A2E">
        <w:rPr>
          <w:sz w:val="16"/>
        </w:rPr>
        <w:t xml:space="preserve">. And the global spread of the Westphalian system, by no means solely resulting from American actions, has been more advanced by American foreign policies than of any other state in the system. There are four broad reasons why </w:t>
      </w:r>
      <w:r w:rsidRPr="000E6A2E">
        <w:rPr>
          <w:u w:val="single"/>
        </w:rPr>
        <w:t>the American role as anti-imperial</w:t>
      </w:r>
      <w:r w:rsidRPr="000E6A2E">
        <w:rPr>
          <w:sz w:val="16"/>
        </w:rPr>
        <w:t xml:space="preserve"> and pro Westphalian </w:t>
      </w:r>
      <w:r w:rsidRPr="000E6A2E">
        <w:rPr>
          <w:u w:val="single"/>
        </w:rPr>
        <w:t xml:space="preserve">have been </w:t>
      </w:r>
      <w:r w:rsidRPr="000E6A2E">
        <w:rPr>
          <w:b/>
          <w:u w:val="single"/>
        </w:rPr>
        <w:t>underappreciated</w:t>
      </w:r>
      <w:r w:rsidRPr="000E6A2E">
        <w:rPr>
          <w:u w:val="single"/>
        </w:rPr>
        <w:t>.</w:t>
      </w:r>
      <w:r w:rsidRPr="000E6A2E">
        <w:rPr>
          <w:sz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0E6A2E">
        <w:rPr>
          <w:u w:val="single"/>
        </w:rPr>
        <w:t xml:space="preserve">America’s centrality in the globalization of the </w:t>
      </w:r>
      <w:r w:rsidRPr="000E6A2E">
        <w:rPr>
          <w:sz w:val="16"/>
        </w:rPr>
        <w:t xml:space="preserve">Westphalian </w:t>
      </w:r>
      <w:r w:rsidRPr="000E6A2E">
        <w:rPr>
          <w:u w:val="single"/>
        </w:rPr>
        <w:t>system</w:t>
      </w:r>
      <w:r w:rsidRPr="000E6A2E">
        <w:rPr>
          <w:sz w:val="16"/>
        </w:rPr>
        <w:t xml:space="preserve"> </w:t>
      </w:r>
      <w:r w:rsidRPr="000E6A2E">
        <w:rPr>
          <w:u w:val="single"/>
        </w:rPr>
        <w:t xml:space="preserve">through </w:t>
      </w:r>
      <w:r w:rsidRPr="000E6A2E">
        <w:rPr>
          <w:sz w:val="16"/>
        </w:rPr>
        <w:t xml:space="preserve">the </w:t>
      </w:r>
      <w:r w:rsidRPr="000E6A2E">
        <w:rPr>
          <w:u w:val="single"/>
        </w:rPr>
        <w:t>thwarting and dismantlement of empire has been obscured by the widespread tendency to conceive of Europe and the U</w:t>
      </w:r>
      <w:r w:rsidRPr="000E6A2E">
        <w:rPr>
          <w:sz w:val="16"/>
        </w:rPr>
        <w:t xml:space="preserve">nited </w:t>
      </w:r>
      <w:r w:rsidRPr="000E6A2E">
        <w:rPr>
          <w:u w:val="single"/>
        </w:rPr>
        <w:t>S</w:t>
      </w:r>
      <w:r w:rsidRPr="000E6A2E">
        <w:rPr>
          <w:sz w:val="16"/>
        </w:rPr>
        <w:t xml:space="preserve">tates </w:t>
      </w:r>
      <w:r w:rsidRPr="000E6A2E">
        <w:rPr>
          <w:u w:val="single"/>
        </w:rPr>
        <w:t>as together making up “the West</w:t>
      </w:r>
      <w:r w:rsidRPr="000E6A2E">
        <w:rPr>
          <w:sz w:val="16"/>
        </w:rPr>
        <w:t xml:space="preserve">.”6 </w:t>
      </w:r>
      <w:r w:rsidRPr="000E6A2E">
        <w:rPr>
          <w:u w:val="single"/>
        </w:rPr>
        <w:t>This makes it all too easy to see Europe’s centuries of imperialism being continued by the U</w:t>
      </w:r>
      <w:r w:rsidRPr="000E6A2E">
        <w:rPr>
          <w:sz w:val="16"/>
        </w:rPr>
        <w:t xml:space="preserve">nited </w:t>
      </w:r>
      <w:r w:rsidRPr="000E6A2E">
        <w:rPr>
          <w:u w:val="single"/>
        </w:rPr>
        <w:t>S</w:t>
      </w:r>
      <w:r w:rsidRPr="000E6A2E">
        <w:rPr>
          <w:sz w:val="16"/>
        </w:rPr>
        <w:t xml:space="preserve">tates. </w:t>
      </w:r>
      <w:r w:rsidRPr="000E6A2E">
        <w:rPr>
          <w:u w:val="single"/>
        </w:rPr>
        <w:t>In contrast</w:t>
      </w:r>
      <w:r w:rsidRPr="000E6A2E">
        <w:rPr>
          <w:sz w:val="16"/>
        </w:rPr>
        <w:t xml:space="preserve">, we argue that </w:t>
      </w:r>
      <w:r w:rsidRPr="000E6A2E">
        <w:rPr>
          <w:u w:val="single"/>
        </w:rPr>
        <w:t xml:space="preserve">a </w:t>
      </w:r>
      <w:r w:rsidRPr="000E6A2E">
        <w:rPr>
          <w:b/>
          <w:u w:val="single"/>
        </w:rPr>
        <w:t>major dynamic in world politics</w:t>
      </w:r>
      <w:r w:rsidRPr="000E6A2E">
        <w:rPr>
          <w:u w:val="single"/>
        </w:rPr>
        <w:t xml:space="preserve"> has pitted an “old West” of European imperialisms against the anti-imperialism and anti-colonialism of a </w:t>
      </w:r>
      <w:r w:rsidRPr="000E6A2E">
        <w:rPr>
          <w:u w:val="single"/>
        </w:rPr>
        <w:lastRenderedPageBreak/>
        <w:t>“new West” in America</w:t>
      </w:r>
      <w:r w:rsidRPr="000E6A2E">
        <w:rPr>
          <w:sz w:val="16"/>
        </w:rPr>
        <w:t xml:space="preserve">. Third, </w:t>
      </w:r>
      <w:r w:rsidRPr="000E6A2E">
        <w:rPr>
          <w:u w:val="single"/>
        </w:rPr>
        <w:t xml:space="preserve">the historical literature on modern empire building widely identifies </w:t>
      </w:r>
      <w:r w:rsidRPr="000E6A2E">
        <w:rPr>
          <w:b/>
          <w:u w:val="single"/>
        </w:rPr>
        <w:t>two waves of activity</w:t>
      </w:r>
      <w:r w:rsidRPr="000E6A2E">
        <w:rPr>
          <w:sz w:val="16"/>
        </w:rPr>
        <w:t xml:space="preserve"> (the first from the 16th century to the early 19th century, and the second from the 19th century to the beginning of the 20th). </w:t>
      </w:r>
      <w:r w:rsidRPr="000E6A2E">
        <w:rPr>
          <w:u w:val="single"/>
        </w:rPr>
        <w:t>We identify two additional waves</w:t>
      </w:r>
      <w:r w:rsidRPr="000E6A2E">
        <w:rPr>
          <w:sz w:val="16"/>
        </w:rPr>
        <w:t xml:space="preserve"> of empire building, </w:t>
      </w:r>
      <w:r w:rsidRPr="000E6A2E">
        <w:rPr>
          <w:u w:val="single"/>
        </w:rPr>
        <w:t>in the World Wars and then in the Cold War</w:t>
      </w:r>
      <w:r w:rsidRPr="000E6A2E">
        <w:rPr>
          <w:sz w:val="16"/>
        </w:rPr>
        <w:t xml:space="preserve">. When these two additional waves are brought back into the picture, </w:t>
      </w:r>
      <w:r w:rsidRPr="000E6A2E">
        <w:rPr>
          <w:u w:val="single"/>
        </w:rPr>
        <w:t>the case for seeing the</w:t>
      </w:r>
      <w:r w:rsidRPr="000E6A2E">
        <w:rPr>
          <w:sz w:val="16"/>
        </w:rPr>
        <w:t xml:space="preserve"> </w:t>
      </w:r>
      <w:r w:rsidRPr="000E6A2E">
        <w:rPr>
          <w:u w:val="single"/>
        </w:rPr>
        <w:t>U</w:t>
      </w:r>
      <w:r w:rsidRPr="000E6A2E">
        <w:rPr>
          <w:sz w:val="16"/>
        </w:rPr>
        <w:t xml:space="preserve">nited </w:t>
      </w:r>
      <w:r w:rsidRPr="000E6A2E">
        <w:rPr>
          <w:u w:val="single"/>
        </w:rPr>
        <w:t>S</w:t>
      </w:r>
      <w:r w:rsidRPr="000E6A2E">
        <w:rPr>
          <w:sz w:val="16"/>
        </w:rPr>
        <w:t xml:space="preserve">tates </w:t>
      </w:r>
      <w:r w:rsidRPr="000E6A2E">
        <w:rPr>
          <w:u w:val="single"/>
        </w:rPr>
        <w:t>as anti-imperial and anti-colonial is significantly strengthened, since the</w:t>
      </w:r>
      <w:r w:rsidRPr="000E6A2E">
        <w:rPr>
          <w:sz w:val="16"/>
        </w:rPr>
        <w:t xml:space="preserve"> </w:t>
      </w:r>
      <w:r w:rsidRPr="000E6A2E">
        <w:rPr>
          <w:u w:val="single"/>
        </w:rPr>
        <w:t>U</w:t>
      </w:r>
      <w:r w:rsidRPr="000E6A2E">
        <w:rPr>
          <w:sz w:val="16"/>
        </w:rPr>
        <w:t xml:space="preserve">nited </w:t>
      </w:r>
      <w:r w:rsidRPr="000E6A2E">
        <w:rPr>
          <w:u w:val="single"/>
        </w:rPr>
        <w:t>S</w:t>
      </w:r>
      <w:r w:rsidRPr="000E6A2E">
        <w:rPr>
          <w:sz w:val="16"/>
        </w:rPr>
        <w:t xml:space="preserve">tates </w:t>
      </w:r>
      <w:r w:rsidRPr="000E6A2E">
        <w:rPr>
          <w:u w:val="single"/>
        </w:rPr>
        <w:t xml:space="preserve">played such a prominent role in </w:t>
      </w:r>
      <w:r w:rsidRPr="000E6A2E">
        <w:rPr>
          <w:b/>
          <w:u w:val="single"/>
        </w:rPr>
        <w:t>thwarting and dismantling</w:t>
      </w:r>
      <w:r w:rsidRPr="000E6A2E">
        <w:rPr>
          <w:u w:val="single"/>
        </w:rPr>
        <w:t xml:space="preserve"> these </w:t>
      </w:r>
      <w:r w:rsidRPr="000E6A2E">
        <w:rPr>
          <w:b/>
          <w:u w:val="single"/>
        </w:rPr>
        <w:t>late-empire building</w:t>
      </w:r>
      <w:r w:rsidRPr="000E6A2E">
        <w:rPr>
          <w:u w:val="single"/>
        </w:rPr>
        <w:t xml:space="preserve"> efforts</w:t>
      </w:r>
      <w:r w:rsidRPr="000E6A2E">
        <w:rPr>
          <w:sz w:val="16"/>
        </w:rPr>
        <w:t xml:space="preserve">. Fourth, </w:t>
      </w:r>
      <w:r w:rsidRPr="000E6A2E">
        <w:rPr>
          <w:u w:val="single"/>
        </w:rPr>
        <w:t>many contemporary observers of America’s impact on the</w:t>
      </w:r>
      <w:r w:rsidRPr="000E6A2E">
        <w:rPr>
          <w:sz w:val="16"/>
        </w:rPr>
        <w:t xml:space="preserve"> </w:t>
      </w:r>
      <w:r w:rsidRPr="000E6A2E">
        <w:rPr>
          <w:u w:val="single"/>
        </w:rPr>
        <w:t>world</w:t>
      </w:r>
      <w:r w:rsidRPr="000E6A2E">
        <w:rPr>
          <w:sz w:val="16"/>
        </w:rPr>
        <w:t xml:space="preserve"> </w:t>
      </w:r>
      <w:r w:rsidRPr="000E6A2E">
        <w:rPr>
          <w:u w:val="single"/>
        </w:rPr>
        <w:t>focus on infamous moments when the U</w:t>
      </w:r>
      <w:r w:rsidRPr="000E6A2E">
        <w:rPr>
          <w:sz w:val="16"/>
        </w:rPr>
        <w:t xml:space="preserve">nited </w:t>
      </w:r>
      <w:r w:rsidRPr="000E6A2E">
        <w:rPr>
          <w:u w:val="single"/>
        </w:rPr>
        <w:t>S</w:t>
      </w:r>
      <w:r w:rsidRPr="000E6A2E">
        <w:rPr>
          <w:sz w:val="16"/>
        </w:rPr>
        <w:t xml:space="preserve">tates </w:t>
      </w:r>
      <w:r w:rsidRPr="000E6A2E">
        <w:rPr>
          <w:u w:val="single"/>
        </w:rPr>
        <w:t>did exercise crude imperial behavior</w:t>
      </w:r>
      <w:r w:rsidRPr="000E6A2E">
        <w:rPr>
          <w:sz w:val="16"/>
        </w:rPr>
        <w:t xml:space="preserve">: in the many military interventions and covert actions in Latin America and the Middle East over the last century and, most saliently, the 2003 American invasion of Iraq. </w:t>
      </w:r>
      <w:r w:rsidRPr="000E6A2E">
        <w:rPr>
          <w:u w:val="single"/>
        </w:rPr>
        <w:t>We do not seek to ignore</w:t>
      </w:r>
      <w:r w:rsidRPr="000E6A2E">
        <w:rPr>
          <w:sz w:val="16"/>
        </w:rPr>
        <w:t xml:space="preserve"> or justify </w:t>
      </w:r>
      <w:r w:rsidRPr="000E6A2E">
        <w:rPr>
          <w:u w:val="single"/>
        </w:rPr>
        <w:t>these episodes</w:t>
      </w:r>
      <w:r w:rsidRPr="000E6A2E">
        <w:rPr>
          <w:sz w:val="16"/>
        </w:rPr>
        <w:t xml:space="preserve"> and patterns of behavior. </w:t>
      </w:r>
      <w:r w:rsidRPr="000E6A2E">
        <w:rPr>
          <w:u w:val="single"/>
        </w:rPr>
        <w:t>The U</w:t>
      </w:r>
      <w:r w:rsidRPr="000E6A2E">
        <w:rPr>
          <w:sz w:val="16"/>
        </w:rPr>
        <w:t xml:space="preserve">nited </w:t>
      </w:r>
      <w:r w:rsidRPr="000E6A2E">
        <w:rPr>
          <w:u w:val="single"/>
        </w:rPr>
        <w:t>S</w:t>
      </w:r>
      <w:r w:rsidRPr="000E6A2E">
        <w:rPr>
          <w:sz w:val="16"/>
        </w:rPr>
        <w:t xml:space="preserve">tates </w:t>
      </w:r>
      <w:r w:rsidRPr="000E6A2E">
        <w:rPr>
          <w:u w:val="single"/>
        </w:rPr>
        <w:t>has been imperial</w:t>
      </w:r>
      <w:r w:rsidRPr="000E6A2E">
        <w:rPr>
          <w:sz w:val="16"/>
          <w:szCs w:val="16"/>
        </w:rPr>
        <w:t xml:space="preserve"> </w:t>
      </w:r>
      <w:r w:rsidRPr="000E6A2E">
        <w:rPr>
          <w:sz w:val="16"/>
        </w:rPr>
        <w:t xml:space="preserve">in some ways and in some instances. </w:t>
      </w:r>
      <w:r w:rsidRPr="000E6A2E">
        <w:rPr>
          <w:u w:val="single"/>
        </w:rPr>
        <w:t xml:space="preserve">But we seek to </w:t>
      </w:r>
      <w:r w:rsidRPr="000E6A2E">
        <w:rPr>
          <w:b/>
          <w:u w:val="single"/>
        </w:rPr>
        <w:t>place them in the context</w:t>
      </w:r>
      <w:r w:rsidRPr="000E6A2E">
        <w:rPr>
          <w:u w:val="single"/>
        </w:rPr>
        <w:t xml:space="preserve"> of what we argue is America’s more significant impact on the organization of the global system</w:t>
      </w:r>
      <w:r w:rsidRPr="000E6A2E">
        <w:rPr>
          <w:sz w:val="16"/>
        </w:rPr>
        <w:t xml:space="preserve">. </w:t>
      </w:r>
    </w:p>
    <w:p w:rsidR="00197670" w:rsidRPr="000E6A2E" w:rsidRDefault="00197670" w:rsidP="00197670">
      <w:pPr>
        <w:pStyle w:val="Heading4"/>
      </w:pPr>
      <w:r w:rsidRPr="000E6A2E">
        <w:t xml:space="preserve">Decline in hegemony is </w:t>
      </w:r>
      <w:r w:rsidRPr="000E6A2E">
        <w:rPr>
          <w:u w:val="single"/>
        </w:rPr>
        <w:t>infinitely worse</w:t>
      </w:r>
      <w:r w:rsidRPr="000E6A2E">
        <w:t xml:space="preserve"> for failed deployments and imperialism. </w:t>
      </w:r>
    </w:p>
    <w:p w:rsidR="00197670" w:rsidRPr="000E6A2E" w:rsidRDefault="00197670" w:rsidP="00197670">
      <w:r w:rsidRPr="000E6A2E">
        <w:rPr>
          <w:rStyle w:val="Style13ptBold"/>
        </w:rPr>
        <w:t xml:space="preserve">Beckley ’15 </w:t>
      </w:r>
      <w:r w:rsidRPr="000E6A2E">
        <w:rPr>
          <w:sz w:val="16"/>
          <w:szCs w:val="16"/>
        </w:rPr>
        <w:t xml:space="preserve">(Michael; Spring 2015; Assistant Professor in the Department of Political Science at Tufts University, Research Fellow in the International Security Program at Harvard Kennedy School’s Belfer Center for Science and International Affairs; Belfer Center, “The Myth of Entangling Alliances Michael Beckley Reassessing the Security Risks of U.S. Defense Pacts,” </w:t>
      </w:r>
      <w:hyperlink r:id="rId24" w:history="1">
        <w:r w:rsidRPr="000E6A2E">
          <w:rPr>
            <w:rStyle w:val="Hyperlink"/>
            <w:sz w:val="16"/>
            <w:szCs w:val="16"/>
          </w:rPr>
          <w:t>http://www.belfercenter.org/sites/default/files/legacy/files/IS3904_pp007-048.pdf)</w:t>
        </w:r>
      </w:hyperlink>
    </w:p>
    <w:p w:rsidR="00197670" w:rsidRPr="000E6A2E" w:rsidRDefault="00197670" w:rsidP="00197670">
      <w:pPr>
        <w:rPr>
          <w:sz w:val="16"/>
        </w:rPr>
      </w:pPr>
      <w:r w:rsidRPr="000E6A2E">
        <w:rPr>
          <w:u w:val="single"/>
        </w:rPr>
        <w:t>The finding that</w:t>
      </w:r>
      <w:r w:rsidRPr="000E6A2E">
        <w:rPr>
          <w:sz w:val="16"/>
        </w:rPr>
        <w:t xml:space="preserve"> U.S. </w:t>
      </w:r>
      <w:r w:rsidRPr="000E6A2E">
        <w:rPr>
          <w:u w:val="single"/>
        </w:rPr>
        <w:t xml:space="preserve">entanglement is rare has </w:t>
      </w:r>
      <w:r w:rsidRPr="000E6A2E">
        <w:rPr>
          <w:b/>
          <w:u w:val="single"/>
        </w:rPr>
        <w:t>important implications</w:t>
      </w:r>
      <w:r w:rsidRPr="000E6A2E">
        <w:rPr>
          <w:u w:val="single"/>
        </w:rPr>
        <w:t xml:space="preserve"> for international relations scholarship and</w:t>
      </w:r>
      <w:r w:rsidRPr="000E6A2E">
        <w:rPr>
          <w:sz w:val="16"/>
        </w:rPr>
        <w:t xml:space="preserve"> U.S. </w:t>
      </w:r>
      <w:r w:rsidRPr="000E6A2E">
        <w:rPr>
          <w:u w:val="single"/>
        </w:rPr>
        <w:t>foreign policy</w:t>
      </w:r>
      <w:r w:rsidRPr="000E6A2E">
        <w:rPr>
          <w:sz w:val="16"/>
        </w:rPr>
        <w:t xml:space="preserve">. For scholars, </w:t>
      </w:r>
      <w:r w:rsidRPr="000E6A2E">
        <w:rPr>
          <w:u w:val="single"/>
        </w:rPr>
        <w:t xml:space="preserve">it </w:t>
      </w:r>
      <w:r w:rsidRPr="000E6A2E">
        <w:rPr>
          <w:b/>
          <w:u w:val="single"/>
        </w:rPr>
        <w:t>casts doubt</w:t>
      </w:r>
      <w:r w:rsidRPr="000E6A2E">
        <w:rPr>
          <w:u w:val="single"/>
        </w:rPr>
        <w:t xml:space="preserve"> on</w:t>
      </w:r>
      <w:r w:rsidRPr="000E6A2E">
        <w:rPr>
          <w:sz w:val="16"/>
        </w:rPr>
        <w:t xml:space="preserve"> classic </w:t>
      </w:r>
      <w:r w:rsidRPr="000E6A2E">
        <w:rPr>
          <w:u w:val="single"/>
        </w:rPr>
        <w:t>theories of imperial overstretch in which great powers exhaus</w:t>
      </w:r>
      <w:r w:rsidRPr="000E6A2E">
        <w:rPr>
          <w:sz w:val="16"/>
        </w:rPr>
        <w:t xml:space="preserve">t their </w:t>
      </w:r>
      <w:r w:rsidRPr="000E6A2E">
        <w:rPr>
          <w:u w:val="single"/>
        </w:rPr>
        <w:t>resources by accumulating allies</w:t>
      </w:r>
      <w:r w:rsidRPr="000E6A2E">
        <w:rPr>
          <w:sz w:val="16"/>
        </w:rPr>
        <w:t xml:space="preserve"> that free ride on their protection </w:t>
      </w:r>
      <w:r w:rsidRPr="000E6A2E">
        <w:rPr>
          <w:u w:val="single"/>
        </w:rPr>
        <w:t>and embroil them in military quagmires</w:t>
      </w:r>
      <w:r w:rsidRPr="000E6A2E">
        <w:rPr>
          <w:sz w:val="16"/>
        </w:rPr>
        <w:t xml:space="preserve">.22 The U.S. experience instead suggests that </w:t>
      </w:r>
      <w:r w:rsidRPr="000E6A2E">
        <w:rPr>
          <w:u w:val="single"/>
        </w:rPr>
        <w:t>great powers can dictate</w:t>
      </w:r>
      <w:r w:rsidRPr="000E6A2E">
        <w:rPr>
          <w:sz w:val="16"/>
        </w:rPr>
        <w:t xml:space="preserve"> the </w:t>
      </w:r>
      <w:r w:rsidRPr="000E6A2E">
        <w:rPr>
          <w:u w:val="single"/>
        </w:rPr>
        <w:t xml:space="preserve">terms of their </w:t>
      </w:r>
      <w:r w:rsidRPr="000E6A2E">
        <w:rPr>
          <w:b/>
          <w:u w:val="single"/>
        </w:rPr>
        <w:t>security commitments</w:t>
      </w:r>
      <w:r w:rsidRPr="000E6A2E">
        <w:rPr>
          <w:u w:val="single"/>
        </w:rPr>
        <w:t xml:space="preserve"> and</w:t>
      </w:r>
      <w:r w:rsidRPr="000E6A2E">
        <w:rPr>
          <w:sz w:val="16"/>
        </w:rPr>
        <w:t xml:space="preserve"> that </w:t>
      </w:r>
      <w:r w:rsidRPr="000E6A2E">
        <w:rPr>
          <w:u w:val="single"/>
        </w:rPr>
        <w:t>allies often help</w:t>
      </w:r>
      <w:r w:rsidRPr="000E6A2E">
        <w:rPr>
          <w:sz w:val="16"/>
        </w:rPr>
        <w:t xml:space="preserve"> their </w:t>
      </w:r>
      <w:r w:rsidRPr="000E6A2E">
        <w:rPr>
          <w:u w:val="single"/>
        </w:rPr>
        <w:t xml:space="preserve">great power protectors </w:t>
      </w:r>
      <w:r w:rsidRPr="000E6A2E">
        <w:rPr>
          <w:b/>
          <w:u w:val="single"/>
        </w:rPr>
        <w:t>avoid strategic overextension</w:t>
      </w:r>
      <w:r w:rsidRPr="000E6A2E">
        <w:rPr>
          <w:sz w:val="16"/>
        </w:rPr>
        <w:t xml:space="preserve">. For policy, </w:t>
      </w:r>
      <w:r w:rsidRPr="000E6A2E">
        <w:rPr>
          <w:u w:val="single"/>
        </w:rPr>
        <w:t>the rarity of</w:t>
      </w:r>
      <w:r w:rsidRPr="000E6A2E">
        <w:rPr>
          <w:sz w:val="16"/>
        </w:rPr>
        <w:t xml:space="preserve"> U.S. </w:t>
      </w:r>
      <w:r w:rsidRPr="000E6A2E">
        <w:rPr>
          <w:u w:val="single"/>
        </w:rPr>
        <w:t>entanglement suggests that the U</w:t>
      </w:r>
      <w:r w:rsidRPr="000E6A2E">
        <w:rPr>
          <w:sz w:val="16"/>
        </w:rPr>
        <w:t xml:space="preserve">nited </w:t>
      </w:r>
      <w:r w:rsidRPr="000E6A2E">
        <w:rPr>
          <w:u w:val="single"/>
        </w:rPr>
        <w:t>S</w:t>
      </w:r>
      <w:r w:rsidRPr="000E6A2E">
        <w:rPr>
          <w:sz w:val="16"/>
        </w:rPr>
        <w:t xml:space="preserve">tates’ current </w:t>
      </w:r>
      <w:r w:rsidRPr="000E6A2E">
        <w:rPr>
          <w:u w:val="single"/>
        </w:rPr>
        <w:t>grand strategy of deep engagement</w:t>
      </w:r>
      <w:r w:rsidRPr="000E6A2E">
        <w:rPr>
          <w:sz w:val="16"/>
        </w:rPr>
        <w:t xml:space="preserve">, which </w:t>
      </w:r>
      <w:r w:rsidRPr="000E6A2E">
        <w:rPr>
          <w:u w:val="single"/>
        </w:rPr>
        <w:t>is centered on a network of standing alliances</w:t>
      </w:r>
      <w:r w:rsidRPr="000E6A2E">
        <w:rPr>
          <w:sz w:val="16"/>
        </w:rPr>
        <w:t xml:space="preserve">, does not preclude, and </w:t>
      </w:r>
      <w:r w:rsidRPr="000E6A2E">
        <w:rPr>
          <w:u w:val="single"/>
        </w:rPr>
        <w:t>may</w:t>
      </w:r>
      <w:r w:rsidRPr="000E6A2E">
        <w:rPr>
          <w:sz w:val="16"/>
        </w:rPr>
        <w:t xml:space="preserve"> even </w:t>
      </w:r>
      <w:r w:rsidRPr="000E6A2E">
        <w:rPr>
          <w:u w:val="single"/>
        </w:rPr>
        <w:t xml:space="preserve">facilitate, </w:t>
      </w:r>
      <w:r w:rsidRPr="000E6A2E">
        <w:rPr>
          <w:b/>
          <w:u w:val="single"/>
        </w:rPr>
        <w:t>U.S. military restraint</w:t>
      </w:r>
      <w:r w:rsidRPr="000E6A2E">
        <w:rPr>
          <w:sz w:val="16"/>
        </w:rPr>
        <w:t xml:space="preserve">. Since 1945 the United States has been, by some measures, the most militarily active state in the world. The most </w:t>
      </w:r>
      <w:r w:rsidRPr="000E6A2E">
        <w:rPr>
          <w:u w:val="single"/>
        </w:rPr>
        <w:t>egregious cases of U.S. overreach</w:t>
      </w:r>
      <w:r w:rsidRPr="000E6A2E">
        <w:rPr>
          <w:sz w:val="16"/>
        </w:rPr>
        <w:t xml:space="preserve">, however, </w:t>
      </w:r>
      <w:r w:rsidRPr="000E6A2E">
        <w:rPr>
          <w:u w:val="single"/>
        </w:rPr>
        <w:t>have stemmed not from entangling alliances, but</w:t>
      </w:r>
      <w:r w:rsidRPr="000E6A2E">
        <w:rPr>
          <w:sz w:val="16"/>
        </w:rPr>
        <w:t xml:space="preserve"> from the </w:t>
      </w:r>
      <w:r w:rsidRPr="000E6A2E">
        <w:rPr>
          <w:u w:val="single"/>
        </w:rPr>
        <w:t>penchant of</w:t>
      </w:r>
      <w:r w:rsidRPr="000E6A2E">
        <w:rPr>
          <w:sz w:val="16"/>
        </w:rPr>
        <w:t xml:space="preserve"> American </w:t>
      </w:r>
      <w:r w:rsidRPr="000E6A2E">
        <w:rPr>
          <w:u w:val="single"/>
        </w:rPr>
        <w:t>leaders to define</w:t>
      </w:r>
      <w:r w:rsidRPr="000E6A2E">
        <w:rPr>
          <w:sz w:val="16"/>
        </w:rPr>
        <w:t xml:space="preserve"> national </w:t>
      </w:r>
      <w:r w:rsidRPr="000E6A2E">
        <w:rPr>
          <w:u w:val="single"/>
        </w:rPr>
        <w:t>interests expansively</w:t>
      </w:r>
      <w:r w:rsidRPr="000E6A2E">
        <w:rPr>
          <w:sz w:val="16"/>
        </w:rPr>
        <w:t xml:space="preserve">, to </w:t>
      </w:r>
      <w:r w:rsidRPr="000E6A2E">
        <w:rPr>
          <w:u w:val="single"/>
        </w:rPr>
        <w:t>overestimate</w:t>
      </w:r>
      <w:r w:rsidRPr="000E6A2E">
        <w:rPr>
          <w:sz w:val="16"/>
        </w:rPr>
        <w:t xml:space="preserve"> the magnitude of </w:t>
      </w:r>
      <w:r w:rsidRPr="000E6A2E">
        <w:rPr>
          <w:u w:val="single"/>
        </w:rPr>
        <w:t>foreign threats, and</w:t>
      </w:r>
      <w:r w:rsidRPr="000E6A2E">
        <w:rPr>
          <w:sz w:val="16"/>
        </w:rPr>
        <w:t xml:space="preserve"> to </w:t>
      </w:r>
      <w:r w:rsidRPr="000E6A2E">
        <w:rPr>
          <w:u w:val="single"/>
        </w:rPr>
        <w:t>underestimate</w:t>
      </w:r>
      <w:r w:rsidRPr="000E6A2E">
        <w:rPr>
          <w:sz w:val="16"/>
        </w:rPr>
        <w:t xml:space="preserve"> the costs of </w:t>
      </w:r>
      <w:r w:rsidRPr="000E6A2E">
        <w:rPr>
          <w:u w:val="single"/>
        </w:rPr>
        <w:t xml:space="preserve">military intervention. Scrapping alliances will </w:t>
      </w:r>
      <w:r w:rsidRPr="000E6A2E">
        <w:rPr>
          <w:b/>
          <w:u w:val="single"/>
        </w:rPr>
        <w:t>not correct</w:t>
      </w:r>
      <w:r w:rsidRPr="000E6A2E">
        <w:rPr>
          <w:sz w:val="16"/>
        </w:rPr>
        <w:t xml:space="preserve"> these </w:t>
      </w:r>
      <w:r w:rsidRPr="000E6A2E">
        <w:rPr>
          <w:b/>
          <w:u w:val="single"/>
        </w:rPr>
        <w:t>bad habits</w:t>
      </w:r>
      <w:r w:rsidRPr="000E6A2E">
        <w:rPr>
          <w:sz w:val="16"/>
        </w:rPr>
        <w:t xml:space="preserve">. In fact, </w:t>
      </w:r>
      <w:r w:rsidRPr="000E6A2E">
        <w:rPr>
          <w:u w:val="single"/>
        </w:rPr>
        <w:t>disengaging</w:t>
      </w:r>
      <w:r w:rsidRPr="000E6A2E">
        <w:rPr>
          <w:sz w:val="16"/>
        </w:rPr>
        <w:t xml:space="preserve"> from alliances </w:t>
      </w:r>
      <w:r w:rsidRPr="000E6A2E">
        <w:rPr>
          <w:u w:val="single"/>
        </w:rPr>
        <w:t xml:space="preserve">may </w:t>
      </w:r>
      <w:r w:rsidRPr="000E6A2E">
        <w:rPr>
          <w:b/>
          <w:u w:val="single"/>
        </w:rPr>
        <w:t>unleash the U</w:t>
      </w:r>
      <w:r w:rsidRPr="000E6A2E">
        <w:rPr>
          <w:sz w:val="16"/>
        </w:rPr>
        <w:t xml:space="preserve">nited </w:t>
      </w:r>
      <w:r w:rsidRPr="000E6A2E">
        <w:rPr>
          <w:b/>
          <w:u w:val="single"/>
        </w:rPr>
        <w:t>S</w:t>
      </w:r>
      <w:r w:rsidRPr="000E6A2E">
        <w:rPr>
          <w:sz w:val="16"/>
        </w:rPr>
        <w:t xml:space="preserve">tates </w:t>
      </w:r>
      <w:r w:rsidRPr="000E6A2E">
        <w:rPr>
          <w:u w:val="single"/>
        </w:rPr>
        <w:t xml:space="preserve">to </w:t>
      </w:r>
      <w:r w:rsidRPr="000E6A2E">
        <w:rPr>
          <w:b/>
          <w:u w:val="single"/>
        </w:rPr>
        <w:t>intervene recklessly</w:t>
      </w:r>
      <w:r w:rsidRPr="000E6A2E">
        <w:rPr>
          <w:u w:val="single"/>
        </w:rPr>
        <w:t xml:space="preserve"> abroad while leaving it without partners to share the burden when</w:t>
      </w:r>
      <w:r w:rsidRPr="000E6A2E">
        <w:rPr>
          <w:sz w:val="16"/>
        </w:rPr>
        <w:t xml:space="preserve"> those </w:t>
      </w:r>
      <w:r w:rsidRPr="000E6A2E">
        <w:rPr>
          <w:u w:val="single"/>
        </w:rPr>
        <w:t>interventions go awry</w:t>
      </w:r>
      <w:r w:rsidRPr="000E6A2E">
        <w:rPr>
          <w:sz w:val="16"/>
        </w:rPr>
        <w:t>.</w:t>
      </w:r>
    </w:p>
    <w:p w:rsidR="00197670" w:rsidRPr="000E6A2E" w:rsidRDefault="00197670" w:rsidP="00197670">
      <w:pPr>
        <w:pStyle w:val="Heading3"/>
      </w:pPr>
      <w:r w:rsidRPr="000E6A2E">
        <w:lastRenderedPageBreak/>
        <w:t>2AC Neolib Good – T/L</w:t>
      </w:r>
    </w:p>
    <w:p w:rsidR="00197670" w:rsidRPr="000E6A2E" w:rsidRDefault="00197670" w:rsidP="00197670">
      <w:pPr>
        <w:pStyle w:val="Heading4"/>
      </w:pPr>
      <w:r w:rsidRPr="000E6A2E">
        <w:t xml:space="preserve">A </w:t>
      </w:r>
      <w:r w:rsidRPr="000E6A2E">
        <w:rPr>
          <w:u w:val="single"/>
        </w:rPr>
        <w:t>diversity of studies</w:t>
      </w:r>
      <w:r w:rsidRPr="000E6A2E">
        <w:t xml:space="preserve"> and </w:t>
      </w:r>
      <w:r w:rsidRPr="000E6A2E">
        <w:rPr>
          <w:u w:val="single"/>
        </w:rPr>
        <w:t>statistical data</w:t>
      </w:r>
      <w:r w:rsidRPr="000E6A2E">
        <w:t xml:space="preserve"> prove neoliberalism is key to reducing poverty and structural violence on a </w:t>
      </w:r>
      <w:r w:rsidRPr="000E6A2E">
        <w:rPr>
          <w:u w:val="single"/>
        </w:rPr>
        <w:t>massive scale</w:t>
      </w:r>
      <w:r w:rsidRPr="000E6A2E">
        <w:t xml:space="preserve">. </w:t>
      </w:r>
    </w:p>
    <w:p w:rsidR="00197670" w:rsidRPr="000E6A2E" w:rsidRDefault="00197670" w:rsidP="00197670">
      <w:pPr>
        <w:rPr>
          <w:rStyle w:val="Style13ptBold"/>
        </w:rPr>
      </w:pPr>
      <w:r w:rsidRPr="000E6A2E">
        <w:rPr>
          <w:rStyle w:val="Style13ptBold"/>
        </w:rPr>
        <w:t xml:space="preserve">Iacono, citing 19 studies, ’15 </w:t>
      </w:r>
      <w:r w:rsidRPr="000E6A2E">
        <w:rPr>
          <w:sz w:val="16"/>
          <w:szCs w:val="16"/>
        </w:rPr>
        <w:t>(Corey; 7/2/15; B.A. from the University of Rhode Island, free-lance journalist, citing 19 studies; FEE, “In Praise of Capitalist Globalization,” https://fee.org/articles/in-praise-of-capitalist-globalization/)</w:t>
      </w:r>
      <w:r w:rsidRPr="000E6A2E">
        <w:rPr>
          <w:rStyle w:val="Style13ptBold"/>
          <w:sz w:val="16"/>
          <w:szCs w:val="16"/>
        </w:rPr>
        <w:t xml:space="preserve"> </w:t>
      </w:r>
    </w:p>
    <w:p w:rsidR="00197670" w:rsidRPr="000E6A2E" w:rsidRDefault="00197670" w:rsidP="00197670">
      <w:pPr>
        <w:rPr>
          <w:sz w:val="16"/>
        </w:rPr>
      </w:pPr>
      <w:r w:rsidRPr="000E6A2E">
        <w:rPr>
          <w:u w:val="single"/>
        </w:rPr>
        <w:t>Beginning in the early 1990s</w:t>
      </w:r>
      <w:r w:rsidRPr="000E6A2E">
        <w:rPr>
          <w:sz w:val="16"/>
        </w:rPr>
        <w:t xml:space="preserve">, global </w:t>
      </w:r>
      <w:r w:rsidRPr="000E6A2E">
        <w:rPr>
          <w:u w:val="single"/>
        </w:rPr>
        <w:t xml:space="preserve">capitalism has lapsed into </w:t>
      </w:r>
      <w:r w:rsidRPr="000E6A2E">
        <w:rPr>
          <w:b/>
          <w:u w:val="single"/>
        </w:rPr>
        <w:t>“its most savage form,”</w:t>
      </w:r>
      <w:r w:rsidRPr="000E6A2E">
        <w:rPr>
          <w:sz w:val="16"/>
        </w:rPr>
        <w:t xml:space="preserve"> according to progressive populist (and new papal advisor) Naomi Klein. Indeed, </w:t>
      </w:r>
      <w:r w:rsidRPr="000E6A2E">
        <w:rPr>
          <w:u w:val="single"/>
        </w:rPr>
        <w:t>the expansion of capitalism</w:t>
      </w:r>
      <w:r w:rsidRPr="000E6A2E">
        <w:rPr>
          <w:sz w:val="16"/>
        </w:rPr>
        <w:t xml:space="preserve"> and freer international trade has </w:t>
      </w:r>
      <w:r w:rsidRPr="000E6A2E">
        <w:rPr>
          <w:u w:val="single"/>
        </w:rPr>
        <w:t xml:space="preserve">coincided with an era of slow economic growth, high unemployment, increased child labor, skyrocketing inequality, and grinding poverty. </w:t>
      </w:r>
      <w:r w:rsidRPr="000E6A2E">
        <w:rPr>
          <w:b/>
          <w:u w:val="single"/>
        </w:rPr>
        <w:t>Just kidding, that’s not what happened at all</w:t>
      </w:r>
      <w:r w:rsidRPr="000E6A2E">
        <w:rPr>
          <w:sz w:val="16"/>
        </w:rPr>
        <w:t xml:space="preserve">. In fact, </w:t>
      </w:r>
      <w:r w:rsidRPr="000E6A2E">
        <w:rPr>
          <w:u w:val="single"/>
        </w:rPr>
        <w:t>as the world has become more capitalist</w:t>
      </w:r>
      <w:r w:rsidRPr="000E6A2E">
        <w:rPr>
          <w:sz w:val="16"/>
        </w:rPr>
        <w:t xml:space="preserve"> and more globalized, </w:t>
      </w:r>
      <w:r w:rsidRPr="000E6A2E">
        <w:rPr>
          <w:u w:val="single"/>
        </w:rPr>
        <w:t xml:space="preserve">the </w:t>
      </w:r>
      <w:r w:rsidRPr="000E6A2E">
        <w:rPr>
          <w:b/>
          <w:u w:val="single"/>
        </w:rPr>
        <w:t>quality of life</w:t>
      </w:r>
      <w:r w:rsidRPr="000E6A2E">
        <w:rPr>
          <w:u w:val="single"/>
        </w:rPr>
        <w:t xml:space="preserve"> for the average person, and especially</w:t>
      </w:r>
      <w:r w:rsidRPr="000E6A2E">
        <w:rPr>
          <w:sz w:val="16"/>
        </w:rPr>
        <w:t xml:space="preserve"> for </w:t>
      </w:r>
      <w:r w:rsidRPr="000E6A2E">
        <w:rPr>
          <w:u w:val="single"/>
        </w:rPr>
        <w:t>the average poor person, has increased substantially. New research</w:t>
      </w:r>
      <w:r w:rsidRPr="000E6A2E">
        <w:rPr>
          <w:sz w:val="16"/>
        </w:rPr>
        <w:t xml:space="preserve"> from the Peterson Institute for International Economics </w:t>
      </w:r>
      <w:r w:rsidRPr="000E6A2E">
        <w:rPr>
          <w:u w:val="single"/>
        </w:rPr>
        <w:t xml:space="preserve">finds that global median income </w:t>
      </w:r>
      <w:r w:rsidRPr="000E6A2E">
        <w:rPr>
          <w:b/>
          <w:u w:val="single"/>
        </w:rPr>
        <w:t>doubled</w:t>
      </w:r>
      <w:r w:rsidRPr="000E6A2E">
        <w:rPr>
          <w:u w:val="single"/>
        </w:rPr>
        <w:t xml:space="preserve"> between 2003 and 2013</w:t>
      </w:r>
      <w:r w:rsidRPr="000E6A2E">
        <w:rPr>
          <w:sz w:val="16"/>
        </w:rPr>
        <w:t xml:space="preserve">. Over the same period, </w:t>
      </w:r>
      <w:r w:rsidRPr="000E6A2E">
        <w:rPr>
          <w:u w:val="single"/>
        </w:rPr>
        <w:t>global income inequality declined</w:t>
      </w:r>
      <w:r w:rsidRPr="000E6A2E">
        <w:rPr>
          <w:sz w:val="16"/>
        </w:rPr>
        <w:t xml:space="preserve">.  Renowned economist Xavier Sala-i-Martin finds that </w:t>
      </w:r>
      <w:r w:rsidRPr="000E6A2E">
        <w:rPr>
          <w:u w:val="single"/>
        </w:rPr>
        <w:t xml:space="preserve">absolute </w:t>
      </w:r>
      <w:r w:rsidRPr="000E6A2E">
        <w:rPr>
          <w:b/>
          <w:u w:val="single"/>
        </w:rPr>
        <w:t>poverty rates have fallen around 80%</w:t>
      </w:r>
      <w:r w:rsidRPr="000E6A2E">
        <w:rPr>
          <w:u w:val="single"/>
        </w:rPr>
        <w:t xml:space="preserve"> and</w:t>
      </w:r>
      <w:r w:rsidRPr="000E6A2E">
        <w:rPr>
          <w:sz w:val="16"/>
        </w:rPr>
        <w:t xml:space="preserve"> “measures of </w:t>
      </w:r>
      <w:r w:rsidRPr="000E6A2E">
        <w:rPr>
          <w:u w:val="single"/>
        </w:rPr>
        <w:t>global welfare [have] increased by</w:t>
      </w:r>
      <w:r w:rsidRPr="000E6A2E">
        <w:rPr>
          <w:sz w:val="16"/>
        </w:rPr>
        <w:t xml:space="preserve"> somewhere between </w:t>
      </w:r>
      <w:r w:rsidRPr="000E6A2E">
        <w:rPr>
          <w:b/>
          <w:u w:val="single"/>
        </w:rPr>
        <w:t>128% and 145%”</w:t>
      </w:r>
      <w:r w:rsidRPr="000E6A2E">
        <w:rPr>
          <w:u w:val="single"/>
        </w:rPr>
        <w:t xml:space="preserve"> since 1970.  The source of this progress isn’t</w:t>
      </w:r>
      <w:r w:rsidRPr="000E6A2E">
        <w:rPr>
          <w:sz w:val="16"/>
        </w:rPr>
        <w:t xml:space="preserve"> a </w:t>
      </w:r>
      <w:r w:rsidRPr="000E6A2E">
        <w:rPr>
          <w:u w:val="single"/>
        </w:rPr>
        <w:t>massive wealth redistribution</w:t>
      </w:r>
      <w:r w:rsidRPr="000E6A2E">
        <w:rPr>
          <w:sz w:val="16"/>
        </w:rPr>
        <w:t xml:space="preserve"> program; </w:t>
      </w:r>
      <w:r w:rsidRPr="000E6A2E">
        <w:rPr>
          <w:u w:val="single"/>
        </w:rPr>
        <w:t>it’s massive wealth creation — that is, economic growth</w:t>
      </w:r>
      <w:r w:rsidRPr="000E6A2E">
        <w:rPr>
          <w:sz w:val="16"/>
        </w:rPr>
        <w:t xml:space="preserve">.  Economists David Dollar and Aart Kraay found that, </w:t>
      </w:r>
      <w:r w:rsidRPr="000E6A2E">
        <w:rPr>
          <w:u w:val="single"/>
        </w:rPr>
        <w:t>in a</w:t>
      </w:r>
      <w:r w:rsidRPr="000E6A2E">
        <w:rPr>
          <w:sz w:val="16"/>
        </w:rPr>
        <w:t xml:space="preserve"> global </w:t>
      </w:r>
      <w:r w:rsidRPr="000E6A2E">
        <w:rPr>
          <w:b/>
          <w:u w:val="single"/>
        </w:rPr>
        <w:t>sample of over 100 countries</w:t>
      </w:r>
      <w:r w:rsidRPr="000E6A2E">
        <w:rPr>
          <w:u w:val="single"/>
        </w:rPr>
        <w:t>, changes in</w:t>
      </w:r>
      <w:r w:rsidRPr="000E6A2E">
        <w:rPr>
          <w:sz w:val="16"/>
        </w:rPr>
        <w:t xml:space="preserve"> the </w:t>
      </w:r>
      <w:r w:rsidRPr="000E6A2E">
        <w:rPr>
          <w:u w:val="single"/>
        </w:rPr>
        <w:t>income growth of the bottom 40% of</w:t>
      </w:r>
      <w:r w:rsidRPr="000E6A2E">
        <w:rPr>
          <w:sz w:val="16"/>
        </w:rPr>
        <w:t xml:space="preserve"> the world’s </w:t>
      </w:r>
      <w:r w:rsidRPr="000E6A2E">
        <w:rPr>
          <w:u w:val="single"/>
        </w:rPr>
        <w:t>income earners are highly correlated with economic growth rates</w:t>
      </w:r>
      <w:r w:rsidRPr="000E6A2E">
        <w:rPr>
          <w:sz w:val="16"/>
        </w:rPr>
        <w:t xml:space="preserve">. On the other hand, changes in inequality have contributed relatively little to changes in social welfare of the poor. Seminal </w:t>
      </w:r>
      <w:r w:rsidRPr="000E6A2E">
        <w:rPr>
          <w:u w:val="single"/>
        </w:rPr>
        <w:t>research</w:t>
      </w:r>
      <w:r w:rsidRPr="000E6A2E">
        <w:rPr>
          <w:sz w:val="16"/>
        </w:rPr>
        <w:t xml:space="preserve"> produced by Roman Wacziarg and Karen Horn Welch </w:t>
      </w:r>
      <w:r w:rsidRPr="000E6A2E">
        <w:rPr>
          <w:u w:val="single"/>
        </w:rPr>
        <w:t>suggests</w:t>
      </w:r>
      <w:r w:rsidRPr="000E6A2E">
        <w:rPr>
          <w:sz w:val="16"/>
        </w:rPr>
        <w:t xml:space="preserve"> that </w:t>
      </w:r>
      <w:r w:rsidRPr="000E6A2E">
        <w:rPr>
          <w:u w:val="single"/>
        </w:rPr>
        <w:t>freer trade is an important determinant of economic prosperity, which is a</w:t>
      </w:r>
      <w:r w:rsidRPr="000E6A2E">
        <w:rPr>
          <w:sz w:val="16"/>
        </w:rPr>
        <w:t xml:space="preserve">n important </w:t>
      </w:r>
      <w:r w:rsidRPr="000E6A2E">
        <w:rPr>
          <w:b/>
          <w:u w:val="single"/>
        </w:rPr>
        <w:t>determinant of poverty reduction</w:t>
      </w:r>
      <w:r w:rsidRPr="000E6A2E">
        <w:rPr>
          <w:u w:val="single"/>
        </w:rPr>
        <w:t xml:space="preserve">. Using </w:t>
      </w:r>
      <w:r w:rsidRPr="000E6A2E">
        <w:rPr>
          <w:b/>
          <w:u w:val="single"/>
        </w:rPr>
        <w:t>quantitative analysis</w:t>
      </w:r>
      <w:r w:rsidRPr="000E6A2E">
        <w:rPr>
          <w:sz w:val="16"/>
        </w:rPr>
        <w:t xml:space="preserve"> and a thorough review of country-specific case studies of free trade reforms, Wacziarg and Welch found that </w:t>
      </w:r>
      <w:r w:rsidRPr="000E6A2E">
        <w:rPr>
          <w:u w:val="single"/>
        </w:rPr>
        <w:t>after countries reformed</w:t>
      </w:r>
      <w:r w:rsidRPr="000E6A2E">
        <w:rPr>
          <w:sz w:val="16"/>
        </w:rPr>
        <w:t xml:space="preserve"> their </w:t>
      </w:r>
      <w:r w:rsidRPr="000E6A2E">
        <w:rPr>
          <w:u w:val="single"/>
        </w:rPr>
        <w:t>trade policies in favor of freer trade, average investment and</w:t>
      </w:r>
      <w:r w:rsidRPr="000E6A2E">
        <w:rPr>
          <w:sz w:val="16"/>
        </w:rPr>
        <w:t xml:space="preserve"> economic </w:t>
      </w:r>
      <w:r w:rsidRPr="000E6A2E">
        <w:rPr>
          <w:u w:val="single"/>
        </w:rPr>
        <w:t>growth surged</w:t>
      </w:r>
      <w:r w:rsidRPr="000E6A2E">
        <w:rPr>
          <w:sz w:val="16"/>
        </w:rPr>
        <w:t xml:space="preserve"> quite </w:t>
      </w:r>
      <w:r w:rsidRPr="000E6A2E">
        <w:rPr>
          <w:u w:val="single"/>
        </w:rPr>
        <w:t>dramatically</w:t>
      </w:r>
      <w:r w:rsidRPr="000E6A2E">
        <w:rPr>
          <w:sz w:val="16"/>
        </w:rPr>
        <w:t>. Indeed, “</w:t>
      </w:r>
      <w:r w:rsidRPr="000E6A2E">
        <w:rPr>
          <w:u w:val="single"/>
        </w:rPr>
        <w:t>countries that liberalized</w:t>
      </w:r>
      <w:r w:rsidRPr="000E6A2E">
        <w:rPr>
          <w:sz w:val="16"/>
        </w:rPr>
        <w:t xml:space="preserve"> their </w:t>
      </w:r>
      <w:r w:rsidRPr="000E6A2E">
        <w:rPr>
          <w:u w:val="single"/>
        </w:rPr>
        <w:t>trade regimes experienced</w:t>
      </w:r>
      <w:r w:rsidRPr="000E6A2E">
        <w:rPr>
          <w:sz w:val="16"/>
        </w:rPr>
        <w:t xml:space="preserve"> average annual </w:t>
      </w:r>
      <w:r w:rsidRPr="000E6A2E">
        <w:rPr>
          <w:u w:val="single"/>
        </w:rPr>
        <w:t xml:space="preserve">growth rates that were about </w:t>
      </w:r>
      <w:r w:rsidRPr="000E6A2E">
        <w:rPr>
          <w:b/>
          <w:u w:val="single"/>
        </w:rPr>
        <w:t>1.5 percentage points</w:t>
      </w:r>
      <w:r w:rsidRPr="000E6A2E">
        <w:rPr>
          <w:u w:val="single"/>
        </w:rPr>
        <w:t xml:space="preserve"> higher than before liberalizatio</w:t>
      </w:r>
      <w:r w:rsidRPr="000E6A2E">
        <w:rPr>
          <w:sz w:val="16"/>
        </w:rPr>
        <w:t xml:space="preserve">n.”  While </w:t>
      </w:r>
      <w:r w:rsidRPr="000E6A2E">
        <w:rPr>
          <w:u w:val="single"/>
        </w:rPr>
        <w:t>protectionists argue</w:t>
      </w:r>
      <w:r w:rsidRPr="000E6A2E">
        <w:rPr>
          <w:sz w:val="16"/>
        </w:rPr>
        <w:t xml:space="preserve"> that </w:t>
      </w:r>
      <w:r w:rsidRPr="000E6A2E">
        <w:rPr>
          <w:u w:val="single"/>
        </w:rPr>
        <w:t xml:space="preserve">policies restricting trade are necessary to </w:t>
      </w:r>
      <w:r w:rsidRPr="000E6A2E">
        <w:rPr>
          <w:b/>
          <w:u w:val="single"/>
        </w:rPr>
        <w:t>reduce poverty</w:t>
      </w:r>
      <w:r w:rsidRPr="000E6A2E">
        <w:rPr>
          <w:sz w:val="16"/>
        </w:rPr>
        <w:t xml:space="preserve"> by protecting domestic industries, </w:t>
      </w:r>
      <w:r w:rsidRPr="000E6A2E">
        <w:rPr>
          <w:u w:val="single"/>
        </w:rPr>
        <w:t>empirical evidence favoring this assertion is scarce. A</w:t>
      </w:r>
      <w:r w:rsidRPr="000E6A2E">
        <w:rPr>
          <w:sz w:val="16"/>
        </w:rPr>
        <w:t xml:space="preserve"> 2004 </w:t>
      </w:r>
      <w:r w:rsidRPr="000E6A2E">
        <w:rPr>
          <w:u w:val="single"/>
        </w:rPr>
        <w:t>review of the evidence on trade liberalization</w:t>
      </w:r>
      <w:r w:rsidRPr="000E6A2E">
        <w:rPr>
          <w:sz w:val="16"/>
        </w:rPr>
        <w:t xml:space="preserve"> (reform towards freer trade) by Alan Winters </w:t>
      </w:r>
      <w:r w:rsidRPr="000E6A2E">
        <w:rPr>
          <w:u w:val="single"/>
        </w:rPr>
        <w:t>found that: In the long run</w:t>
      </w:r>
      <w:r w:rsidRPr="000E6A2E">
        <w:rPr>
          <w:sz w:val="16"/>
        </w:rPr>
        <w:t xml:space="preserve"> and on average, </w:t>
      </w:r>
      <w:r w:rsidRPr="000E6A2E">
        <w:rPr>
          <w:u w:val="single"/>
        </w:rPr>
        <w:t>trade liberalization is</w:t>
      </w:r>
      <w:r w:rsidRPr="000E6A2E">
        <w:rPr>
          <w:sz w:val="16"/>
        </w:rPr>
        <w:t xml:space="preserve"> likely to be </w:t>
      </w:r>
      <w:r w:rsidRPr="000E6A2E">
        <w:rPr>
          <w:u w:val="single"/>
        </w:rPr>
        <w:t xml:space="preserve">strongly poverty alleviating, and there is </w:t>
      </w:r>
      <w:r w:rsidRPr="000E6A2E">
        <w:rPr>
          <w:b/>
          <w:u w:val="single"/>
        </w:rPr>
        <w:t>no</w:t>
      </w:r>
      <w:r w:rsidRPr="000E6A2E">
        <w:rPr>
          <w:sz w:val="16"/>
        </w:rPr>
        <w:t xml:space="preserve"> convincing </w:t>
      </w:r>
      <w:r w:rsidRPr="000E6A2E">
        <w:rPr>
          <w:b/>
          <w:u w:val="single"/>
        </w:rPr>
        <w:t>evidence</w:t>
      </w:r>
      <w:r w:rsidRPr="000E6A2E">
        <w:rPr>
          <w:u w:val="single"/>
        </w:rPr>
        <w:t xml:space="preserve"> that it will </w:t>
      </w:r>
      <w:r w:rsidRPr="000E6A2E">
        <w:rPr>
          <w:sz w:val="16"/>
        </w:rPr>
        <w:t xml:space="preserve">generally </w:t>
      </w:r>
      <w:r w:rsidRPr="000E6A2E">
        <w:rPr>
          <w:u w:val="single"/>
        </w:rPr>
        <w:t>increase</w:t>
      </w:r>
      <w:r w:rsidRPr="000E6A2E">
        <w:rPr>
          <w:sz w:val="16"/>
        </w:rPr>
        <w:t xml:space="preserve"> overall </w:t>
      </w:r>
      <w:r w:rsidRPr="000E6A2E">
        <w:rPr>
          <w:u w:val="single"/>
        </w:rPr>
        <w:t>poverty</w:t>
      </w:r>
      <w:r w:rsidRPr="000E6A2E">
        <w:rPr>
          <w:sz w:val="16"/>
        </w:rPr>
        <w:t xml:space="preserve"> or vulnerability. In 2014, </w:t>
      </w:r>
      <w:r w:rsidRPr="000E6A2E">
        <w:rPr>
          <w:u w:val="single"/>
        </w:rPr>
        <w:t>a decade later</w:t>
      </w:r>
      <w:r w:rsidRPr="000E6A2E">
        <w:rPr>
          <w:sz w:val="16"/>
        </w:rPr>
        <w:t>, Winters published another review to see if new evidence had changed that conclusion. The finding? “</w:t>
      </w:r>
      <w:r w:rsidRPr="000E6A2E">
        <w:rPr>
          <w:u w:val="single"/>
        </w:rPr>
        <w:t>The conclusion that liberalization</w:t>
      </w:r>
      <w:r w:rsidRPr="000E6A2E">
        <w:rPr>
          <w:sz w:val="16"/>
        </w:rPr>
        <w:t xml:space="preserve"> generally </w:t>
      </w:r>
      <w:r w:rsidRPr="000E6A2E">
        <w:rPr>
          <w:b/>
          <w:u w:val="single"/>
        </w:rPr>
        <w:t>boosts income</w:t>
      </w:r>
      <w:r w:rsidRPr="000E6A2E">
        <w:rPr>
          <w:u w:val="single"/>
        </w:rPr>
        <w:t xml:space="preserve"> and</w:t>
      </w:r>
      <w:r w:rsidRPr="000E6A2E">
        <w:rPr>
          <w:sz w:val="16"/>
        </w:rPr>
        <w:t xml:space="preserve"> thus </w:t>
      </w:r>
      <w:r w:rsidRPr="000E6A2E">
        <w:rPr>
          <w:u w:val="single"/>
        </w:rPr>
        <w:t>reduces poverty has not changed</w:t>
      </w:r>
      <w:r w:rsidRPr="000E6A2E">
        <w:rPr>
          <w:sz w:val="16"/>
        </w:rPr>
        <w:t xml:space="preserve">.” Consider </w:t>
      </w:r>
      <w:r w:rsidRPr="000E6A2E">
        <w:rPr>
          <w:u w:val="single"/>
        </w:rPr>
        <w:t>a study</w:t>
      </w:r>
      <w:r w:rsidRPr="000E6A2E">
        <w:rPr>
          <w:sz w:val="16"/>
        </w:rPr>
        <w:t xml:space="preserve"> on trade liberalization </w:t>
      </w:r>
      <w:r w:rsidRPr="000E6A2E">
        <w:rPr>
          <w:u w:val="single"/>
        </w:rPr>
        <w:t>in Indonesia</w:t>
      </w:r>
      <w:r w:rsidRPr="000E6A2E">
        <w:rPr>
          <w:sz w:val="16"/>
        </w:rPr>
        <w:t xml:space="preserve">, which </w:t>
      </w:r>
      <w:r w:rsidRPr="000E6A2E">
        <w:rPr>
          <w:u w:val="single"/>
        </w:rPr>
        <w:t>found that liberalization</w:t>
      </w:r>
      <w:r w:rsidRPr="000E6A2E">
        <w:rPr>
          <w:sz w:val="16"/>
        </w:rPr>
        <w:t xml:space="preserve"> in the form of reductions of import tariffs </w:t>
      </w:r>
      <w:r w:rsidRPr="000E6A2E">
        <w:rPr>
          <w:u w:val="single"/>
        </w:rPr>
        <w:t>led to an increase in disposable income among poor households, which allowed them to pull</w:t>
      </w:r>
      <w:r w:rsidRPr="000E6A2E">
        <w:rPr>
          <w:sz w:val="16"/>
        </w:rPr>
        <w:t xml:space="preserve"> their </w:t>
      </w:r>
      <w:r w:rsidRPr="000E6A2E">
        <w:rPr>
          <w:u w:val="single"/>
        </w:rPr>
        <w:t>children out of</w:t>
      </w:r>
      <w:r w:rsidRPr="000E6A2E">
        <w:rPr>
          <w:sz w:val="16"/>
        </w:rPr>
        <w:t xml:space="preserve"> the </w:t>
      </w:r>
      <w:r w:rsidRPr="000E6A2E">
        <w:rPr>
          <w:u w:val="single"/>
        </w:rPr>
        <w:t>labor</w:t>
      </w:r>
      <w:r w:rsidRPr="000E6A2E">
        <w:rPr>
          <w:sz w:val="16"/>
        </w:rPr>
        <w:t xml:space="preserve"> force, ultimately </w:t>
      </w:r>
      <w:r w:rsidRPr="000E6A2E">
        <w:rPr>
          <w:u w:val="single"/>
        </w:rPr>
        <w:t>leading to “a strong decline” in</w:t>
      </w:r>
      <w:r w:rsidRPr="000E6A2E">
        <w:rPr>
          <w:sz w:val="16"/>
        </w:rPr>
        <w:t xml:space="preserve"> the incidence of </w:t>
      </w:r>
      <w:r w:rsidRPr="000E6A2E">
        <w:rPr>
          <w:u w:val="single"/>
        </w:rPr>
        <w:t>child labor</w:t>
      </w:r>
      <w:r w:rsidRPr="000E6A2E">
        <w:rPr>
          <w:sz w:val="16"/>
        </w:rPr>
        <w:t xml:space="preserve">. But free trade is only one aspect of economic freedom. </w:t>
      </w:r>
      <w:r w:rsidRPr="000E6A2E">
        <w:rPr>
          <w:u w:val="single"/>
        </w:rPr>
        <w:t>Research using measures of how free an economy is</w:t>
      </w:r>
      <w:r w:rsidRPr="000E6A2E">
        <w:rPr>
          <w:sz w:val="16"/>
        </w:rPr>
        <w:t xml:space="preserve"> in general </w:t>
      </w:r>
      <w:r w:rsidRPr="000E6A2E">
        <w:rPr>
          <w:u w:val="single"/>
        </w:rPr>
        <w:t>has</w:t>
      </w:r>
      <w:r w:rsidRPr="000E6A2E">
        <w:rPr>
          <w:sz w:val="16"/>
        </w:rPr>
        <w:t xml:space="preserve"> similarly </w:t>
      </w:r>
      <w:r w:rsidRPr="000E6A2E">
        <w:rPr>
          <w:u w:val="single"/>
        </w:rPr>
        <w:t>shown that countries with more economic freedom enjoy lower poverty</w:t>
      </w:r>
      <w:r w:rsidRPr="000E6A2E">
        <w:rPr>
          <w:sz w:val="16"/>
        </w:rPr>
        <w:t xml:space="preserve"> rates </w:t>
      </w:r>
      <w:r w:rsidRPr="000E6A2E">
        <w:rPr>
          <w:u w:val="single"/>
        </w:rPr>
        <w:t>and</w:t>
      </w:r>
      <w:r w:rsidRPr="000E6A2E">
        <w:rPr>
          <w:sz w:val="16"/>
        </w:rPr>
        <w:t xml:space="preserve"> that </w:t>
      </w:r>
      <w:r w:rsidRPr="000E6A2E">
        <w:rPr>
          <w:u w:val="single"/>
        </w:rPr>
        <w:t xml:space="preserve">increases in economic freedom are associated with </w:t>
      </w:r>
      <w:r w:rsidRPr="000E6A2E">
        <w:rPr>
          <w:b/>
          <w:u w:val="single"/>
        </w:rPr>
        <w:t>decreases in poverty rates</w:t>
      </w:r>
      <w:r w:rsidRPr="000E6A2E">
        <w:rPr>
          <w:u w:val="single"/>
        </w:rPr>
        <w:t xml:space="preserve"> (and vice versa). Foreign investment is</w:t>
      </w:r>
      <w:r w:rsidRPr="000E6A2E">
        <w:rPr>
          <w:sz w:val="16"/>
        </w:rPr>
        <w:t xml:space="preserve"> also </w:t>
      </w:r>
      <w:r w:rsidRPr="000E6A2E">
        <w:rPr>
          <w:u w:val="single"/>
        </w:rPr>
        <w:t>more desirable than opponents of</w:t>
      </w:r>
      <w:r w:rsidRPr="000E6A2E">
        <w:rPr>
          <w:sz w:val="16"/>
        </w:rPr>
        <w:t xml:space="preserve"> markets and </w:t>
      </w:r>
      <w:r w:rsidRPr="000E6A2E">
        <w:rPr>
          <w:u w:val="single"/>
        </w:rPr>
        <w:t>globalization give it credit for</w:t>
      </w:r>
      <w:r w:rsidRPr="000E6A2E">
        <w:rPr>
          <w:sz w:val="16"/>
        </w:rPr>
        <w:t xml:space="preserve">. The </w:t>
      </w:r>
      <w:r w:rsidRPr="000E6A2E">
        <w:rPr>
          <w:u w:val="single"/>
        </w:rPr>
        <w:t>conventional wisdom</w:t>
      </w:r>
      <w:r w:rsidRPr="000E6A2E">
        <w:rPr>
          <w:sz w:val="16"/>
        </w:rPr>
        <w:t xml:space="preserve"> in wealthy </w:t>
      </w:r>
      <w:r w:rsidRPr="000E6A2E">
        <w:rPr>
          <w:u w:val="single"/>
        </w:rPr>
        <w:t>countries is that multinational corporations exploit poor workers</w:t>
      </w:r>
      <w:r w:rsidRPr="000E6A2E">
        <w:rPr>
          <w:sz w:val="16"/>
        </w:rPr>
        <w:t xml:space="preserve"> in developing countries </w:t>
      </w:r>
      <w:r w:rsidRPr="000E6A2E">
        <w:rPr>
          <w:u w:val="single"/>
        </w:rPr>
        <w:t>for cheap labor</w:t>
      </w:r>
      <w:r w:rsidRPr="000E6A2E">
        <w:rPr>
          <w:sz w:val="16"/>
        </w:rPr>
        <w:t xml:space="preserve">, profiting off people working in sweatshop conditions. However, </w:t>
      </w:r>
      <w:r w:rsidRPr="000E6A2E">
        <w:rPr>
          <w:u w:val="single"/>
        </w:rPr>
        <w:t>a review of</w:t>
      </w:r>
      <w:r w:rsidRPr="000E6A2E">
        <w:rPr>
          <w:sz w:val="16"/>
        </w:rPr>
        <w:t xml:space="preserve"> the </w:t>
      </w:r>
      <w:r w:rsidRPr="000E6A2E">
        <w:rPr>
          <w:u w:val="single"/>
        </w:rPr>
        <w:t>evidence</w:t>
      </w:r>
      <w:r w:rsidRPr="000E6A2E">
        <w:rPr>
          <w:sz w:val="16"/>
        </w:rPr>
        <w:t xml:space="preserve"> published by the National Bureau of Economic Research </w:t>
      </w:r>
      <w:r w:rsidRPr="000E6A2E">
        <w:rPr>
          <w:u w:val="single"/>
        </w:rPr>
        <w:t>disputes this</w:t>
      </w:r>
      <w:r w:rsidRPr="000E6A2E">
        <w:rPr>
          <w:sz w:val="16"/>
        </w:rPr>
        <w:t xml:space="preserve"> idea. According to authors Brown, Deardorff, and Stern: </w:t>
      </w:r>
      <w:r w:rsidRPr="000E6A2E">
        <w:rPr>
          <w:u w:val="single"/>
        </w:rPr>
        <w:t xml:space="preserve">There is </w:t>
      </w:r>
      <w:r w:rsidRPr="000E6A2E">
        <w:rPr>
          <w:b/>
          <w:u w:val="single"/>
        </w:rPr>
        <w:t>virtually no</w:t>
      </w:r>
      <w:r w:rsidRPr="000E6A2E">
        <w:rPr>
          <w:sz w:val="16"/>
        </w:rPr>
        <w:t xml:space="preserve"> careful and </w:t>
      </w:r>
      <w:r w:rsidRPr="000E6A2E">
        <w:rPr>
          <w:b/>
          <w:u w:val="single"/>
        </w:rPr>
        <w:t>systematic evidence</w:t>
      </w:r>
      <w:r w:rsidRPr="000E6A2E">
        <w:rPr>
          <w:u w:val="single"/>
        </w:rPr>
        <w:t xml:space="preserve"> demonstrating that</w:t>
      </w:r>
      <w:r w:rsidRPr="000E6A2E">
        <w:rPr>
          <w:sz w:val="16"/>
        </w:rPr>
        <w:t xml:space="preserve">, as a generality, </w:t>
      </w:r>
      <w:r w:rsidRPr="000E6A2E">
        <w:rPr>
          <w:u w:val="single"/>
        </w:rPr>
        <w:t>multinational firms adversely affect</w:t>
      </w:r>
      <w:r w:rsidRPr="000E6A2E">
        <w:rPr>
          <w:sz w:val="16"/>
        </w:rPr>
        <w:t xml:space="preserve"> their </w:t>
      </w:r>
      <w:r w:rsidRPr="000E6A2E">
        <w:rPr>
          <w:u w:val="single"/>
        </w:rPr>
        <w:t>workers, provide incentives to worsen</w:t>
      </w:r>
      <w:r w:rsidRPr="000E6A2E">
        <w:rPr>
          <w:sz w:val="16"/>
        </w:rPr>
        <w:t xml:space="preserve"> working </w:t>
      </w:r>
      <w:r w:rsidRPr="000E6A2E">
        <w:rPr>
          <w:u w:val="single"/>
        </w:rPr>
        <w:t>conditions, pay lower wages</w:t>
      </w:r>
      <w:r w:rsidRPr="000E6A2E">
        <w:rPr>
          <w:sz w:val="16"/>
        </w:rPr>
        <w:t xml:space="preserve"> than in alternative employment, </w:t>
      </w:r>
      <w:r w:rsidRPr="000E6A2E">
        <w:rPr>
          <w:u w:val="single"/>
        </w:rPr>
        <w:t>or repress worker rights</w:t>
      </w:r>
      <w:r w:rsidRPr="000E6A2E">
        <w:rPr>
          <w:sz w:val="16"/>
        </w:rPr>
        <w:t xml:space="preserve">. In fact, </w:t>
      </w:r>
      <w:r w:rsidRPr="000E6A2E">
        <w:rPr>
          <w:u w:val="single"/>
        </w:rPr>
        <w:t>there is a very large body of empirical evidence</w:t>
      </w:r>
      <w:r w:rsidRPr="000E6A2E">
        <w:rPr>
          <w:sz w:val="16"/>
        </w:rPr>
        <w:t xml:space="preserve"> indicating that </w:t>
      </w:r>
      <w:r w:rsidRPr="000E6A2E">
        <w:rPr>
          <w:u w:val="single"/>
        </w:rPr>
        <w:t>the opposite</w:t>
      </w:r>
      <w:r w:rsidRPr="000E6A2E">
        <w:rPr>
          <w:sz w:val="16"/>
        </w:rPr>
        <w:t xml:space="preserve"> is the case. </w:t>
      </w:r>
      <w:r w:rsidRPr="000E6A2E">
        <w:rPr>
          <w:u w:val="single"/>
        </w:rPr>
        <w:t xml:space="preserve">Foreign ownership </w:t>
      </w:r>
      <w:r w:rsidRPr="000E6A2E">
        <w:rPr>
          <w:b/>
          <w:u w:val="single"/>
        </w:rPr>
        <w:t>raises wages</w:t>
      </w:r>
      <w:r w:rsidRPr="000E6A2E">
        <w:rPr>
          <w:sz w:val="16"/>
        </w:rPr>
        <w:t xml:space="preserve"> both </w:t>
      </w:r>
      <w:r w:rsidRPr="000E6A2E">
        <w:rPr>
          <w:u w:val="single"/>
        </w:rPr>
        <w:t xml:space="preserve">by </w:t>
      </w:r>
      <w:r w:rsidRPr="000E6A2E">
        <w:rPr>
          <w:u w:val="single"/>
        </w:rPr>
        <w:lastRenderedPageBreak/>
        <w:t>raising labor productivity and</w:t>
      </w:r>
      <w:r w:rsidRPr="000E6A2E">
        <w:rPr>
          <w:sz w:val="16"/>
        </w:rPr>
        <w:t xml:space="preserve"> by </w:t>
      </w:r>
      <w:r w:rsidRPr="000E6A2E">
        <w:rPr>
          <w:b/>
          <w:u w:val="single"/>
        </w:rPr>
        <w:t>expanding the scale</w:t>
      </w:r>
      <w:r w:rsidRPr="000E6A2E">
        <w:rPr>
          <w:u w:val="single"/>
        </w:rPr>
        <w:t xml:space="preserve"> of production and, in the process, improves</w:t>
      </w:r>
      <w:r w:rsidRPr="000E6A2E">
        <w:rPr>
          <w:sz w:val="16"/>
        </w:rPr>
        <w:t xml:space="preserve"> the </w:t>
      </w:r>
      <w:r w:rsidRPr="000E6A2E">
        <w:rPr>
          <w:u w:val="single"/>
        </w:rPr>
        <w:t>conditions of work. Opponents of globalization</w:t>
      </w:r>
      <w:r w:rsidRPr="000E6A2E">
        <w:rPr>
          <w:sz w:val="16"/>
        </w:rPr>
        <w:t xml:space="preserve">, like Klein, often </w:t>
      </w:r>
      <w:r w:rsidRPr="000E6A2E">
        <w:rPr>
          <w:u w:val="single"/>
        </w:rPr>
        <w:t>try to shame consumers for purchasing apparel</w:t>
      </w:r>
      <w:r w:rsidRPr="000E6A2E">
        <w:rPr>
          <w:sz w:val="16"/>
        </w:rPr>
        <w:t xml:space="preserve"> that was </w:t>
      </w:r>
      <w:r w:rsidRPr="000E6A2E">
        <w:rPr>
          <w:u w:val="single"/>
        </w:rPr>
        <w:t>made in third world countries</w:t>
      </w:r>
      <w:r w:rsidRPr="000E6A2E">
        <w:rPr>
          <w:sz w:val="16"/>
        </w:rPr>
        <w:t xml:space="preserve">. Buying these clothes will just further perpetuate the exploitation of the poor in these countries, we are told.  </w:t>
      </w:r>
      <w:r w:rsidRPr="000E6A2E">
        <w:rPr>
          <w:u w:val="single"/>
        </w:rPr>
        <w:t>However, in</w:t>
      </w:r>
      <w:r w:rsidRPr="000E6A2E">
        <w:rPr>
          <w:sz w:val="16"/>
        </w:rPr>
        <w:t xml:space="preserve"> poor </w:t>
      </w:r>
      <w:r w:rsidRPr="000E6A2E">
        <w:rPr>
          <w:u w:val="single"/>
        </w:rPr>
        <w:t xml:space="preserve">countries like </w:t>
      </w:r>
      <w:r w:rsidRPr="000E6A2E">
        <w:rPr>
          <w:b/>
          <w:u w:val="single"/>
        </w:rPr>
        <w:t>Bangladesh, China, and Vietnam</w:t>
      </w:r>
      <w:r w:rsidRPr="000E6A2E">
        <w:rPr>
          <w:u w:val="single"/>
        </w:rPr>
        <w:t>, the apparel industry consistently pays more than</w:t>
      </w:r>
      <w:r w:rsidRPr="000E6A2E">
        <w:rPr>
          <w:sz w:val="16"/>
        </w:rPr>
        <w:t xml:space="preserve"> most </w:t>
      </w:r>
      <w:r w:rsidRPr="000E6A2E">
        <w:rPr>
          <w:u w:val="single"/>
        </w:rPr>
        <w:t>other industries</w:t>
      </w:r>
      <w:r w:rsidRPr="000E6A2E">
        <w:rPr>
          <w:sz w:val="16"/>
        </w:rPr>
        <w:t xml:space="preserve">. According to research by economist Ben Powell, </w:t>
      </w:r>
      <w:r w:rsidRPr="000E6A2E">
        <w:rPr>
          <w:u w:val="single"/>
        </w:rPr>
        <w:t>in poor countries “most sweatshop jobs provide an above average standard</w:t>
      </w:r>
      <w:r w:rsidRPr="000E6A2E">
        <w:rPr>
          <w:sz w:val="16"/>
        </w:rPr>
        <w:t xml:space="preserve"> of living </w:t>
      </w:r>
      <w:r w:rsidRPr="000E6A2E">
        <w:rPr>
          <w:u w:val="single"/>
        </w:rPr>
        <w:t>for their workers.”</w:t>
      </w:r>
      <w:r w:rsidRPr="000E6A2E">
        <w:rPr>
          <w:sz w:val="16"/>
        </w:rPr>
        <w:t xml:space="preserve"> In light of this, </w:t>
      </w:r>
      <w:r w:rsidRPr="000E6A2E">
        <w:rPr>
          <w:u w:val="single"/>
        </w:rPr>
        <w:t>it would hardly seem wise</w:t>
      </w:r>
      <w:r w:rsidRPr="000E6A2E">
        <w:rPr>
          <w:sz w:val="16"/>
        </w:rPr>
        <w:t xml:space="preserve"> (or compassionate) </w:t>
      </w:r>
      <w:r w:rsidRPr="000E6A2E">
        <w:rPr>
          <w:u w:val="single"/>
        </w:rPr>
        <w:t>to protest these jobs or boycott</w:t>
      </w:r>
      <w:r w:rsidRPr="000E6A2E">
        <w:rPr>
          <w:sz w:val="16"/>
        </w:rPr>
        <w:t xml:space="preserve"> their </w:t>
      </w:r>
      <w:r w:rsidRPr="000E6A2E">
        <w:rPr>
          <w:u w:val="single"/>
        </w:rPr>
        <w:t>products</w:t>
      </w:r>
      <w:r w:rsidRPr="000E6A2E">
        <w:rPr>
          <w:sz w:val="16"/>
        </w:rPr>
        <w:t xml:space="preserve">.  It’s also worth noting that </w:t>
      </w:r>
      <w:r w:rsidRPr="000E6A2E">
        <w:rPr>
          <w:u w:val="single"/>
        </w:rPr>
        <w:t>foreign competition is another way</w:t>
      </w:r>
      <w:r w:rsidRPr="000E6A2E">
        <w:rPr>
          <w:sz w:val="16"/>
        </w:rPr>
        <w:t xml:space="preserve"> that people in </w:t>
      </w:r>
      <w:r w:rsidRPr="000E6A2E">
        <w:rPr>
          <w:u w:val="single"/>
        </w:rPr>
        <w:t>developing countries can be made better off, by</w:t>
      </w:r>
      <w:r w:rsidRPr="000E6A2E">
        <w:rPr>
          <w:sz w:val="16"/>
        </w:rPr>
        <w:t xml:space="preserve">, for instance, </w:t>
      </w:r>
      <w:r w:rsidRPr="000E6A2E">
        <w:rPr>
          <w:u w:val="single"/>
        </w:rPr>
        <w:t>inducing lower prices</w:t>
      </w:r>
      <w:r w:rsidRPr="000E6A2E">
        <w:rPr>
          <w:sz w:val="16"/>
        </w:rPr>
        <w:t xml:space="preserve"> in important consumer goods </w:t>
      </w:r>
      <w:r w:rsidRPr="000E6A2E">
        <w:rPr>
          <w:u w:val="single"/>
        </w:rPr>
        <w:t>and expanding</w:t>
      </w:r>
      <w:r w:rsidRPr="000E6A2E">
        <w:rPr>
          <w:sz w:val="16"/>
        </w:rPr>
        <w:t xml:space="preserve"> consumer’s </w:t>
      </w:r>
      <w:r w:rsidRPr="000E6A2E">
        <w:rPr>
          <w:u w:val="single"/>
        </w:rPr>
        <w:t>choices. A recent paper</w:t>
      </w:r>
      <w:r w:rsidRPr="000E6A2E">
        <w:rPr>
          <w:sz w:val="16"/>
        </w:rPr>
        <w:t xml:space="preserve"> by a team of economists from several universities </w:t>
      </w:r>
      <w:r w:rsidRPr="000E6A2E">
        <w:rPr>
          <w:u w:val="single"/>
        </w:rPr>
        <w:t>found</w:t>
      </w:r>
      <w:r w:rsidRPr="000E6A2E">
        <w:rPr>
          <w:sz w:val="16"/>
        </w:rPr>
        <w:t xml:space="preserve"> that in Mexico </w:t>
      </w:r>
      <w:r w:rsidRPr="000E6A2E">
        <w:rPr>
          <w:u w:val="single"/>
        </w:rPr>
        <w:t>“foreign retail entry</w:t>
      </w:r>
      <w:r w:rsidRPr="000E6A2E">
        <w:rPr>
          <w:sz w:val="16"/>
        </w:rPr>
        <w:t xml:space="preserve"> [into domestic markets] </w:t>
      </w:r>
      <w:r w:rsidRPr="000E6A2E">
        <w:rPr>
          <w:u w:val="single"/>
        </w:rPr>
        <w:t xml:space="preserve">cause </w:t>
      </w:r>
      <w:r w:rsidRPr="000E6A2E">
        <w:rPr>
          <w:b/>
          <w:u w:val="single"/>
        </w:rPr>
        <w:t>large and significant welfare</w:t>
      </w:r>
      <w:r w:rsidRPr="000E6A2E">
        <w:rPr>
          <w:u w:val="single"/>
        </w:rPr>
        <w:t xml:space="preserve"> gains for the average household.”  Anti-capitalists must</w:t>
      </w:r>
      <w:r w:rsidRPr="000E6A2E">
        <w:rPr>
          <w:sz w:val="16"/>
        </w:rPr>
        <w:t xml:space="preserve"> also </w:t>
      </w:r>
      <w:r w:rsidRPr="000E6A2E">
        <w:rPr>
          <w:u w:val="single"/>
        </w:rPr>
        <w:t>ask themselves: If these nightmarish depictions of</w:t>
      </w:r>
      <w:r w:rsidRPr="000E6A2E">
        <w:rPr>
          <w:sz w:val="16"/>
        </w:rPr>
        <w:t xml:space="preserve"> free markets and </w:t>
      </w:r>
      <w:r w:rsidRPr="000E6A2E">
        <w:rPr>
          <w:u w:val="single"/>
        </w:rPr>
        <w:t>globalization were true, why is capitalism so popular?  A recent</w:t>
      </w:r>
      <w:r w:rsidRPr="000E6A2E">
        <w:rPr>
          <w:sz w:val="16"/>
        </w:rPr>
        <w:t xml:space="preserve"> Pew Research </w:t>
      </w:r>
      <w:r w:rsidRPr="000E6A2E">
        <w:rPr>
          <w:u w:val="single"/>
        </w:rPr>
        <w:t xml:space="preserve">poll of </w:t>
      </w:r>
      <w:r w:rsidRPr="000E6A2E">
        <w:rPr>
          <w:b/>
          <w:u w:val="single"/>
        </w:rPr>
        <w:t>44 countries</w:t>
      </w:r>
      <w:r w:rsidRPr="000E6A2E">
        <w:rPr>
          <w:u w:val="single"/>
        </w:rPr>
        <w:t xml:space="preserve"> revealed</w:t>
      </w:r>
      <w:r w:rsidRPr="000E6A2E">
        <w:rPr>
          <w:sz w:val="16"/>
        </w:rPr>
        <w:t xml:space="preserve"> that </w:t>
      </w:r>
      <w:r w:rsidRPr="000E6A2E">
        <w:rPr>
          <w:u w:val="single"/>
        </w:rPr>
        <w:t xml:space="preserve">a global median of </w:t>
      </w:r>
      <w:r w:rsidRPr="000E6A2E">
        <w:rPr>
          <w:b/>
          <w:u w:val="single"/>
        </w:rPr>
        <w:t>66%</w:t>
      </w:r>
      <w:r w:rsidRPr="000E6A2E">
        <w:rPr>
          <w:b/>
          <w:sz w:val="16"/>
        </w:rPr>
        <w:t xml:space="preserve"> </w:t>
      </w:r>
      <w:r w:rsidRPr="000E6A2E">
        <w:rPr>
          <w:sz w:val="16"/>
        </w:rPr>
        <w:t xml:space="preserve">of respondents </w:t>
      </w:r>
      <w:r w:rsidRPr="000E6A2E">
        <w:rPr>
          <w:b/>
          <w:u w:val="single"/>
        </w:rPr>
        <w:t>say most people are better off</w:t>
      </w:r>
      <w:r w:rsidRPr="000E6A2E">
        <w:rPr>
          <w:u w:val="single"/>
        </w:rPr>
        <w:t xml:space="preserve"> under capitalism, even if some</w:t>
      </w:r>
      <w:r w:rsidRPr="000E6A2E">
        <w:rPr>
          <w:sz w:val="16"/>
        </w:rPr>
        <w:t xml:space="preserve"> people </w:t>
      </w:r>
      <w:r w:rsidRPr="000E6A2E">
        <w:rPr>
          <w:u w:val="single"/>
        </w:rPr>
        <w:t>are rich and some are poor. Studies also show</w:t>
      </w:r>
      <w:r w:rsidRPr="000E6A2E">
        <w:rPr>
          <w:sz w:val="16"/>
        </w:rPr>
        <w:t xml:space="preserve"> that </w:t>
      </w:r>
      <w:r w:rsidRPr="000E6A2E">
        <w:rPr>
          <w:u w:val="single"/>
        </w:rPr>
        <w:t>there is an empirical regularity that democracies are more likely to engage in free market reforms than non-democracies</w:t>
      </w:r>
      <w:r w:rsidRPr="000E6A2E">
        <w:rPr>
          <w:sz w:val="16"/>
        </w:rPr>
        <w:t xml:space="preserve">. In recent work, Harvard and MIT economists found that one of the ways </w:t>
      </w:r>
      <w:r w:rsidRPr="000E6A2E">
        <w:rPr>
          <w:u w:val="single"/>
        </w:rPr>
        <w:t>democracy</w:t>
      </w:r>
      <w:r w:rsidRPr="000E6A2E">
        <w:rPr>
          <w:sz w:val="16"/>
        </w:rPr>
        <w:t xml:space="preserve"> indirectly </w:t>
      </w:r>
      <w:r w:rsidRPr="000E6A2E">
        <w:rPr>
          <w:u w:val="single"/>
        </w:rPr>
        <w:t>stimulates economic growth</w:t>
      </w:r>
      <w:r w:rsidRPr="000E6A2E">
        <w:rPr>
          <w:sz w:val="16"/>
        </w:rPr>
        <w:t xml:space="preserve"> is </w:t>
      </w:r>
      <w:r w:rsidRPr="000E6A2E">
        <w:rPr>
          <w:u w:val="single"/>
        </w:rPr>
        <w:t>by increasing</w:t>
      </w:r>
      <w:r w:rsidRPr="000E6A2E">
        <w:rPr>
          <w:sz w:val="16"/>
        </w:rPr>
        <w:t xml:space="preserve"> the likelihood of </w:t>
      </w:r>
      <w:r w:rsidRPr="000E6A2E">
        <w:rPr>
          <w:u w:val="single"/>
        </w:rPr>
        <w:t>pro-market economic reforms</w:t>
      </w:r>
      <w:r w:rsidRPr="000E6A2E">
        <w:rPr>
          <w:sz w:val="16"/>
        </w:rPr>
        <w:t xml:space="preserve">.  Moreover, another Pew Research poll found that </w:t>
      </w:r>
      <w:r w:rsidRPr="000E6A2E">
        <w:rPr>
          <w:u w:val="single"/>
        </w:rPr>
        <w:t xml:space="preserve">in </w:t>
      </w:r>
      <w:r w:rsidRPr="000E6A2E">
        <w:rPr>
          <w:b/>
          <w:u w:val="single"/>
        </w:rPr>
        <w:t>41 of the 46</w:t>
      </w:r>
      <w:r w:rsidRPr="000E6A2E">
        <w:rPr>
          <w:u w:val="single"/>
        </w:rPr>
        <w:t xml:space="preserve"> countries</w:t>
      </w:r>
      <w:r w:rsidRPr="000E6A2E">
        <w:rPr>
          <w:sz w:val="16"/>
        </w:rPr>
        <w:t xml:space="preserve"> surveyed, </w:t>
      </w:r>
      <w:r w:rsidRPr="000E6A2E">
        <w:rPr>
          <w:u w:val="single"/>
        </w:rPr>
        <w:t>majorities</w:t>
      </w:r>
      <w:r w:rsidRPr="000E6A2E">
        <w:rPr>
          <w:sz w:val="16"/>
        </w:rPr>
        <w:t xml:space="preserve"> or pluralities </w:t>
      </w:r>
      <w:r w:rsidRPr="000E6A2E">
        <w:rPr>
          <w:u w:val="single"/>
        </w:rPr>
        <w:t xml:space="preserve">said they believed foreign companies are having a </w:t>
      </w:r>
      <w:r w:rsidRPr="000E6A2E">
        <w:rPr>
          <w:b/>
          <w:u w:val="single"/>
        </w:rPr>
        <w:t>positive effect</w:t>
      </w:r>
      <w:r w:rsidRPr="000E6A2E">
        <w:rPr>
          <w:u w:val="single"/>
        </w:rPr>
        <w:t xml:space="preserve"> on their country</w:t>
      </w:r>
      <w:r w:rsidRPr="000E6A2E">
        <w:rPr>
          <w:sz w:val="16"/>
        </w:rPr>
        <w:t xml:space="preserve">. In fact, </w:t>
      </w:r>
      <w:r w:rsidRPr="000E6A2E">
        <w:rPr>
          <w:u w:val="single"/>
        </w:rPr>
        <w:t>people in poorer nations are more likely to say</w:t>
      </w:r>
      <w:r w:rsidRPr="000E6A2E">
        <w:rPr>
          <w:sz w:val="16"/>
        </w:rPr>
        <w:t xml:space="preserve"> that </w:t>
      </w:r>
      <w:r w:rsidRPr="000E6A2E">
        <w:rPr>
          <w:u w:val="single"/>
        </w:rPr>
        <w:t>foreign investment is good than</w:t>
      </w:r>
      <w:r w:rsidRPr="000E6A2E">
        <w:rPr>
          <w:sz w:val="16"/>
        </w:rPr>
        <w:t xml:space="preserve"> people in </w:t>
      </w:r>
      <w:r w:rsidRPr="000E6A2E">
        <w:rPr>
          <w:u w:val="single"/>
        </w:rPr>
        <w:t>richer nations. While wealthy progressives depict free markets</w:t>
      </w:r>
      <w:r w:rsidRPr="000E6A2E">
        <w:rPr>
          <w:sz w:val="16"/>
        </w:rPr>
        <w:t xml:space="preserve">, trade, and foreign investment </w:t>
      </w:r>
      <w:r w:rsidRPr="000E6A2E">
        <w:rPr>
          <w:u w:val="single"/>
        </w:rPr>
        <w:t>as inherently exploitative, the world’s poores</w:t>
      </w:r>
      <w:r w:rsidRPr="000E6A2E">
        <w:rPr>
          <w:sz w:val="16"/>
        </w:rPr>
        <w:t xml:space="preserve">t people </w:t>
      </w:r>
      <w:r w:rsidRPr="000E6A2E">
        <w:rPr>
          <w:b/>
          <w:u w:val="single"/>
        </w:rPr>
        <w:t>see them as opportunities</w:t>
      </w:r>
      <w:r w:rsidRPr="000E6A2E">
        <w:rPr>
          <w:sz w:val="16"/>
        </w:rPr>
        <w:t xml:space="preserve"> for a better future.  </w:t>
      </w:r>
      <w:r w:rsidRPr="000E6A2E">
        <w:rPr>
          <w:u w:val="single"/>
        </w:rPr>
        <w:t xml:space="preserve">In this era of “savage capitalism,” the world has seen </w:t>
      </w:r>
      <w:r w:rsidRPr="000E6A2E">
        <w:rPr>
          <w:b/>
          <w:u w:val="single"/>
        </w:rPr>
        <w:t>unprecedented declines in poverty</w:t>
      </w:r>
      <w:r w:rsidRPr="000E6A2E">
        <w:rPr>
          <w:u w:val="single"/>
        </w:rPr>
        <w:t xml:space="preserve"> and increases in global welfare, especially</w:t>
      </w:r>
      <w:r w:rsidRPr="000E6A2E">
        <w:rPr>
          <w:sz w:val="16"/>
        </w:rPr>
        <w:t xml:space="preserve"> in the </w:t>
      </w:r>
      <w:r w:rsidRPr="000E6A2E">
        <w:rPr>
          <w:u w:val="single"/>
        </w:rPr>
        <w:t>countries that have embraced free markets</w:t>
      </w:r>
      <w:r w:rsidRPr="000E6A2E">
        <w:rPr>
          <w:sz w:val="16"/>
        </w:rPr>
        <w:t xml:space="preserve"> and free trade.</w:t>
      </w:r>
    </w:p>
    <w:p w:rsidR="00197670" w:rsidRPr="000E6A2E" w:rsidRDefault="00197670" w:rsidP="00197670">
      <w:pPr>
        <w:pStyle w:val="Heading3"/>
      </w:pPr>
      <w:r>
        <w:lastRenderedPageBreak/>
        <w:t>--</w:t>
      </w:r>
      <w:r w:rsidRPr="000E6A2E">
        <w:t>UQ – Environment Up</w:t>
      </w:r>
    </w:p>
    <w:p w:rsidR="00197670" w:rsidRPr="000E6A2E" w:rsidRDefault="00197670" w:rsidP="00197670">
      <w:pPr>
        <w:pStyle w:val="Heading4"/>
      </w:pPr>
      <w:r w:rsidRPr="000E6A2E">
        <w:t xml:space="preserve">We control uniqueness – the </w:t>
      </w:r>
      <w:r w:rsidRPr="000E6A2E">
        <w:rPr>
          <w:u w:val="single"/>
        </w:rPr>
        <w:t>causality</w:t>
      </w:r>
      <w:r w:rsidRPr="000E6A2E">
        <w:t xml:space="preserve"> of their impact is backwards – </w:t>
      </w:r>
    </w:p>
    <w:p w:rsidR="00197670" w:rsidRPr="000E6A2E" w:rsidRDefault="00197670" w:rsidP="00197670">
      <w:pPr>
        <w:pStyle w:val="Heading4"/>
      </w:pPr>
      <w:r w:rsidRPr="000E6A2E">
        <w:t xml:space="preserve">A) Best </w:t>
      </w:r>
      <w:r w:rsidRPr="000E6A2E">
        <w:rPr>
          <w:u w:val="single"/>
        </w:rPr>
        <w:t>data</w:t>
      </w:r>
      <w:r w:rsidRPr="000E6A2E">
        <w:t xml:space="preserve"> – every metric flips aff and its </w:t>
      </w:r>
      <w:r w:rsidRPr="000E6A2E">
        <w:rPr>
          <w:u w:val="single"/>
        </w:rPr>
        <w:t>directly correlated</w:t>
      </w:r>
      <w:r w:rsidRPr="000E6A2E">
        <w:t xml:space="preserve"> with tech and growth.  </w:t>
      </w:r>
    </w:p>
    <w:p w:rsidR="00197670" w:rsidRPr="000E6A2E" w:rsidRDefault="00197670" w:rsidP="00197670">
      <w:pPr>
        <w:rPr>
          <w:sz w:val="16"/>
          <w:szCs w:val="16"/>
        </w:rPr>
      </w:pPr>
      <w:r w:rsidRPr="000E6A2E">
        <w:rPr>
          <w:rStyle w:val="Style13ptBold"/>
        </w:rPr>
        <w:t xml:space="preserve">PA ’16 </w:t>
      </w:r>
      <w:r w:rsidRPr="000E6A2E">
        <w:rPr>
          <w:sz w:val="16"/>
          <w:szCs w:val="16"/>
        </w:rPr>
        <w:t xml:space="preserve">(Planet Aid; 7/12/16; Non-profit environmental organization, citing the former Executive Secretary of the UN Framework Convention on Climate Change, World Bank data, World Health Organization data, UNESCO data, a UK study, a 2015 documentary, and the Millennium Development Goals; Planet Aid, “9 Signs That Show the Planet is Getting Better,” </w:t>
      </w:r>
      <w:hyperlink r:id="rId25" w:history="1">
        <w:r w:rsidRPr="000E6A2E">
          <w:rPr>
            <w:rStyle w:val="Hyperlink"/>
            <w:sz w:val="16"/>
            <w:szCs w:val="16"/>
          </w:rPr>
          <w:t>http://www.planetaid.org/blog/9-signs-that-show-the-planet-is-getting-better)</w:t>
        </w:r>
      </w:hyperlink>
    </w:p>
    <w:p w:rsidR="00197670" w:rsidRPr="000E6A2E" w:rsidRDefault="00197670" w:rsidP="00197670">
      <w:pPr>
        <w:rPr>
          <w:rStyle w:val="Style13ptBold"/>
          <w:sz w:val="16"/>
        </w:rPr>
      </w:pPr>
      <w:r w:rsidRPr="000E6A2E">
        <w:rPr>
          <w:sz w:val="16"/>
        </w:rPr>
        <w:t xml:space="preserve">The hardest part about changing the world is believing we can. </w:t>
      </w:r>
      <w:r w:rsidRPr="000E6A2E">
        <w:rPr>
          <w:u w:val="single"/>
        </w:rPr>
        <w:t>With</w:t>
      </w:r>
      <w:r w:rsidRPr="000E6A2E">
        <w:rPr>
          <w:sz w:val="16"/>
        </w:rPr>
        <w:t xml:space="preserve"> all the recent </w:t>
      </w:r>
      <w:r w:rsidRPr="000E6A2E">
        <w:rPr>
          <w:u w:val="single"/>
        </w:rPr>
        <w:t>doom and gloom</w:t>
      </w:r>
      <w:r w:rsidRPr="000E6A2E">
        <w:rPr>
          <w:sz w:val="16"/>
        </w:rPr>
        <w:t xml:space="preserve"> in the news, </w:t>
      </w:r>
      <w:r w:rsidRPr="000E6A2E">
        <w:rPr>
          <w:u w:val="single"/>
        </w:rPr>
        <w:t xml:space="preserve">it’s </w:t>
      </w:r>
      <w:r w:rsidRPr="000E6A2E">
        <w:rPr>
          <w:b/>
          <w:u w:val="single"/>
        </w:rPr>
        <w:t>easy to lose hope</w:t>
      </w:r>
      <w:r w:rsidRPr="000E6A2E">
        <w:rPr>
          <w:u w:val="single"/>
        </w:rPr>
        <w:t xml:space="preserve"> in the world</w:t>
      </w:r>
      <w:r w:rsidRPr="000E6A2E">
        <w:rPr>
          <w:sz w:val="16"/>
        </w:rPr>
        <w:t xml:space="preserve">. However, if you look beyond the stories of terror and violence, you will also find stories of bravery and resilience. Whether it makes the news or not, it’s important to remember that every single day, people all over the world are fighting to make this world a better place. And every single day, we are given the choice to join in that fight and believe that change is possible.  Christiana Figueres, former Executive </w:t>
      </w:r>
      <w:r w:rsidRPr="000E6A2E">
        <w:rPr>
          <w:u w:val="single"/>
        </w:rPr>
        <w:t>Secretary of the UN Framework</w:t>
      </w:r>
      <w:r w:rsidRPr="000E6A2E">
        <w:rPr>
          <w:sz w:val="16"/>
        </w:rPr>
        <w:t xml:space="preserve"> Convention </w:t>
      </w:r>
      <w:r w:rsidRPr="000E6A2E">
        <w:rPr>
          <w:u w:val="single"/>
        </w:rPr>
        <w:t>on Climate Change</w:t>
      </w:r>
      <w:r w:rsidRPr="000E6A2E">
        <w:rPr>
          <w:sz w:val="16"/>
        </w:rPr>
        <w:t xml:space="preserve">, recently </w:t>
      </w:r>
      <w:r w:rsidRPr="000E6A2E">
        <w:rPr>
          <w:u w:val="single"/>
        </w:rPr>
        <w:t xml:space="preserve">gave a Ted Talk in which she stresses the </w:t>
      </w:r>
      <w:r w:rsidRPr="000E6A2E">
        <w:rPr>
          <w:b/>
          <w:u w:val="single"/>
        </w:rPr>
        <w:t>importance of optimism</w:t>
      </w:r>
      <w:r w:rsidRPr="000E6A2E">
        <w:rPr>
          <w:sz w:val="16"/>
        </w:rPr>
        <w:t xml:space="preserve"> in changing the world. Using a definition of optimism that encompasses “courage, hope, trust, solidarity, and the fundamental belief that we humans can come together and help each other to better the fate of mankind,” Figueres talks about how relentless optimism led to tangible improvements in the fate of climate change.  So let’s remember that despite the struggles we face on a daily basis, people are coming closer and closer every day to finding solutions to the world’s toughest problems. And </w:t>
      </w:r>
      <w:r w:rsidRPr="000E6A2E">
        <w:rPr>
          <w:u w:val="single"/>
        </w:rPr>
        <w:t>because of</w:t>
      </w:r>
      <w:r w:rsidRPr="000E6A2E">
        <w:rPr>
          <w:sz w:val="16"/>
        </w:rPr>
        <w:t xml:space="preserve"> these </w:t>
      </w:r>
      <w:r w:rsidRPr="000E6A2E">
        <w:rPr>
          <w:u w:val="single"/>
        </w:rPr>
        <w:t>optimistic leaders</w:t>
      </w:r>
      <w:r w:rsidRPr="000E6A2E">
        <w:rPr>
          <w:sz w:val="16"/>
        </w:rPr>
        <w:t xml:space="preserve"> of change, </w:t>
      </w:r>
      <w:r w:rsidRPr="000E6A2E">
        <w:rPr>
          <w:u w:val="single"/>
        </w:rPr>
        <w:t xml:space="preserve">we are beginning to see real changes that prove the world is getting better. 1.Extreme </w:t>
      </w:r>
      <w:r w:rsidRPr="000E6A2E">
        <w:rPr>
          <w:b/>
          <w:u w:val="single"/>
        </w:rPr>
        <w:t>poverty rates are declining</w:t>
      </w:r>
      <w:r w:rsidRPr="000E6A2E">
        <w:rPr>
          <w:sz w:val="16"/>
        </w:rPr>
        <w:t xml:space="preserve"> At the end of last year, the World Bank released a statement that </w:t>
      </w:r>
      <w:r w:rsidRPr="000E6A2E">
        <w:rPr>
          <w:u w:val="single"/>
        </w:rPr>
        <w:t xml:space="preserve">the number of people living in extreme poverty had </w:t>
      </w:r>
      <w:r w:rsidRPr="000E6A2E">
        <w:rPr>
          <w:b/>
          <w:u w:val="single"/>
        </w:rPr>
        <w:t>fallen below 10 percent</w:t>
      </w:r>
      <w:r w:rsidRPr="000E6A2E">
        <w:rPr>
          <w:u w:val="single"/>
        </w:rPr>
        <w:t xml:space="preserve"> for the first time in history</w:t>
      </w:r>
      <w:r w:rsidRPr="000E6A2E">
        <w:rPr>
          <w:sz w:val="16"/>
        </w:rPr>
        <w:t xml:space="preserve">. Their </w:t>
      </w:r>
      <w:r w:rsidRPr="000E6A2E">
        <w:rPr>
          <w:u w:val="single"/>
        </w:rPr>
        <w:t>estimations placed 9.6 percent</w:t>
      </w:r>
      <w:r w:rsidRPr="000E6A2E">
        <w:rPr>
          <w:sz w:val="16"/>
        </w:rPr>
        <w:t xml:space="preserve"> of the world’s population living in extreme poverty in 2015, </w:t>
      </w:r>
      <w:r w:rsidRPr="000E6A2E">
        <w:rPr>
          <w:u w:val="single"/>
        </w:rPr>
        <w:t>down from 12.8 percent</w:t>
      </w:r>
      <w:r w:rsidRPr="000E6A2E">
        <w:rPr>
          <w:sz w:val="16"/>
        </w:rPr>
        <w:t xml:space="preserve"> of the population </w:t>
      </w:r>
      <w:r w:rsidRPr="000E6A2E">
        <w:rPr>
          <w:u w:val="single"/>
        </w:rPr>
        <w:t>in 2012. Since 1990</w:t>
      </w:r>
      <w:r w:rsidRPr="000E6A2E">
        <w:rPr>
          <w:sz w:val="16"/>
        </w:rPr>
        <w:t xml:space="preserve">, the </w:t>
      </w:r>
      <w:r w:rsidRPr="000E6A2E">
        <w:rPr>
          <w:u w:val="single"/>
        </w:rPr>
        <w:t>global poverty</w:t>
      </w:r>
      <w:r w:rsidRPr="000E6A2E">
        <w:rPr>
          <w:sz w:val="16"/>
        </w:rPr>
        <w:t xml:space="preserve"> rate </w:t>
      </w:r>
      <w:r w:rsidRPr="000E6A2E">
        <w:rPr>
          <w:u w:val="single"/>
        </w:rPr>
        <w:t xml:space="preserve">has </w:t>
      </w:r>
      <w:r w:rsidRPr="000E6A2E">
        <w:rPr>
          <w:b/>
          <w:u w:val="single"/>
        </w:rPr>
        <w:t>declined by more than half</w:t>
      </w:r>
      <w:r w:rsidRPr="000E6A2E">
        <w:rPr>
          <w:sz w:val="16"/>
        </w:rPr>
        <w:t xml:space="preserve">. While there is still a lot of work to do in terms of bringing down these numbers, </w:t>
      </w:r>
      <w:r w:rsidRPr="000E6A2E">
        <w:rPr>
          <w:u w:val="single"/>
        </w:rPr>
        <w:t>this progress proves</w:t>
      </w:r>
      <w:r w:rsidRPr="000E6A2E">
        <w:rPr>
          <w:sz w:val="16"/>
        </w:rPr>
        <w:t xml:space="preserve"> that </w:t>
      </w:r>
      <w:r w:rsidRPr="000E6A2E">
        <w:rPr>
          <w:u w:val="single"/>
        </w:rPr>
        <w:t>the possibility</w:t>
      </w:r>
      <w:r w:rsidRPr="000E6A2E">
        <w:rPr>
          <w:sz w:val="16"/>
        </w:rPr>
        <w:t xml:space="preserve"> of meeting the UN target </w:t>
      </w:r>
      <w:r w:rsidRPr="000E6A2E">
        <w:rPr>
          <w:u w:val="single"/>
        </w:rPr>
        <w:t>to end extreme poverty by 2030</w:t>
      </w:r>
      <w:r w:rsidRPr="000E6A2E">
        <w:rPr>
          <w:sz w:val="16"/>
        </w:rPr>
        <w:t xml:space="preserve"> is very much within our reach. </w:t>
      </w:r>
      <w:r w:rsidRPr="000E6A2E">
        <w:rPr>
          <w:u w:val="single"/>
        </w:rPr>
        <w:t xml:space="preserve">2. </w:t>
      </w:r>
      <w:r w:rsidRPr="000E6A2E">
        <w:rPr>
          <w:b/>
          <w:u w:val="single"/>
        </w:rPr>
        <w:t>World hunger is decreasing</w:t>
      </w:r>
      <w:r w:rsidRPr="000E6A2E">
        <w:rPr>
          <w:u w:val="single"/>
        </w:rPr>
        <w:t xml:space="preserve"> </w:t>
      </w:r>
      <w:r w:rsidRPr="000E6A2E">
        <w:rPr>
          <w:sz w:val="16"/>
        </w:rPr>
        <w:t xml:space="preserve">In 2000, </w:t>
      </w:r>
      <w:r w:rsidRPr="000E6A2E">
        <w:rPr>
          <w:u w:val="single"/>
        </w:rPr>
        <w:t xml:space="preserve">the Millennium Development Goals set a target to </w:t>
      </w:r>
      <w:r w:rsidRPr="000E6A2E">
        <w:rPr>
          <w:b/>
          <w:u w:val="single"/>
        </w:rPr>
        <w:t>cut world hunger in half</w:t>
      </w:r>
      <w:r w:rsidRPr="000E6A2E">
        <w:rPr>
          <w:u w:val="single"/>
        </w:rPr>
        <w:t xml:space="preserve"> by 2015</w:t>
      </w:r>
      <w:r w:rsidRPr="000E6A2E">
        <w:rPr>
          <w:sz w:val="16"/>
        </w:rPr>
        <w:t xml:space="preserve">. Since then, </w:t>
      </w:r>
      <w:r w:rsidRPr="000E6A2E">
        <w:rPr>
          <w:u w:val="single"/>
        </w:rPr>
        <w:t>72 countries have met that goal, with the rest</w:t>
      </w:r>
      <w:r w:rsidRPr="000E6A2E">
        <w:rPr>
          <w:sz w:val="16"/>
        </w:rPr>
        <w:t xml:space="preserve"> trailing </w:t>
      </w:r>
      <w:r w:rsidRPr="000E6A2E">
        <w:rPr>
          <w:u w:val="single"/>
        </w:rPr>
        <w:t>closely behind</w:t>
      </w:r>
      <w:r w:rsidRPr="000E6A2E">
        <w:rPr>
          <w:sz w:val="16"/>
        </w:rPr>
        <w:t xml:space="preserve">. Moreover, </w:t>
      </w:r>
      <w:r w:rsidRPr="000E6A2E">
        <w:rPr>
          <w:u w:val="single"/>
        </w:rPr>
        <w:t>the amount of undernourished people</w:t>
      </w:r>
      <w:r w:rsidRPr="000E6A2E">
        <w:rPr>
          <w:sz w:val="16"/>
        </w:rPr>
        <w:t xml:space="preserve"> in developing regions </w:t>
      </w:r>
      <w:r w:rsidRPr="000E6A2E">
        <w:rPr>
          <w:u w:val="single"/>
        </w:rPr>
        <w:t xml:space="preserve">has decreased from 23.3 percent to </w:t>
      </w:r>
      <w:r w:rsidRPr="000E6A2E">
        <w:rPr>
          <w:b/>
          <w:u w:val="single"/>
        </w:rPr>
        <w:t>12.9 percent</w:t>
      </w:r>
      <w:r w:rsidRPr="000E6A2E">
        <w:rPr>
          <w:u w:val="single"/>
        </w:rPr>
        <w:t xml:space="preserve"> of the world’s population since 1990, providing</w:t>
      </w:r>
      <w:r w:rsidRPr="000E6A2E">
        <w:rPr>
          <w:sz w:val="16"/>
        </w:rPr>
        <w:t xml:space="preserve"> real </w:t>
      </w:r>
      <w:r w:rsidRPr="000E6A2E">
        <w:rPr>
          <w:u w:val="single"/>
        </w:rPr>
        <w:t>hope for a future free of hunger</w:t>
      </w:r>
      <w:r w:rsidRPr="000E6A2E">
        <w:rPr>
          <w:sz w:val="16"/>
        </w:rPr>
        <w:t>. In a statement by UN Malawi, FAO Director General Jos Graziano da Silva, he announced “</w:t>
      </w:r>
      <w:r w:rsidRPr="000E6A2E">
        <w:rPr>
          <w:u w:val="single"/>
        </w:rPr>
        <w:t>the near achievement of the MDG hunger target shows us</w:t>
      </w:r>
      <w:r w:rsidRPr="000E6A2E">
        <w:rPr>
          <w:sz w:val="16"/>
        </w:rPr>
        <w:t xml:space="preserve"> that </w:t>
      </w:r>
      <w:r w:rsidRPr="000E6A2E">
        <w:rPr>
          <w:u w:val="single"/>
        </w:rPr>
        <w:t>we can indeed eliminate</w:t>
      </w:r>
      <w:r w:rsidRPr="000E6A2E">
        <w:rPr>
          <w:sz w:val="16"/>
        </w:rPr>
        <w:t xml:space="preserve"> the scourge of </w:t>
      </w:r>
      <w:r w:rsidRPr="000E6A2E">
        <w:rPr>
          <w:u w:val="single"/>
        </w:rPr>
        <w:t>hunger</w:t>
      </w:r>
      <w:r w:rsidRPr="000E6A2E">
        <w:rPr>
          <w:sz w:val="16"/>
        </w:rPr>
        <w:t xml:space="preserve"> in our lifetime." </w:t>
      </w:r>
      <w:r w:rsidRPr="000E6A2E">
        <w:rPr>
          <w:u w:val="single"/>
        </w:rPr>
        <w:t xml:space="preserve">3. The </w:t>
      </w:r>
      <w:r w:rsidRPr="000E6A2E">
        <w:rPr>
          <w:b/>
          <w:u w:val="single"/>
        </w:rPr>
        <w:t>ozone hole is healing</w:t>
      </w:r>
      <w:r w:rsidRPr="000E6A2E">
        <w:rPr>
          <w:sz w:val="16"/>
        </w:rPr>
        <w:t xml:space="preserve"> In 1985, a team of English scientists concluded that chloroflueocarbon (CFC) gasses emitted into the atmosphere had created a hole in the ozone layer. Loss of the protective ozone layer meant a possible increase in rates of skin cancer and posed a dangerous threat to the future of mankind. Just about a week ago, however, </w:t>
      </w:r>
      <w:r w:rsidRPr="000E6A2E">
        <w:rPr>
          <w:u w:val="single"/>
        </w:rPr>
        <w:t>scientists released new research suggesting</w:t>
      </w:r>
      <w:r w:rsidRPr="000E6A2E">
        <w:rPr>
          <w:sz w:val="16"/>
        </w:rPr>
        <w:t xml:space="preserve"> that </w:t>
      </w:r>
      <w:r w:rsidRPr="000E6A2E">
        <w:rPr>
          <w:u w:val="single"/>
        </w:rPr>
        <w:t>the hole is</w:t>
      </w:r>
      <w:r w:rsidRPr="000E6A2E">
        <w:rPr>
          <w:sz w:val="16"/>
        </w:rPr>
        <w:t xml:space="preserve"> finally </w:t>
      </w:r>
      <w:r w:rsidRPr="000E6A2E">
        <w:rPr>
          <w:u w:val="single"/>
        </w:rPr>
        <w:t xml:space="preserve">closing, and has already shrunk by more than </w:t>
      </w:r>
      <w:r w:rsidRPr="000E6A2E">
        <w:rPr>
          <w:b/>
          <w:u w:val="single"/>
        </w:rPr>
        <w:t>4 million square kilometers</w:t>
      </w:r>
      <w:r w:rsidRPr="000E6A2E">
        <w:rPr>
          <w:sz w:val="16"/>
        </w:rPr>
        <w:t xml:space="preserve">. According to lead researcher Susan Solomon, </w:t>
      </w:r>
      <w:r w:rsidRPr="000E6A2E">
        <w:rPr>
          <w:u w:val="single"/>
        </w:rPr>
        <w:t>a finding of this magnitude “gives us hope</w:t>
      </w:r>
      <w:r w:rsidRPr="000E6A2E">
        <w:rPr>
          <w:sz w:val="16"/>
        </w:rPr>
        <w:t xml:space="preserve"> that we shouldn’t be afraid </w:t>
      </w:r>
      <w:r w:rsidRPr="000E6A2E">
        <w:rPr>
          <w:u w:val="single"/>
        </w:rPr>
        <w:t>to tackle large environmental problems.”  4. People are recognizing</w:t>
      </w:r>
      <w:r w:rsidRPr="000E6A2E">
        <w:rPr>
          <w:sz w:val="16"/>
        </w:rPr>
        <w:t xml:space="preserve"> the problems with fast </w:t>
      </w:r>
      <w:r w:rsidRPr="000E6A2E">
        <w:rPr>
          <w:u w:val="single"/>
        </w:rPr>
        <w:t>fashion and doing something about it</w:t>
      </w:r>
      <w:r w:rsidRPr="000E6A2E">
        <w:rPr>
          <w:sz w:val="16"/>
        </w:rPr>
        <w:t xml:space="preserve"> </w:t>
      </w:r>
      <w:r w:rsidRPr="000E6A2E">
        <w:rPr>
          <w:u w:val="single"/>
        </w:rPr>
        <w:t>The</w:t>
      </w:r>
      <w:r w:rsidRPr="000E6A2E">
        <w:rPr>
          <w:sz w:val="16"/>
        </w:rPr>
        <w:t xml:space="preserve"> environmental impact of fast fashion, combined with unethical treatment of factory workers, has recently caused many people to think about where we get our clothes. In 2013, following the Rhana Plaza building collapse in Bangladesh, “Fashion Revolution” was created to demand reform and greater transparency in the fashion industry. In 2015, the documentary “The True Cost” revealed the dangers of the fast fashion industry. And in 2016, fast-fashion brand H&amp;M attempted to make changes by aiming to collect 1,000 tons of old clothing during World Recycle Week. Much still needs to happen in terms of creating a greener, more ethical fashion industry. However, people are starting to take notice of the problem and working towards solutions to fix it and that is an incredible first step. </w:t>
      </w:r>
      <w:r w:rsidRPr="000E6A2E">
        <w:rPr>
          <w:u w:val="single"/>
        </w:rPr>
        <w:t xml:space="preserve">5. More people have </w:t>
      </w:r>
      <w:r w:rsidRPr="000E6A2E">
        <w:rPr>
          <w:b/>
          <w:u w:val="single"/>
        </w:rPr>
        <w:t>access to clean water</w:t>
      </w:r>
      <w:r w:rsidRPr="000E6A2E">
        <w:rPr>
          <w:u w:val="single"/>
        </w:rPr>
        <w:t xml:space="preserve"> and sanitation than ever</w:t>
      </w:r>
      <w:r w:rsidRPr="000E6A2E">
        <w:rPr>
          <w:sz w:val="16"/>
        </w:rPr>
        <w:t xml:space="preserve"> before For the first time in history, </w:t>
      </w:r>
      <w:r w:rsidRPr="000E6A2E">
        <w:rPr>
          <w:u w:val="single"/>
        </w:rPr>
        <w:t>the total number of people without access to</w:t>
      </w:r>
      <w:r w:rsidRPr="000E6A2E">
        <w:rPr>
          <w:sz w:val="16"/>
        </w:rPr>
        <w:t xml:space="preserve"> improved </w:t>
      </w:r>
      <w:r w:rsidRPr="000E6A2E">
        <w:rPr>
          <w:u w:val="single"/>
        </w:rPr>
        <w:t>drinking water has fallen below 700 million</w:t>
      </w:r>
      <w:r w:rsidRPr="000E6A2E">
        <w:rPr>
          <w:sz w:val="16"/>
        </w:rPr>
        <w:t xml:space="preserve">. This means that </w:t>
      </w:r>
      <w:r w:rsidRPr="000E6A2E">
        <w:rPr>
          <w:b/>
          <w:u w:val="single"/>
        </w:rPr>
        <w:t>91 percent of the world population</w:t>
      </w:r>
      <w:r w:rsidRPr="000E6A2E">
        <w:rPr>
          <w:u w:val="single"/>
        </w:rPr>
        <w:t xml:space="preserve"> uses an improved drinking water source, </w:t>
      </w:r>
      <w:r w:rsidRPr="000E6A2E">
        <w:rPr>
          <w:b/>
          <w:u w:val="single"/>
        </w:rPr>
        <w:t>compared to 76 percent</w:t>
      </w:r>
      <w:r w:rsidRPr="000E6A2E">
        <w:rPr>
          <w:u w:val="single"/>
        </w:rPr>
        <w:t xml:space="preserve"> in 1990</w:t>
      </w:r>
      <w:r w:rsidRPr="000E6A2E">
        <w:rPr>
          <w:sz w:val="16"/>
        </w:rPr>
        <w:t>. In addition</w:t>
      </w:r>
      <w:r w:rsidRPr="000E6A2E">
        <w:rPr>
          <w:sz w:val="16"/>
          <w:szCs w:val="16"/>
        </w:rPr>
        <w:t xml:space="preserve">, </w:t>
      </w:r>
      <w:r w:rsidRPr="000E6A2E">
        <w:rPr>
          <w:b/>
          <w:u w:val="single"/>
        </w:rPr>
        <w:t>2.1 billion people</w:t>
      </w:r>
      <w:r w:rsidRPr="000E6A2E">
        <w:rPr>
          <w:u w:val="single"/>
        </w:rPr>
        <w:t xml:space="preserve"> have gained access to improved sanitation</w:t>
      </w:r>
      <w:r w:rsidRPr="000E6A2E">
        <w:rPr>
          <w:sz w:val="16"/>
        </w:rPr>
        <w:t xml:space="preserve"> facilities. </w:t>
      </w:r>
      <w:r w:rsidRPr="000E6A2E">
        <w:rPr>
          <w:u w:val="single"/>
        </w:rPr>
        <w:t>Clean water is crucial to development, and</w:t>
      </w:r>
      <w:r w:rsidRPr="000E6A2E">
        <w:rPr>
          <w:sz w:val="16"/>
        </w:rPr>
        <w:t xml:space="preserve"> with these rates, </w:t>
      </w:r>
      <w:r w:rsidRPr="000E6A2E">
        <w:rPr>
          <w:u w:val="single"/>
        </w:rPr>
        <w:t>we are likely to see 100 percen</w:t>
      </w:r>
      <w:r w:rsidRPr="000E6A2E">
        <w:rPr>
          <w:sz w:val="16"/>
        </w:rPr>
        <w:t xml:space="preserve">t of the population </w:t>
      </w:r>
      <w:r w:rsidRPr="000E6A2E">
        <w:rPr>
          <w:u w:val="single"/>
        </w:rPr>
        <w:t>with access to improved drinking water</w:t>
      </w:r>
      <w:r w:rsidRPr="000E6A2E">
        <w:rPr>
          <w:sz w:val="16"/>
        </w:rPr>
        <w:t xml:space="preserve"> some time </w:t>
      </w:r>
      <w:r w:rsidRPr="000E6A2E">
        <w:rPr>
          <w:u w:val="single"/>
        </w:rPr>
        <w:t xml:space="preserve">in the near future. 6. Cities are becoming more sustainable With new technologies and </w:t>
      </w:r>
      <w:r w:rsidRPr="000E6A2E">
        <w:rPr>
          <w:u w:val="single"/>
        </w:rPr>
        <w:lastRenderedPageBreak/>
        <w:t>renewable energies</w:t>
      </w:r>
      <w:r w:rsidRPr="000E6A2E">
        <w:rPr>
          <w:sz w:val="16"/>
        </w:rPr>
        <w:t xml:space="preserve"> on the rise, </w:t>
      </w:r>
      <w:r w:rsidRPr="000E6A2E">
        <w:rPr>
          <w:u w:val="single"/>
        </w:rPr>
        <w:t>cities</w:t>
      </w:r>
      <w:r w:rsidRPr="000E6A2E">
        <w:rPr>
          <w:sz w:val="16"/>
        </w:rPr>
        <w:t xml:space="preserve"> all over the world </w:t>
      </w:r>
      <w:r w:rsidRPr="000E6A2E">
        <w:rPr>
          <w:u w:val="single"/>
        </w:rPr>
        <w:t xml:space="preserve">are finding new ways to </w:t>
      </w:r>
      <w:r w:rsidRPr="000E6A2E">
        <w:rPr>
          <w:b/>
          <w:u w:val="single"/>
        </w:rPr>
        <w:t>become more sustainable</w:t>
      </w:r>
      <w:r w:rsidRPr="000E6A2E">
        <w:rPr>
          <w:sz w:val="16"/>
        </w:rPr>
        <w:t xml:space="preserve">. Frankfurt, </w:t>
      </w:r>
      <w:r w:rsidRPr="000E6A2E">
        <w:rPr>
          <w:u w:val="single"/>
        </w:rPr>
        <w:t>Germany has been</w:t>
      </w:r>
      <w:r w:rsidRPr="000E6A2E">
        <w:rPr>
          <w:sz w:val="16"/>
        </w:rPr>
        <w:t xml:space="preserve"> continually </w:t>
      </w:r>
      <w:r w:rsidRPr="000E6A2E">
        <w:rPr>
          <w:u w:val="single"/>
        </w:rPr>
        <w:t>reducing carbon emissions by 10 percent every five years</w:t>
      </w:r>
      <w:r w:rsidRPr="000E6A2E">
        <w:rPr>
          <w:sz w:val="16"/>
        </w:rPr>
        <w:t xml:space="preserve">. Portland, </w:t>
      </w:r>
      <w:r w:rsidRPr="000E6A2E">
        <w:rPr>
          <w:u w:val="single"/>
        </w:rPr>
        <w:t>Oregon implemented a curbside</w:t>
      </w:r>
      <w:r w:rsidRPr="000E6A2E">
        <w:rPr>
          <w:sz w:val="16"/>
        </w:rPr>
        <w:t xml:space="preserve"> composting </w:t>
      </w:r>
      <w:r w:rsidRPr="000E6A2E">
        <w:rPr>
          <w:u w:val="single"/>
        </w:rPr>
        <w:t xml:space="preserve">program that led to a </w:t>
      </w:r>
      <w:r w:rsidRPr="000E6A2E">
        <w:rPr>
          <w:b/>
          <w:u w:val="single"/>
        </w:rPr>
        <w:t>38 percent drop</w:t>
      </w:r>
      <w:r w:rsidRPr="000E6A2E">
        <w:rPr>
          <w:u w:val="single"/>
        </w:rPr>
        <w:t xml:space="preserve"> in</w:t>
      </w:r>
      <w:r w:rsidRPr="000E6A2E">
        <w:rPr>
          <w:sz w:val="16"/>
        </w:rPr>
        <w:t xml:space="preserve"> the city’s </w:t>
      </w:r>
      <w:r w:rsidRPr="000E6A2E">
        <w:rPr>
          <w:u w:val="single"/>
        </w:rPr>
        <w:t>trash output</w:t>
      </w:r>
      <w:r w:rsidRPr="000E6A2E">
        <w:rPr>
          <w:sz w:val="16"/>
        </w:rPr>
        <w:t xml:space="preserve">. And Paris, </w:t>
      </w:r>
      <w:r w:rsidRPr="000E6A2E">
        <w:rPr>
          <w:u w:val="single"/>
        </w:rPr>
        <w:t>France recently took</w:t>
      </w:r>
      <w:r w:rsidRPr="000E6A2E">
        <w:rPr>
          <w:sz w:val="16"/>
        </w:rPr>
        <w:t xml:space="preserve"> the first steps towards building </w:t>
      </w:r>
      <w:r w:rsidRPr="000E6A2E">
        <w:rPr>
          <w:u w:val="single"/>
        </w:rPr>
        <w:t>a 28-mile bike highway</w:t>
      </w:r>
      <w:r w:rsidRPr="000E6A2E">
        <w:rPr>
          <w:sz w:val="16"/>
        </w:rPr>
        <w:t xml:space="preserve"> throughout the city. </w:t>
      </w:r>
      <w:r w:rsidRPr="000E6A2E">
        <w:rPr>
          <w:u w:val="single"/>
        </w:rPr>
        <w:t>7. New technologies are allowing us to come up with innovative solutions</w:t>
      </w:r>
      <w:r w:rsidRPr="000E6A2E">
        <w:rPr>
          <w:sz w:val="16"/>
        </w:rPr>
        <w:t xml:space="preserve"> to old problems Watching the rate at which technology is advancing can be daunting. However, we have to remember that </w:t>
      </w:r>
      <w:r w:rsidRPr="000E6A2E">
        <w:rPr>
          <w:u w:val="single"/>
        </w:rPr>
        <w:t>technology is</w:t>
      </w:r>
      <w:r w:rsidRPr="000E6A2E">
        <w:rPr>
          <w:sz w:val="16"/>
        </w:rPr>
        <w:t xml:space="preserve"> also </w:t>
      </w:r>
      <w:r w:rsidRPr="000E6A2E">
        <w:rPr>
          <w:u w:val="single"/>
        </w:rPr>
        <w:t>allowing innovators</w:t>
      </w:r>
      <w:r w:rsidRPr="000E6A2E">
        <w:rPr>
          <w:sz w:val="16"/>
        </w:rPr>
        <w:t xml:space="preserve"> everywhere to </w:t>
      </w:r>
      <w:r w:rsidRPr="000E6A2E">
        <w:rPr>
          <w:u w:val="single"/>
        </w:rPr>
        <w:t>turn world-changing ideas into reality. Whether it be</w:t>
      </w:r>
      <w:r w:rsidRPr="000E6A2E">
        <w:rPr>
          <w:sz w:val="16"/>
        </w:rPr>
        <w:t xml:space="preserve"> the </w:t>
      </w:r>
      <w:r w:rsidRPr="000E6A2E">
        <w:rPr>
          <w:u w:val="single"/>
        </w:rPr>
        <w:t>straw that filters water</w:t>
      </w:r>
      <w:r w:rsidRPr="000E6A2E">
        <w:rPr>
          <w:sz w:val="16"/>
        </w:rPr>
        <w:t xml:space="preserve">, the </w:t>
      </w:r>
      <w:r w:rsidRPr="000E6A2E">
        <w:rPr>
          <w:u w:val="single"/>
        </w:rPr>
        <w:t xml:space="preserve">six-pack rings that feed marine life, or the soccer ball that generates electricity, </w:t>
      </w:r>
      <w:r w:rsidRPr="000E6A2E">
        <w:rPr>
          <w:b/>
          <w:u w:val="single"/>
        </w:rPr>
        <w:t>technology is giving us</w:t>
      </w:r>
      <w:r w:rsidRPr="000E6A2E">
        <w:rPr>
          <w:sz w:val="16"/>
        </w:rPr>
        <w:t xml:space="preserve"> the </w:t>
      </w:r>
      <w:r w:rsidRPr="000E6A2E">
        <w:rPr>
          <w:b/>
          <w:u w:val="single"/>
        </w:rPr>
        <w:t>tools</w:t>
      </w:r>
      <w:r w:rsidRPr="000E6A2E">
        <w:rPr>
          <w:u w:val="single"/>
        </w:rPr>
        <w:t xml:space="preserve"> necessary for solving</w:t>
      </w:r>
      <w:r w:rsidRPr="000E6A2E">
        <w:rPr>
          <w:sz w:val="16"/>
        </w:rPr>
        <w:t xml:space="preserve"> the worlds toughest </w:t>
      </w:r>
      <w:r w:rsidRPr="000E6A2E">
        <w:rPr>
          <w:u w:val="single"/>
        </w:rPr>
        <w:t>problems  8. We’re coming closer to global</w:t>
      </w:r>
      <w:r w:rsidRPr="000E6A2E">
        <w:rPr>
          <w:sz w:val="16"/>
        </w:rPr>
        <w:t xml:space="preserve">, universal </w:t>
      </w:r>
      <w:r w:rsidRPr="000E6A2E">
        <w:rPr>
          <w:u w:val="single"/>
        </w:rPr>
        <w:t>education</w:t>
      </w:r>
      <w:r w:rsidRPr="000E6A2E">
        <w:rPr>
          <w:sz w:val="16"/>
        </w:rPr>
        <w:t xml:space="preserve"> Last year, UNESCO put out a report stating that </w:t>
      </w:r>
      <w:r w:rsidRPr="000E6A2E">
        <w:rPr>
          <w:u w:val="single"/>
        </w:rPr>
        <w:t>in the last 15 years, the number of children without access to an education</w:t>
      </w:r>
      <w:r w:rsidRPr="000E6A2E">
        <w:rPr>
          <w:sz w:val="16"/>
        </w:rPr>
        <w:t xml:space="preserve"> has </w:t>
      </w:r>
      <w:r w:rsidRPr="000E6A2E">
        <w:rPr>
          <w:b/>
          <w:u w:val="single"/>
        </w:rPr>
        <w:t>dropped from 100 million to 57 million</w:t>
      </w:r>
      <w:r w:rsidRPr="000E6A2E">
        <w:rPr>
          <w:u w:val="single"/>
        </w:rPr>
        <w:t>. To put that in perspective</w:t>
      </w:r>
      <w:r w:rsidRPr="000E6A2E">
        <w:rPr>
          <w:sz w:val="16"/>
        </w:rPr>
        <w:t xml:space="preserve">, these numbers mean that </w:t>
      </w:r>
      <w:r w:rsidRPr="000E6A2E">
        <w:rPr>
          <w:b/>
          <w:u w:val="single"/>
        </w:rPr>
        <w:t>9 out of every 10 children</w:t>
      </w:r>
      <w:r w:rsidRPr="000E6A2E">
        <w:rPr>
          <w:u w:val="single"/>
        </w:rPr>
        <w:t xml:space="preserve"> are now learning to </w:t>
      </w:r>
      <w:r w:rsidRPr="000E6A2E">
        <w:rPr>
          <w:b/>
          <w:u w:val="single"/>
        </w:rPr>
        <w:t>read and write</w:t>
      </w:r>
      <w:r w:rsidRPr="000E6A2E">
        <w:rPr>
          <w:sz w:val="16"/>
        </w:rPr>
        <w:t xml:space="preserve">. According to the World Bank, </w:t>
      </w:r>
      <w:r w:rsidRPr="000E6A2E">
        <w:rPr>
          <w:u w:val="single"/>
        </w:rPr>
        <w:t>we are only one generation away from a universally literate world. 9. Countries all over the world are making the shift to renewable energy</w:t>
      </w:r>
      <w:r w:rsidRPr="000E6A2E">
        <w:rPr>
          <w:sz w:val="16"/>
        </w:rPr>
        <w:t xml:space="preserve"> The </w:t>
      </w:r>
      <w:r w:rsidRPr="000E6A2E">
        <w:rPr>
          <w:u w:val="single"/>
        </w:rPr>
        <w:t>Paris</w:t>
      </w:r>
      <w:r w:rsidRPr="000E6A2E">
        <w:rPr>
          <w:sz w:val="16"/>
        </w:rPr>
        <w:t xml:space="preserve"> Agreement, signed in December, </w:t>
      </w:r>
      <w:r w:rsidRPr="000E6A2E">
        <w:rPr>
          <w:u w:val="single"/>
        </w:rPr>
        <w:t>brought 195 countries together to reduce greenhouse gas emissions and save the environment</w:t>
      </w:r>
      <w:r w:rsidRPr="000E6A2E">
        <w:rPr>
          <w:sz w:val="16"/>
        </w:rPr>
        <w:t xml:space="preserve">. While this may sound like an impossible task, </w:t>
      </w:r>
      <w:r w:rsidRPr="000E6A2E">
        <w:rPr>
          <w:u w:val="single"/>
        </w:rPr>
        <w:t>countries</w:t>
      </w:r>
      <w:r w:rsidRPr="000E6A2E">
        <w:rPr>
          <w:sz w:val="16"/>
        </w:rPr>
        <w:t xml:space="preserve"> all over the world </w:t>
      </w:r>
      <w:r w:rsidRPr="000E6A2E">
        <w:rPr>
          <w:u w:val="single"/>
        </w:rPr>
        <w:t>are</w:t>
      </w:r>
      <w:r w:rsidRPr="000E6A2E">
        <w:rPr>
          <w:sz w:val="16"/>
        </w:rPr>
        <w:t xml:space="preserve"> already </w:t>
      </w:r>
      <w:r w:rsidRPr="000E6A2E">
        <w:rPr>
          <w:u w:val="single"/>
        </w:rPr>
        <w:t>making huge strides</w:t>
      </w:r>
      <w:r w:rsidRPr="000E6A2E">
        <w:rPr>
          <w:sz w:val="16"/>
        </w:rPr>
        <w:t xml:space="preserve"> towards a sustainable future. In 2015, </w:t>
      </w:r>
      <w:r w:rsidRPr="000E6A2E">
        <w:rPr>
          <w:u w:val="single"/>
        </w:rPr>
        <w:t xml:space="preserve">Costa Rica achieved </w:t>
      </w:r>
      <w:r w:rsidRPr="000E6A2E">
        <w:rPr>
          <w:b/>
          <w:u w:val="single"/>
        </w:rPr>
        <w:t>99 percent of its electricity</w:t>
      </w:r>
      <w:r w:rsidRPr="000E6A2E">
        <w:rPr>
          <w:u w:val="single"/>
        </w:rPr>
        <w:t xml:space="preserve"> generation from renewable energy, Sweden aimed to become one of the</w:t>
      </w:r>
      <w:r w:rsidRPr="000E6A2E">
        <w:rPr>
          <w:sz w:val="16"/>
        </w:rPr>
        <w:t xml:space="preserve"> world’s </w:t>
      </w:r>
      <w:r w:rsidRPr="000E6A2E">
        <w:rPr>
          <w:u w:val="single"/>
        </w:rPr>
        <w:t xml:space="preserve">first countries to go </w:t>
      </w:r>
      <w:r w:rsidRPr="000E6A2E">
        <w:rPr>
          <w:b/>
          <w:u w:val="single"/>
        </w:rPr>
        <w:t>100 percent fossil free</w:t>
      </w:r>
      <w:r w:rsidRPr="000E6A2E">
        <w:rPr>
          <w:u w:val="single"/>
        </w:rPr>
        <w:t xml:space="preserve">, and Denmark produced </w:t>
      </w:r>
      <w:r w:rsidRPr="000E6A2E">
        <w:rPr>
          <w:b/>
          <w:u w:val="single"/>
        </w:rPr>
        <w:t>42 percent</w:t>
      </w:r>
      <w:r w:rsidRPr="000E6A2E">
        <w:rPr>
          <w:u w:val="single"/>
        </w:rPr>
        <w:t xml:space="preserve"> of its electricity from </w:t>
      </w:r>
      <w:r w:rsidRPr="000E6A2E">
        <w:rPr>
          <w:b/>
          <w:u w:val="single"/>
        </w:rPr>
        <w:t>wind</w:t>
      </w:r>
      <w:r w:rsidRPr="000E6A2E">
        <w:rPr>
          <w:sz w:val="16"/>
        </w:rPr>
        <w:t xml:space="preserve">. If the world continues on this path, </w:t>
      </w:r>
      <w:r w:rsidRPr="000E6A2E">
        <w:rPr>
          <w:u w:val="single"/>
        </w:rPr>
        <w:t>2016 is sure to bring us</w:t>
      </w:r>
      <w:r w:rsidRPr="000E6A2E">
        <w:rPr>
          <w:sz w:val="16"/>
        </w:rPr>
        <w:t xml:space="preserve"> even </w:t>
      </w:r>
      <w:r w:rsidRPr="000E6A2E">
        <w:rPr>
          <w:u w:val="single"/>
        </w:rPr>
        <w:t>closer to a future where 100 percent of the globe is generated by renewable energy</w:t>
      </w:r>
      <w:r w:rsidRPr="000E6A2E">
        <w:rPr>
          <w:sz w:val="16"/>
        </w:rPr>
        <w:t>.</w:t>
      </w:r>
    </w:p>
    <w:p w:rsidR="00197670" w:rsidRPr="000E6A2E" w:rsidRDefault="00197670" w:rsidP="00197670">
      <w:pPr>
        <w:pStyle w:val="Heading4"/>
      </w:pPr>
      <w:r w:rsidRPr="000E6A2E">
        <w:t xml:space="preserve">B) Economic trends.   </w:t>
      </w:r>
    </w:p>
    <w:p w:rsidR="00197670" w:rsidRPr="000E6A2E" w:rsidRDefault="00197670" w:rsidP="00197670">
      <w:pPr>
        <w:rPr>
          <w:sz w:val="16"/>
          <w:szCs w:val="16"/>
        </w:rPr>
      </w:pPr>
      <w:r w:rsidRPr="000E6A2E">
        <w:rPr>
          <w:rStyle w:val="Style13ptBold"/>
        </w:rPr>
        <w:t xml:space="preserve">Coggin ’15 </w:t>
      </w:r>
      <w:r w:rsidRPr="000E6A2E">
        <w:rPr>
          <w:sz w:val="16"/>
          <w:szCs w:val="16"/>
        </w:rPr>
        <w:t xml:space="preserve">(Will; 8/5/15; Senior Research Analyst at Berman and Company, Director of Research for the Environmental Policy Alliance, B.B.A. in Finance and Chinese from the College of William &amp; Mary, citing Obama’s Clean Power Plan, and data from the EPA and EIA; The Daily Caller, “Despite Obama’s Clean Power Plan, The Environment Is Getting Better, Not Worse,” </w:t>
      </w:r>
      <w:hyperlink r:id="rId26" w:history="1">
        <w:r w:rsidRPr="000E6A2E">
          <w:rPr>
            <w:rStyle w:val="Hyperlink"/>
            <w:sz w:val="16"/>
            <w:szCs w:val="16"/>
          </w:rPr>
          <w:t>http://dailycaller.com/2015/08/05/despite-obamas-clean-power-plan-the-environment-is-getting-better-not-worse/)</w:t>
        </w:r>
      </w:hyperlink>
    </w:p>
    <w:p w:rsidR="00197670" w:rsidRPr="000E6A2E" w:rsidRDefault="00197670" w:rsidP="00197670">
      <w:pPr>
        <w:rPr>
          <w:rStyle w:val="Style13ptBold"/>
          <w:sz w:val="16"/>
        </w:rPr>
      </w:pPr>
      <w:r w:rsidRPr="000E6A2E">
        <w:rPr>
          <w:u w:val="single"/>
        </w:rPr>
        <w:t xml:space="preserve">If one were to read the headlines, you’d think the world was </w:t>
      </w:r>
      <w:r w:rsidRPr="000E6A2E">
        <w:rPr>
          <w:b/>
          <w:u w:val="single"/>
        </w:rPr>
        <w:t>about to come to an end</w:t>
      </w:r>
      <w:r w:rsidRPr="000E6A2E">
        <w:rPr>
          <w:u w:val="single"/>
        </w:rPr>
        <w:t>. “A doomed Earth of science fiction may</w:t>
      </w:r>
      <w:r w:rsidRPr="000E6A2E">
        <w:rPr>
          <w:sz w:val="16"/>
        </w:rPr>
        <w:t xml:space="preserve"> well </w:t>
      </w:r>
      <w:r w:rsidRPr="000E6A2E">
        <w:rPr>
          <w:u w:val="single"/>
        </w:rPr>
        <w:t>become a reality,”</w:t>
      </w:r>
      <w:r w:rsidRPr="000E6A2E">
        <w:rPr>
          <w:sz w:val="16"/>
        </w:rPr>
        <w:t xml:space="preserve"> cautioned one British paper. “Entering the sixth mass extinction,” warned one science journal. “</w:t>
      </w:r>
      <w:r w:rsidRPr="000E6A2E">
        <w:rPr>
          <w:u w:val="single"/>
        </w:rPr>
        <w:t>American Doomsday</w:t>
      </w:r>
      <w:r w:rsidRPr="000E6A2E">
        <w:rPr>
          <w:sz w:val="16"/>
        </w:rPr>
        <w:t xml:space="preserve">: White House Warns of </w:t>
      </w:r>
      <w:r w:rsidRPr="000E6A2E">
        <w:rPr>
          <w:u w:val="single"/>
        </w:rPr>
        <w:t>Climate Catastrophes,”</w:t>
      </w:r>
      <w:r w:rsidRPr="000E6A2E">
        <w:rPr>
          <w:sz w:val="16"/>
        </w:rPr>
        <w:t xml:space="preserve"> noted NBC News.  Meanwhile, the Environmental Protection Agency (EPA) rolled out new regulations called the Clean Power Plan on Monday. While the rule is expected to cost American businesses and families upwards of $366 billion to comply with, it is being justified on similar damned-if-we-don’t grounds.  The </w:t>
      </w:r>
      <w:r w:rsidRPr="000E6A2E">
        <w:rPr>
          <w:b/>
          <w:u w:val="single"/>
        </w:rPr>
        <w:t>doomsday</w:t>
      </w:r>
      <w:r w:rsidRPr="000E6A2E">
        <w:rPr>
          <w:sz w:val="16"/>
        </w:rPr>
        <w:t xml:space="preserve"> news </w:t>
      </w:r>
      <w:r w:rsidRPr="000E6A2E">
        <w:rPr>
          <w:b/>
          <w:u w:val="single"/>
        </w:rPr>
        <w:t>stories</w:t>
      </w:r>
      <w:r w:rsidRPr="000E6A2E">
        <w:rPr>
          <w:u w:val="single"/>
        </w:rPr>
        <w:t xml:space="preserve"> and </w:t>
      </w:r>
      <w:r w:rsidRPr="000E6A2E">
        <w:rPr>
          <w:b/>
          <w:u w:val="single"/>
        </w:rPr>
        <w:t>lobbying rhetoric</w:t>
      </w:r>
      <w:r w:rsidRPr="000E6A2E">
        <w:rPr>
          <w:u w:val="single"/>
        </w:rPr>
        <w:t xml:space="preserve"> omit one important detail: The environment</w:t>
      </w:r>
      <w:r w:rsidRPr="000E6A2E">
        <w:rPr>
          <w:sz w:val="16"/>
        </w:rPr>
        <w:t xml:space="preserve"> in fact </w:t>
      </w:r>
      <w:r w:rsidRPr="000E6A2E">
        <w:rPr>
          <w:b/>
          <w:u w:val="single"/>
        </w:rPr>
        <w:t>i</w:t>
      </w:r>
      <w:r w:rsidRPr="000E6A2E">
        <w:rPr>
          <w:u w:val="single"/>
        </w:rPr>
        <w:t xml:space="preserve">s </w:t>
      </w:r>
      <w:r w:rsidRPr="000E6A2E">
        <w:rPr>
          <w:b/>
          <w:u w:val="single"/>
        </w:rPr>
        <w:t>considerably better</w:t>
      </w:r>
      <w:r w:rsidRPr="000E6A2E">
        <w:rPr>
          <w:u w:val="single"/>
        </w:rPr>
        <w:t xml:space="preserve"> than</w:t>
      </w:r>
      <w:r w:rsidRPr="000E6A2E">
        <w:rPr>
          <w:sz w:val="16"/>
        </w:rPr>
        <w:t xml:space="preserve"> it was </w:t>
      </w:r>
      <w:r w:rsidRPr="000E6A2E">
        <w:rPr>
          <w:u w:val="single"/>
        </w:rPr>
        <w:t>just a few decades ago.  Data from the EPA’s</w:t>
      </w:r>
      <w:r w:rsidRPr="000E6A2E">
        <w:rPr>
          <w:sz w:val="16"/>
        </w:rPr>
        <w:t xml:space="preserve"> National </w:t>
      </w:r>
      <w:r w:rsidRPr="000E6A2E">
        <w:rPr>
          <w:u w:val="single"/>
        </w:rPr>
        <w:t>Emissions Inventory</w:t>
      </w:r>
      <w:r w:rsidRPr="000E6A2E">
        <w:rPr>
          <w:sz w:val="16"/>
        </w:rPr>
        <w:t xml:space="preserve"> Air Pollutant Emissions Trends Data </w:t>
      </w:r>
      <w:r w:rsidRPr="000E6A2E">
        <w:rPr>
          <w:u w:val="single"/>
        </w:rPr>
        <w:t xml:space="preserve">collected over decades shows a </w:t>
      </w:r>
      <w:r w:rsidRPr="000E6A2E">
        <w:rPr>
          <w:b/>
          <w:u w:val="single"/>
        </w:rPr>
        <w:t>vast improvement</w:t>
      </w:r>
      <w:r w:rsidRPr="000E6A2E">
        <w:rPr>
          <w:u w:val="single"/>
        </w:rPr>
        <w:t xml:space="preserve"> in air quality since the 1970s. Measures of carbon</w:t>
      </w:r>
      <w:r w:rsidRPr="000E6A2E">
        <w:rPr>
          <w:sz w:val="16"/>
        </w:rPr>
        <w:t xml:space="preserve"> monoxide, nitrogen </w:t>
      </w:r>
      <w:r w:rsidRPr="000E6A2E">
        <w:rPr>
          <w:u w:val="single"/>
        </w:rPr>
        <w:t>oxides, sulfur dioxide, small particulate matter</w:t>
      </w:r>
      <w:r w:rsidRPr="000E6A2E">
        <w:rPr>
          <w:sz w:val="16"/>
        </w:rPr>
        <w:t xml:space="preserve"> (PM2.5), volatile organic </w:t>
      </w:r>
      <w:r w:rsidRPr="000E6A2E">
        <w:rPr>
          <w:u w:val="single"/>
        </w:rPr>
        <w:t>compounds, and ammonia have all declined</w:t>
      </w:r>
      <w:r w:rsidRPr="000E6A2E">
        <w:rPr>
          <w:sz w:val="16"/>
        </w:rPr>
        <w:t xml:space="preserve"> over the past decades — </w:t>
      </w:r>
      <w:r w:rsidRPr="000E6A2E">
        <w:rPr>
          <w:u w:val="single"/>
        </w:rPr>
        <w:t>and that’s with a growing U.S. population</w:t>
      </w:r>
      <w:r w:rsidRPr="000E6A2E">
        <w:rPr>
          <w:sz w:val="16"/>
        </w:rPr>
        <w:t xml:space="preserve"> along the way. Additionally, </w:t>
      </w:r>
      <w:r w:rsidRPr="000E6A2E">
        <w:rPr>
          <w:u w:val="single"/>
        </w:rPr>
        <w:t xml:space="preserve">CO2 emissions are at their </w:t>
      </w:r>
      <w:r w:rsidRPr="000E6A2E">
        <w:rPr>
          <w:b/>
          <w:u w:val="single"/>
        </w:rPr>
        <w:t>lowest levels in 20 years</w:t>
      </w:r>
      <w:r w:rsidRPr="000E6A2E">
        <w:rPr>
          <w:b/>
          <w:sz w:val="16"/>
        </w:rPr>
        <w:t xml:space="preserve"> </w:t>
      </w:r>
      <w:r w:rsidRPr="000E6A2E">
        <w:rPr>
          <w:sz w:val="16"/>
        </w:rPr>
        <w:t xml:space="preserve">in the United States. And according to the Energy Information Administration, </w:t>
      </w:r>
      <w:r w:rsidRPr="000E6A2E">
        <w:rPr>
          <w:u w:val="single"/>
        </w:rPr>
        <w:t xml:space="preserve">the </w:t>
      </w:r>
      <w:r w:rsidRPr="000E6A2E">
        <w:rPr>
          <w:b/>
          <w:u w:val="single"/>
        </w:rPr>
        <w:t>carbon intensity</w:t>
      </w:r>
      <w:r w:rsidRPr="000E6A2E">
        <w:rPr>
          <w:u w:val="single"/>
        </w:rPr>
        <w:t xml:space="preserve"> of the</w:t>
      </w:r>
      <w:r w:rsidRPr="000E6A2E">
        <w:rPr>
          <w:sz w:val="16"/>
        </w:rPr>
        <w:t xml:space="preserve"> U.S. </w:t>
      </w:r>
      <w:r w:rsidRPr="000E6A2E">
        <w:rPr>
          <w:u w:val="single"/>
        </w:rPr>
        <w:t xml:space="preserve">economy has been </w:t>
      </w:r>
      <w:r w:rsidRPr="000E6A2E">
        <w:rPr>
          <w:b/>
          <w:u w:val="single"/>
        </w:rPr>
        <w:t>decreasing steadily</w:t>
      </w:r>
      <w:r w:rsidRPr="000E6A2E">
        <w:rPr>
          <w:u w:val="single"/>
        </w:rPr>
        <w:t xml:space="preserve"> since the late 1940</w:t>
      </w:r>
      <w:r w:rsidRPr="000E6A2E">
        <w:rPr>
          <w:sz w:val="16"/>
        </w:rPr>
        <w:t xml:space="preserve">s.  What’s not to like?  Unfortunately, the good tidings of cleaner air and fewer emissions aren’t something you’ll see being touted by environmentalists, even though it’s what they’re working towards. </w:t>
      </w:r>
      <w:r w:rsidRPr="000E6A2E">
        <w:rPr>
          <w:u w:val="single"/>
        </w:rPr>
        <w:t>Acknowledging things are getting better doesn’t open checkbooks. Scaremongering</w:t>
      </w:r>
      <w:r w:rsidRPr="000E6A2E">
        <w:rPr>
          <w:sz w:val="16"/>
        </w:rPr>
        <w:t xml:space="preserve"> and claiming we must act right now </w:t>
      </w:r>
      <w:r w:rsidRPr="000E6A2E">
        <w:rPr>
          <w:u w:val="single"/>
        </w:rPr>
        <w:t>is what sustains the fundraising, lobbying, and media</w:t>
      </w:r>
      <w:r w:rsidRPr="000E6A2E">
        <w:rPr>
          <w:sz w:val="16"/>
        </w:rPr>
        <w:t xml:space="preserve"> momentum for </w:t>
      </w:r>
      <w:r w:rsidRPr="000E6A2E">
        <w:rPr>
          <w:u w:val="single"/>
        </w:rPr>
        <w:t>campaigns. We’ve seen alarmist predictions for decades</w:t>
      </w:r>
      <w:r w:rsidRPr="000E6A2E">
        <w:rPr>
          <w:sz w:val="16"/>
        </w:rPr>
        <w:t xml:space="preserve">—and </w:t>
      </w:r>
      <w:r w:rsidRPr="000E6A2E">
        <w:rPr>
          <w:u w:val="single"/>
        </w:rPr>
        <w:t xml:space="preserve">environmentalists have </w:t>
      </w:r>
      <w:r w:rsidRPr="000E6A2E">
        <w:rPr>
          <w:b/>
          <w:u w:val="single"/>
        </w:rPr>
        <w:t>consistently been wrong</w:t>
      </w:r>
      <w:r w:rsidRPr="000E6A2E">
        <w:rPr>
          <w:sz w:val="16"/>
        </w:rPr>
        <w:t xml:space="preserve">. In 1971 Stanford ecologist Paul </w:t>
      </w:r>
      <w:r w:rsidRPr="000E6A2E">
        <w:rPr>
          <w:u w:val="single"/>
        </w:rPr>
        <w:t>Ehrlich predicted</w:t>
      </w:r>
      <w:r w:rsidRPr="000E6A2E">
        <w:rPr>
          <w:sz w:val="16"/>
        </w:rPr>
        <w:t xml:space="preserve">, “By the year 2000 </w:t>
      </w:r>
      <w:r w:rsidRPr="000E6A2E">
        <w:rPr>
          <w:u w:val="single"/>
        </w:rPr>
        <w:t>the U</w:t>
      </w:r>
      <w:r w:rsidRPr="000E6A2E">
        <w:rPr>
          <w:sz w:val="16"/>
        </w:rPr>
        <w:t xml:space="preserve">nited </w:t>
      </w:r>
      <w:r w:rsidRPr="000E6A2E">
        <w:rPr>
          <w:u w:val="single"/>
        </w:rPr>
        <w:t>K</w:t>
      </w:r>
      <w:r w:rsidRPr="000E6A2E">
        <w:rPr>
          <w:sz w:val="16"/>
        </w:rPr>
        <w:t xml:space="preserve">ingdom </w:t>
      </w:r>
      <w:r w:rsidRPr="000E6A2E">
        <w:rPr>
          <w:u w:val="single"/>
        </w:rPr>
        <w:t>will be simply a small group of impoverished islands, inhabited by</w:t>
      </w:r>
      <w:r w:rsidRPr="000E6A2E">
        <w:rPr>
          <w:sz w:val="16"/>
        </w:rPr>
        <w:t xml:space="preserve"> some </w:t>
      </w:r>
      <w:r w:rsidRPr="000E6A2E">
        <w:rPr>
          <w:u w:val="single"/>
        </w:rPr>
        <w:t xml:space="preserve">70 million hungry people.” It’s now 2015, and the UK is </w:t>
      </w:r>
      <w:r w:rsidRPr="000E6A2E">
        <w:rPr>
          <w:b/>
          <w:u w:val="single"/>
        </w:rPr>
        <w:t>doing just fine</w:t>
      </w:r>
      <w:r w:rsidRPr="000E6A2E">
        <w:rPr>
          <w:u w:val="single"/>
        </w:rPr>
        <w:t xml:space="preserve"> with a strong currency and </w:t>
      </w:r>
      <w:r w:rsidRPr="000E6A2E">
        <w:rPr>
          <w:b/>
          <w:u w:val="single"/>
        </w:rPr>
        <w:t>well-fed populace</w:t>
      </w:r>
      <w:r w:rsidRPr="000E6A2E">
        <w:rPr>
          <w:sz w:val="16"/>
        </w:rPr>
        <w:t xml:space="preserve">.  Meanwhile, LIFE magazine predicted in 1970: “In a decade, urban dwellers will have to wear gas masks to survive air pollution.” </w:t>
      </w:r>
      <w:r w:rsidRPr="000E6A2E">
        <w:rPr>
          <w:u w:val="single"/>
        </w:rPr>
        <w:t>That hasn’t happened</w:t>
      </w:r>
      <w:r w:rsidRPr="000E6A2E">
        <w:rPr>
          <w:sz w:val="16"/>
        </w:rPr>
        <w:t xml:space="preserve">. </w:t>
      </w:r>
      <w:r w:rsidRPr="000E6A2E">
        <w:rPr>
          <w:sz w:val="16"/>
        </w:rPr>
        <w:lastRenderedPageBreak/>
        <w:t xml:space="preserve">Harvard biologist George Wald predicted in the same year that </w:t>
      </w:r>
      <w:r w:rsidRPr="000E6A2E">
        <w:rPr>
          <w:u w:val="single"/>
        </w:rPr>
        <w:t>“Civilization will end within 15</w:t>
      </w:r>
      <w:r w:rsidRPr="000E6A2E">
        <w:rPr>
          <w:sz w:val="16"/>
        </w:rPr>
        <w:t xml:space="preserve"> or 30 </w:t>
      </w:r>
      <w:r w:rsidRPr="000E6A2E">
        <w:rPr>
          <w:u w:val="single"/>
        </w:rPr>
        <w:t>years unless immediate action is taken</w:t>
      </w:r>
      <w:r w:rsidRPr="000E6A2E">
        <w:rPr>
          <w:sz w:val="16"/>
        </w:rPr>
        <w:t xml:space="preserve"> against problems facing mankind.” </w:t>
      </w:r>
      <w:r w:rsidRPr="000E6A2E">
        <w:rPr>
          <w:b/>
          <w:u w:val="single"/>
        </w:rPr>
        <w:t>That definitely hasn’t happened</w:t>
      </w:r>
      <w:r w:rsidRPr="000E6A2E">
        <w:rPr>
          <w:sz w:val="16"/>
        </w:rPr>
        <w:t xml:space="preserve">.  Despite environmentalists’ most dire predictions, </w:t>
      </w:r>
      <w:r w:rsidRPr="000E6A2E">
        <w:rPr>
          <w:u w:val="single"/>
        </w:rPr>
        <w:t>things today are looking up</w:t>
      </w:r>
      <w:r w:rsidRPr="000E6A2E">
        <w:rPr>
          <w:sz w:val="16"/>
        </w:rPr>
        <w:t xml:space="preserve">. Even </w:t>
      </w:r>
      <w:r w:rsidRPr="000E6A2E">
        <w:rPr>
          <w:u w:val="single"/>
        </w:rPr>
        <w:t xml:space="preserve">the EPA </w:t>
      </w:r>
      <w:r w:rsidRPr="000E6A2E">
        <w:rPr>
          <w:b/>
          <w:u w:val="single"/>
        </w:rPr>
        <w:t>admits that we’re much better off</w:t>
      </w:r>
      <w:r w:rsidRPr="000E6A2E">
        <w:rPr>
          <w:sz w:val="16"/>
        </w:rPr>
        <w:t xml:space="preserve">, noting: </w:t>
      </w:r>
      <w:r w:rsidRPr="000E6A2E">
        <w:rPr>
          <w:u w:val="single"/>
        </w:rPr>
        <w:t>“From 1970 to 2012, aggregate national emissions of</w:t>
      </w:r>
      <w:r w:rsidRPr="000E6A2E">
        <w:rPr>
          <w:sz w:val="16"/>
        </w:rPr>
        <w:t xml:space="preserve"> the </w:t>
      </w:r>
      <w:r w:rsidRPr="000E6A2E">
        <w:rPr>
          <w:u w:val="single"/>
        </w:rPr>
        <w:t>six common pollutants</w:t>
      </w:r>
      <w:r w:rsidRPr="000E6A2E">
        <w:rPr>
          <w:sz w:val="16"/>
        </w:rPr>
        <w:t xml:space="preserve"> alone </w:t>
      </w:r>
      <w:r w:rsidRPr="000E6A2E">
        <w:rPr>
          <w:b/>
          <w:u w:val="single"/>
        </w:rPr>
        <w:t>dropped an average of 72 percent</w:t>
      </w:r>
      <w:r w:rsidRPr="000E6A2E">
        <w:rPr>
          <w:u w:val="single"/>
        </w:rPr>
        <w:t xml:space="preserve"> while gross domestic product grew by 219 percent</w:t>
      </w:r>
      <w:r w:rsidRPr="000E6A2E">
        <w:rPr>
          <w:sz w:val="16"/>
        </w:rPr>
        <w:t xml:space="preserve">.”  </w:t>
      </w:r>
    </w:p>
    <w:p w:rsidR="00197670" w:rsidRPr="000E6A2E" w:rsidRDefault="00197670" w:rsidP="00197670">
      <w:pPr>
        <w:pStyle w:val="Heading4"/>
      </w:pPr>
      <w:r w:rsidRPr="000E6A2E">
        <w:t xml:space="preserve">C) Empirics. </w:t>
      </w:r>
    </w:p>
    <w:p w:rsidR="00197670" w:rsidRPr="000E6A2E" w:rsidRDefault="00197670" w:rsidP="00197670">
      <w:pPr>
        <w:rPr>
          <w:rStyle w:val="Style13ptBold"/>
        </w:rPr>
      </w:pPr>
      <w:r w:rsidRPr="000E6A2E">
        <w:rPr>
          <w:rStyle w:val="Style13ptBold"/>
        </w:rPr>
        <w:t xml:space="preserve">Environmental Policy Alliance ’15 </w:t>
      </w:r>
      <w:r w:rsidRPr="000E6A2E">
        <w:rPr>
          <w:sz w:val="16"/>
          <w:szCs w:val="16"/>
        </w:rPr>
        <w:t>(Environmental Policy Alliance; 2/11/15; Internationally recognized non-profit, project of the Center for Organizational Research &amp; Education, citing NGOs, ecologist Kenneth Watt, Harvard University biologist George Wald, and Stanford University biologist Paul Ehrlich, and data from the EPA and EIA; EPA, “The Environment is Improving,” http://environmentalpolicyalliance.org/the-environment-is-improving/)</w:t>
      </w:r>
    </w:p>
    <w:p w:rsidR="00197670" w:rsidRPr="000E6A2E" w:rsidRDefault="00197670" w:rsidP="00197670">
      <w:pPr>
        <w:rPr>
          <w:rStyle w:val="Style13ptBold"/>
          <w:sz w:val="16"/>
        </w:rPr>
      </w:pPr>
      <w:r w:rsidRPr="000E6A2E">
        <w:rPr>
          <w:u w:val="single"/>
        </w:rPr>
        <w:t>The crux of modern</w:t>
      </w:r>
      <w:r w:rsidRPr="000E6A2E">
        <w:rPr>
          <w:sz w:val="16"/>
        </w:rPr>
        <w:t xml:space="preserve"> day </w:t>
      </w:r>
      <w:r w:rsidRPr="000E6A2E">
        <w:rPr>
          <w:u w:val="single"/>
        </w:rPr>
        <w:t xml:space="preserve">environmentalism is that </w:t>
      </w:r>
      <w:r w:rsidRPr="000E6A2E">
        <w:rPr>
          <w:b/>
          <w:u w:val="single"/>
        </w:rPr>
        <w:t>things are getting worse</w:t>
      </w:r>
      <w:r w:rsidRPr="000E6A2E">
        <w:rPr>
          <w:sz w:val="16"/>
        </w:rPr>
        <w:t xml:space="preserve">. Today </w:t>
      </w:r>
      <w:r w:rsidRPr="000E6A2E">
        <w:rPr>
          <w:u w:val="single"/>
        </w:rPr>
        <w:t>we hear all kinds of hyperbolic claims that without action to eliminate</w:t>
      </w:r>
      <w:r w:rsidRPr="000E6A2E">
        <w:rPr>
          <w:sz w:val="16"/>
        </w:rPr>
        <w:t xml:space="preserve"> the use of </w:t>
      </w:r>
      <w:r w:rsidRPr="000E6A2E">
        <w:rPr>
          <w:u w:val="single"/>
        </w:rPr>
        <w:t>fossil fuels, we’re facing mass extinction</w:t>
      </w:r>
      <w:r w:rsidRPr="000E6A2E">
        <w:rPr>
          <w:sz w:val="16"/>
        </w:rPr>
        <w:t xml:space="preserve">. However, not only have </w:t>
      </w:r>
      <w:r w:rsidRPr="000E6A2E">
        <w:rPr>
          <w:u w:val="single"/>
        </w:rPr>
        <w:t xml:space="preserve">environmentalists been </w:t>
      </w:r>
      <w:r w:rsidRPr="000E6A2E">
        <w:rPr>
          <w:b/>
          <w:u w:val="single"/>
        </w:rPr>
        <w:t>wrong for decades</w:t>
      </w:r>
      <w:r w:rsidRPr="000E6A2E">
        <w:rPr>
          <w:sz w:val="16"/>
        </w:rPr>
        <w:t xml:space="preserve">, but </w:t>
      </w:r>
      <w:r w:rsidRPr="000E6A2E">
        <w:rPr>
          <w:u w:val="single"/>
        </w:rPr>
        <w:t xml:space="preserve">the environment has </w:t>
      </w:r>
      <w:r w:rsidRPr="000E6A2E">
        <w:rPr>
          <w:b/>
          <w:u w:val="single"/>
        </w:rPr>
        <w:t>improved significantly</w:t>
      </w:r>
      <w:r w:rsidRPr="000E6A2E">
        <w:rPr>
          <w:sz w:val="16"/>
        </w:rPr>
        <w:t xml:space="preserve">. Environmentalists’ Doomsday Prophecies If you think environmentalists are overzealous today when they (falsely) link fracking to serious health and environmental problems, take a look at their long track record of silly doomsday predictions. </w:t>
      </w:r>
      <w:r w:rsidRPr="000E6A2E">
        <w:rPr>
          <w:u w:val="single"/>
        </w:rPr>
        <w:t>Back in 1970</w:t>
      </w:r>
      <w:r w:rsidRPr="000E6A2E">
        <w:rPr>
          <w:sz w:val="16"/>
        </w:rPr>
        <w:t xml:space="preserve">, in the lead up to the first Earth Day celebration, </w:t>
      </w:r>
      <w:r w:rsidRPr="000E6A2E">
        <w:rPr>
          <w:u w:val="single"/>
        </w:rPr>
        <w:t>environmentalists</w:t>
      </w:r>
      <w:r w:rsidRPr="000E6A2E">
        <w:rPr>
          <w:sz w:val="16"/>
        </w:rPr>
        <w:t xml:space="preserve"> made a host of ridiculous claims. Harvard Biologist George Wald </w:t>
      </w:r>
      <w:r w:rsidRPr="000E6A2E">
        <w:rPr>
          <w:u w:val="single"/>
        </w:rPr>
        <w:t>claimed, “Civilization will end within 15 or 30 years</w:t>
      </w:r>
      <w:r w:rsidRPr="000E6A2E">
        <w:rPr>
          <w:sz w:val="16"/>
        </w:rPr>
        <w:t xml:space="preserve"> unless immediate action is taken against problems facing mankind.” </w:t>
      </w:r>
      <w:r w:rsidRPr="000E6A2E">
        <w:rPr>
          <w:u w:val="single"/>
        </w:rPr>
        <w:t xml:space="preserve">Life Magazine predicted, “In a decade, urban dwellers will have to wear gas masks </w:t>
      </w:r>
      <w:r w:rsidRPr="000E6A2E">
        <w:rPr>
          <w:sz w:val="16"/>
        </w:rPr>
        <w:t xml:space="preserve">to survive air pollution… </w:t>
      </w:r>
      <w:r w:rsidRPr="000E6A2E">
        <w:rPr>
          <w:u w:val="single"/>
        </w:rPr>
        <w:t>by 1985</w:t>
      </w:r>
      <w:r w:rsidRPr="000E6A2E">
        <w:rPr>
          <w:sz w:val="16"/>
        </w:rPr>
        <w:t xml:space="preserve"> air </w:t>
      </w:r>
      <w:r w:rsidRPr="000E6A2E">
        <w:rPr>
          <w:u w:val="single"/>
        </w:rPr>
        <w:t>pollution will have reduced</w:t>
      </w:r>
      <w:r w:rsidRPr="000E6A2E">
        <w:rPr>
          <w:sz w:val="16"/>
        </w:rPr>
        <w:t xml:space="preserve"> the amount of </w:t>
      </w:r>
      <w:r w:rsidRPr="000E6A2E">
        <w:rPr>
          <w:u w:val="single"/>
        </w:rPr>
        <w:t>sunlight</w:t>
      </w:r>
      <w:r w:rsidRPr="000E6A2E">
        <w:rPr>
          <w:sz w:val="16"/>
        </w:rPr>
        <w:t xml:space="preserve"> reaching earth </w:t>
      </w:r>
      <w:r w:rsidRPr="000E6A2E">
        <w:rPr>
          <w:u w:val="single"/>
        </w:rPr>
        <w:t>by one half.” Ecologist</w:t>
      </w:r>
      <w:r w:rsidRPr="000E6A2E">
        <w:rPr>
          <w:sz w:val="16"/>
        </w:rPr>
        <w:t xml:space="preserve"> Kenneth </w:t>
      </w:r>
      <w:r w:rsidRPr="000E6A2E">
        <w:rPr>
          <w:u w:val="single"/>
        </w:rPr>
        <w:t>Watt argued, “By the year 2000</w:t>
      </w:r>
      <w:r w:rsidRPr="000E6A2E">
        <w:rPr>
          <w:sz w:val="16"/>
        </w:rPr>
        <w:t xml:space="preserve">, if present trends continue, </w:t>
      </w:r>
      <w:r w:rsidRPr="000E6A2E">
        <w:rPr>
          <w:u w:val="single"/>
        </w:rPr>
        <w:t>we will be using up crude oil</w:t>
      </w:r>
      <w:r w:rsidRPr="000E6A2E">
        <w:rPr>
          <w:sz w:val="16"/>
        </w:rPr>
        <w:t xml:space="preserve"> at such a rate… </w:t>
      </w:r>
      <w:r w:rsidRPr="000E6A2E">
        <w:rPr>
          <w:u w:val="single"/>
        </w:rPr>
        <w:t>that there won’t be any more crude oil</w:t>
      </w:r>
      <w:r w:rsidRPr="000E6A2E">
        <w:rPr>
          <w:sz w:val="16"/>
        </w:rPr>
        <w:t xml:space="preserve">. You’ll drive up to the pump and say, ‘Fill ‘er up, buddy,’ and he’ll say, ‘I am very sorry, there isn’t any.’” </w:t>
      </w:r>
      <w:r w:rsidRPr="000E6A2E">
        <w:rPr>
          <w:b/>
          <w:u w:val="single"/>
        </w:rPr>
        <w:t>Civilization hasn’t ended</w:t>
      </w:r>
      <w:r w:rsidRPr="000E6A2E">
        <w:rPr>
          <w:u w:val="single"/>
        </w:rPr>
        <w:t xml:space="preserve">, urban dwellers </w:t>
      </w:r>
      <w:r w:rsidRPr="000E6A2E">
        <w:rPr>
          <w:b/>
          <w:u w:val="single"/>
        </w:rPr>
        <w:t>aren’t wearing gas masks</w:t>
      </w:r>
      <w:r w:rsidRPr="000E6A2E">
        <w:rPr>
          <w:u w:val="single"/>
        </w:rPr>
        <w:t xml:space="preserve">, and gas stations are </w:t>
      </w:r>
      <w:r w:rsidRPr="000E6A2E">
        <w:rPr>
          <w:b/>
          <w:u w:val="single"/>
        </w:rPr>
        <w:t>well-stocked</w:t>
      </w:r>
      <w:r w:rsidRPr="000E6A2E">
        <w:rPr>
          <w:sz w:val="16"/>
        </w:rPr>
        <w:t xml:space="preserve">. Despite little accuracy to their claims, environmentalists continued to make outlandish predictions. Environmentalist Bill McKibben (founder of 350.org) warned in the 1980s that “a few more decades of ungoverned fossil-fuel use and we burn up, to put it bluntly.” Amazingly, these environmentalists are holding strong to their false premonitions. Stanford University biologist Paul Ehrlich, one of the most outspoken doomsday prognosticators, said in the 1970s, “Population will inevitably and completely outstrip whatever small increases in food supplies we make. The death rate will increase until at least 100-200 million people per year will be starving to death during the next ten years.” While </w:t>
      </w:r>
      <w:r w:rsidRPr="000E6A2E">
        <w:rPr>
          <w:u w:val="single"/>
        </w:rPr>
        <w:t xml:space="preserve">that obviously </w:t>
      </w:r>
      <w:r w:rsidRPr="000E6A2E">
        <w:rPr>
          <w:b/>
          <w:u w:val="single"/>
        </w:rPr>
        <w:t>failed to come true</w:t>
      </w:r>
      <w:r w:rsidRPr="000E6A2E">
        <w:rPr>
          <w:sz w:val="16"/>
        </w:rPr>
        <w:t xml:space="preserve">, Ehrlich stated that “My language would be even more apocalyptic today” in 2015 than it was decades earlier. Environment Improving as Fossil Fuel Use Increases </w:t>
      </w:r>
      <w:r w:rsidRPr="000E6A2E">
        <w:rPr>
          <w:u w:val="single"/>
        </w:rPr>
        <w:t>We’ve heard doomsday predictions</w:t>
      </w:r>
      <w:r w:rsidRPr="000E6A2E">
        <w:rPr>
          <w:sz w:val="16"/>
        </w:rPr>
        <w:t xml:space="preserve"> about mankind and energy use </w:t>
      </w:r>
      <w:r w:rsidRPr="000E6A2E">
        <w:rPr>
          <w:u w:val="single"/>
        </w:rPr>
        <w:t>for 45 years</w:t>
      </w:r>
      <w:r w:rsidRPr="000E6A2E">
        <w:rPr>
          <w:sz w:val="16"/>
        </w:rPr>
        <w:t xml:space="preserve">. Yet </w:t>
      </w:r>
      <w:r w:rsidRPr="000E6A2E">
        <w:rPr>
          <w:u w:val="single"/>
        </w:rPr>
        <w:t>over this time period, we’ve increased our fossil fuel use while improving air quality</w:t>
      </w:r>
      <w:r w:rsidRPr="000E6A2E">
        <w:rPr>
          <w:sz w:val="16"/>
        </w:rPr>
        <w:t xml:space="preserve"> at the same time. </w:t>
      </w:r>
      <w:r w:rsidRPr="000E6A2E">
        <w:rPr>
          <w:u w:val="single"/>
        </w:rPr>
        <w:t>Data</w:t>
      </w:r>
      <w:r w:rsidRPr="000E6A2E">
        <w:rPr>
          <w:sz w:val="16"/>
        </w:rPr>
        <w:t xml:space="preserve"> from the U.S. Environmental Protection Agency </w:t>
      </w:r>
      <w:r w:rsidRPr="000E6A2E">
        <w:rPr>
          <w:u w:val="single"/>
        </w:rPr>
        <w:t xml:space="preserve">show air </w:t>
      </w:r>
      <w:r w:rsidRPr="000E6A2E">
        <w:rPr>
          <w:b/>
          <w:u w:val="single"/>
        </w:rPr>
        <w:t>quality has improved dramatically</w:t>
      </w:r>
      <w:r w:rsidRPr="000E6A2E">
        <w:rPr>
          <w:u w:val="single"/>
        </w:rPr>
        <w:t xml:space="preserve"> since the 1970s. Measures of the six </w:t>
      </w:r>
      <w:r w:rsidRPr="000E6A2E">
        <w:rPr>
          <w:b/>
          <w:u w:val="single"/>
        </w:rPr>
        <w:t>major pollutants</w:t>
      </w:r>
      <w:r w:rsidRPr="000E6A2E">
        <w:rPr>
          <w:sz w:val="16"/>
        </w:rPr>
        <w:t xml:space="preserve">: carbon monoxide, ozone, lead, nitrogen dioxide, sulfur dioxide, and particulate matter (PM2.5) </w:t>
      </w:r>
      <w:r w:rsidRPr="000E6A2E">
        <w:rPr>
          <w:u w:val="single"/>
        </w:rPr>
        <w:t>have declined significantly</w:t>
      </w:r>
      <w:r w:rsidRPr="000E6A2E">
        <w:rPr>
          <w:sz w:val="16"/>
        </w:rPr>
        <w:t xml:space="preserve"> over the past decades—</w:t>
      </w:r>
      <w:r w:rsidRPr="000E6A2E">
        <w:rPr>
          <w:u w:val="single"/>
        </w:rPr>
        <w:t>even</w:t>
      </w:r>
      <w:r w:rsidRPr="000E6A2E">
        <w:rPr>
          <w:sz w:val="16"/>
        </w:rPr>
        <w:t xml:space="preserve"> </w:t>
      </w:r>
      <w:r w:rsidRPr="000E6A2E">
        <w:rPr>
          <w:u w:val="single"/>
        </w:rPr>
        <w:t>as the</w:t>
      </w:r>
      <w:r w:rsidRPr="000E6A2E">
        <w:rPr>
          <w:sz w:val="16"/>
        </w:rPr>
        <w:t xml:space="preserve"> U.S. </w:t>
      </w:r>
      <w:r w:rsidRPr="000E6A2E">
        <w:rPr>
          <w:u w:val="single"/>
        </w:rPr>
        <w:t>population</w:t>
      </w:r>
      <w:r w:rsidRPr="000E6A2E">
        <w:rPr>
          <w:sz w:val="16"/>
        </w:rPr>
        <w:t xml:space="preserve"> and its fossil fuel use has </w:t>
      </w:r>
      <w:r w:rsidRPr="000E6A2E">
        <w:rPr>
          <w:u w:val="single"/>
        </w:rPr>
        <w:t>increased. We’ve</w:t>
      </w:r>
      <w:r w:rsidRPr="000E6A2E">
        <w:rPr>
          <w:sz w:val="16"/>
        </w:rPr>
        <w:t xml:space="preserve"> also </w:t>
      </w:r>
      <w:r w:rsidRPr="000E6A2E">
        <w:rPr>
          <w:b/>
          <w:u w:val="single"/>
        </w:rPr>
        <w:t>reduced our emissions</w:t>
      </w:r>
      <w:r w:rsidRPr="000E6A2E">
        <w:rPr>
          <w:u w:val="single"/>
        </w:rPr>
        <w:t xml:space="preserve"> intensity—that’s the ratio of carbon</w:t>
      </w:r>
      <w:r w:rsidRPr="000E6A2E">
        <w:rPr>
          <w:sz w:val="16"/>
        </w:rPr>
        <w:t xml:space="preserve"> dioxide </w:t>
      </w:r>
      <w:r w:rsidRPr="000E6A2E">
        <w:rPr>
          <w:u w:val="single"/>
        </w:rPr>
        <w:t>to economic output</w:t>
      </w:r>
      <w:r w:rsidRPr="000E6A2E">
        <w:rPr>
          <w:sz w:val="16"/>
        </w:rPr>
        <w:t xml:space="preserve">, usually expressed as emissions per dollar of gross domestic product. As data from the Energy Information Administration show, the </w:t>
      </w:r>
      <w:r w:rsidRPr="000E6A2E">
        <w:rPr>
          <w:u w:val="single"/>
        </w:rPr>
        <w:t>carbon intensity</w:t>
      </w:r>
      <w:r w:rsidRPr="000E6A2E">
        <w:rPr>
          <w:sz w:val="16"/>
        </w:rPr>
        <w:t xml:space="preserve"> of the U.S. economy </w:t>
      </w:r>
      <w:r w:rsidRPr="000E6A2E">
        <w:rPr>
          <w:u w:val="single"/>
        </w:rPr>
        <w:t xml:space="preserve">has been </w:t>
      </w:r>
      <w:r w:rsidRPr="000E6A2E">
        <w:rPr>
          <w:b/>
          <w:u w:val="single"/>
        </w:rPr>
        <w:t>decreasing steadily</w:t>
      </w:r>
      <w:r w:rsidRPr="000E6A2E">
        <w:rPr>
          <w:u w:val="single"/>
        </w:rPr>
        <w:t xml:space="preserve"> since the late 1940s</w:t>
      </w:r>
      <w:r w:rsidRPr="000E6A2E">
        <w:rPr>
          <w:sz w:val="16"/>
        </w:rPr>
        <w:t>.</w:t>
      </w:r>
    </w:p>
    <w:p w:rsidR="00197670" w:rsidRDefault="00197670" w:rsidP="00656054">
      <w:pPr>
        <w:pStyle w:val="Heading3"/>
      </w:pPr>
      <w:r>
        <w:lastRenderedPageBreak/>
        <w:t xml:space="preserve">2AC Scenario Planning Good </w:t>
      </w:r>
    </w:p>
    <w:p w:rsidR="00197670" w:rsidRDefault="00197670" w:rsidP="00197670"/>
    <w:p w:rsidR="00CE1F47" w:rsidRPr="006654A6" w:rsidRDefault="00CE1F47" w:rsidP="00CE1F47">
      <w:pPr>
        <w:pStyle w:val="Heading4"/>
        <w:rPr>
          <w:rFonts w:cs="Times New Roman"/>
        </w:rPr>
      </w:pPr>
      <w:r w:rsidRPr="006654A6">
        <w:rPr>
          <w:rFonts w:cs="Times New Roman"/>
        </w:rPr>
        <w:t xml:space="preserve">Scenario analysis is pedagogically valuable – enhances creativity and self-reflexivity, deconstructs cognitive biases and flawed ontological assumptions, and enables the imagination and creation of alternative futures </w:t>
      </w:r>
    </w:p>
    <w:p w:rsidR="00CE1F47" w:rsidRPr="006654A6" w:rsidRDefault="00CE1F47" w:rsidP="00CE1F47">
      <w:pPr>
        <w:rPr>
          <w:rFonts w:cs="Times New Roman"/>
          <w:sz w:val="16"/>
          <w:szCs w:val="16"/>
        </w:rPr>
      </w:pPr>
      <w:r w:rsidRPr="006654A6">
        <w:rPr>
          <w:rStyle w:val="Style13ptBold"/>
          <w:rFonts w:cs="Times New Roman"/>
        </w:rPr>
        <w:t xml:space="preserve">Barma et al ’16 </w:t>
      </w:r>
      <w:r w:rsidRPr="006654A6">
        <w:rPr>
          <w:rFonts w:cs="Times New Roman"/>
          <w:sz w:val="16"/>
          <w:szCs w:val="16"/>
        </w:rPr>
        <w:t xml:space="preserve">(Naazneen, Brent Durbin, Eric Lorber, Rachel Whitlark; May 2016; PhD in Political Science from UC-Berkeley, Assistant Professor of National Security Affairs at the Naval Postgraduate School &amp; PhD in Political Science from UC-Berkeley, Professor of Government at Smith College &amp; PhD in Political Science from Duke, J.D. from the University of Pennsylvania, Gibson, Dunn &amp; Crutcher law firm &amp; PhD in Political Science from George Washington University, Post-Doctoral Research Fellow with the Project on Managing the Atom and International Security Program within the Belfer Center for Science and International Affairs at Harvard; International Studies Perspectives, Vol 17. No 2. “Imagine a World in Which’: Using Scenarios in Political Science,” p. 1-19 </w:t>
      </w:r>
      <w:hyperlink r:id="rId27" w:history="1">
        <w:r w:rsidRPr="006654A6">
          <w:rPr>
            <w:rStyle w:val="Hyperlink"/>
            <w:rFonts w:cs="Times New Roman"/>
            <w:sz w:val="16"/>
            <w:szCs w:val="16"/>
          </w:rPr>
          <w:t>http://www.naazneenbarma.com/uploads/2/9/6/9/29695681/using_scenarios_in_political_science_isp_2015.pdf)</w:t>
        </w:r>
      </w:hyperlink>
    </w:p>
    <w:p w:rsidR="00CE1F47" w:rsidRPr="00CE1F47" w:rsidRDefault="00CE1F47" w:rsidP="00197670">
      <w:pPr>
        <w:rPr>
          <w:rFonts w:cs="Times New Roman"/>
          <w:sz w:val="16"/>
        </w:rPr>
      </w:pPr>
      <w:r w:rsidRPr="00CC208A">
        <w:rPr>
          <w:rFonts w:cs="Times New Roman"/>
          <w:u w:val="single"/>
        </w:rPr>
        <w:t xml:space="preserve">Over the past decade, the </w:t>
      </w:r>
      <w:r w:rsidRPr="00CC208A">
        <w:rPr>
          <w:rFonts w:cs="Times New Roman"/>
          <w:b/>
          <w:u w:val="single"/>
        </w:rPr>
        <w:t>“cult of irrelevance”</w:t>
      </w:r>
      <w:r w:rsidRPr="00CC208A">
        <w:rPr>
          <w:rFonts w:cs="Times New Roman"/>
          <w:u w:val="single"/>
        </w:rPr>
        <w:t xml:space="preserve"> in political science</w:t>
      </w:r>
      <w:r w:rsidRPr="00CC208A">
        <w:rPr>
          <w:rFonts w:cs="Times New Roman"/>
          <w:sz w:val="16"/>
        </w:rPr>
        <w:t xml:space="preserve"> scholarship </w:t>
      </w:r>
      <w:r w:rsidRPr="00CC208A">
        <w:rPr>
          <w:rFonts w:cs="Times New Roman"/>
          <w:u w:val="single"/>
        </w:rPr>
        <w:t>has been lamented by a growing chorus</w:t>
      </w:r>
      <w:r w:rsidRPr="00CC208A">
        <w:rPr>
          <w:rFonts w:cs="Times New Roman"/>
          <w:sz w:val="16"/>
        </w:rPr>
        <w:t xml:space="preserve"> (Putnam 2003; Nye 2009; Walt 2009). </w:t>
      </w:r>
      <w:r w:rsidRPr="00CC208A">
        <w:rPr>
          <w:rFonts w:cs="Times New Roman"/>
          <w:u w:val="single"/>
        </w:rPr>
        <w:t>Prominent scholars</w:t>
      </w:r>
      <w:r w:rsidRPr="00CC208A">
        <w:rPr>
          <w:rFonts w:cs="Times New Roman"/>
          <w:sz w:val="16"/>
        </w:rPr>
        <w:t xml:space="preserve"> of international affairs </w:t>
      </w:r>
      <w:r w:rsidRPr="00CC208A">
        <w:rPr>
          <w:rFonts w:cs="Times New Roman"/>
          <w:u w:val="single"/>
        </w:rPr>
        <w:t>have diagnosed</w:t>
      </w:r>
      <w:r w:rsidRPr="00CC208A">
        <w:rPr>
          <w:rFonts w:cs="Times New Roman"/>
          <w:sz w:val="16"/>
        </w:rPr>
        <w:t xml:space="preserve"> the roots of </w:t>
      </w:r>
      <w:r w:rsidRPr="00CC208A">
        <w:rPr>
          <w:rFonts w:cs="Times New Roman"/>
          <w:u w:val="single"/>
        </w:rPr>
        <w:t>the gap</w:t>
      </w:r>
      <w:r w:rsidRPr="00CC208A">
        <w:rPr>
          <w:rFonts w:cs="Times New Roman"/>
          <w:sz w:val="16"/>
        </w:rPr>
        <w:t xml:space="preserve"> between academia and policymaking, </w:t>
      </w:r>
      <w:r w:rsidRPr="00CC208A">
        <w:rPr>
          <w:rFonts w:cs="Times New Roman"/>
          <w:u w:val="single"/>
        </w:rPr>
        <w:t>made the case for why</w:t>
      </w:r>
      <w:r w:rsidRPr="00CC208A">
        <w:rPr>
          <w:rFonts w:cs="Times New Roman"/>
          <w:sz w:val="16"/>
        </w:rPr>
        <w:t xml:space="preserve"> political science </w:t>
      </w:r>
      <w:r w:rsidRPr="00CC208A">
        <w:rPr>
          <w:rFonts w:cs="Times New Roman"/>
          <w:u w:val="single"/>
        </w:rPr>
        <w:t>research is valuable for policymaking, and offered</w:t>
      </w:r>
      <w:r w:rsidRPr="00CC208A">
        <w:rPr>
          <w:rFonts w:cs="Times New Roman"/>
          <w:sz w:val="16"/>
        </w:rPr>
        <w:t xml:space="preserve"> a number of </w:t>
      </w:r>
      <w:r w:rsidRPr="00CC208A">
        <w:rPr>
          <w:rFonts w:cs="Times New Roman"/>
          <w:u w:val="single"/>
        </w:rPr>
        <w:t>ideas</w:t>
      </w:r>
      <w:r w:rsidRPr="00CC208A">
        <w:rPr>
          <w:rFonts w:cs="Times New Roman"/>
          <w:sz w:val="16"/>
        </w:rPr>
        <w:t xml:space="preserve"> for enhancing the policy relevance of scholarship in international relations and comparative politics (Walt 2005,2011; Mead 2010; Van Evera 2010; Jentleson and Ratner 2011; Gallucci 2012; Avey and Desch 2014). Building on these insights, </w:t>
      </w:r>
      <w:r w:rsidRPr="00CC208A">
        <w:rPr>
          <w:rFonts w:cs="Times New Roman"/>
          <w:u w:val="single"/>
        </w:rPr>
        <w:t>several initiatives have been formed</w:t>
      </w:r>
      <w:r w:rsidRPr="00CC208A">
        <w:rPr>
          <w:rFonts w:cs="Times New Roman"/>
          <w:sz w:val="16"/>
        </w:rPr>
        <w:t xml:space="preserve"> in the attempt to “bridge the gap.”2 </w:t>
      </w:r>
      <w:r w:rsidRPr="00CC208A">
        <w:rPr>
          <w:rFonts w:cs="Times New Roman"/>
          <w:u w:val="single"/>
        </w:rPr>
        <w:t>Many</w:t>
      </w:r>
      <w:r w:rsidRPr="00CC208A">
        <w:rPr>
          <w:rFonts w:cs="Times New Roman"/>
          <w:sz w:val="16"/>
        </w:rPr>
        <w:t xml:space="preserve"> of the specific efforts put in place by these projects </w:t>
      </w:r>
      <w:r w:rsidRPr="00CC208A">
        <w:rPr>
          <w:rFonts w:cs="Times New Roman"/>
          <w:u w:val="single"/>
        </w:rPr>
        <w:t>focus on providing scholars with the skills, platforms, and networks to better communicate</w:t>
      </w:r>
      <w:r w:rsidRPr="00CC208A">
        <w:rPr>
          <w:rFonts w:cs="Times New Roman"/>
          <w:sz w:val="16"/>
        </w:rPr>
        <w:t xml:space="preserve"> the </w:t>
      </w:r>
      <w:r w:rsidRPr="00CC208A">
        <w:rPr>
          <w:rFonts w:cs="Times New Roman"/>
          <w:u w:val="single"/>
        </w:rPr>
        <w:t>findings and implications</w:t>
      </w:r>
      <w:r w:rsidRPr="00CC208A">
        <w:rPr>
          <w:rFonts w:cs="Times New Roman"/>
          <w:sz w:val="16"/>
        </w:rPr>
        <w:t xml:space="preserve"> of their research </w:t>
      </w:r>
      <w:r w:rsidRPr="00CC208A">
        <w:rPr>
          <w:rFonts w:cs="Times New Roman"/>
          <w:u w:val="single"/>
        </w:rPr>
        <w:t>to the policymaking community</w:t>
      </w:r>
      <w:r w:rsidRPr="00CC208A">
        <w:rPr>
          <w:rFonts w:cs="Times New Roman"/>
          <w:sz w:val="16"/>
        </w:rPr>
        <w:t xml:space="preserve">, a necessary and worthwhile objective for a field in which theoretical debates, methodological training, and publishing norms tend more and more toward the abstract and esoteric. </w:t>
      </w:r>
      <w:r w:rsidRPr="00CC208A">
        <w:rPr>
          <w:rFonts w:cs="Times New Roman"/>
          <w:u w:val="single"/>
        </w:rPr>
        <w:t>Yet enhancing communication</w:t>
      </w:r>
      <w:r w:rsidRPr="00CC208A">
        <w:rPr>
          <w:rFonts w:cs="Times New Roman"/>
          <w:sz w:val="16"/>
        </w:rPr>
        <w:t xml:space="preserve"> between scholars and policymakers </w:t>
      </w:r>
      <w:r w:rsidRPr="00CC208A">
        <w:rPr>
          <w:rFonts w:cs="Times New Roman"/>
          <w:u w:val="single"/>
        </w:rPr>
        <w:t>is only one component</w:t>
      </w:r>
      <w:r w:rsidRPr="00CC208A">
        <w:rPr>
          <w:rFonts w:cs="Times New Roman"/>
          <w:sz w:val="16"/>
        </w:rPr>
        <w:t xml:space="preserve"> of bridging the gap between international affairs theory and practice. </w:t>
      </w:r>
      <w:r w:rsidRPr="00CC208A">
        <w:rPr>
          <w:rFonts w:cs="Times New Roman"/>
          <w:u w:val="single"/>
        </w:rPr>
        <w:t>Another</w:t>
      </w:r>
      <w:r w:rsidRPr="00CC208A">
        <w:rPr>
          <w:rFonts w:cs="Times New Roman"/>
          <w:sz w:val="16"/>
        </w:rPr>
        <w:t xml:space="preserve"> crucial component of this bridge </w:t>
      </w:r>
      <w:r w:rsidRPr="00CC208A">
        <w:rPr>
          <w:rFonts w:cs="Times New Roman"/>
          <w:u w:val="single"/>
        </w:rPr>
        <w:t xml:space="preserve">is the generation of </w:t>
      </w:r>
      <w:r w:rsidRPr="00CC208A">
        <w:rPr>
          <w:rFonts w:cs="Times New Roman"/>
          <w:b/>
          <w:u w:val="single"/>
        </w:rPr>
        <w:t>substantive research programs</w:t>
      </w:r>
      <w:r w:rsidRPr="00CC208A">
        <w:rPr>
          <w:rFonts w:cs="Times New Roman"/>
          <w:u w:val="single"/>
        </w:rPr>
        <w:t xml:space="preserve"> that are actually policy relevant</w:t>
      </w:r>
      <w:r w:rsidRPr="00CC208A">
        <w:rPr>
          <w:rFonts w:cs="Times New Roman"/>
          <w:sz w:val="16"/>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CC208A">
        <w:rPr>
          <w:rFonts w:cs="Times New Roman"/>
          <w:u w:val="single"/>
        </w:rPr>
        <w:t xml:space="preserve">In a field that has an admirable devotion to pedagogical self-reflection, </w:t>
      </w:r>
      <w:r w:rsidRPr="00CC208A">
        <w:rPr>
          <w:rFonts w:cs="Times New Roman"/>
          <w:b/>
          <w:u w:val="single"/>
        </w:rPr>
        <w:t>strikingly little attention</w:t>
      </w:r>
      <w:r w:rsidRPr="00CC208A">
        <w:rPr>
          <w:rFonts w:cs="Times New Roman"/>
          <w:u w:val="single"/>
        </w:rPr>
        <w:t xml:space="preserve"> is paid to techniques for </w:t>
      </w:r>
      <w:r w:rsidRPr="00CC208A">
        <w:rPr>
          <w:rFonts w:cs="Times New Roman"/>
          <w:b/>
          <w:u w:val="single"/>
        </w:rPr>
        <w:t>generating policy-relevant ideas</w:t>
      </w:r>
      <w:r w:rsidRPr="00CC208A">
        <w:rPr>
          <w:rFonts w:cs="Times New Roman"/>
          <w:u w:val="single"/>
        </w:rPr>
        <w:t xml:space="preserve"> for</w:t>
      </w:r>
      <w:r w:rsidRPr="00CC208A">
        <w:rPr>
          <w:rFonts w:cs="Times New Roman"/>
          <w:sz w:val="16"/>
        </w:rPr>
        <w:t xml:space="preserve"> dissertation and other </w:t>
      </w:r>
      <w:r w:rsidRPr="00CC208A">
        <w:rPr>
          <w:rFonts w:cs="Times New Roman"/>
          <w:u w:val="single"/>
        </w:rPr>
        <w:t>research topics</w:t>
      </w:r>
      <w:r w:rsidRPr="00CC208A">
        <w:rPr>
          <w:rFonts w:cs="Times New Roman"/>
          <w:sz w:val="16"/>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CC208A">
        <w:rPr>
          <w:rFonts w:cs="Times New Roman"/>
          <w:u w:val="single"/>
        </w:rPr>
        <w:t>This article outlines an experiential and problem-based approach to</w:t>
      </w:r>
      <w:r w:rsidRPr="00CC208A">
        <w:rPr>
          <w:rFonts w:cs="Times New Roman"/>
          <w:sz w:val="16"/>
        </w:rPr>
        <w:t xml:space="preserve"> developing a </w:t>
      </w:r>
      <w:r w:rsidRPr="00CC208A">
        <w:rPr>
          <w:rFonts w:cs="Times New Roman"/>
          <w:u w:val="single"/>
        </w:rPr>
        <w:t>political science research</w:t>
      </w:r>
      <w:r w:rsidRPr="00CC208A">
        <w:rPr>
          <w:rFonts w:cs="Times New Roman"/>
          <w:sz w:val="16"/>
        </w:rPr>
        <w:t xml:space="preserve"> program </w:t>
      </w:r>
      <w:r w:rsidRPr="00CC208A">
        <w:rPr>
          <w:rFonts w:cs="Times New Roman"/>
          <w:u w:val="single"/>
        </w:rPr>
        <w:t>using scenario analysis</w:t>
      </w:r>
      <w:r w:rsidRPr="00CC208A">
        <w:rPr>
          <w:rFonts w:cs="Times New Roman"/>
          <w:sz w:val="16"/>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CC208A">
        <w:rPr>
          <w:rFonts w:cs="Times New Roman"/>
          <w:u w:val="single"/>
        </w:rPr>
        <w:t>Scenario analysis</w:t>
      </w:r>
      <w:r w:rsidRPr="00CC208A">
        <w:rPr>
          <w:rFonts w:cs="Times New Roman"/>
          <w:sz w:val="16"/>
        </w:rPr>
        <w:t xml:space="preserve"> is perceived most commonly as a technique for examining the robustness of strategy. It </w:t>
      </w:r>
      <w:r w:rsidRPr="00CC208A">
        <w:rPr>
          <w:rFonts w:cs="Times New Roman"/>
          <w:u w:val="single"/>
        </w:rPr>
        <w:t>can immerse decision makers in future states that go beyond conventional extrapolations of current trends, preparing them to take advantage of unexpected opportunities and to protect themselves from adverse exogenous shocks</w:t>
      </w:r>
      <w:r w:rsidRPr="00CC208A">
        <w:rPr>
          <w:rFonts w:cs="Times New Roman"/>
          <w:sz w:val="16"/>
        </w:rPr>
        <w:t xml:space="preserve">. The global petroleum company Shell, a pioneer of the technique, characterizes scenario analysis as the art of considering “what if” questions about possible future worlds. </w:t>
      </w:r>
      <w:r w:rsidRPr="00CC208A">
        <w:rPr>
          <w:rFonts w:cs="Times New Roman"/>
          <w:u w:val="single"/>
        </w:rPr>
        <w:t xml:space="preserve">Scenario analysis is thus </w:t>
      </w:r>
      <w:r w:rsidRPr="00CC208A">
        <w:rPr>
          <w:rFonts w:cs="Times New Roman"/>
          <w:b/>
          <w:u w:val="single"/>
        </w:rPr>
        <w:t>typically seen as serving the purposes of corporate planning</w:t>
      </w:r>
      <w:r w:rsidRPr="00CC208A">
        <w:rPr>
          <w:rFonts w:cs="Times New Roman"/>
          <w:u w:val="single"/>
        </w:rPr>
        <w:t xml:space="preserve"> or as a policy tool</w:t>
      </w:r>
      <w:r w:rsidRPr="00CC208A">
        <w:rPr>
          <w:rFonts w:cs="Times New Roman"/>
          <w:sz w:val="16"/>
        </w:rPr>
        <w:t xml:space="preserve"> to be used in combination with simulations of decision making. </w:t>
      </w:r>
      <w:r w:rsidRPr="00CC208A">
        <w:rPr>
          <w:rFonts w:cs="Times New Roman"/>
          <w:u w:val="single"/>
        </w:rPr>
        <w:t xml:space="preserve">Yet scenario analysis is </w:t>
      </w:r>
      <w:r w:rsidRPr="00CC208A">
        <w:rPr>
          <w:rFonts w:cs="Times New Roman"/>
          <w:b/>
          <w:u w:val="single"/>
        </w:rPr>
        <w:t>not inherently limited to these uses</w:t>
      </w:r>
      <w:r w:rsidRPr="00CC208A">
        <w:rPr>
          <w:rFonts w:cs="Times New Roman"/>
          <w:sz w:val="16"/>
        </w:rPr>
        <w:t xml:space="preserve">. </w:t>
      </w:r>
      <w:r w:rsidRPr="00CC208A">
        <w:rPr>
          <w:rFonts w:cs="Times New Roman"/>
          <w:u w:val="single"/>
        </w:rPr>
        <w:t>This section</w:t>
      </w:r>
      <w:r w:rsidRPr="00CC208A">
        <w:rPr>
          <w:rFonts w:cs="Times New Roman"/>
          <w:sz w:val="16"/>
        </w:rPr>
        <w:t xml:space="preserve"> provides a </w:t>
      </w:r>
      <w:r w:rsidRPr="00CC208A">
        <w:rPr>
          <w:rFonts w:cs="Times New Roman"/>
          <w:sz w:val="16"/>
        </w:rPr>
        <w:lastRenderedPageBreak/>
        <w:t xml:space="preserve">brief overview of the practice of scenario analysis and the motivations underpinning its uses. It then </w:t>
      </w:r>
      <w:r w:rsidRPr="00CC208A">
        <w:rPr>
          <w:rFonts w:cs="Times New Roman"/>
          <w:u w:val="single"/>
        </w:rPr>
        <w:t>makes a case for the utility of the technique for political science scholarship</w:t>
      </w:r>
      <w:r w:rsidRPr="00CC208A">
        <w:rPr>
          <w:rFonts w:cs="Times New Roman"/>
          <w:sz w:val="16"/>
        </w:rPr>
        <w:t xml:space="preserve"> and describes how the scenarios deployed at NEFPC were created. The Art of Scenario Analysis </w:t>
      </w:r>
      <w:r w:rsidRPr="00CC208A">
        <w:rPr>
          <w:rFonts w:cs="Times New Roman"/>
          <w:u w:val="single"/>
        </w:rPr>
        <w:t xml:space="preserve">We characterize scenario analysis as the art of juxtaposing current trends in unexpected combinations in order to </w:t>
      </w:r>
      <w:r w:rsidRPr="00CC208A">
        <w:rPr>
          <w:rFonts w:cs="Times New Roman"/>
          <w:b/>
          <w:u w:val="single"/>
        </w:rPr>
        <w:t>articulate surprising and yet plausible futures</w:t>
      </w:r>
      <w:r w:rsidRPr="00CC208A">
        <w:rPr>
          <w:rFonts w:cs="Times New Roman"/>
          <w:sz w:val="16"/>
        </w:rPr>
        <w:t xml:space="preserve">, often </w:t>
      </w:r>
      <w:r w:rsidRPr="00CC208A">
        <w:rPr>
          <w:rFonts w:cs="Times New Roman"/>
          <w:u w:val="single"/>
        </w:rPr>
        <w:t xml:space="preserve">referred to as </w:t>
      </w:r>
      <w:r w:rsidRPr="00CC208A">
        <w:rPr>
          <w:rFonts w:cs="Times New Roman"/>
          <w:b/>
          <w:u w:val="single"/>
        </w:rPr>
        <w:t>“alternative worlds.”</w:t>
      </w:r>
      <w:r w:rsidRPr="00CC208A">
        <w:rPr>
          <w:rFonts w:cs="Times New Roman"/>
          <w:u w:val="single"/>
        </w:rPr>
        <w:t xml:space="preserve"> Scenarios are</w:t>
      </w:r>
      <w:r w:rsidRPr="00CC208A">
        <w:rPr>
          <w:rFonts w:cs="Times New Roman"/>
          <w:sz w:val="16"/>
          <w:szCs w:val="16"/>
        </w:rPr>
        <w:t xml:space="preserve"> </w:t>
      </w:r>
      <w:r w:rsidRPr="00CC208A">
        <w:rPr>
          <w:rFonts w:cs="Times New Roman"/>
          <w:sz w:val="16"/>
        </w:rPr>
        <w:t xml:space="preserve">thus </w:t>
      </w:r>
      <w:r w:rsidRPr="00CC208A">
        <w:rPr>
          <w:rFonts w:cs="Times New Roman"/>
          <w:b/>
          <w:u w:val="single"/>
        </w:rPr>
        <w:t>explicitly not forecasts or projections based on linear extrapolations</w:t>
      </w:r>
      <w:r w:rsidRPr="00CC208A">
        <w:rPr>
          <w:rFonts w:cs="Times New Roman"/>
          <w:u w:val="single"/>
        </w:rPr>
        <w:t xml:space="preserve"> of contemporary patterns, and they are </w:t>
      </w:r>
      <w:r w:rsidRPr="00CC208A">
        <w:rPr>
          <w:rFonts w:cs="Times New Roman"/>
          <w:b/>
          <w:u w:val="single"/>
        </w:rPr>
        <w:t>not hypothesis-based expert predictions</w:t>
      </w:r>
      <w:r w:rsidRPr="00CC208A">
        <w:rPr>
          <w:rFonts w:cs="Times New Roman"/>
          <w:u w:val="single"/>
        </w:rPr>
        <w:t>.</w:t>
      </w:r>
      <w:r w:rsidRPr="00CC208A">
        <w:rPr>
          <w:rFonts w:cs="Times New Roman"/>
          <w:sz w:val="16"/>
          <w:u w:val="single"/>
        </w:rPr>
        <w:t xml:space="preserve"> </w:t>
      </w:r>
      <w:r w:rsidRPr="00CC208A">
        <w:rPr>
          <w:rFonts w:cs="Times New Roman"/>
          <w:b/>
          <w:u w:val="single"/>
        </w:rPr>
        <w:t>Nor should they be equated with simulations</w:t>
      </w:r>
      <w:r w:rsidRPr="00CC208A">
        <w:rPr>
          <w:rFonts w:cs="Times New Roman"/>
          <w:u w:val="single"/>
        </w:rPr>
        <w:t xml:space="preserve">, which are </w:t>
      </w:r>
      <w:r w:rsidRPr="00CC208A">
        <w:rPr>
          <w:rFonts w:cs="Times New Roman"/>
          <w:sz w:val="16"/>
        </w:rPr>
        <w:t xml:space="preserve">best characterized as </w:t>
      </w:r>
      <w:r w:rsidRPr="00CC208A">
        <w:rPr>
          <w:rFonts w:cs="Times New Roman"/>
          <w:u w:val="single"/>
        </w:rPr>
        <w:t xml:space="preserve">functional representations of </w:t>
      </w:r>
      <w:r w:rsidRPr="00CC208A">
        <w:rPr>
          <w:rFonts w:cs="Times New Roman"/>
          <w:b/>
          <w:u w:val="single"/>
        </w:rPr>
        <w:t>real institutions</w:t>
      </w:r>
      <w:r w:rsidRPr="00CC208A">
        <w:rPr>
          <w:rFonts w:cs="Times New Roman"/>
          <w:u w:val="single"/>
        </w:rPr>
        <w:t xml:space="preserve"> or decision-making processes</w:t>
      </w:r>
      <w:r w:rsidRPr="00CC208A">
        <w:rPr>
          <w:rFonts w:cs="Times New Roman"/>
          <w:sz w:val="16"/>
        </w:rPr>
        <w:t xml:space="preserve"> (Asal 2005). </w:t>
      </w:r>
      <w:r w:rsidRPr="00CC208A">
        <w:rPr>
          <w:rFonts w:cs="Times New Roman"/>
          <w:u w:val="single"/>
        </w:rPr>
        <w:t xml:space="preserve">Instead, they are </w:t>
      </w:r>
      <w:r w:rsidRPr="00CC208A">
        <w:rPr>
          <w:rFonts w:cs="Times New Roman"/>
          <w:b/>
          <w:u w:val="single"/>
        </w:rPr>
        <w:t>depictions of possible future states</w:t>
      </w:r>
      <w:r w:rsidRPr="00CC208A">
        <w:rPr>
          <w:rFonts w:cs="Times New Roman"/>
          <w:u w:val="single"/>
        </w:rPr>
        <w:t xml:space="preserve"> of the world</w:t>
      </w:r>
      <w:r w:rsidRPr="00CC208A">
        <w:rPr>
          <w:rFonts w:cs="Times New Roman"/>
          <w:sz w:val="16"/>
        </w:rPr>
        <w:t xml:space="preserve">, offered </w:t>
      </w:r>
      <w:r w:rsidRPr="00CC208A">
        <w:rPr>
          <w:rFonts w:cs="Times New Roman"/>
          <w:u w:val="single"/>
        </w:rPr>
        <w:t xml:space="preserve">together with a narrative of the </w:t>
      </w:r>
      <w:r w:rsidRPr="00CC208A">
        <w:rPr>
          <w:rFonts w:cs="Times New Roman"/>
          <w:b/>
          <w:u w:val="single"/>
        </w:rPr>
        <w:t>driving causal forces</w:t>
      </w:r>
      <w:r w:rsidRPr="00CC208A">
        <w:rPr>
          <w:rFonts w:cs="Times New Roman"/>
          <w:sz w:val="16"/>
        </w:rPr>
        <w:t xml:space="preserve"> and potential exogenous shocks </w:t>
      </w:r>
      <w:r w:rsidRPr="00CC208A">
        <w:rPr>
          <w:rFonts w:cs="Times New Roman"/>
          <w:u w:val="single"/>
        </w:rPr>
        <w:t>that could lead to those futures</w:t>
      </w:r>
      <w:r w:rsidRPr="00CC208A">
        <w:rPr>
          <w:rFonts w:cs="Times New Roman"/>
          <w:sz w:val="16"/>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CC208A">
        <w:rPr>
          <w:rFonts w:cs="Times New Roman"/>
          <w:u w:val="single"/>
        </w:rPr>
        <w:t>Several features make scenario analysis particularly useful for policymaking</w:t>
      </w:r>
      <w:r w:rsidRPr="00CC208A">
        <w:rPr>
          <w:rFonts w:cs="Times New Roman"/>
          <w:sz w:val="16"/>
          <w:szCs w:val="16"/>
        </w:rPr>
        <w:t>.5</w:t>
      </w:r>
      <w:r w:rsidRPr="00CC208A">
        <w:rPr>
          <w:rFonts w:cs="Times New Roman"/>
        </w:rPr>
        <w:t xml:space="preserve"> </w:t>
      </w:r>
      <w:r w:rsidRPr="00CC208A">
        <w:rPr>
          <w:rFonts w:cs="Times New Roman"/>
          <w:u w:val="single"/>
        </w:rPr>
        <w:t>Long-term global trends across a number of different realms</w:t>
      </w:r>
      <w:r w:rsidRPr="00CC208A">
        <w:rPr>
          <w:rFonts w:cs="Times New Roman"/>
          <w:sz w:val="16"/>
        </w:rPr>
        <w:t>—social, technological, environmental, economic, and political—</w:t>
      </w:r>
      <w:r w:rsidRPr="00CC208A">
        <w:rPr>
          <w:rFonts w:cs="Times New Roman"/>
          <w:u w:val="single"/>
        </w:rPr>
        <w:t>combine in often-unexpected ways to produce unforeseen challenges. Yet the ability of decision makers to imagine, let alone prepare for, discontinuities</w:t>
      </w:r>
      <w:r w:rsidRPr="00CC208A">
        <w:rPr>
          <w:rFonts w:cs="Times New Roman"/>
          <w:sz w:val="16"/>
        </w:rPr>
        <w:t xml:space="preserve"> in the policy realm </w:t>
      </w:r>
      <w:r w:rsidRPr="00CC208A">
        <w:rPr>
          <w:rFonts w:cs="Times New Roman"/>
          <w:u w:val="single"/>
        </w:rPr>
        <w:t xml:space="preserve">is constrained by their existing mental models and maps. This limitation is exacerbated by </w:t>
      </w:r>
      <w:r w:rsidRPr="00CC208A">
        <w:rPr>
          <w:rFonts w:cs="Times New Roman"/>
          <w:b/>
          <w:u w:val="single"/>
        </w:rPr>
        <w:t>well-known cognitive bias tendencies</w:t>
      </w:r>
      <w:r w:rsidRPr="00CC208A">
        <w:rPr>
          <w:rFonts w:cs="Times New Roman"/>
          <w:u w:val="single"/>
        </w:rPr>
        <w:t xml:space="preserve"> such as groupthink and confirmation bias</w:t>
      </w:r>
      <w:r w:rsidRPr="00CC208A">
        <w:rPr>
          <w:rFonts w:cs="Times New Roman"/>
          <w:sz w:val="16"/>
        </w:rPr>
        <w:t xml:space="preserve"> (Jervis 1976; Janis 1982; Tetlock 2005). </w:t>
      </w:r>
      <w:r w:rsidRPr="00CC208A">
        <w:rPr>
          <w:rFonts w:cs="Times New Roman"/>
          <w:u w:val="single"/>
        </w:rPr>
        <w:t xml:space="preserve">The power of scenarios lies in their ability to help individuals </w:t>
      </w:r>
      <w:r w:rsidRPr="00CC208A">
        <w:rPr>
          <w:rFonts w:cs="Times New Roman"/>
          <w:b/>
          <w:u w:val="single"/>
        </w:rPr>
        <w:t>break out of conventional modes of thinking</w:t>
      </w:r>
      <w:r w:rsidRPr="00CC208A">
        <w:rPr>
          <w:rFonts w:cs="Times New Roman"/>
          <w:u w:val="single"/>
        </w:rPr>
        <w:t xml:space="preserve"> and analysis by introducing unusual combinations of trends and deliberate discontinuities in narratives about the future. Imagining alternative future worlds through a </w:t>
      </w:r>
      <w:r w:rsidRPr="00CC208A">
        <w:rPr>
          <w:rFonts w:cs="Times New Roman"/>
          <w:b/>
          <w:u w:val="single"/>
        </w:rPr>
        <w:t>structured analytical process</w:t>
      </w:r>
      <w:r w:rsidRPr="00CC208A">
        <w:rPr>
          <w:rFonts w:cs="Times New Roman"/>
          <w:u w:val="single"/>
        </w:rPr>
        <w:t xml:space="preserve"> enables policymakers to envision and thereby </w:t>
      </w:r>
      <w:r w:rsidRPr="00CC208A">
        <w:rPr>
          <w:rFonts w:cs="Times New Roman"/>
          <w:b/>
          <w:u w:val="single"/>
        </w:rPr>
        <w:t>adapt to something altogether different</w:t>
      </w:r>
      <w:r w:rsidRPr="00CC208A">
        <w:rPr>
          <w:rFonts w:cs="Times New Roman"/>
          <w:u w:val="single"/>
        </w:rPr>
        <w:t xml:space="preserve"> from the known present</w:t>
      </w:r>
      <w:r w:rsidRPr="00CC208A">
        <w:rPr>
          <w:rFonts w:cs="Times New Roman"/>
          <w:sz w:val="16"/>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CC208A">
        <w:rPr>
          <w:rFonts w:cs="Times New Roman"/>
          <w:u w:val="single"/>
        </w:rPr>
        <w:t xml:space="preserve">Scenarios are essentially textured, plausible, and relevant stories that help us imagine how the future </w:t>
      </w:r>
      <w:r w:rsidRPr="00CC208A">
        <w:rPr>
          <w:rFonts w:cs="Times New Roman"/>
          <w:sz w:val="16"/>
        </w:rPr>
        <w:t xml:space="preserve">political-economic world </w:t>
      </w:r>
      <w:r w:rsidRPr="00CC208A">
        <w:rPr>
          <w:rFonts w:cs="Times New Roman"/>
          <w:u w:val="single"/>
        </w:rPr>
        <w:t>could be different from the past</w:t>
      </w:r>
      <w:r w:rsidRPr="00CC208A">
        <w:rPr>
          <w:rFonts w:cs="Times New Roman"/>
          <w:sz w:val="16"/>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CC208A">
        <w:rPr>
          <w:rFonts w:cs="Times New Roman"/>
          <w:u w:val="single"/>
        </w:rPr>
        <w:t xml:space="preserve">Very simply, scenario analysis can throw into sharp relief often-overlooked yet pressing questions in international </w:t>
      </w:r>
      <w:r w:rsidRPr="00CC208A">
        <w:rPr>
          <w:rFonts w:cs="Times New Roman"/>
          <w:u w:val="single"/>
        </w:rPr>
        <w:lastRenderedPageBreak/>
        <w:t>affairs that demand focused investigation</w:t>
      </w:r>
      <w:r w:rsidRPr="00CC208A">
        <w:rPr>
          <w:rFonts w:cs="Times New Roman"/>
          <w:sz w:val="16"/>
        </w:rPr>
        <w:t xml:space="preserve">. </w:t>
      </w:r>
      <w:r w:rsidRPr="00CC208A">
        <w:rPr>
          <w:rFonts w:cs="Times New Roman"/>
          <w:u w:val="single"/>
        </w:rPr>
        <w:t>Scenarios thus offer</w:t>
      </w:r>
      <w:r w:rsidRPr="00CC208A">
        <w:rPr>
          <w:rFonts w:cs="Times New Roman"/>
          <w:sz w:val="16"/>
        </w:rPr>
        <w:t xml:space="preserve">, in principle, </w:t>
      </w:r>
      <w:r w:rsidRPr="00CC208A">
        <w:rPr>
          <w:rFonts w:cs="Times New Roman"/>
          <w:u w:val="single"/>
        </w:rPr>
        <w:t>an innovative tool for developing a political science research agenda</w:t>
      </w:r>
      <w:r w:rsidRPr="00CC208A">
        <w:rPr>
          <w:rFonts w:cs="Times New Roman"/>
          <w:sz w:val="16"/>
        </w:rPr>
        <w:t xml:space="preserve">. In practice, </w:t>
      </w:r>
      <w:r w:rsidRPr="00CC208A">
        <w:rPr>
          <w:rFonts w:cs="Times New Roman"/>
          <w:u w:val="single"/>
        </w:rPr>
        <w:t>achieving this objective requires careful tailoring of the approach</w:t>
      </w:r>
      <w:r w:rsidRPr="00CC208A">
        <w:rPr>
          <w:rFonts w:cs="Times New Roman"/>
          <w:sz w:val="16"/>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CC208A">
        <w:rPr>
          <w:rFonts w:cs="Times New Roman"/>
          <w:u w:val="single"/>
        </w:rPr>
        <w:t>The use of scenarios is similar to counterfactual analysis in that it modifies certain variables in a given situation in order to analyze the resulting effects</w:t>
      </w:r>
      <w:r w:rsidRPr="00CC208A">
        <w:rPr>
          <w:rFonts w:cs="Times New Roman"/>
          <w:sz w:val="16"/>
        </w:rPr>
        <w:t xml:space="preserve"> (Fearon 1991). </w:t>
      </w:r>
      <w:r w:rsidRPr="00CC208A">
        <w:rPr>
          <w:rFonts w:cs="Times New Roman"/>
          <w:u w:val="single"/>
        </w:rPr>
        <w:t>Whereas counterfactuals are traditionally retrospective</w:t>
      </w:r>
      <w:r w:rsidRPr="00CC208A">
        <w:rPr>
          <w:rFonts w:cs="Times New Roman"/>
          <w:sz w:val="16"/>
        </w:rPr>
        <w:t xml:space="preserve"> in nature and explore events that did not actually occur in the context of known history, our </w:t>
      </w:r>
      <w:r w:rsidRPr="00CC208A">
        <w:rPr>
          <w:rFonts w:cs="Times New Roman"/>
          <w:b/>
          <w:u w:val="single"/>
        </w:rPr>
        <w:t>scenarios are deliberately forward-looking</w:t>
      </w:r>
      <w:r w:rsidRPr="00CC208A">
        <w:rPr>
          <w:rFonts w:cs="Times New Roman"/>
          <w:u w:val="single"/>
        </w:rPr>
        <w:t xml:space="preserve"> and</w:t>
      </w:r>
      <w:r w:rsidRPr="00CC208A">
        <w:rPr>
          <w:rFonts w:cs="Times New Roman"/>
          <w:sz w:val="16"/>
        </w:rPr>
        <w:t xml:space="preserve"> are </w:t>
      </w:r>
      <w:r w:rsidRPr="00CC208A">
        <w:rPr>
          <w:rFonts w:cs="Times New Roman"/>
          <w:u w:val="single"/>
        </w:rPr>
        <w:t xml:space="preserve">designed to </w:t>
      </w:r>
      <w:r w:rsidRPr="00CC208A">
        <w:rPr>
          <w:rFonts w:cs="Times New Roman"/>
          <w:b/>
          <w:u w:val="single"/>
        </w:rPr>
        <w:t>explore potential futures</w:t>
      </w:r>
      <w:r w:rsidRPr="00CC208A">
        <w:rPr>
          <w:rFonts w:cs="Times New Roman"/>
          <w:sz w:val="16"/>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CC208A">
        <w:rPr>
          <w:rFonts w:cs="Times New Roman"/>
          <w:u w:val="single"/>
        </w:rPr>
        <w:t xml:space="preserve">We see scenarios as a complementary resource for exploring these dynamics in international affairs, rather than as a replacement </w:t>
      </w:r>
      <w:r w:rsidRPr="00CC208A">
        <w:rPr>
          <w:rFonts w:cs="Times New Roman"/>
          <w:sz w:val="16"/>
        </w:rPr>
        <w:t xml:space="preserve">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CC208A">
        <w:rPr>
          <w:rFonts w:cs="Times New Roman"/>
          <w:u w:val="single"/>
        </w:rPr>
        <w:t xml:space="preserve">The scenario process described here has thus been carefully designed to offer some guidance to policy-oriented graduate students who are otherwise left to the relatively unstructured norms by which political science </w:t>
      </w:r>
      <w:r w:rsidRPr="00CC208A">
        <w:rPr>
          <w:rFonts w:cs="Times New Roman"/>
          <w:sz w:val="16"/>
        </w:rPr>
        <w:t xml:space="preserve">dissertation </w:t>
      </w:r>
      <w:r w:rsidRPr="00CC208A">
        <w:rPr>
          <w:rFonts w:cs="Times New Roman"/>
          <w:u w:val="single"/>
        </w:rPr>
        <w:t>ideas are typically developed</w:t>
      </w:r>
      <w:r w:rsidRPr="00CC208A">
        <w:rPr>
          <w:rFonts w:cs="Times New Roman"/>
          <w:sz w:val="16"/>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CC208A">
        <w:rPr>
          <w:rFonts w:cs="Times New Roman"/>
          <w:u w:val="single"/>
        </w:rPr>
        <w:t xml:space="preserve">The scenario approach to generating research ideas is grounded in the belief that these traditional approaches can be complemented by identifying questions likely to be of great empirical importance in the real world, even if these </w:t>
      </w:r>
      <w:r w:rsidRPr="00CC208A">
        <w:rPr>
          <w:rFonts w:cs="Times New Roman"/>
          <w:b/>
          <w:u w:val="single"/>
        </w:rPr>
        <w:t>do not appear</w:t>
      </w:r>
      <w:r w:rsidRPr="00CC208A">
        <w:rPr>
          <w:rFonts w:cs="Times New Roman"/>
          <w:sz w:val="16"/>
          <w:szCs w:val="16"/>
        </w:rPr>
        <w:t xml:space="preserve"> </w:t>
      </w:r>
      <w:r w:rsidRPr="00CC208A">
        <w:rPr>
          <w:rFonts w:cs="Times New Roman"/>
          <w:sz w:val="16"/>
        </w:rPr>
        <w:t xml:space="preserve">as puzzles </w:t>
      </w:r>
      <w:r w:rsidRPr="00CC208A">
        <w:rPr>
          <w:rFonts w:cs="Times New Roman"/>
          <w:b/>
          <w:u w:val="single"/>
        </w:rPr>
        <w:t>in existing research programs</w:t>
      </w:r>
      <w:r w:rsidRPr="00CC208A">
        <w:rPr>
          <w:rFonts w:cs="Times New Roman"/>
          <w:u w:val="single"/>
        </w:rPr>
        <w:t xml:space="preserve"> or as clear extrapolations from past events. The scenarios </w:t>
      </w:r>
      <w:r w:rsidRPr="00CC208A">
        <w:rPr>
          <w:rFonts w:cs="Times New Roman"/>
          <w:sz w:val="16"/>
        </w:rPr>
        <w:t xml:space="preserve">analyzed at NEFPC </w:t>
      </w:r>
      <w:r w:rsidRPr="00CC208A">
        <w:rPr>
          <w:rFonts w:cs="Times New Roman"/>
          <w:u w:val="single"/>
        </w:rPr>
        <w:t>envision alternative worlds that could develop in the medium</w:t>
      </w:r>
      <w:r w:rsidRPr="00CC208A">
        <w:rPr>
          <w:rFonts w:cs="Times New Roman"/>
          <w:sz w:val="16"/>
        </w:rPr>
        <w:t xml:space="preserve"> (five to seven year) </w:t>
      </w:r>
      <w:r w:rsidRPr="00CC208A">
        <w:rPr>
          <w:rFonts w:cs="Times New Roman"/>
          <w:u w:val="single"/>
        </w:rPr>
        <w:t xml:space="preserve">term and are designed to </w:t>
      </w:r>
      <w:r w:rsidRPr="00CC208A">
        <w:rPr>
          <w:rFonts w:cs="Times New Roman"/>
          <w:b/>
          <w:u w:val="single"/>
        </w:rPr>
        <w:t>tease out issues scholars and policymakers may encounter</w:t>
      </w:r>
      <w:r w:rsidRPr="00CC208A">
        <w:rPr>
          <w:rFonts w:cs="Times New Roman"/>
          <w:u w:val="single"/>
        </w:rPr>
        <w:t xml:space="preserve"> in the</w:t>
      </w:r>
      <w:r w:rsidRPr="00CC208A">
        <w:rPr>
          <w:rFonts w:cs="Times New Roman"/>
          <w:sz w:val="16"/>
        </w:rPr>
        <w:t xml:space="preserve"> relatively </w:t>
      </w:r>
      <w:r w:rsidRPr="00CC208A">
        <w:rPr>
          <w:rFonts w:cs="Times New Roman"/>
          <w:u w:val="single"/>
        </w:rPr>
        <w:t xml:space="preserve">near future so that they can </w:t>
      </w:r>
      <w:r w:rsidRPr="00CC208A">
        <w:rPr>
          <w:rFonts w:cs="Times New Roman"/>
          <w:b/>
          <w:u w:val="single"/>
        </w:rPr>
        <w:t>begin thinking critically about them now</w:t>
      </w:r>
      <w:r w:rsidRPr="00CC208A">
        <w:rPr>
          <w:rFonts w:cs="Times New Roman"/>
          <w:sz w:val="16"/>
          <w:szCs w:val="16"/>
        </w:rPr>
        <w:t xml:space="preserve">. </w:t>
      </w:r>
      <w:r w:rsidRPr="00CC208A">
        <w:rPr>
          <w:rFonts w:cs="Times New Roman"/>
          <w:u w:val="single"/>
        </w:rPr>
        <w:t>This timeframe offers a period distant enough from the present as to avoid falling into current events analysis, but not so far into the future as to seem like science fiction</w:t>
      </w:r>
      <w:r w:rsidRPr="00CC208A">
        <w:rPr>
          <w:rFonts w:cs="Times New Roman"/>
          <w:sz w:val="16"/>
        </w:rPr>
        <w:t xml:space="preserve">. In imagining the worlds in which these scenarios might come to pass, </w:t>
      </w:r>
      <w:r w:rsidRPr="00CC208A">
        <w:rPr>
          <w:rFonts w:cs="Times New Roman"/>
          <w:u w:val="single"/>
        </w:rPr>
        <w:t xml:space="preserve">participants learn </w:t>
      </w:r>
      <w:r w:rsidRPr="00CC208A">
        <w:rPr>
          <w:rFonts w:cs="Times New Roman"/>
          <w:b/>
          <w:u w:val="single"/>
        </w:rPr>
        <w:t>strategies for avoiding failures of creativity</w:t>
      </w:r>
      <w:r w:rsidRPr="00CC208A">
        <w:rPr>
          <w:rFonts w:cs="Times New Roman"/>
          <w:u w:val="single"/>
        </w:rPr>
        <w:t xml:space="preserve"> and for </w:t>
      </w:r>
      <w:r w:rsidRPr="00CC208A">
        <w:rPr>
          <w:rFonts w:cs="Times New Roman"/>
          <w:b/>
          <w:u w:val="single"/>
        </w:rPr>
        <w:t>overturning</w:t>
      </w:r>
      <w:r w:rsidRPr="00CC208A">
        <w:rPr>
          <w:rFonts w:cs="Times New Roman"/>
          <w:sz w:val="16"/>
        </w:rPr>
        <w:t xml:space="preserve"> the</w:t>
      </w:r>
      <w:r w:rsidRPr="00CC208A">
        <w:rPr>
          <w:rFonts w:cs="Times New Roman"/>
          <w:sz w:val="16"/>
          <w:szCs w:val="16"/>
        </w:rPr>
        <w:t xml:space="preserve"> </w:t>
      </w:r>
      <w:r w:rsidRPr="00CC208A">
        <w:rPr>
          <w:rFonts w:cs="Times New Roman"/>
          <w:b/>
          <w:u w:val="single"/>
        </w:rPr>
        <w:t>assumptions</w:t>
      </w:r>
      <w:r w:rsidRPr="00CC208A">
        <w:rPr>
          <w:rFonts w:cs="Times New Roman"/>
          <w:u w:val="single"/>
        </w:rPr>
        <w:t xml:space="preserve"> that prevent scholars</w:t>
      </w:r>
      <w:r w:rsidRPr="00CC208A">
        <w:rPr>
          <w:rFonts w:cs="Times New Roman"/>
          <w:sz w:val="16"/>
        </w:rPr>
        <w:t xml:space="preserve"> and analysts</w:t>
      </w:r>
      <w:r w:rsidRPr="00CC208A">
        <w:rPr>
          <w:rFonts w:cs="Times New Roman"/>
          <w:sz w:val="16"/>
          <w:szCs w:val="16"/>
        </w:rPr>
        <w:t xml:space="preserve"> </w:t>
      </w:r>
      <w:r w:rsidRPr="00CC208A">
        <w:rPr>
          <w:rFonts w:cs="Times New Roman"/>
          <w:u w:val="single"/>
        </w:rPr>
        <w:t xml:space="preserve">from anticipating and understanding the </w:t>
      </w:r>
      <w:r w:rsidRPr="00CC208A">
        <w:rPr>
          <w:rFonts w:cs="Times New Roman"/>
          <w:b/>
          <w:u w:val="single"/>
        </w:rPr>
        <w:t>pivotal junctures</w:t>
      </w:r>
      <w:r w:rsidRPr="00CC208A">
        <w:rPr>
          <w:rFonts w:cs="Times New Roman"/>
          <w:u w:val="single"/>
        </w:rPr>
        <w:t xml:space="preserve"> that arise in international affairs</w:t>
      </w:r>
      <w:r w:rsidRPr="00CC208A">
        <w:rPr>
          <w:rFonts w:cs="Times New Roman"/>
          <w:sz w:val="16"/>
          <w:szCs w:val="16"/>
        </w:rPr>
        <w:t>.</w:t>
      </w:r>
      <w:r w:rsidRPr="006654A6">
        <w:rPr>
          <w:rFonts w:cs="Times New Roman"/>
          <w:sz w:val="16"/>
          <w:szCs w:val="16"/>
        </w:rPr>
        <w:t xml:space="preserve"> </w:t>
      </w:r>
    </w:p>
    <w:p w:rsidR="00197670" w:rsidRPr="001A4403" w:rsidRDefault="00197670" w:rsidP="00197670">
      <w:pPr>
        <w:rPr>
          <w:rFonts w:asciiTheme="majorHAnsi" w:hAnsiTheme="majorHAnsi"/>
        </w:rPr>
      </w:pPr>
    </w:p>
    <w:p w:rsidR="00197670" w:rsidRDefault="00197670" w:rsidP="00197670"/>
    <w:p w:rsidR="00197670" w:rsidRPr="00197670" w:rsidRDefault="00197670" w:rsidP="00197670"/>
    <w:p w:rsidR="00656054" w:rsidRDefault="00197670" w:rsidP="00656054">
      <w:pPr>
        <w:pStyle w:val="Heading3"/>
      </w:pPr>
      <w:r>
        <w:lastRenderedPageBreak/>
        <w:t xml:space="preserve">2AC </w:t>
      </w:r>
      <w:r w:rsidR="00656054">
        <w:t xml:space="preserve">War Outweighs </w:t>
      </w:r>
    </w:p>
    <w:p w:rsidR="00656054" w:rsidRDefault="00656054" w:rsidP="00656054"/>
    <w:p w:rsidR="00656054" w:rsidRPr="00656054" w:rsidRDefault="00656054" w:rsidP="00656054">
      <w:pPr>
        <w:pStyle w:val="Heading4"/>
        <w:rPr>
          <w:rStyle w:val="Style13ptBold"/>
          <w:b/>
        </w:rPr>
      </w:pPr>
      <w:r w:rsidRPr="00656054">
        <w:rPr>
          <w:rStyle w:val="Style13ptBold"/>
          <w:b/>
        </w:rPr>
        <w:t>Evaluate war as a pre-req – it’s most ethical to solve injustice that stems from war as it’s impossible to completely resolve structural inequality.</w:t>
      </w:r>
    </w:p>
    <w:p w:rsidR="00656054" w:rsidRPr="001A4403" w:rsidRDefault="00656054" w:rsidP="00656054">
      <w:pPr>
        <w:rPr>
          <w:rStyle w:val="Style13ptBold"/>
          <w:rFonts w:asciiTheme="majorHAnsi" w:hAnsiTheme="majorHAnsi"/>
        </w:rPr>
      </w:pPr>
      <w:r w:rsidRPr="00656054">
        <w:rPr>
          <w:rStyle w:val="Style13ptBold"/>
        </w:rPr>
        <w:t>Elshtain 8</w:t>
      </w:r>
      <w:r w:rsidRPr="001A4403">
        <w:rPr>
          <w:rStyle w:val="Style13ptBold"/>
          <w:rFonts w:asciiTheme="majorHAnsi" w:hAnsiTheme="majorHAnsi"/>
        </w:rPr>
        <w:t xml:space="preserve"> </w:t>
      </w:r>
      <w:r w:rsidRPr="001A4403">
        <w:rPr>
          <w:rFonts w:asciiTheme="majorHAnsi" w:hAnsiTheme="majorHAnsi"/>
        </w:rPr>
        <w:t>– Jean, U Chicago Social and Political Ethics Professor, Princeton University Advanced Study Institute Fellow, Rockefeller Foundation Resident Scholar, Guggenheim Fellow. “Peace, Order, Justice: Competing Understandings,” Millennium. | ljiang</w:t>
      </w:r>
    </w:p>
    <w:p w:rsidR="00656054" w:rsidRPr="001A4403" w:rsidRDefault="00656054" w:rsidP="00656054">
      <w:pPr>
        <w:rPr>
          <w:rFonts w:asciiTheme="majorHAnsi" w:hAnsiTheme="majorHAnsi"/>
        </w:rPr>
      </w:pPr>
      <w:r w:rsidRPr="001A4403">
        <w:rPr>
          <w:rFonts w:asciiTheme="majorHAnsi" w:hAnsiTheme="majorHAnsi"/>
        </w:rPr>
        <w:t xml:space="preserve">We arrive, finally at model III. Let’s call this </w:t>
      </w:r>
      <w:r w:rsidRPr="001A4403">
        <w:rPr>
          <w:rStyle w:val="StyleUnderline"/>
          <w:rFonts w:asciiTheme="majorHAnsi" w:hAnsiTheme="majorHAnsi"/>
        </w:rPr>
        <w:t xml:space="preserve">hard-headed peace. </w:t>
      </w:r>
      <w:r w:rsidRPr="001A4403">
        <w:rPr>
          <w:rFonts w:asciiTheme="majorHAnsi" w:hAnsiTheme="majorHAnsi"/>
        </w:rPr>
        <w:t xml:space="preserve">This is a peace that is </w:t>
      </w:r>
      <w:r w:rsidRPr="001A4403">
        <w:rPr>
          <w:rStyle w:val="StyleUnderline"/>
          <w:rFonts w:asciiTheme="majorHAnsi" w:hAnsiTheme="majorHAnsi"/>
        </w:rPr>
        <w:t>mindful at every point of justice claims and the overriding need for at least a modicum of civil order and tranquility</w:t>
      </w:r>
      <w:r w:rsidRPr="001A4403">
        <w:rPr>
          <w:rFonts w:asciiTheme="majorHAnsi" w:hAnsiTheme="majorHAnsi"/>
        </w:rPr>
        <w:t xml:space="preserve"> if other worthy goals, i</w:t>
      </w:r>
      <w:r w:rsidRPr="001A4403">
        <w:rPr>
          <w:rStyle w:val="StyleUnderline"/>
          <w:rFonts w:asciiTheme="majorHAnsi" w:hAnsiTheme="majorHAnsi"/>
        </w:rPr>
        <w:t>ncluding justice claims, are to be heard and worked towards at all.</w:t>
      </w:r>
      <w:r w:rsidRPr="001A4403">
        <w:rPr>
          <w:rFonts w:asciiTheme="majorHAnsi" w:hAnsiTheme="majorHAnsi"/>
        </w:rPr>
        <w:t xml:space="preserve"> Within hard-headed peace, </w:t>
      </w:r>
      <w:r w:rsidRPr="001A4403">
        <w:rPr>
          <w:rStyle w:val="StyleUnderline"/>
          <w:rFonts w:asciiTheme="majorHAnsi" w:hAnsiTheme="majorHAnsi"/>
        </w:rPr>
        <w:t xml:space="preserve">various dichotomies – not only realism/ idealism but peace/war – as absolutes, break down. </w:t>
      </w:r>
      <w:r w:rsidRPr="001A4403">
        <w:rPr>
          <w:rFonts w:asciiTheme="majorHAnsi" w:hAnsiTheme="majorHAnsi"/>
        </w:rPr>
        <w:t xml:space="preserve">We recognise, with Hedley Bull and others, that </w:t>
      </w:r>
      <w:r w:rsidRPr="001A4403">
        <w:rPr>
          <w:rStyle w:val="StyleUnderline"/>
          <w:rFonts w:asciiTheme="majorHAnsi" w:hAnsiTheme="majorHAnsi"/>
        </w:rPr>
        <w:t xml:space="preserve">war plays a central role in the maintenance of international law and the preservation of the balance of power, </w:t>
      </w:r>
      <w:r w:rsidRPr="001A4403">
        <w:rPr>
          <w:rFonts w:asciiTheme="majorHAnsi" w:hAnsiTheme="majorHAnsi"/>
        </w:rPr>
        <w:t xml:space="preserve">thereby effecting changes that are just. Of course, </w:t>
      </w:r>
      <w:r w:rsidRPr="001A4403">
        <w:rPr>
          <w:rStyle w:val="StyleUnderline"/>
          <w:rFonts w:asciiTheme="majorHAnsi" w:hAnsiTheme="majorHAnsi"/>
        </w:rPr>
        <w:t xml:space="preserve">war can also be a destroyer of order and a force for injustice </w:t>
      </w:r>
      <w:r w:rsidRPr="001A4403">
        <w:rPr>
          <w:rFonts w:asciiTheme="majorHAnsi" w:hAnsiTheme="majorHAnsi"/>
        </w:rPr>
        <w:t xml:space="preserve">– but we cannot pace, the peace advocates I have criticised - condemn every war in advance as necessarily a paragon of the latter rather than the former. As with every human endeavour this limited – neither absolute nor perpetual – peace is a precious, fragile human achievement. Its advocates recognise that </w:t>
      </w:r>
      <w:r w:rsidRPr="001A4403">
        <w:rPr>
          <w:rStyle w:val="StyleUnderline"/>
          <w:rFonts w:asciiTheme="majorHAnsi" w:hAnsiTheme="majorHAnsi"/>
        </w:rPr>
        <w:t>we often need disturbers of the peace should a ‘peace’ be unjust even as we require defenders of the peace against those who would overturn it in the name of some dangerously eschatological political ideology</w:t>
      </w:r>
      <w:r w:rsidRPr="001A4403">
        <w:rPr>
          <w:rFonts w:asciiTheme="majorHAnsi" w:hAnsiTheme="majorHAnsi"/>
        </w:rPr>
        <w:t xml:space="preserve"> – the triumph of the Aryan race, the triumph of the universal class – with their death camps and gulags to deal with those who stand in the way of the absolutist projects. I recall being haunted by a story I read – an ancient Chinese parable – of the necessary precondition for perpetual peace, namely, that one should be so far removed from any other ‘city’ that, in the dead calm of night, the echoes of a dog barking could not carry – not alert some other city that aliens, strangers, were within striking distance. Your only options, if you heard that dog bark, were to go kill the inhabitants of the other city and destroy it or to incorporate them – to make them as ‘one’ with yourself – for the mere existence of this alien entity marred ‘peace’. Extreme, yes. But instructive, for it alerts us to the often ontologically suspicious features or absolute or perpetual peace – the presence of the alien suffices to mar it. As much as I loved the late John Lennon and remain an unreconstructed Beatlesmaniac – his song ‘Imagine’ is the stringing together of empty banalities: no states, no religion, nothing to kill or die for, and the world will be as one. Fat chance. I don’t know how one gets from the song’s subjectivist anarchy to perpetual peace but we confront the high hill of moral upmanship yet again in popular, simplistic form. If, however, you find the moral problems of international politics ‘infinitely complex, bewildering and perplexing’, in Martin Wight’s words, it makes you a ‘natural Grotian’.15 I’m going to have to reflect on his claim a bit more but </w:t>
      </w:r>
      <w:r w:rsidRPr="001A4403">
        <w:rPr>
          <w:rStyle w:val="StyleUnderline"/>
          <w:rFonts w:asciiTheme="majorHAnsi" w:hAnsiTheme="majorHAnsi"/>
        </w:rPr>
        <w:t xml:space="preserve">this much is clear to me: </w:t>
      </w:r>
      <w:r w:rsidRPr="001A4403">
        <w:rPr>
          <w:rStyle w:val="Emphasis"/>
          <w:rFonts w:asciiTheme="majorHAnsi" w:hAnsiTheme="majorHAnsi"/>
        </w:rPr>
        <w:t xml:space="preserve">War will never be abolished, so we must limit it ethically and politically in the manner of just war teaching </w:t>
      </w:r>
      <w:r w:rsidRPr="001A4403">
        <w:rPr>
          <w:rStyle w:val="StyleUnderline"/>
          <w:rFonts w:asciiTheme="majorHAnsi" w:hAnsiTheme="majorHAnsi"/>
        </w:rPr>
        <w:t xml:space="preserve">and here debates will turn </w:t>
      </w:r>
      <w:r w:rsidRPr="001A4403">
        <w:rPr>
          <w:rStyle w:val="Emphasis"/>
          <w:rFonts w:asciiTheme="majorHAnsi" w:hAnsiTheme="majorHAnsi"/>
        </w:rPr>
        <w:t>on how ‘thick’ the restraints must be</w:t>
      </w:r>
      <w:r w:rsidRPr="001A4403">
        <w:rPr>
          <w:rStyle w:val="StyleUnderline"/>
          <w:rFonts w:asciiTheme="majorHAnsi" w:hAnsiTheme="majorHAnsi"/>
        </w:rPr>
        <w:t>;</w:t>
      </w:r>
      <w:r w:rsidRPr="001A4403">
        <w:rPr>
          <w:rFonts w:asciiTheme="majorHAnsi" w:hAnsiTheme="majorHAnsi"/>
        </w:rPr>
        <w:t xml:space="preserve"> Human nature – yes, I said it – politically incorrect as it is – is a complex admixture of good and evil, nastiness and niceness, good Harry Potter with a bit of evil Voldemortian temptation thrown in and this is unavoidable That means </w:t>
      </w:r>
      <w:r w:rsidRPr="001A4403">
        <w:rPr>
          <w:rStyle w:val="StyleUnderline"/>
          <w:rFonts w:asciiTheme="majorHAnsi" w:hAnsiTheme="majorHAnsi"/>
        </w:rPr>
        <w:t>we should be appropriately humble about even our best intentions, for on this earth there is neither absolute good nor absolute evil as a characteristic of either persons or states;</w:t>
      </w:r>
      <w:r w:rsidRPr="001A4403">
        <w:rPr>
          <w:rFonts w:asciiTheme="majorHAnsi" w:hAnsiTheme="majorHAnsi"/>
        </w:rPr>
        <w:t xml:space="preserve"> We must </w:t>
      </w:r>
      <w:r w:rsidRPr="001A4403">
        <w:rPr>
          <w:rStyle w:val="StyleUnderline"/>
          <w:rFonts w:asciiTheme="majorHAnsi" w:hAnsiTheme="majorHAnsi"/>
        </w:rPr>
        <w:t>recall and recuperate an earlier moral conception of sovereignty</w:t>
      </w:r>
      <w:r w:rsidRPr="001A4403">
        <w:rPr>
          <w:rFonts w:asciiTheme="majorHAnsi" w:hAnsiTheme="majorHAnsi"/>
        </w:rPr>
        <w:t xml:space="preserve"> to live alongside the monopoly of the means of violence definition of the state, namely, an understanding of sovereignty as responsibility; Correlatively, this means sovereigns can </w:t>
      </w:r>
      <w:r w:rsidRPr="001A4403">
        <w:rPr>
          <w:rFonts w:asciiTheme="majorHAnsi" w:hAnsiTheme="majorHAnsi"/>
        </w:rPr>
        <w:lastRenderedPageBreak/>
        <w:t xml:space="preserve">‘unsovereign’ themselves, as Kings could unking themselves and transmogrify into tyrants: this in the medieval right of resistance tradition. </w:t>
      </w:r>
      <w:r w:rsidRPr="001A4403">
        <w:rPr>
          <w:rStyle w:val="StyleUnderline"/>
          <w:rFonts w:asciiTheme="majorHAnsi" w:hAnsiTheme="majorHAnsi"/>
        </w:rPr>
        <w:t>Failed state phenomena indicate a moral as well as a political failure; indeed, the new ‘responsibility to protect’ norm, it seems to me, requires something of this moral notion of sovereignty as responsibility</w:t>
      </w:r>
      <w:r w:rsidRPr="001A4403">
        <w:rPr>
          <w:rFonts w:asciiTheme="majorHAnsi" w:hAnsiTheme="majorHAnsi"/>
        </w:rPr>
        <w:t xml:space="preserve"> if, or when, we arrive at the conclusion of failure. </w:t>
      </w:r>
      <w:r w:rsidRPr="001A4403">
        <w:rPr>
          <w:rStyle w:val="StyleUnderline"/>
          <w:rFonts w:asciiTheme="majorHAnsi" w:hAnsiTheme="majorHAnsi"/>
        </w:rPr>
        <w:t>A rogue state similarly signifies a failure.</w:t>
      </w:r>
      <w:r w:rsidRPr="001A4403">
        <w:rPr>
          <w:rFonts w:asciiTheme="majorHAnsi" w:hAnsiTheme="majorHAnsi"/>
        </w:rPr>
        <w:t xml:space="preserve"> There is, of course, a question: who is authorised to act on behalf of the normative conception of sovereignty? It is clear to me that, in the history of my own country,</w:t>
      </w:r>
      <w:r w:rsidRPr="001A4403">
        <w:rPr>
          <w:rStyle w:val="StyleUnderline"/>
          <w:rFonts w:asciiTheme="majorHAnsi" w:hAnsiTheme="majorHAnsi"/>
        </w:rPr>
        <w:t xml:space="preserve"> notions of our own security come from enlarging our sphere of responsibility.1</w:t>
      </w:r>
      <w:r w:rsidRPr="001A4403">
        <w:rPr>
          <w:rFonts w:asciiTheme="majorHAnsi" w:hAnsiTheme="majorHAnsi"/>
        </w:rPr>
        <w:t xml:space="preserve">6 How well, or poorly, or wisely, or stupidly, we have done this is, of course, open to fierce contestation, but my point is that a notion of responsibility – not absolute, disinterested responsibility, of course – is a salient feature of American thinking on war and peace. The dangers in this position lie in either overconstruing one’s responsibilities or falling into isolationism if, in acting out responsibilities, one encounters intransigent difficulties or failure. </w:t>
      </w:r>
      <w:r w:rsidRPr="001A4403">
        <w:rPr>
          <w:rStyle w:val="StyleUnderline"/>
          <w:rFonts w:asciiTheme="majorHAnsi" w:hAnsiTheme="majorHAnsi"/>
        </w:rPr>
        <w:t>Limited notions of peace and justice carry with them notions of limited culpability; no one is in full and absolute control of events. It behooves us to be less than grand in what we propose to undertake and to enact.</w:t>
      </w:r>
      <w:r w:rsidRPr="001A4403">
        <w:rPr>
          <w:rFonts w:asciiTheme="majorHAnsi" w:hAnsiTheme="majorHAnsi"/>
        </w:rPr>
        <w:t xml:space="preserve"> Martin Wight cites Nehru, speaking of Gandhi, as having said that it was ‘his supreme ambition to wipe every tear from every eye’.17 Nehru indicated, dryly, that perhaps we could lessen human suffering and misery but eliminating it altogether was beyond our capacity. For those of us for whom the universe is by no means ‘curable’, those seeking absolute cures are dangerous if, at times, noble people. </w:t>
      </w:r>
      <w:r w:rsidRPr="001A4403">
        <w:rPr>
          <w:rStyle w:val="StyleUnderline"/>
          <w:rFonts w:asciiTheme="majorHAnsi" w:hAnsiTheme="majorHAnsi"/>
        </w:rPr>
        <w:t xml:space="preserve">Ambiguity in our thinking about peace, order and justice within international politics is not a shortcoming flowing from some ‘imperfectly theorised’ perspective or methodological weakness but, instead, inherent in the complexities of the subject matter. </w:t>
      </w:r>
      <w:r w:rsidRPr="001A4403">
        <w:rPr>
          <w:rFonts w:asciiTheme="majorHAnsi" w:hAnsiTheme="majorHAnsi"/>
        </w:rPr>
        <w:t>If you make it simple you are, quite frankly, unreliable in some basic sense. 16. Here I repeat an argument from a paper I delivered at Yale University that was, in turn, picked up by John Gaddis in his book, Surprise, Security, and the American Experience (Cambridge, MA : Harvard University Press, 2004). (See footnote 6 in that text for his credit to my argument.) 17. Wight, Four Seminal Thinkers in International Theory, 82. Downloaded from mil.sagepub.com at CARLETON UNIV on May 10, 2015 Peace, Order, Justice 423 In a 1996 book, Augustine and the Limits of Politics, I laid out the basis of an Augustinian political ethic – one that does not aspire to and cannot provide a total political catechism or architectonic of world order: The earthly city is never free from the dangers of bloodshed, sedition, and war. A human being cannot even be certain of ‘his own conduct on the morrow,’ let alone specify and adjudicate that of others in ways he or she foreordains. In this world of discontinuities and profound yearnings, of sometimes terrible necessities, a</w:t>
      </w:r>
      <w:r w:rsidRPr="001A4403">
        <w:rPr>
          <w:rStyle w:val="StyleUnderline"/>
          <w:rFonts w:asciiTheme="majorHAnsi" w:hAnsiTheme="majorHAnsi"/>
        </w:rPr>
        <w:t xml:space="preserve"> human being can yet strive to maintain or to create an order that approximates justice, to prevent the worst from happening, and to resist the seductive lure of grandiosity</w:t>
      </w:r>
      <w:r w:rsidRPr="001A4403">
        <w:rPr>
          <w:rFonts w:asciiTheme="majorHAnsi" w:hAnsiTheme="majorHAnsi"/>
        </w:rPr>
        <w:t>.18</w:t>
      </w:r>
    </w:p>
    <w:p w:rsidR="00656054" w:rsidRDefault="00656054" w:rsidP="00656054"/>
    <w:p w:rsidR="00656054" w:rsidRPr="00656054" w:rsidRDefault="00656054" w:rsidP="00656054"/>
    <w:p w:rsidR="00197670" w:rsidRDefault="00197670" w:rsidP="00656054">
      <w:pPr>
        <w:pStyle w:val="Heading3"/>
      </w:pPr>
      <w:r>
        <w:lastRenderedPageBreak/>
        <w:t xml:space="preserve">AT: Afro-pessimism </w:t>
      </w:r>
    </w:p>
    <w:p w:rsidR="00197670" w:rsidRDefault="00197670" w:rsidP="00197670"/>
    <w:p w:rsidR="00197670" w:rsidRDefault="00197670" w:rsidP="00197670">
      <w:pPr>
        <w:pStyle w:val="Heading4"/>
      </w:pPr>
      <w:r>
        <w:t>Afropessimism is wrong – Bacon’s Rebellion proves the contingency of blackness – rather than subscribe to Wilderson’s totalizing claims, it is better to analyze colonialism’s role in forming the structures of antiblack racism and promote coalitional politics</w:t>
      </w:r>
    </w:p>
    <w:p w:rsidR="00197670" w:rsidRPr="00B8290E" w:rsidRDefault="00197670" w:rsidP="00197670">
      <w:r>
        <w:t>J. Kēhaulani</w:t>
      </w:r>
      <w:r w:rsidRPr="007A1D9A">
        <w:rPr>
          <w:sz w:val="2"/>
        </w:rPr>
        <w:t>rx</w:t>
      </w:r>
      <w:r>
        <w:t xml:space="preserve"> </w:t>
      </w:r>
      <w:r w:rsidRPr="00B8290E">
        <w:rPr>
          <w:rStyle w:val="Style13ptBold"/>
        </w:rPr>
        <w:t>Kauanui 17</w:t>
      </w:r>
      <w:r>
        <w:t xml:space="preserve"> – professor of American studies and anthropology at Wesleyan University, “Tracing Historical Specificity: Race and the Colonial Politics of (In)Capacity”, </w:t>
      </w:r>
      <w:r w:rsidRPr="00B8290E">
        <w:rPr>
          <w:i/>
        </w:rPr>
        <w:t>American Quarterly</w:t>
      </w:r>
      <w:r>
        <w:t>, Vol. 69, No. 2, June 2017//rx</w:t>
      </w:r>
    </w:p>
    <w:p w:rsidR="00197670" w:rsidRPr="00B8290E" w:rsidRDefault="00197670" w:rsidP="00197670">
      <w:pPr>
        <w:rPr>
          <w:sz w:val="16"/>
        </w:rPr>
      </w:pPr>
      <w:r w:rsidRPr="00B8290E">
        <w:rPr>
          <w:sz w:val="16"/>
        </w:rPr>
        <w:t xml:space="preserve">In October 2016 I attended a lecture by Frank B. Wilderson III sponsored by Wesleyan's Center for the Humanities. I had read his book Red, White &amp; Black: Cinema and the Structure of US Antagonisms, along with select articles and interviews—but had yet to hear him present his work. The talk was titled "Afro-Pessimism and the Ruse of Analogy." I went in already critical given my familiarity with Afro-Pessimist thought—not only through his work, but that of Jared Sexton and other scholars.1 </w:t>
      </w:r>
      <w:r w:rsidRPr="00B8290E">
        <w:rPr>
          <w:rStyle w:val="StyleUnderline"/>
        </w:rPr>
        <w:t>As Wilderson</w:t>
      </w:r>
      <w:r w:rsidRPr="00B8290E">
        <w:rPr>
          <w:sz w:val="16"/>
        </w:rPr>
        <w:t xml:space="preserve"> himself </w:t>
      </w:r>
      <w:r w:rsidRPr="00B8290E">
        <w:rPr>
          <w:rStyle w:val="StyleUnderline"/>
        </w:rPr>
        <w:t xml:space="preserve">explains, Afro-Pessimism is an "unflinching paradigmatic analysis on the structures of modernity produced by slavery and </w:t>
      </w:r>
      <w:r w:rsidRPr="007A1D9A">
        <w:rPr>
          <w:rStyle w:val="StyleUnderline"/>
        </w:rPr>
        <w:t>genocide</w:t>
      </w:r>
      <w:r w:rsidRPr="00B8290E">
        <w:rPr>
          <w:sz w:val="16"/>
        </w:rPr>
        <w:t xml:space="preserve">." Drawing on the works of Orlando Patterson, Saidiya Hartman, and Hortense Spillers (among others), </w:t>
      </w:r>
      <w:r w:rsidRPr="00B8290E">
        <w:rPr>
          <w:rStyle w:val="StyleUnderline"/>
        </w:rPr>
        <w:t>Afro-Pessimists theorize blackness as a position of accumulation and fungibility, that is, as a condition—or relation—of ontological death.</w:t>
      </w:r>
      <w:r w:rsidRPr="00B8290E">
        <w:rPr>
          <w:sz w:val="16"/>
        </w:rPr>
        <w:t xml:space="preserve">2 In Red, White &amp; Black, </w:t>
      </w:r>
      <w:r w:rsidRPr="00B8290E">
        <w:rPr>
          <w:rStyle w:val="StyleUnderline"/>
        </w:rPr>
        <w:t xml:space="preserve">Wilderson theorizes the structural relation between Blacks and Humanity as an antagonism </w:t>
      </w:r>
      <w:r w:rsidRPr="00B8290E">
        <w:rPr>
          <w:sz w:val="16"/>
        </w:rPr>
        <w:t xml:space="preserve">(an irreconcilable encounter) </w:t>
      </w:r>
      <w:r w:rsidRPr="00B8290E">
        <w:rPr>
          <w:rStyle w:val="StyleUnderline"/>
        </w:rPr>
        <w:t>as opposed to a (reconcilable) conflict.</w:t>
      </w:r>
      <w:r w:rsidRPr="00B8290E">
        <w:rPr>
          <w:sz w:val="16"/>
        </w:rPr>
        <w:t xml:space="preserve"> </w:t>
      </w:r>
      <w:r w:rsidRPr="00B8290E">
        <w:rPr>
          <w:rStyle w:val="StyleUnderline"/>
        </w:rPr>
        <w:t>He</w:t>
      </w:r>
      <w:r w:rsidRPr="00B8290E">
        <w:rPr>
          <w:sz w:val="16"/>
        </w:rPr>
        <w:t xml:space="preserve">, along with other Afro-Pessimists, </w:t>
      </w:r>
      <w:r w:rsidRPr="00B8290E">
        <w:rPr>
          <w:rStyle w:val="StyleUnderline"/>
        </w:rPr>
        <w:t>theorizes the workings of civil society as contiguous with slavery and claims the "inability of the slave to translate space into place and time into event.</w:t>
      </w:r>
      <w:r w:rsidRPr="00B8290E">
        <w:rPr>
          <w:sz w:val="16"/>
        </w:rPr>
        <w:t xml:space="preserve">"3 </w:t>
      </w:r>
      <w:r w:rsidRPr="00B8290E">
        <w:rPr>
          <w:rStyle w:val="Emphasis"/>
        </w:rPr>
        <w:t>Wilderson's insistence of absolute negativity destroys the possibility for coalitional politics because it frames the Black Body as something that will always stand in an antagonistic position to the world.</w:t>
      </w:r>
      <w:r w:rsidRPr="00B8290E">
        <w:rPr>
          <w:sz w:val="16"/>
        </w:rPr>
        <w:t>4</w:t>
      </w:r>
    </w:p>
    <w:p w:rsidR="00197670" w:rsidRPr="00B8290E" w:rsidRDefault="00197670" w:rsidP="00197670">
      <w:pPr>
        <w:rPr>
          <w:sz w:val="16"/>
        </w:rPr>
      </w:pPr>
      <w:r w:rsidRPr="00B8290E">
        <w:rPr>
          <w:sz w:val="16"/>
        </w:rPr>
        <w:t xml:space="preserve">At Wilderson's talk I took careful notes, and by the end of the lecture </w:t>
      </w:r>
      <w:r w:rsidRPr="00B8290E">
        <w:rPr>
          <w:rStyle w:val="StyleUnderline"/>
        </w:rPr>
        <w:t>I was so perturbed</w:t>
      </w:r>
      <w:r w:rsidRPr="00B8290E">
        <w:rPr>
          <w:sz w:val="16"/>
        </w:rPr>
        <w:t xml:space="preserve">, I figured I had better attend the faculty seminar the next morning to further engage. There, I mustered up the wherewithal to ask Wilderson </w:t>
      </w:r>
      <w:r w:rsidRPr="00B8290E">
        <w:rPr>
          <w:rStyle w:val="StyleUnderline"/>
        </w:rPr>
        <w:t>about his argument</w:t>
      </w:r>
      <w:r w:rsidRPr="00B8290E">
        <w:rPr>
          <w:sz w:val="16"/>
        </w:rPr>
        <w:t xml:space="preserve"> the night before—and in his work at large—</w:t>
      </w:r>
      <w:r w:rsidRPr="00B8290E">
        <w:rPr>
          <w:rStyle w:val="StyleUnderline"/>
        </w:rPr>
        <w:t>that there is no institutional capacity in which Blacks can assert leverage over anyone; that they are only instruments, not agents. I cited the case of Bacon's Rebellion</w:t>
      </w:r>
      <w:r w:rsidRPr="00B8290E">
        <w:rPr>
          <w:sz w:val="16"/>
        </w:rPr>
        <w:t>—an armed revolt in 1676 led by Nathaniel Bacon against the rule of the Virginia colonial governor William Berkeley—</w:t>
      </w:r>
      <w:r w:rsidRPr="00B8290E">
        <w:rPr>
          <w:rStyle w:val="StyleUnderline"/>
        </w:rPr>
        <w:t>and asked Wilderson how he could reconcile his position in light of a tough example of black agency in uniting with indentured and other poor Europeans in committing genocidal violence</w:t>
      </w:r>
      <w:r w:rsidRPr="00B8290E">
        <w:rPr>
          <w:sz w:val="16"/>
        </w:rPr>
        <w:t xml:space="preserve"> [End Page 257] </w:t>
      </w:r>
      <w:r w:rsidRPr="00B8290E">
        <w:rPr>
          <w:rStyle w:val="StyleUnderline"/>
        </w:rPr>
        <w:t>against Indian tribes.</w:t>
      </w:r>
      <w:r w:rsidRPr="00B8290E">
        <w:rPr>
          <w:sz w:val="16"/>
        </w:rPr>
        <w:t xml:space="preserve"> He responded by asking me why I would "privilege Blacks participating in genocide over the role of whites." I did not (and do not)—so I simply reiterated that I wanted to understand how he reconciled his argument with that particular history. He replied by asking me why I didn't instead look to the horses they rode and the bullets they used, provided by the whites that made the Blacks mere "instruments" of their project. I noted that </w:t>
      </w:r>
      <w:r w:rsidRPr="00B8290E">
        <w:rPr>
          <w:rStyle w:val="StyleUnderline"/>
        </w:rPr>
        <w:t>this was during the period prior to the hardening categories that created racially based chattel slavery in the region and that there was variation among African individuals there at that time in terms of their social and legal status</w:t>
      </w:r>
      <w:r w:rsidRPr="00B8290E">
        <w:rPr>
          <w:sz w:val="16"/>
        </w:rPr>
        <w:t xml:space="preserve">. I also added that </w:t>
      </w:r>
      <w:r w:rsidRPr="00B8290E">
        <w:rPr>
          <w:rStyle w:val="StyleUnderline"/>
        </w:rPr>
        <w:t>the question seemed especially pertinent given his assertions in Red, Black &amp; White, in which much of the argument depends on his reading of Indian genocide, since he critiques "the Red Ontologist" for privileging indigenous sovereignty when genocide is essential to the ontology of the Indian</w:t>
      </w:r>
      <w:r w:rsidRPr="00B8290E">
        <w:rPr>
          <w:sz w:val="16"/>
        </w:rPr>
        <w:t>.5 But this didn't get us any farther. He pointedly told me, "We are not going to agree on this."</w:t>
      </w:r>
    </w:p>
    <w:p w:rsidR="00197670" w:rsidRPr="00B8290E" w:rsidRDefault="00197670" w:rsidP="00197670">
      <w:pPr>
        <w:rPr>
          <w:rStyle w:val="StyleUnderline"/>
        </w:rPr>
      </w:pPr>
      <w:r w:rsidRPr="00C05CE7">
        <w:rPr>
          <w:sz w:val="16"/>
        </w:rPr>
        <w:t xml:space="preserve">Given this AQ forum on Patrick Wolfe's Traces of History: Elementary Structures of Race (2016), I want to take up his work to examine Afro-Pessimism in relation to issues raised by the exchange recounted above. I take up the question of Afro-Pessimism in this context, since Wolfe repeatedly states (and deftly demonstrates), </w:t>
      </w:r>
      <w:r w:rsidRPr="00B8290E">
        <w:rPr>
          <w:rStyle w:val="StyleUnderline"/>
        </w:rPr>
        <w:t>"race is not a static ontology."</w:t>
      </w:r>
      <w:r w:rsidRPr="00C05CE7">
        <w:rPr>
          <w:sz w:val="16"/>
        </w:rPr>
        <w:t xml:space="preserve">6 He notes, "As its name suggests, </w:t>
      </w:r>
      <w:r w:rsidRPr="00B8290E">
        <w:rPr>
          <w:rStyle w:val="StyleUnderline"/>
        </w:rPr>
        <w:t>[race] is an ongoing, ever-shifting contest</w:t>
      </w:r>
      <w:r w:rsidRPr="00C05CE7">
        <w:rPr>
          <w:sz w:val="16"/>
        </w:rPr>
        <w:t xml:space="preserve">."7 Among many other interventions, </w:t>
      </w:r>
      <w:r w:rsidRPr="00B8290E">
        <w:rPr>
          <w:rStyle w:val="StyleUnderline"/>
        </w:rPr>
        <w:t>Traces of History challenges the understanding that blackness was or is transcendent.</w:t>
      </w:r>
      <w:r w:rsidRPr="00C05CE7">
        <w:rPr>
          <w:sz w:val="16"/>
        </w:rPr>
        <w:t xml:space="preserve"> </w:t>
      </w:r>
      <w:r w:rsidRPr="00B8290E">
        <w:rPr>
          <w:rStyle w:val="StyleUnderline"/>
        </w:rPr>
        <w:t xml:space="preserve">To assert blackness as ontological is to recapitulate colonizing </w:t>
      </w:r>
      <w:r w:rsidRPr="00B8290E">
        <w:rPr>
          <w:rStyle w:val="StyleUnderline"/>
        </w:rPr>
        <w:lastRenderedPageBreak/>
        <w:t>thought, to take colonial ideology as truth</w:t>
      </w:r>
      <w:r w:rsidRPr="00C05CE7">
        <w:rPr>
          <w:sz w:val="16"/>
        </w:rPr>
        <w:t xml:space="preserve">. However, Wolfe went beyond merely stating that race is a social construct. As Ben Silverstein put it in his memorial essay, "Patrick insisted </w:t>
      </w:r>
      <w:r w:rsidRPr="00B8290E">
        <w:rPr>
          <w:rStyle w:val="StyleUnderline"/>
        </w:rPr>
        <w:t xml:space="preserve">instead </w:t>
      </w:r>
      <w:r w:rsidRPr="00C05CE7">
        <w:rPr>
          <w:sz w:val="16"/>
        </w:rPr>
        <w:t xml:space="preserve">on </w:t>
      </w:r>
      <w:r w:rsidRPr="00B8290E">
        <w:rPr>
          <w:rStyle w:val="StyleUnderline"/>
        </w:rPr>
        <w:t>thinking about race as one element of the Althusserian totality, an overdetermining level of the social formation</w:t>
      </w:r>
      <w:r w:rsidRPr="00C05CE7">
        <w:rPr>
          <w:sz w:val="16"/>
        </w:rPr>
        <w:t xml:space="preserve">."8 </w:t>
      </w:r>
      <w:r w:rsidRPr="00B8290E">
        <w:rPr>
          <w:rStyle w:val="StyleUnderline"/>
        </w:rPr>
        <w:t>Wolfe</w:t>
      </w:r>
      <w:r w:rsidRPr="00C05CE7">
        <w:rPr>
          <w:sz w:val="16"/>
        </w:rPr>
        <w:t xml:space="preserve"> therefore </w:t>
      </w:r>
      <w:r w:rsidRPr="00B8290E">
        <w:rPr>
          <w:rStyle w:val="StyleUnderline"/>
        </w:rPr>
        <w:t>brings "poststructuralist rigor to bear on materialist approaches to ideology</w:t>
      </w:r>
      <w:r w:rsidRPr="00C05CE7">
        <w:rPr>
          <w:sz w:val="16"/>
        </w:rPr>
        <w:t xml:space="preserve">."9 Through his careful historical work, Wolfe theorized race as a process, </w:t>
      </w:r>
      <w:r w:rsidRPr="00B8290E">
        <w:rPr>
          <w:rStyle w:val="StyleUnderline"/>
        </w:rPr>
        <w:t>examining racialization as practice alongside race as doctrine</w:t>
      </w:r>
      <w:r w:rsidRPr="00C05CE7">
        <w:rPr>
          <w:sz w:val="16"/>
        </w:rPr>
        <w:t>. He argued</w:t>
      </w:r>
      <w:r w:rsidRPr="00B8290E">
        <w:rPr>
          <w:rStyle w:val="StyleUnderline"/>
        </w:rPr>
        <w:t>, "race is colonialism speaking</w:t>
      </w:r>
      <w:r w:rsidRPr="00C05CE7">
        <w:rPr>
          <w:sz w:val="16"/>
        </w:rPr>
        <w:t xml:space="preserve">."10 In other words, </w:t>
      </w:r>
      <w:r w:rsidRPr="00B8290E">
        <w:rPr>
          <w:rStyle w:val="StyleUnderline"/>
        </w:rPr>
        <w:t xml:space="preserve">European colonizers racialized the colonized in specific ways that mark and reproduce </w:t>
      </w:r>
      <w:r w:rsidRPr="00C05CE7">
        <w:rPr>
          <w:sz w:val="16"/>
        </w:rPr>
        <w:t>(in ways that can change across time)</w:t>
      </w:r>
      <w:r w:rsidRPr="00B8290E">
        <w:rPr>
          <w:rStyle w:val="StyleUnderline"/>
        </w:rPr>
        <w:t xml:space="preserve"> the unequal relationships into which colonial actors initially co-opted these populations.</w:t>
      </w:r>
    </w:p>
    <w:p w:rsidR="00197670" w:rsidRPr="00B8290E" w:rsidRDefault="00197670" w:rsidP="00197670">
      <w:pPr>
        <w:rPr>
          <w:sz w:val="16"/>
        </w:rPr>
      </w:pPr>
      <w:r w:rsidRPr="00B8290E">
        <w:rPr>
          <w:rStyle w:val="StyleUnderline"/>
        </w:rPr>
        <w:t>Wolfe's theory enables a critique of racialization as an effect of colonialism</w:t>
      </w:r>
      <w:r w:rsidRPr="00B8290E">
        <w:rPr>
          <w:sz w:val="16"/>
        </w:rPr>
        <w:t xml:space="preserve">, the working out in practice of colonial ideology. </w:t>
      </w:r>
      <w:r w:rsidRPr="00B8290E">
        <w:rPr>
          <w:rStyle w:val="StyleUnderline"/>
        </w:rPr>
        <w:t>This is why he called for a shift "from the register of race to that of colonialism</w:t>
      </w:r>
      <w:r w:rsidRPr="00B8290E">
        <w:rPr>
          <w:sz w:val="16"/>
        </w:rPr>
        <w:t xml:space="preserve">," </w:t>
      </w:r>
      <w:r w:rsidRPr="00B8290E">
        <w:rPr>
          <w:rStyle w:val="StyleUnderline"/>
        </w:rPr>
        <w:t>identifying dimensions of the colonial dispensation that "cannot be expressed in the language of phenotypes.</w:t>
      </w:r>
      <w:r w:rsidRPr="00B8290E">
        <w:rPr>
          <w:sz w:val="16"/>
        </w:rPr>
        <w:t xml:space="preserve">" [End Page 258] </w:t>
      </w:r>
      <w:r w:rsidRPr="00B8290E">
        <w:rPr>
          <w:rStyle w:val="StyleUnderline"/>
        </w:rPr>
        <w:t xml:space="preserve">The difference </w:t>
      </w:r>
      <w:r w:rsidRPr="00B8290E">
        <w:rPr>
          <w:sz w:val="16"/>
        </w:rPr>
        <w:t xml:space="preserve">here, then, </w:t>
      </w:r>
      <w:r w:rsidRPr="00B8290E">
        <w:rPr>
          <w:rStyle w:val="StyleUnderline"/>
        </w:rPr>
        <w:t>between Wolfe and Wilderson</w:t>
      </w:r>
      <w:r w:rsidRPr="00B8290E">
        <w:rPr>
          <w:sz w:val="16"/>
        </w:rPr>
        <w:t xml:space="preserve"> (as well as other Afro-Pessimists</w:t>
      </w:r>
      <w:r w:rsidRPr="00B8290E">
        <w:rPr>
          <w:rStyle w:val="StyleUnderline"/>
        </w:rPr>
        <w:t>), is that they register not from race to colonialism</w:t>
      </w:r>
      <w:r w:rsidRPr="00B8290E">
        <w:rPr>
          <w:sz w:val="16"/>
        </w:rPr>
        <w:t xml:space="preserve">, </w:t>
      </w:r>
      <w:r w:rsidRPr="00B8290E">
        <w:rPr>
          <w:rStyle w:val="StyleUnderline"/>
        </w:rPr>
        <w:t>or even from race to slavery, but slavery to race</w:t>
      </w:r>
      <w:r w:rsidRPr="00B8290E">
        <w:rPr>
          <w:sz w:val="16"/>
        </w:rPr>
        <w:t xml:space="preserve">. </w:t>
      </w:r>
      <w:r w:rsidRPr="00B8290E">
        <w:rPr>
          <w:rStyle w:val="Emphasis"/>
        </w:rPr>
        <w:t>Wilderson universalizes a particular rendition of black experience to claim that the Black Body is in a perpetual state of ontological death because of the violence of the Middle Passage</w:t>
      </w:r>
      <w:r w:rsidRPr="00B8290E">
        <w:rPr>
          <w:sz w:val="16"/>
        </w:rPr>
        <w:t xml:space="preserve">. He traces to when Arabs inaugurated this thirteen hundred years ago with the opening of the African slave trade.11 </w:t>
      </w:r>
      <w:r w:rsidRPr="00B8290E">
        <w:rPr>
          <w:rStyle w:val="StyleUnderline"/>
        </w:rPr>
        <w:t>His main argument for the ontological death</w:t>
      </w:r>
      <w:r w:rsidRPr="00B8290E">
        <w:rPr>
          <w:sz w:val="16"/>
        </w:rPr>
        <w:t xml:space="preserve"> (cast in singular terms) </w:t>
      </w:r>
      <w:r w:rsidRPr="00B8290E">
        <w:rPr>
          <w:rStyle w:val="StyleUnderline"/>
        </w:rPr>
        <w:t>of the Black Body is because of Blacks' incapacity to develop their own subjectivity.</w:t>
      </w:r>
      <w:r w:rsidRPr="00B8290E">
        <w:rPr>
          <w:sz w:val="16"/>
        </w:rPr>
        <w:t xml:space="preserve"> As he puts it, "</w:t>
      </w:r>
      <w:r w:rsidRPr="00B8290E">
        <w:rPr>
          <w:rStyle w:val="StyleUnderline"/>
        </w:rPr>
        <w:t>Blackness is incapacity in its pure and unadulterated form</w:t>
      </w:r>
      <w:r w:rsidRPr="00B8290E">
        <w:rPr>
          <w:sz w:val="16"/>
        </w:rPr>
        <w:t>."12</w:t>
      </w:r>
    </w:p>
    <w:p w:rsidR="00197670" w:rsidRPr="00B8290E" w:rsidRDefault="00197670" w:rsidP="00197670">
      <w:pPr>
        <w:rPr>
          <w:sz w:val="16"/>
        </w:rPr>
      </w:pPr>
      <w:r w:rsidRPr="00B8290E">
        <w:rPr>
          <w:sz w:val="16"/>
        </w:rPr>
        <w:t>To get at this problematic</w:t>
      </w:r>
      <w:r w:rsidRPr="00B8290E">
        <w:rPr>
          <w:rStyle w:val="StyleUnderline"/>
        </w:rPr>
        <w:t>, I offer a brief account of Bacon's Rebellion as an example of a case in which the Black Body is not socially dead—not incapacitated</w:t>
      </w:r>
      <w:r w:rsidRPr="00B8290E">
        <w:rPr>
          <w:sz w:val="16"/>
        </w:rPr>
        <w:t xml:space="preserve">. </w:t>
      </w:r>
      <w:r w:rsidRPr="00B8290E">
        <w:rPr>
          <w:rStyle w:val="StyleUnderline"/>
        </w:rPr>
        <w:t>Thus I challenge the ontological absolutism that is endemic to Afro-Pessimist thought at large. Several black radical scholars have challenged this "ontological absolutism.</w:t>
      </w:r>
      <w:r w:rsidRPr="00B8290E">
        <w:rPr>
          <w:sz w:val="16"/>
        </w:rPr>
        <w:t>" For example, David Marriott notes, "</w:t>
      </w:r>
      <w:r w:rsidRPr="00B8290E">
        <w:rPr>
          <w:rStyle w:val="StyleUnderline"/>
        </w:rPr>
        <w:t>Wilder-son is prepared to say that black suffering is not only beyond analogy, it also refigures the whole of being. It is not hard when reading such sentences to suspect a kind of absolutism at work here, and one that manages to be peculiarly and dispiritingly dogmatic</w:t>
      </w:r>
      <w:r w:rsidRPr="00B8290E">
        <w:rPr>
          <w:sz w:val="16"/>
        </w:rPr>
        <w:t xml:space="preserve">."13 Moreover, Marriott argues that the claim </w:t>
      </w:r>
      <w:r w:rsidRPr="00B8290E">
        <w:rPr>
          <w:rStyle w:val="StyleUnderline"/>
        </w:rPr>
        <w:t xml:space="preserve">that "Blackness is incapacity in its most pure and unadulterated form means merely that the black has to embody this abjection without reserve. </w:t>
      </w:r>
      <w:r w:rsidRPr="00B8290E">
        <w:rPr>
          <w:sz w:val="16"/>
        </w:rPr>
        <w:t xml:space="preserve">… </w:t>
      </w:r>
      <w:r w:rsidRPr="00B8290E">
        <w:rPr>
          <w:rStyle w:val="StyleUnderline"/>
        </w:rPr>
        <w:t>This logic—and the denial of any kind of 'ontological integrity' to the Black/Slave due to its endless traversal by force does seem to reduce ontology to logic, namely, a logic of non-recuperability</w:t>
      </w:r>
      <w:r w:rsidRPr="00B8290E">
        <w:rPr>
          <w:sz w:val="16"/>
        </w:rPr>
        <w:t>."14</w:t>
      </w:r>
    </w:p>
    <w:p w:rsidR="00197670" w:rsidRPr="00B8290E" w:rsidRDefault="00197670" w:rsidP="00197670">
      <w:pPr>
        <w:rPr>
          <w:sz w:val="16"/>
        </w:rPr>
      </w:pPr>
      <w:r w:rsidRPr="00B8290E">
        <w:rPr>
          <w:sz w:val="16"/>
        </w:rPr>
        <w:t xml:space="preserve">My critique here is rooted in historicizing race—that active element of racialization—races as "traces" of history. Hence, </w:t>
      </w:r>
      <w:r w:rsidRPr="00B8290E">
        <w:rPr>
          <w:rStyle w:val="StyleUnderline"/>
        </w:rPr>
        <w:t>looking at the case study of Bacon's Rebellion, I challenge Wilderson's advancement of a purity argument that also happens to be ahistorical</w:t>
      </w:r>
      <w:r w:rsidRPr="00B8290E">
        <w:rPr>
          <w:sz w:val="16"/>
        </w:rPr>
        <w:t>. I come at this debate as a scholar of sovereignty, race, and indigeneity trying to reckon with these troubling formulations.</w:t>
      </w:r>
      <w:r w:rsidRPr="00B8290E">
        <w:rPr>
          <w:rStyle w:val="StyleUnderline"/>
        </w:rPr>
        <w:t>15 Bacon's Rebellion shows that racialized chattel slavery was a deliberate choice the English elites came to over time.</w:t>
      </w:r>
      <w:r w:rsidRPr="00B8290E">
        <w:rPr>
          <w:sz w:val="16"/>
        </w:rPr>
        <w:t xml:space="preserve"> And here I draw on Wolfe's Traces of History, along with the work of the historian Edmund Morgan, to offer a rudimentary overview.16</w:t>
      </w:r>
    </w:p>
    <w:p w:rsidR="00197670" w:rsidRPr="008F784C" w:rsidRDefault="00197670" w:rsidP="00197670">
      <w:pPr>
        <w:rPr>
          <w:sz w:val="16"/>
        </w:rPr>
      </w:pPr>
      <w:r w:rsidRPr="00B8290E">
        <w:rPr>
          <w:rStyle w:val="StyleUnderline"/>
        </w:rPr>
        <w:t>In 1619 Virginia, West Africans arrived after the Dutch sold them as slaves to the English settlers</w:t>
      </w:r>
      <w:r w:rsidRPr="008F784C">
        <w:rPr>
          <w:sz w:val="16"/>
        </w:rPr>
        <w:t xml:space="preserve">. However, </w:t>
      </w:r>
      <w:r w:rsidRPr="00B8290E">
        <w:rPr>
          <w:rStyle w:val="StyleUnderline"/>
        </w:rPr>
        <w:t>the English did not immediately devise this status for them; they were not slaves in the sense of persons reduced as property and required to work for life without wages.</w:t>
      </w:r>
      <w:r w:rsidRPr="008F784C">
        <w:rPr>
          <w:sz w:val="16"/>
        </w:rPr>
        <w:t xml:space="preserve">17 In 1619 </w:t>
      </w:r>
      <w:r w:rsidRPr="00B8290E">
        <w:rPr>
          <w:rStyle w:val="StyleUnderline"/>
        </w:rPr>
        <w:t>Virginia had no law legalizing slavery, and many Africans were sold as bonded laborers or</w:t>
      </w:r>
      <w:r w:rsidRPr="008F784C">
        <w:rPr>
          <w:sz w:val="16"/>
        </w:rPr>
        <w:t xml:space="preserve"> [End Page 259] </w:t>
      </w:r>
      <w:r w:rsidRPr="00B8290E">
        <w:rPr>
          <w:rStyle w:val="StyleUnderline"/>
        </w:rPr>
        <w:t>indentured servants who lived and labored alongside poor Europeans</w:t>
      </w:r>
      <w:r w:rsidRPr="008F784C">
        <w:rPr>
          <w:sz w:val="16"/>
        </w:rPr>
        <w:t>—</w:t>
      </w:r>
      <w:r w:rsidRPr="008F784C">
        <w:rPr>
          <w:rStyle w:val="StyleUnderline"/>
        </w:rPr>
        <w:t>bound by contract to serve a master in order to repay the expense of their passage and other debts</w:t>
      </w:r>
      <w:r w:rsidRPr="008F784C">
        <w:rPr>
          <w:sz w:val="16"/>
        </w:rPr>
        <w:t xml:space="preserve">.18 </w:t>
      </w:r>
      <w:r w:rsidRPr="008F784C">
        <w:rPr>
          <w:rStyle w:val="StyleUnderline"/>
        </w:rPr>
        <w:t>Some worked in the fields side by side, lived together, ate together, shared housing, and more.</w:t>
      </w:r>
      <w:r w:rsidRPr="008F784C">
        <w:rPr>
          <w:sz w:val="16"/>
        </w:rPr>
        <w:t xml:space="preserve"> Yet, </w:t>
      </w:r>
      <w:r w:rsidRPr="008F784C">
        <w:rPr>
          <w:rStyle w:val="StyleUnderline"/>
        </w:rPr>
        <w:t>as early as 1630</w:t>
      </w:r>
      <w:r w:rsidRPr="008F784C">
        <w:rPr>
          <w:sz w:val="16"/>
        </w:rPr>
        <w:t xml:space="preserve">, </w:t>
      </w:r>
      <w:r w:rsidRPr="008F784C">
        <w:rPr>
          <w:rStyle w:val="StyleUnderline"/>
        </w:rPr>
        <w:t xml:space="preserve">the English started singling out Africans for differential treatment, such as meting out worse punishments for running away and refusing to allow </w:t>
      </w:r>
      <w:r w:rsidRPr="008F784C">
        <w:rPr>
          <w:rStyle w:val="StyleUnderline"/>
        </w:rPr>
        <w:lastRenderedPageBreak/>
        <w:t>them to carry arms</w:t>
      </w:r>
      <w:r w:rsidRPr="008F784C">
        <w:rPr>
          <w:sz w:val="16"/>
        </w:rPr>
        <w:t xml:space="preserve">. </w:t>
      </w:r>
      <w:r w:rsidRPr="008F784C">
        <w:rPr>
          <w:rStyle w:val="StyleUnderline"/>
        </w:rPr>
        <w:t xml:space="preserve">Still, during this period, there were property-owning free Africans in the Chesapeake </w:t>
      </w:r>
      <w:r w:rsidRPr="008F784C">
        <w:rPr>
          <w:sz w:val="16"/>
        </w:rPr>
        <w:t>(e.g., Anthony Johnson, who arrived in 1621).19</w:t>
      </w:r>
    </w:p>
    <w:p w:rsidR="00197670" w:rsidRPr="008F784C" w:rsidRDefault="00197670" w:rsidP="00197670">
      <w:pPr>
        <w:rPr>
          <w:sz w:val="16"/>
        </w:rPr>
      </w:pPr>
      <w:r w:rsidRPr="008F784C">
        <w:rPr>
          <w:sz w:val="16"/>
        </w:rPr>
        <w:t xml:space="preserve">This history shows that </w:t>
      </w:r>
      <w:r w:rsidRPr="008F784C">
        <w:rPr>
          <w:rStyle w:val="Emphasis"/>
        </w:rPr>
        <w:t>the course of race in seventeenth-century Virginia was not predetermined</w:t>
      </w:r>
      <w:r w:rsidRPr="008F784C">
        <w:rPr>
          <w:rStyle w:val="StyleUnderline"/>
        </w:rPr>
        <w:t>, a point more than a few historians have made.</w:t>
      </w:r>
      <w:r w:rsidRPr="008F784C">
        <w:rPr>
          <w:sz w:val="16"/>
        </w:rPr>
        <w:t xml:space="preserve">20 </w:t>
      </w:r>
      <w:r w:rsidRPr="008F784C">
        <w:rPr>
          <w:rStyle w:val="StyleUnderline"/>
        </w:rPr>
        <w:t>The plantation system and the expansion of settler capitalism that furthered English settler control over and conquest of native lands demanded additional pliant, captive labor</w:t>
      </w:r>
      <w:r w:rsidRPr="008F784C">
        <w:rPr>
          <w:sz w:val="16"/>
        </w:rPr>
        <w:t xml:space="preserve">. However, </w:t>
      </w:r>
      <w:r w:rsidRPr="008F784C">
        <w:rPr>
          <w:rStyle w:val="StyleUnderline"/>
        </w:rPr>
        <w:t>a racially based system of chattel slavery was not a foregone conclusion.</w:t>
      </w:r>
      <w:r w:rsidRPr="008F784C">
        <w:rPr>
          <w:sz w:val="16"/>
        </w:rPr>
        <w:t xml:space="preserve"> As Wolfe put it: "</w:t>
      </w:r>
      <w:r w:rsidRPr="008F784C">
        <w:rPr>
          <w:rStyle w:val="Emphasis"/>
        </w:rPr>
        <w:t>It was not until the juridical opposition of slave versus free became mapped onto the hereditary opposition of Black versus White that being born a Black person meant being born a slave</w:t>
      </w:r>
      <w:r w:rsidRPr="008F784C">
        <w:rPr>
          <w:sz w:val="16"/>
        </w:rPr>
        <w:t xml:space="preserve">."21 Thus, as Wolfe insists, "in addition to its circumstantial trajectory, </w:t>
      </w:r>
      <w:r w:rsidRPr="008F784C">
        <w:rPr>
          <w:rStyle w:val="StyleUnderline"/>
        </w:rPr>
        <w:t>the developing equation of Blackness with slavery needs to be understood in relation to its historicity: to the particular conditions whereby this formula rather than any other</w:t>
      </w:r>
      <w:r w:rsidRPr="008F784C">
        <w:rPr>
          <w:sz w:val="16"/>
        </w:rPr>
        <w:t>—convict labour, fixed-term slavery, a contract system—</w:t>
      </w:r>
      <w:r w:rsidRPr="008F784C">
        <w:rPr>
          <w:rStyle w:val="StyleUnderline"/>
        </w:rPr>
        <w:t>came to be selected as the optimal arrangement.</w:t>
      </w:r>
      <w:r w:rsidRPr="008F784C">
        <w:rPr>
          <w:sz w:val="16"/>
        </w:rPr>
        <w:t xml:space="preserve">"22 In 1661 </w:t>
      </w:r>
      <w:r w:rsidRPr="008F784C">
        <w:rPr>
          <w:rStyle w:val="StyleUnderline"/>
        </w:rPr>
        <w:t>the Virginia Assembly began to legally institutionalize slavery</w:t>
      </w:r>
      <w:r w:rsidRPr="008F784C">
        <w:rPr>
          <w:sz w:val="16"/>
        </w:rPr>
        <w:t>, an</w:t>
      </w:r>
      <w:r w:rsidRPr="008F784C">
        <w:rPr>
          <w:rStyle w:val="StyleUnderline"/>
        </w:rPr>
        <w:t>d by 1662 came codes that determined the status of a child by the status of the mother.</w:t>
      </w:r>
      <w:r w:rsidRPr="008F784C">
        <w:rPr>
          <w:sz w:val="16"/>
        </w:rPr>
        <w:t xml:space="preserve"> </w:t>
      </w:r>
      <w:r w:rsidRPr="008F784C">
        <w:rPr>
          <w:rStyle w:val="StyleUnderline"/>
        </w:rPr>
        <w:t>In 1669 the law defined enslaved Africans as property</w:t>
      </w:r>
      <w:r w:rsidRPr="008F784C">
        <w:rPr>
          <w:sz w:val="16"/>
        </w:rPr>
        <w:t>. However, planters still preferred white indentured labor. But 1670 saw a decrease in the number of European indentured servants migrating to Virginia, since Governor Berkeley had restricted suffrage to landowners. These are the conditions that contributed to Bacon's Rebellion, as six out of seven men were "poor, discontented, and armed."23</w:t>
      </w:r>
    </w:p>
    <w:p w:rsidR="00197670" w:rsidRPr="008F784C" w:rsidRDefault="00197670" w:rsidP="00197670">
      <w:pPr>
        <w:rPr>
          <w:sz w:val="16"/>
        </w:rPr>
      </w:pPr>
      <w:r w:rsidRPr="008F784C">
        <w:rPr>
          <w:sz w:val="16"/>
        </w:rPr>
        <w:t xml:space="preserve">The insurrection emerged from the outgrowth of the push for profit from the production of tobacco, and its attendant demand for both land and labor. The complaint of freed indentured servants was they faced barriers to getting Indian land because of the emergent elite planter class. Hence it should be no surprise that </w:t>
      </w:r>
      <w:r w:rsidRPr="008F784C">
        <w:rPr>
          <w:rStyle w:val="StyleUnderline"/>
        </w:rPr>
        <w:t>Bacon's Rebellion began with conflict over how to deal with Indian tribes viewed as violent obstructionists to settler colonial expansion</w:t>
      </w:r>
      <w:r w:rsidRPr="008F784C">
        <w:rPr>
          <w:sz w:val="16"/>
        </w:rPr>
        <w:t>. Bacon saw the colony's policy on tribes as dismissive, especially after two Indian raids (the 1622 massacre by the Powhatans and a 1675 attack by the Doeg). His demands to preemptively massacre all Indians were not accepted by the governor, and so in response Bacon rallied his own troops against Berkeley for his refusal to retaliate for Native attacks on frontier settlements. Bacon organized [End Page 260] thousands of indentured servants, bond laborers, and slaves—English, Irish, Scottish, and African—who joined the frontier mutiny.</w:t>
      </w:r>
    </w:p>
    <w:p w:rsidR="00197670" w:rsidRPr="008F784C" w:rsidRDefault="00197670" w:rsidP="00197670">
      <w:pPr>
        <w:rPr>
          <w:sz w:val="16"/>
        </w:rPr>
      </w:pPr>
      <w:r w:rsidRPr="008F784C">
        <w:rPr>
          <w:sz w:val="16"/>
        </w:rPr>
        <w:t>In 1675, when Berkeley denied Bacon a commission (the authority to lead soldiers), Bacon took it upon himself to lead his followers in a crusade against the "enemy." In a classic divide and conquer move, they marched to a fort held by a "friendly" tribe, the Occaneechees, and convinced them to capture warriors from an "unfriendly" tribe, the Susquehannock. The Occaneechees returned with captives, but Bacon's men turned to the allied tribe and opened fire, killing them. After months of conflict, Bacon's forces burned Jamestown to the ground on September 19, 1676. They drove Berkeley back to England and effectively shut down all tobacco production for over a year.</w:t>
      </w:r>
    </w:p>
    <w:p w:rsidR="00197670" w:rsidRPr="00641EA4" w:rsidRDefault="00197670" w:rsidP="00197670">
      <w:pPr>
        <w:rPr>
          <w:sz w:val="16"/>
        </w:rPr>
      </w:pPr>
      <w:r w:rsidRPr="00641EA4">
        <w:rPr>
          <w:sz w:val="16"/>
        </w:rPr>
        <w:t xml:space="preserve">Scholars and activists alike have perpetuated some romanticized accounts of the rebellion as a historical moment when poor Africans and Europeans united to fight their common exploiters (the English elite). Other accounts narrate it as a missed opportunity, given that poor Europeans eventually went the "white way," joining elites against those increasingly racialized as "black." Thus the Rebellion is also told as a genealogy of "whiteness" as a racial category and the "hidden origins" of race-based chattel slavery. As the story usually goes, </w:t>
      </w:r>
      <w:r w:rsidRPr="008F784C">
        <w:rPr>
          <w:rStyle w:val="StyleUnderline"/>
        </w:rPr>
        <w:t>the English elites, fearing class unity across racial lines, began to impose different standards when punishing the rebels—with harsher sentences against Africans.</w:t>
      </w:r>
      <w:r w:rsidRPr="00641EA4">
        <w:rPr>
          <w:sz w:val="16"/>
        </w:rPr>
        <w:t xml:space="preserve"> And since they were more easily identifiable than Europeans, </w:t>
      </w:r>
      <w:r w:rsidRPr="002B2AE5">
        <w:rPr>
          <w:rStyle w:val="StyleUnderline"/>
        </w:rPr>
        <w:t>a preference toward the importation of enslaved African slaves grew</w:t>
      </w:r>
      <w:r w:rsidRPr="00641EA4">
        <w:rPr>
          <w:sz w:val="16"/>
        </w:rPr>
        <w:t xml:space="preserve">. Today, </w:t>
      </w:r>
      <w:r w:rsidRPr="002B2AE5">
        <w:rPr>
          <w:rStyle w:val="StyleUnderline"/>
        </w:rPr>
        <w:t>Bacon's Rebellion is often evoked among the white Left as a reminder that elites will divide and conquer, keeping whites and Blacks from unifying</w:t>
      </w:r>
      <w:r w:rsidRPr="00641EA4">
        <w:rPr>
          <w:sz w:val="16"/>
        </w:rPr>
        <w:t xml:space="preserve">. </w:t>
      </w:r>
      <w:r w:rsidRPr="002B2AE5">
        <w:rPr>
          <w:rStyle w:val="StyleUnderline"/>
        </w:rPr>
        <w:t>But what drops out</w:t>
      </w:r>
      <w:r w:rsidRPr="00641EA4">
        <w:rPr>
          <w:sz w:val="16"/>
        </w:rPr>
        <w:t xml:space="preserve"> in this lamenting account i</w:t>
      </w:r>
      <w:r w:rsidRPr="002B2AE5">
        <w:rPr>
          <w:rStyle w:val="StyleUnderline"/>
        </w:rPr>
        <w:t>s that they were allied in challenging the English elites through their united efforts to commit genocide against indigenous peoples</w:t>
      </w:r>
      <w:r w:rsidRPr="00641EA4">
        <w:rPr>
          <w:sz w:val="16"/>
        </w:rPr>
        <w:t xml:space="preserve">. </w:t>
      </w:r>
      <w:r w:rsidRPr="002B2AE5">
        <w:rPr>
          <w:rStyle w:val="StyleUnderline"/>
        </w:rPr>
        <w:t>This settler colonial context</w:t>
      </w:r>
      <w:r w:rsidRPr="00641EA4">
        <w:rPr>
          <w:sz w:val="16"/>
        </w:rPr>
        <w:t>—</w:t>
      </w:r>
      <w:r w:rsidRPr="002B2AE5">
        <w:rPr>
          <w:rStyle w:val="StyleUnderline"/>
        </w:rPr>
        <w:t>imbricated with the North American institution of slavery</w:t>
      </w:r>
      <w:r w:rsidRPr="00641EA4">
        <w:rPr>
          <w:sz w:val="16"/>
        </w:rPr>
        <w:t>—</w:t>
      </w:r>
      <w:r w:rsidRPr="002B2AE5">
        <w:rPr>
          <w:rStyle w:val="StyleUnderline"/>
        </w:rPr>
        <w:t>is often erased</w:t>
      </w:r>
      <w:r w:rsidRPr="00641EA4">
        <w:rPr>
          <w:sz w:val="16"/>
        </w:rPr>
        <w:t>.24</w:t>
      </w:r>
    </w:p>
    <w:p w:rsidR="00197670" w:rsidRPr="00641EA4" w:rsidRDefault="00197670" w:rsidP="00197670">
      <w:pPr>
        <w:rPr>
          <w:sz w:val="16"/>
        </w:rPr>
      </w:pPr>
      <w:r w:rsidRPr="00641EA4">
        <w:rPr>
          <w:sz w:val="16"/>
        </w:rPr>
        <w:t xml:space="preserve">Also, to return to Wolfe, although he links racial slavery to Indian dispossession, he does not discuss what poor Europeans and Africans were unified for besides challenging the English elite. In other words, he does not mention Bacon's fixation on eliminating Indians through genocide and contesting Berkeley's policy regarding the tribes. Still, Wolfe and other </w:t>
      </w:r>
      <w:r w:rsidRPr="00641EA4">
        <w:rPr>
          <w:rStyle w:val="StyleUnderline"/>
        </w:rPr>
        <w:t>historians have noted that the rebellion hastened the hardening of racial lines associated with slavery, as a way for planters and the colony to control some of the poor, which led to the passage of the Virginia Slave Codes of 1705</w:t>
      </w:r>
      <w:r w:rsidRPr="00641EA4">
        <w:rPr>
          <w:sz w:val="16"/>
        </w:rPr>
        <w:t xml:space="preserve">.25 </w:t>
      </w:r>
      <w:r w:rsidRPr="00641EA4">
        <w:rPr>
          <w:rStyle w:val="StyleUnderline"/>
        </w:rPr>
        <w:t xml:space="preserve">After Bacon's Rebellion, planters turned to Africa as their primary source of labor and to slavery as their main system of labor, rather than European indentured labor. The landed gentry systematically developed a </w:t>
      </w:r>
      <w:r w:rsidRPr="00641EA4">
        <w:rPr>
          <w:rStyle w:val="StyleUnderline"/>
        </w:rPr>
        <w:lastRenderedPageBreak/>
        <w:t>workforce based on racial caste</w:t>
      </w:r>
      <w:r w:rsidRPr="00641EA4">
        <w:rPr>
          <w:sz w:val="16"/>
        </w:rPr>
        <w:t xml:space="preserve">, [End Page 261] </w:t>
      </w:r>
      <w:r w:rsidRPr="00641EA4">
        <w:rPr>
          <w:rStyle w:val="StyleUnderline"/>
        </w:rPr>
        <w:t>and the 1680 Virginia legislature enacted laws that denied slaves freedom of mobility and assembly. New legislation sharpened the color line, and by 1710 a racially based system of chattel slavery was fixed</w:t>
      </w:r>
      <w:r w:rsidRPr="00641EA4">
        <w:rPr>
          <w:sz w:val="16"/>
        </w:rPr>
        <w:t xml:space="preserve"> in Virginia (and Maryland).26</w:t>
      </w:r>
    </w:p>
    <w:p w:rsidR="00197670" w:rsidRPr="007A1D9A" w:rsidRDefault="00197670" w:rsidP="00197670">
      <w:pPr>
        <w:rPr>
          <w:rStyle w:val="StyleUnderline"/>
        </w:rPr>
      </w:pPr>
      <w:r w:rsidRPr="007A1D9A">
        <w:rPr>
          <w:rStyle w:val="StyleUnderline"/>
        </w:rPr>
        <w:t>Wolfe</w:t>
      </w:r>
      <w:r w:rsidRPr="007A1D9A">
        <w:rPr>
          <w:sz w:val="16"/>
        </w:rPr>
        <w:t xml:space="preserve">'s treatment of racial formation on black slavery and racial caste in Traces of History is key to understanding the aftermath of the revolt. He </w:t>
      </w:r>
      <w:r w:rsidRPr="007A1D9A">
        <w:rPr>
          <w:rStyle w:val="StyleUnderline"/>
        </w:rPr>
        <w:t xml:space="preserve">shows how race is constructed to challenge the ahistorical and universal claim that Afro-Pessimists hold. </w:t>
      </w:r>
      <w:r w:rsidRPr="007A1D9A">
        <w:rPr>
          <w:sz w:val="16"/>
        </w:rPr>
        <w:t xml:space="preserve">Returning to Wilderson, then, </w:t>
      </w:r>
      <w:r w:rsidRPr="007A1D9A">
        <w:rPr>
          <w:rStyle w:val="StyleUnderline"/>
        </w:rPr>
        <w:t xml:space="preserve">Bacon's Rebellion offers just one example in which </w:t>
      </w:r>
      <w:r w:rsidRPr="007A1D9A">
        <w:rPr>
          <w:sz w:val="16"/>
        </w:rPr>
        <w:t xml:space="preserve">Blacks (in Wilderson's terms)—or, rather, </w:t>
      </w:r>
      <w:r w:rsidRPr="007A1D9A">
        <w:rPr>
          <w:rStyle w:val="StyleUnderline"/>
        </w:rPr>
        <w:t>Africans not yet "Black</w:t>
      </w:r>
      <w:r w:rsidRPr="007A1D9A">
        <w:rPr>
          <w:sz w:val="16"/>
        </w:rPr>
        <w:t>"—</w:t>
      </w:r>
      <w:r w:rsidRPr="007A1D9A">
        <w:rPr>
          <w:rStyle w:val="StyleUnderline"/>
        </w:rPr>
        <w:t>exercised some capacity over another group</w:t>
      </w:r>
      <w:r w:rsidRPr="007A1D9A">
        <w:rPr>
          <w:sz w:val="16"/>
        </w:rPr>
        <w:t xml:space="preserve">. But, </w:t>
      </w:r>
      <w:r w:rsidRPr="007A1D9A">
        <w:rPr>
          <w:rStyle w:val="StyleUnderline"/>
        </w:rPr>
        <w:t>while they asserted leverage over tribes, as agents in unity with poor Europeans, the terms of agency were set by and defined within the settler racial capitalist system that was also oppressing them</w:t>
      </w:r>
      <w:r w:rsidRPr="007A1D9A">
        <w:rPr>
          <w:sz w:val="16"/>
        </w:rPr>
        <w:t xml:space="preserve">.27 And </w:t>
      </w:r>
      <w:r w:rsidRPr="007A1D9A">
        <w:rPr>
          <w:rStyle w:val="StyleUnderline"/>
        </w:rPr>
        <w:t>unlike European workers, who were exploited, the Dutch enslaved the Africans before selling them as "cargo" in North America. This is a crucial difference demarcating the vast structural differences impinging on them.</w:t>
      </w:r>
    </w:p>
    <w:p w:rsidR="00197670" w:rsidRPr="007A1D9A" w:rsidRDefault="00197670" w:rsidP="00197670">
      <w:pPr>
        <w:rPr>
          <w:rStyle w:val="Emphasis"/>
        </w:rPr>
      </w:pPr>
      <w:r w:rsidRPr="007A1D9A">
        <w:rPr>
          <w:sz w:val="16"/>
        </w:rPr>
        <w:t xml:space="preserve">Still, </w:t>
      </w:r>
      <w:r w:rsidRPr="007A1D9A">
        <w:rPr>
          <w:rStyle w:val="StyleUnderline"/>
        </w:rPr>
        <w:t>this historical episode challenges the timeline Wilderson claims regarding the ontological imprint and its inauguration. The specificity of racially based chattel slavery in the context of English settlement in North America</w:t>
      </w:r>
      <w:r w:rsidRPr="007A1D9A">
        <w:rPr>
          <w:sz w:val="16"/>
        </w:rPr>
        <w:t>—</w:t>
      </w:r>
      <w:r w:rsidRPr="007A1D9A">
        <w:rPr>
          <w:rStyle w:val="StyleUnderline"/>
        </w:rPr>
        <w:t>and the institutional incapacity it wrought for enslaved Africans</w:t>
      </w:r>
      <w:r w:rsidRPr="007A1D9A">
        <w:rPr>
          <w:sz w:val="16"/>
        </w:rPr>
        <w:t>—</w:t>
      </w:r>
      <w:r w:rsidRPr="007A1D9A">
        <w:rPr>
          <w:rStyle w:val="StyleUnderline"/>
        </w:rPr>
        <w:t>differs from the Middle Ages in the Arab world</w:t>
      </w:r>
      <w:r w:rsidRPr="007A1D9A">
        <w:rPr>
          <w:sz w:val="16"/>
        </w:rPr>
        <w:t xml:space="preserve">. It is </w:t>
      </w:r>
      <w:r w:rsidRPr="007A1D9A">
        <w:rPr>
          <w:rStyle w:val="StyleUnderline"/>
        </w:rPr>
        <w:t>as if Wilderson were drawing on the particularity of the experiences of African peoples in North America to make a universal argument</w:t>
      </w:r>
      <w:r w:rsidRPr="007A1D9A">
        <w:rPr>
          <w:sz w:val="16"/>
        </w:rPr>
        <w:t xml:space="preserve">. Furthermore, </w:t>
      </w:r>
      <w:r w:rsidRPr="007A1D9A">
        <w:rPr>
          <w:rStyle w:val="Emphasis"/>
        </w:rPr>
        <w:t>he reads "Black" outside the history of the making of race that this historical period shows was a process</w:t>
      </w:r>
      <w:r w:rsidRPr="007A1D9A">
        <w:rPr>
          <w:sz w:val="16"/>
        </w:rPr>
        <w:t xml:space="preserve">. </w:t>
      </w:r>
      <w:r w:rsidRPr="007A1D9A">
        <w:rPr>
          <w:rStyle w:val="Emphasis"/>
        </w:rPr>
        <w:t>This totalizing interpretation of black experience in claiming that "the Black Body" is in a perpetual state of ontological death</w:t>
      </w:r>
      <w:r w:rsidRPr="007A1D9A">
        <w:rPr>
          <w:sz w:val="16"/>
        </w:rPr>
        <w:t xml:space="preserve">, then, </w:t>
      </w:r>
      <w:r w:rsidRPr="007A1D9A">
        <w:rPr>
          <w:rStyle w:val="Emphasis"/>
        </w:rPr>
        <w:t>seems bound to this historically specific context, all the while disavowing that specificity.</w:t>
      </w:r>
    </w:p>
    <w:p w:rsidR="00197670" w:rsidRPr="007A1D9A" w:rsidRDefault="00197670" w:rsidP="00197670">
      <w:pPr>
        <w:rPr>
          <w:sz w:val="16"/>
        </w:rPr>
      </w:pPr>
      <w:r w:rsidRPr="007A1D9A">
        <w:rPr>
          <w:sz w:val="16"/>
        </w:rPr>
        <w:t>Tamar Blickstein, a mutual friend of Wolfe's and mine, recently reminded me that Patrick said that he hoped Traces of History would be something people "could run with." I hope that taking his work and running with it—</w:t>
      </w:r>
      <w:r w:rsidRPr="007A1D9A">
        <w:rPr>
          <w:rStyle w:val="StyleUnderline"/>
        </w:rPr>
        <w:t>to critically examine the argument that "Blackness is incapacity in its pure and unadulterated form</w:t>
      </w:r>
      <w:r w:rsidRPr="007A1D9A">
        <w:rPr>
          <w:sz w:val="16"/>
        </w:rPr>
        <w:t>"—</w:t>
      </w:r>
      <w:r w:rsidRPr="007A1D9A">
        <w:rPr>
          <w:rStyle w:val="StyleUnderline"/>
        </w:rPr>
        <w:t>elucidates the colonial and racial politics of what constitutes capacity in terms of agency</w:t>
      </w:r>
      <w:r w:rsidRPr="007A1D9A">
        <w:rPr>
          <w:sz w:val="16"/>
        </w:rPr>
        <w:t xml:space="preserve">. </w:t>
      </w:r>
      <w:r w:rsidRPr="007A1D9A">
        <w:rPr>
          <w:rStyle w:val="StyleUnderline"/>
        </w:rPr>
        <w:t>Attention to the rebellion</w:t>
      </w:r>
      <w:r w:rsidRPr="007A1D9A">
        <w:rPr>
          <w:sz w:val="16"/>
        </w:rPr>
        <w:t xml:space="preserve">, then, also </w:t>
      </w:r>
      <w:r w:rsidRPr="007A1D9A">
        <w:rPr>
          <w:rStyle w:val="StyleUnderline"/>
        </w:rPr>
        <w:t>illustrates the problems with ahistorical projections of blackness across space and time</w:t>
      </w:r>
      <w:r w:rsidRPr="007A1D9A">
        <w:rPr>
          <w:sz w:val="16"/>
        </w:rPr>
        <w:t xml:space="preserve">, showing that </w:t>
      </w:r>
      <w:r w:rsidRPr="007A1D9A">
        <w:rPr>
          <w:rStyle w:val="StyleUnderline"/>
        </w:rPr>
        <w:t>we must attend to how this category gets constructed in place and time</w:t>
      </w:r>
      <w:r w:rsidRPr="007A1D9A">
        <w:rPr>
          <w:sz w:val="16"/>
        </w:rPr>
        <w:t xml:space="preserve">—and </w:t>
      </w:r>
      <w:r w:rsidRPr="007A1D9A">
        <w:rPr>
          <w:rStyle w:val="StyleUnderline"/>
        </w:rPr>
        <w:t>in relation to colonial and capitalist systems</w:t>
      </w:r>
      <w:r w:rsidRPr="007A1D9A">
        <w:rPr>
          <w:sz w:val="16"/>
        </w:rPr>
        <w:t xml:space="preserve">. Instead of seeing Bacon's rebellion as a missed opportunity for poor European and poor Africans, </w:t>
      </w:r>
      <w:r w:rsidRPr="007A1D9A">
        <w:rPr>
          <w:rStyle w:val="StyleUnderline"/>
        </w:rPr>
        <w:t>the historical event reveals a lost chance for alliance politics between African and indigenous peoples.</w:t>
      </w:r>
      <w:r w:rsidRPr="007A1D9A">
        <w:rPr>
          <w:sz w:val="16"/>
        </w:rPr>
        <w:t>28 [End Page 262]</w:t>
      </w:r>
    </w:p>
    <w:p w:rsidR="00197670" w:rsidRPr="00197670" w:rsidRDefault="00197670" w:rsidP="00197670">
      <w:pPr>
        <w:rPr>
          <w:u w:val="single"/>
        </w:rPr>
      </w:pPr>
      <w:r w:rsidRPr="007A1D9A">
        <w:rPr>
          <w:sz w:val="16"/>
        </w:rPr>
        <w:t xml:space="preserve">Wolfe insisted that </w:t>
      </w:r>
      <w:r w:rsidRPr="007A1D9A">
        <w:rPr>
          <w:rStyle w:val="StyleUnderline"/>
        </w:rPr>
        <w:t>addressing questions of solidarity must include a consideration of the legacies</w:t>
      </w:r>
      <w:r w:rsidRPr="007A1D9A">
        <w:rPr>
          <w:sz w:val="16"/>
        </w:rPr>
        <w:t xml:space="preserve"> (the functions and outcomes) </w:t>
      </w:r>
      <w:r w:rsidRPr="007A1D9A">
        <w:rPr>
          <w:rStyle w:val="StyleUnderline"/>
        </w:rPr>
        <w:t>of racialization</w:t>
      </w:r>
      <w:r w:rsidRPr="007A1D9A">
        <w:rPr>
          <w:sz w:val="16"/>
        </w:rPr>
        <w:t xml:space="preserve">. He made it clear in Traces of History that </w:t>
      </w:r>
      <w:r w:rsidRPr="007A1D9A">
        <w:rPr>
          <w:rStyle w:val="StyleUnderline"/>
        </w:rPr>
        <w:t>it is necessary to interrogate racial categories and complementarities</w:t>
      </w:r>
      <w:r w:rsidRPr="007A1D9A">
        <w:rPr>
          <w:sz w:val="16"/>
        </w:rPr>
        <w:t xml:space="preserve">, </w:t>
      </w:r>
      <w:r w:rsidRPr="007A1D9A">
        <w:rPr>
          <w:rStyle w:val="StyleUnderline"/>
        </w:rPr>
        <w:t>refusing simple solidarities and examining the material structures</w:t>
      </w:r>
      <w:r w:rsidRPr="007A1D9A">
        <w:rPr>
          <w:sz w:val="16"/>
        </w:rPr>
        <w:t>—</w:t>
      </w:r>
      <w:r w:rsidRPr="007A1D9A">
        <w:rPr>
          <w:rStyle w:val="StyleUnderline"/>
        </w:rPr>
        <w:t>and consequences</w:t>
      </w:r>
      <w:r w:rsidRPr="007A1D9A">
        <w:rPr>
          <w:sz w:val="16"/>
        </w:rPr>
        <w:t>—</w:t>
      </w:r>
      <w:r w:rsidRPr="007A1D9A">
        <w:rPr>
          <w:rStyle w:val="StyleUnderline"/>
        </w:rPr>
        <w:t>of colonial rule</w:t>
      </w:r>
      <w:r w:rsidRPr="007A1D9A">
        <w:rPr>
          <w:sz w:val="16"/>
        </w:rPr>
        <w:t xml:space="preserve">. </w:t>
      </w:r>
      <w:r w:rsidRPr="007A1D9A">
        <w:rPr>
          <w:rStyle w:val="StyleUnderline"/>
        </w:rPr>
        <w:t>Seeing how colonial elites pitted one against the other, in the aftermath of Bacon's Rebellion, in a cross-cutting system of oppression, offers a counterpoint and alternative framework to the nihilism of Afro-Pessimism, one that challenges ontological absolutism. Resisting the insistence of absolute negativity that destroys the possibility for coalitional politics, we can and must open up space for interconnected radical intellectual and political projects.</w:t>
      </w:r>
    </w:p>
    <w:p w:rsidR="00197670" w:rsidRPr="001A4403" w:rsidRDefault="00197670" w:rsidP="00197670">
      <w:pPr>
        <w:pStyle w:val="Heading4"/>
        <w:rPr>
          <w:rFonts w:asciiTheme="majorHAnsi" w:hAnsiTheme="majorHAnsi"/>
        </w:rPr>
      </w:pPr>
      <w:r w:rsidRPr="001A4403">
        <w:rPr>
          <w:rFonts w:asciiTheme="majorHAnsi" w:hAnsiTheme="majorHAnsi"/>
        </w:rPr>
        <w:t>Pessimism DA – pessimism leads to fatalism and hopelessness – prefer optimism as a better resistance strategy.</w:t>
      </w:r>
    </w:p>
    <w:p w:rsidR="00197670" w:rsidRPr="001A4403" w:rsidRDefault="00197670" w:rsidP="00197670">
      <w:pPr>
        <w:rPr>
          <w:rFonts w:asciiTheme="majorHAnsi" w:hAnsiTheme="majorHAnsi"/>
        </w:rPr>
      </w:pPr>
      <w:r w:rsidRPr="001A4403">
        <w:rPr>
          <w:rStyle w:val="Style13ptBold"/>
          <w:rFonts w:asciiTheme="majorHAnsi" w:hAnsiTheme="majorHAnsi"/>
        </w:rPr>
        <w:t>hook 96</w:t>
      </w:r>
      <w:r w:rsidRPr="001A4403">
        <w:rPr>
          <w:rFonts w:asciiTheme="majorHAnsi" w:hAnsiTheme="majorHAnsi"/>
        </w:rPr>
        <w:t xml:space="preserve"> – bell, an American author, feminist, and social activist. </w:t>
      </w:r>
      <w:r w:rsidRPr="001A4403">
        <w:rPr>
          <w:rFonts w:asciiTheme="majorHAnsi" w:hAnsiTheme="majorHAnsi"/>
          <w:i/>
        </w:rPr>
        <w:t>Killing Rage: Ending Racism</w:t>
      </w:r>
      <w:r w:rsidRPr="001A4403">
        <w:rPr>
          <w:rFonts w:asciiTheme="majorHAnsi" w:hAnsiTheme="majorHAnsi"/>
        </w:rPr>
        <w:t>. “Beloved Community.” Pp. 269 – 272 | ljiang</w:t>
      </w:r>
    </w:p>
    <w:p w:rsidR="00197670" w:rsidRPr="001A4403" w:rsidRDefault="00197670" w:rsidP="00197670">
      <w:pPr>
        <w:rPr>
          <w:rFonts w:asciiTheme="majorHAnsi" w:hAnsiTheme="majorHAnsi"/>
          <w:b/>
          <w:u w:val="single"/>
        </w:rPr>
      </w:pPr>
      <w:r w:rsidRPr="001A4403">
        <w:rPr>
          <w:rFonts w:asciiTheme="majorHAnsi" w:hAnsiTheme="majorHAnsi"/>
          <w:sz w:val="16"/>
        </w:rPr>
        <w:lastRenderedPageBreak/>
        <w:t xml:space="preserve">269More than ever before in our history, </w:t>
      </w:r>
      <w:r w:rsidRPr="001A4403">
        <w:rPr>
          <w:rStyle w:val="StyleUnderline"/>
          <w:rFonts w:asciiTheme="majorHAnsi" w:hAnsiTheme="majorHAnsi"/>
        </w:rPr>
        <w:t>black Americans are succumbing to and internalizing the racist assumption that there can be no meaningful bonds of intimacy between blacks and whites.</w:t>
      </w:r>
      <w:r w:rsidRPr="001A4403">
        <w:rPr>
          <w:rFonts w:asciiTheme="majorHAnsi" w:hAnsiTheme="majorHAnsi"/>
          <w:sz w:val="16"/>
        </w:rPr>
        <w:t xml:space="preserve"> It is fascinating to explore why it is that black people trapped in the worst situation of racial oppres sion—enslavement—had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 </w:t>
      </w:r>
      <w:r w:rsidRPr="001A4403">
        <w:rPr>
          <w:rStyle w:val="StyleUnderline"/>
          <w:rFonts w:asciiTheme="majorHAnsi" w:hAnsiTheme="majorHAnsi"/>
        </w:rPr>
        <w:t>black folks, like their white counterparts, have passively accepted the internalization of white supremacist assumptions</w:t>
      </w:r>
      <w:r w:rsidRPr="001A4403">
        <w:rPr>
          <w:rFonts w:asciiTheme="majorHAnsi" w:hAnsiTheme="majorHAnsi"/>
          <w:sz w:val="16"/>
        </w:rPr>
        <w:t xml:space="preserve">. </w:t>
      </w:r>
      <w:r w:rsidRPr="001A4403">
        <w:rPr>
          <w:rStyle w:val="StyleUnderline"/>
          <w:rFonts w:asciiTheme="majorHAnsi" w:hAnsiTheme="majorHAnsi"/>
        </w:rPr>
        <w:t>Organized white supremacists have always taught that there can never be trust and intimacy between the superior white race and the inferior black race.</w:t>
      </w:r>
      <w:r w:rsidRPr="001A4403">
        <w:rPr>
          <w:rFonts w:asciiTheme="majorHAnsi" w:hAnsiTheme="majorHAnsi"/>
          <w:sz w:val="16"/>
        </w:rPr>
        <w:t xml:space="preserve"> </w:t>
      </w:r>
      <w:r w:rsidRPr="001A4403">
        <w:rPr>
          <w:rStyle w:val="Emphasis"/>
          <w:rFonts w:asciiTheme="majorHAnsi" w:hAnsiTheme="majorHAnsi"/>
        </w:rPr>
        <w:t xml:space="preserve">When black people internalize these sentiments, no resistance to white supremacy is taking place; </w:t>
      </w:r>
      <w:r w:rsidRPr="001A4403">
        <w:rPr>
          <w:rStyle w:val="Emphasis"/>
          <w:rFonts w:asciiTheme="majorHAnsi" w:hAnsiTheme="majorHAnsi"/>
          <w:bdr w:val="single" w:sz="4" w:space="0" w:color="auto"/>
        </w:rPr>
        <w:t>rather we become complicit</w:t>
      </w:r>
      <w:r w:rsidRPr="001A4403">
        <w:rPr>
          <w:rStyle w:val="Emphasis"/>
          <w:rFonts w:asciiTheme="majorHAnsi" w:hAnsiTheme="majorHAnsi"/>
        </w:rPr>
        <w:t xml:space="preserve"> in spreading racist notions</w:t>
      </w:r>
      <w:r w:rsidRPr="001A4403">
        <w:rPr>
          <w:rFonts w:asciiTheme="majorHAnsi" w:hAnsiTheme="majorHAnsi"/>
          <w:sz w:val="16"/>
        </w:rPr>
        <w:t xml:space="preserve">.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 </w:t>
      </w:r>
      <w:r w:rsidRPr="001A4403">
        <w:rPr>
          <w:rFonts w:asciiTheme="majorHAnsi" w:hAnsiTheme="majorHAnsi"/>
          <w:sz w:val="16"/>
          <w:szCs w:val="14"/>
        </w:rPr>
        <w:t>270</w:t>
      </w:r>
      <w:r w:rsidRPr="001A4403">
        <w:rPr>
          <w:rStyle w:val="StyleUnderline"/>
          <w:rFonts w:asciiTheme="majorHAnsi" w:hAnsiTheme="majorHAnsi"/>
        </w:rPr>
        <w:t>white people can be anti-racist, that racism is not some immutable character flaw. Of course many white people are comfortable with a rhetoric of race that suggests racism cannot be changed</w:t>
      </w:r>
      <w:r w:rsidRPr="001A4403">
        <w:rPr>
          <w:rFonts w:asciiTheme="majorHAnsi" w:hAnsiTheme="majorHAnsi"/>
          <w:sz w:val="16"/>
        </w:rPr>
        <w:t xml:space="preserve">, that all white people are “inherently racist” simply because they are born and raised in this society. Such </w:t>
      </w:r>
      <w:r w:rsidRPr="001A4403">
        <w:rPr>
          <w:rStyle w:val="Emphasis"/>
          <w:rFonts w:asciiTheme="majorHAnsi" w:hAnsiTheme="majorHAnsi"/>
        </w:rPr>
        <w:t>misguided thinking socializes white people</w:t>
      </w:r>
      <w:r w:rsidRPr="001A4403">
        <w:rPr>
          <w:rStyle w:val="StyleUnderline"/>
          <w:rFonts w:asciiTheme="majorHAnsi" w:hAnsiTheme="majorHAnsi"/>
        </w:rPr>
        <w:t xml:space="preserve"> </w:t>
      </w:r>
      <w:r w:rsidRPr="001A4403">
        <w:rPr>
          <w:rFonts w:asciiTheme="majorHAnsi" w:hAnsiTheme="majorHAnsi"/>
          <w:sz w:val="16"/>
        </w:rPr>
        <w:t xml:space="preserve">both </w:t>
      </w:r>
      <w:r w:rsidRPr="001A4403">
        <w:rPr>
          <w:rStyle w:val="Emphasis"/>
          <w:rFonts w:asciiTheme="majorHAnsi" w:hAnsiTheme="majorHAnsi"/>
        </w:rPr>
        <w:t>to remain ignorant</w:t>
      </w:r>
      <w:r w:rsidRPr="001A4403">
        <w:rPr>
          <w:rFonts w:asciiTheme="majorHAnsi" w:hAnsiTheme="majorHAnsi"/>
          <w:sz w:val="16"/>
        </w:rPr>
        <w:t xml:space="preserve"> 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It as inherent, they instinctively felt it was wrong. Many of them witnessed bizarre acts of white racist aggression towards black folks in everyday life and responded to the injustice of the situation. Sadly, in our times so many white folks are easily convinced by racist whites and bLack folks who have internalized racism that they can never be really free of racism.</w:t>
      </w:r>
      <w:r w:rsidRPr="001A4403">
        <w:rPr>
          <w:rFonts w:asciiTheme="majorHAnsi" w:hAnsiTheme="majorHAnsi"/>
          <w:sz w:val="16"/>
          <w:szCs w:val="14"/>
        </w:rPr>
        <w:t xml:space="preserve">These feelings aíso then obsc]re the reality of white privi lege. As long as white folks are taught to accept racism as ‘natura]” then they do not have to see themselves as con sciously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 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radai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 </w:t>
      </w:r>
      <w:r w:rsidRPr="001A4403">
        <w:rPr>
          <w:rStyle w:val="StyleUnderline"/>
          <w:rFonts w:asciiTheme="majorHAnsi" w:hAnsiTheme="majorHAnsi"/>
        </w:rPr>
        <w:t>Whites, people of color, and black folks are reluctant to commit themselves</w:t>
      </w:r>
      <w:r w:rsidRPr="001A4403">
        <w:rPr>
          <w:rFonts w:asciiTheme="majorHAnsi" w:hAnsiTheme="majorHAnsi"/>
          <w:sz w:val="16"/>
        </w:rPr>
        <w:t xml:space="preserve"> fully and deeply </w:t>
      </w:r>
      <w:r w:rsidRPr="001A4403">
        <w:rPr>
          <w:rStyle w:val="StyleUnderline"/>
          <w:rFonts w:asciiTheme="majorHAnsi" w:hAnsiTheme="majorHAnsi"/>
        </w:rPr>
        <w:t>to an anti-racist struggle</w:t>
      </w:r>
      <w:r w:rsidRPr="001A4403">
        <w:rPr>
          <w:rFonts w:asciiTheme="majorHAnsi" w:hAnsiTheme="majorHAnsi"/>
          <w:sz w:val="16"/>
        </w:rPr>
        <w:t xml:space="preserve"> that is ongoing </w:t>
      </w:r>
      <w:r w:rsidRPr="001A4403">
        <w:rPr>
          <w:rStyle w:val="StyleUnderline"/>
          <w:rFonts w:asciiTheme="majorHAnsi" w:hAnsiTheme="majorHAnsi"/>
        </w:rPr>
        <w:t xml:space="preserve">because there is such a </w:t>
      </w:r>
      <w:r w:rsidRPr="001A4403">
        <w:rPr>
          <w:rStyle w:val="Emphasis"/>
          <w:rFonts w:asciiTheme="majorHAnsi" w:hAnsiTheme="majorHAnsi"/>
        </w:rPr>
        <w:t>pervasive feeling of hopelessness—a conviction that nothing will ever change</w:t>
      </w:r>
      <w:r w:rsidRPr="001A4403">
        <w:rPr>
          <w:rFonts w:asciiTheme="majorHAnsi" w:hAnsiTheme="majorHAnsi"/>
          <w:sz w:val="16"/>
        </w:rPr>
        <w:t xml:space="preserve">. </w:t>
      </w:r>
      <w:r w:rsidRPr="001A4403">
        <w:rPr>
          <w:rStyle w:val="Emphasis"/>
          <w:rFonts w:asciiTheme="majorHAnsi" w:hAnsiTheme="majorHAnsi"/>
          <w:bdr w:val="single" w:sz="4" w:space="0" w:color="auto"/>
        </w:rPr>
        <w:t>How any of us can continue to hold those feelings when we study the history of racism in this society and see how much has changed makes no logical sense.</w:t>
      </w:r>
      <w:r w:rsidRPr="001A4403">
        <w:rPr>
          <w:rFonts w:asciiTheme="majorHAnsi" w:hAnsiTheme="majorHAnsi"/>
          <w:sz w:val="16"/>
        </w:rPr>
        <w:t xml:space="preserve"> </w:t>
      </w:r>
      <w:r w:rsidRPr="001A4403">
        <w:rPr>
          <w:rStyle w:val="StyleUnderline"/>
          <w:rFonts w:asciiTheme="majorHAnsi" w:hAnsiTheme="majorHAnsi"/>
        </w:rPr>
        <w:t>Clearly we have not gone far enough</w:t>
      </w:r>
      <w:r w:rsidRPr="001A4403">
        <w:rPr>
          <w:rFonts w:asciiTheme="majorHAnsi" w:hAnsiTheme="majorHAnsi"/>
          <w:sz w:val="16"/>
        </w:rPr>
        <w:t xml:space="preserve">. In the late sixties, Martin Luther King posed the question “Where do we go from here.” To live in anti-racist society </w:t>
      </w:r>
      <w:r w:rsidRPr="001A4403">
        <w:rPr>
          <w:rStyle w:val="StyleUnderline"/>
          <w:rFonts w:asciiTheme="majorHAnsi" w:hAnsiTheme="majorHAnsi"/>
        </w:rPr>
        <w:t xml:space="preserve">we must </w:t>
      </w:r>
      <w:r w:rsidRPr="001A4403">
        <w:rPr>
          <w:rStyle w:val="Emphasis"/>
          <w:rFonts w:asciiTheme="majorHAnsi" w:hAnsiTheme="majorHAnsi"/>
        </w:rPr>
        <w:t>collectively</w:t>
      </w:r>
      <w:r w:rsidRPr="001A4403">
        <w:rPr>
          <w:rStyle w:val="StyleUnderline"/>
          <w:rFonts w:asciiTheme="majorHAnsi" w:hAnsiTheme="majorHAnsi"/>
        </w:rPr>
        <w:t xml:space="preserve"> renew our commitment to a democratic vision of racial justice and equality</w:t>
      </w:r>
      <w:r w:rsidRPr="001A4403">
        <w:rPr>
          <w:rFonts w:asciiTheme="majorHAnsi" w:hAnsiTheme="majorHAnsi"/>
          <w:sz w:val="16"/>
        </w:rPr>
        <w:t xml:space="preserve">. </w:t>
      </w:r>
      <w:r w:rsidRPr="001A4403">
        <w:rPr>
          <w:rStyle w:val="StyleUnderline"/>
          <w:rFonts w:asciiTheme="majorHAnsi" w:hAnsiTheme="majorHAnsi"/>
        </w:rPr>
        <w:t>Pursuing that vision we create a culture where beloved community flourishes and is sustained</w:t>
      </w:r>
      <w:r w:rsidRPr="001A4403">
        <w:rPr>
          <w:rFonts w:asciiTheme="majorHAnsi" w:hAnsiTheme="majorHAnsi"/>
          <w:sz w:val="16"/>
        </w:rPr>
        <w:t xml:space="preserve">. Those of us who know the joy of being with folks from all walks of life, all races, who are fundamentalls’ anti-racist in their habits of being. need to give public testimony. 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w:t>
      </w:r>
      <w:r w:rsidRPr="001A4403">
        <w:rPr>
          <w:rStyle w:val="StyleUnderline"/>
          <w:rFonts w:asciiTheme="majorHAnsi" w:hAnsiTheme="majorHAnsi"/>
        </w:rPr>
        <w:t xml:space="preserve">furthering the struggle to end white supremacy 272 will become a reality for everyone only if those of us who have created these communities share how they emerge in our lives and the strategies we use to sustain them. </w:t>
      </w:r>
      <w:r w:rsidRPr="001A4403">
        <w:rPr>
          <w:rFonts w:asciiTheme="majorHAnsi" w:hAnsiTheme="majorHAnsi"/>
          <w:sz w:val="16"/>
        </w:rPr>
        <w:t xml:space="preserve">Our devout commitment to building diverse communities is cen tral. These commitments to anti-racist living are just one expression of who we are and what we share with one an other but they form the foundation of that sharing. </w:t>
      </w:r>
      <w:r w:rsidRPr="001A4403">
        <w:rPr>
          <w:rStyle w:val="StyleUnderline"/>
          <w:rFonts w:asciiTheme="majorHAnsi" w:hAnsiTheme="majorHAnsi"/>
        </w:rPr>
        <w:t xml:space="preserve">Like all beloved communities we affirm our </w:t>
      </w:r>
      <w:r w:rsidRPr="001A4403">
        <w:rPr>
          <w:rFonts w:asciiTheme="majorHAnsi" w:hAnsiTheme="majorHAnsi"/>
          <w:sz w:val="16"/>
        </w:rPr>
        <w:t xml:space="preserve">differences. It is </w:t>
      </w:r>
      <w:r w:rsidRPr="001A4403">
        <w:rPr>
          <w:rStyle w:val="StyleUnderline"/>
          <w:rFonts w:asciiTheme="majorHAnsi" w:hAnsiTheme="majorHAnsi"/>
        </w:rPr>
        <w:t>this generous spirit of affirmation that gives us the courage to challenge one another, to work through misunderstandings, especially those that have to do with race and racism. In a beloved community solidarity and trust are grounded in profound commitment to a shared vision</w:t>
      </w:r>
      <w:r w:rsidRPr="001A4403">
        <w:rPr>
          <w:rFonts w:asciiTheme="majorHAnsi" w:hAnsiTheme="majorHAnsi"/>
          <w:sz w:val="16"/>
        </w:rPr>
        <w:t xml:space="preserve">. Those of us who are always anti-racist long for a world in which evezyone can form a beloved community where borders can be crossed and cultural hybridity celebrated. Anyone can begin to make such a community by truly seeking to live in an anti-racist world. </w:t>
      </w:r>
      <w:r w:rsidRPr="001A4403">
        <w:rPr>
          <w:rStyle w:val="StyleUnderline"/>
          <w:rFonts w:asciiTheme="majorHAnsi" w:hAnsiTheme="majorHAnsi"/>
        </w:rPr>
        <w:t xml:space="preserve">If that longing guides our </w:t>
      </w:r>
      <w:r w:rsidRPr="001A4403">
        <w:rPr>
          <w:rStyle w:val="StyleUnderline"/>
          <w:rFonts w:asciiTheme="majorHAnsi" w:hAnsiTheme="majorHAnsi"/>
        </w:rPr>
        <w:lastRenderedPageBreak/>
        <w:t>vision and our actions, the new culture will be born and anti-racist communities of resis tance will emerge everywhere. That is where we must go from here.</w:t>
      </w:r>
    </w:p>
    <w:p w:rsidR="00197670" w:rsidRPr="001A4403" w:rsidRDefault="00197670" w:rsidP="00197670">
      <w:pPr>
        <w:pStyle w:val="Heading4"/>
        <w:rPr>
          <w:rFonts w:asciiTheme="majorHAnsi" w:hAnsiTheme="majorHAnsi"/>
        </w:rPr>
      </w:pPr>
      <w:r w:rsidRPr="001A4403">
        <w:rPr>
          <w:rStyle w:val="Style13ptBold"/>
          <w:rFonts w:asciiTheme="majorHAnsi" w:hAnsiTheme="majorHAnsi"/>
          <w:b/>
        </w:rPr>
        <w:t xml:space="preserve">Obscurity DA -- A focus on pain and violence obscures the experience of blackness and replaces it with a shell for feelings to be projected onto </w:t>
      </w:r>
    </w:p>
    <w:p w:rsidR="00197670" w:rsidRPr="001A4403" w:rsidRDefault="00197670" w:rsidP="00197670">
      <w:pPr>
        <w:rPr>
          <w:rFonts w:asciiTheme="majorHAnsi" w:hAnsiTheme="majorHAnsi"/>
        </w:rPr>
      </w:pPr>
      <w:r w:rsidRPr="001A4403">
        <w:rPr>
          <w:rStyle w:val="Style13ptBold"/>
          <w:rFonts w:asciiTheme="majorHAnsi" w:hAnsiTheme="majorHAnsi"/>
        </w:rPr>
        <w:t>Hartman 97</w:t>
      </w:r>
      <w:r w:rsidRPr="001A4403">
        <w:rPr>
          <w:rFonts w:asciiTheme="majorHAnsi" w:hAnsiTheme="majorHAnsi"/>
        </w:rPr>
        <w:t xml:space="preserve"> – Saidiya, a professor at Columbia University specializing in African American literature and history. S</w:t>
      </w:r>
      <w:r w:rsidRPr="001A4403">
        <w:rPr>
          <w:rFonts w:asciiTheme="majorHAnsi" w:hAnsiTheme="majorHAnsi"/>
          <w:i/>
        </w:rPr>
        <w:t>cenes of Subjection TERROR, SL.AVERY, AND SELF-MAKING IN NINETEENTH-CENTURY AMERICA</w:t>
      </w:r>
      <w:r w:rsidRPr="001A4403">
        <w:rPr>
          <w:rFonts w:asciiTheme="majorHAnsi" w:hAnsiTheme="majorHAnsi"/>
        </w:rPr>
        <w:t xml:space="preserve">. pp 20 – 21 </w:t>
      </w:r>
    </w:p>
    <w:p w:rsidR="00197670" w:rsidRPr="001A4403" w:rsidRDefault="00197670" w:rsidP="00197670">
      <w:pPr>
        <w:rPr>
          <w:rFonts w:asciiTheme="majorHAnsi" w:hAnsiTheme="majorHAnsi"/>
          <w:b/>
          <w:sz w:val="16"/>
        </w:rPr>
      </w:pPr>
      <w:r w:rsidRPr="001A4403">
        <w:rPr>
          <w:rFonts w:asciiTheme="majorHAnsi" w:hAnsiTheme="majorHAnsi"/>
          <w:sz w:val="16"/>
        </w:rPr>
        <w:t xml:space="preserve">As well, </w:t>
      </w:r>
      <w:r w:rsidRPr="001A4403">
        <w:rPr>
          <w:rStyle w:val="StyleUnderline"/>
          <w:rFonts w:asciiTheme="majorHAnsi" w:hAnsiTheme="majorHAnsi"/>
        </w:rPr>
        <w:t xml:space="preserve">we need ask why the site of suffering </w:t>
      </w:r>
      <w:r w:rsidRPr="001A4403">
        <w:rPr>
          <w:rStyle w:val="Emphasis"/>
          <w:rFonts w:asciiTheme="majorHAnsi" w:hAnsiTheme="majorHAnsi"/>
        </w:rPr>
        <w:t>so readily</w:t>
      </w:r>
      <w:r w:rsidRPr="001A4403">
        <w:rPr>
          <w:rStyle w:val="StyleUnderline"/>
          <w:rFonts w:asciiTheme="majorHAnsi" w:hAnsiTheme="majorHAnsi"/>
        </w:rPr>
        <w:t xml:space="preserve"> lends itself to inviting identification. Why is pain the conduit of identification?</w:t>
      </w:r>
      <w:r w:rsidRPr="001A4403">
        <w:rPr>
          <w:rFonts w:asciiTheme="majorHAnsi" w:hAnsiTheme="majorHAnsi"/>
          <w:sz w:val="16"/>
        </w:rPr>
        <w:t xml:space="preserve"> </w:t>
      </w:r>
      <w:r w:rsidRPr="001A4403">
        <w:rPr>
          <w:rStyle w:val="StyleUnderline"/>
          <w:rFonts w:asciiTheme="majorHAnsi" w:hAnsiTheme="majorHAnsi"/>
        </w:rPr>
        <w:t xml:space="preserve">This question may seem to beg the obvious, given the </w:t>
      </w:r>
      <w:r w:rsidRPr="001A4403">
        <w:rPr>
          <w:rStyle w:val="Emphasis"/>
          <w:rFonts w:asciiTheme="majorHAnsi" w:hAnsiTheme="majorHAnsi"/>
        </w:rPr>
        <w:t>violent domination</w:t>
      </w:r>
      <w:r w:rsidRPr="001A4403">
        <w:rPr>
          <w:rStyle w:val="StyleUnderline"/>
          <w:rFonts w:asciiTheme="majorHAnsi" w:hAnsiTheme="majorHAnsi"/>
        </w:rPr>
        <w:t xml:space="preserve"> and </w:t>
      </w:r>
      <w:r w:rsidRPr="001A4403">
        <w:rPr>
          <w:rStyle w:val="Emphasis"/>
          <w:rFonts w:asciiTheme="majorHAnsi" w:hAnsiTheme="majorHAnsi"/>
        </w:rPr>
        <w:t>dishonor</w:t>
      </w:r>
      <w:r w:rsidRPr="001A4403">
        <w:rPr>
          <w:rStyle w:val="StyleUnderline"/>
          <w:rFonts w:asciiTheme="majorHAnsi" w:hAnsiTheme="majorHAnsi"/>
        </w:rPr>
        <w:t xml:space="preserve"> constitutive of enslavement, the </w:t>
      </w:r>
      <w:r w:rsidRPr="001A4403">
        <w:rPr>
          <w:rStyle w:val="Emphasis"/>
          <w:rFonts w:asciiTheme="majorHAnsi" w:hAnsiTheme="majorHAnsi"/>
        </w:rPr>
        <w:t>acclaimed transformative capacities</w:t>
      </w:r>
      <w:r w:rsidRPr="001A4403">
        <w:rPr>
          <w:rStyle w:val="StyleUnderline"/>
          <w:rFonts w:asciiTheme="majorHAnsi" w:hAnsiTheme="majorHAnsi"/>
        </w:rPr>
        <w:t xml:space="preserve"> of pain in sentimental culture, the </w:t>
      </w:r>
      <w:r w:rsidRPr="001A4403">
        <w:rPr>
          <w:rStyle w:val="Emphasis"/>
          <w:rFonts w:asciiTheme="majorHAnsi" w:hAnsiTheme="majorHAnsi"/>
        </w:rPr>
        <w:t>prevalence</w:t>
      </w:r>
      <w:r w:rsidRPr="001A4403">
        <w:rPr>
          <w:rStyle w:val="StyleUnderline"/>
          <w:rFonts w:asciiTheme="majorHAnsi" w:hAnsiTheme="majorHAnsi"/>
        </w:rPr>
        <w:t xml:space="preserve"> of public displays of suffering inclusive of the pageantry of the trade, the </w:t>
      </w:r>
      <w:r w:rsidRPr="001A4403">
        <w:rPr>
          <w:rStyle w:val="Emphasis"/>
          <w:rFonts w:asciiTheme="majorHAnsi" w:hAnsiTheme="majorHAnsi"/>
        </w:rPr>
        <w:t>spectacle</w:t>
      </w:r>
      <w:r w:rsidRPr="001A4403">
        <w:rPr>
          <w:rStyle w:val="StyleUnderline"/>
          <w:rFonts w:asciiTheme="majorHAnsi" w:hAnsiTheme="majorHAnsi"/>
        </w:rPr>
        <w:t xml:space="preserve"> of punishment, circulating reports of slavery’s horrors</w:t>
      </w:r>
      <w:r w:rsidRPr="001A4403">
        <w:rPr>
          <w:rFonts w:asciiTheme="majorHAnsi" w:hAnsiTheme="majorHAnsi"/>
          <w:sz w:val="16"/>
        </w:rPr>
        <w:t xml:space="preserve">, the runaway success of Uncle Tom’s Cabin, and the passage through the “bloodstained gate,” which was a convention of the slave narrative, </w:t>
      </w:r>
      <w:r w:rsidRPr="001A4403">
        <w:rPr>
          <w:rStyle w:val="StyleUnderline"/>
          <w:rFonts w:asciiTheme="majorHAnsi" w:hAnsiTheme="majorHAnsi"/>
        </w:rPr>
        <w:t xml:space="preserve">all of which contributed to the idea that the </w:t>
      </w:r>
      <w:r w:rsidRPr="001A4403">
        <w:rPr>
          <w:rStyle w:val="Emphasis"/>
          <w:rFonts w:asciiTheme="majorHAnsi" w:hAnsiTheme="majorHAnsi"/>
        </w:rPr>
        <w:t>feelings</w:t>
      </w:r>
      <w:r w:rsidRPr="001A4403">
        <w:rPr>
          <w:rStyle w:val="StyleUnderline"/>
          <w:rFonts w:asciiTheme="majorHAnsi" w:hAnsiTheme="majorHAnsi"/>
        </w:rPr>
        <w:t xml:space="preserve"> and </w:t>
      </w:r>
      <w:r w:rsidRPr="001A4403">
        <w:rPr>
          <w:rStyle w:val="Emphasis"/>
          <w:rFonts w:asciiTheme="majorHAnsi" w:hAnsiTheme="majorHAnsi"/>
        </w:rPr>
        <w:t>consciousness</w:t>
      </w:r>
      <w:r w:rsidRPr="001A4403">
        <w:rPr>
          <w:rStyle w:val="StyleUnderline"/>
          <w:rFonts w:asciiTheme="majorHAnsi" w:hAnsiTheme="majorHAnsi"/>
        </w:rPr>
        <w:t xml:space="preserve"> of the enslaved were </w:t>
      </w:r>
      <w:r w:rsidRPr="001A4403">
        <w:rPr>
          <w:rStyle w:val="Emphasis"/>
          <w:rFonts w:asciiTheme="majorHAnsi" w:hAnsiTheme="majorHAnsi"/>
        </w:rPr>
        <w:t>most available</w:t>
      </w:r>
      <w:r w:rsidRPr="001A4403">
        <w:rPr>
          <w:rStyle w:val="StyleUnderline"/>
          <w:rFonts w:asciiTheme="majorHAnsi" w:hAnsiTheme="majorHAnsi"/>
        </w:rPr>
        <w:t xml:space="preserve"> at this site</w:t>
      </w:r>
      <w:r w:rsidRPr="001A4403">
        <w:rPr>
          <w:rFonts w:asciiTheme="majorHAnsi" w:hAnsiTheme="majorHAnsi"/>
          <w:sz w:val="16"/>
        </w:rPr>
        <w:t xml:space="preserve">. </w:t>
      </w:r>
      <w:r w:rsidRPr="001A4403">
        <w:rPr>
          <w:rStyle w:val="StyleUnderline"/>
          <w:rFonts w:asciiTheme="majorHAnsi" w:hAnsiTheme="majorHAnsi"/>
        </w:rPr>
        <w:t>However,</w:t>
      </w:r>
      <w:r w:rsidRPr="001A4403">
        <w:rPr>
          <w:rFonts w:asciiTheme="majorHAnsi" w:hAnsiTheme="majorHAnsi"/>
          <w:sz w:val="16"/>
        </w:rPr>
        <w:t xml:space="preserve"> what I am trying to suggest is that </w:t>
      </w:r>
      <w:r w:rsidRPr="001A4403">
        <w:rPr>
          <w:rStyle w:val="StyleUnderline"/>
          <w:rFonts w:asciiTheme="majorHAnsi" w:hAnsiTheme="majorHAnsi"/>
        </w:rPr>
        <w:t xml:space="preserve">if the scene of beating readily lends itself to an </w:t>
      </w:r>
      <w:r w:rsidRPr="001A4403">
        <w:rPr>
          <w:rStyle w:val="Emphasis"/>
          <w:rFonts w:asciiTheme="majorHAnsi" w:hAnsiTheme="majorHAnsi"/>
        </w:rPr>
        <w:t>identification with the enslaved</w:t>
      </w:r>
      <w:r w:rsidRPr="001A4403">
        <w:rPr>
          <w:rStyle w:val="StyleUnderline"/>
          <w:rFonts w:asciiTheme="majorHAnsi" w:hAnsiTheme="majorHAnsi"/>
        </w:rPr>
        <w:t xml:space="preserve">, it does so at the risk of </w:t>
      </w:r>
      <w:r w:rsidRPr="001A4403">
        <w:rPr>
          <w:rStyle w:val="Emphasis"/>
          <w:rFonts w:asciiTheme="majorHAnsi" w:hAnsiTheme="majorHAnsi"/>
        </w:rPr>
        <w:t>fixing</w:t>
      </w:r>
      <w:r w:rsidRPr="001A4403">
        <w:rPr>
          <w:rStyle w:val="StyleUnderline"/>
          <w:rFonts w:asciiTheme="majorHAnsi" w:hAnsiTheme="majorHAnsi"/>
        </w:rPr>
        <w:t xml:space="preserve"> and </w:t>
      </w:r>
      <w:r w:rsidRPr="001A4403">
        <w:rPr>
          <w:rStyle w:val="Emphasis"/>
          <w:rFonts w:asciiTheme="majorHAnsi" w:hAnsiTheme="majorHAnsi"/>
        </w:rPr>
        <w:t>naturalizing this condition of pained embodiment</w:t>
      </w:r>
      <w:r w:rsidRPr="001A4403">
        <w:rPr>
          <w:rStyle w:val="StyleUnderline"/>
          <w:rFonts w:asciiTheme="majorHAnsi" w:hAnsiTheme="majorHAnsi"/>
        </w:rPr>
        <w:t xml:space="preserve"> and</w:t>
      </w:r>
      <w:r w:rsidRPr="001A4403">
        <w:rPr>
          <w:rFonts w:asciiTheme="majorHAnsi" w:hAnsiTheme="majorHAnsi"/>
          <w:sz w:val="16"/>
        </w:rPr>
        <w:t xml:space="preserve">, in complete defiance of Rankin’s good intention, </w:t>
      </w:r>
      <w:r w:rsidRPr="001A4403">
        <w:rPr>
          <w:rStyle w:val="StyleUnderline"/>
          <w:rFonts w:asciiTheme="majorHAnsi" w:hAnsiTheme="majorHAnsi"/>
        </w:rPr>
        <w:t xml:space="preserve">increases the </w:t>
      </w:r>
      <w:r w:rsidRPr="001A4403">
        <w:rPr>
          <w:rStyle w:val="Emphasis"/>
          <w:rFonts w:asciiTheme="majorHAnsi" w:hAnsiTheme="majorHAnsi"/>
        </w:rPr>
        <w:t>difficulty of beholding black suffering</w:t>
      </w:r>
      <w:r w:rsidRPr="001A4403">
        <w:rPr>
          <w:rStyle w:val="StyleUnderline"/>
          <w:rFonts w:asciiTheme="majorHAnsi" w:hAnsiTheme="majorHAnsi"/>
        </w:rPr>
        <w:t xml:space="preserve"> since the endeavor to bring pain close </w:t>
      </w:r>
      <w:r w:rsidRPr="001A4403">
        <w:rPr>
          <w:rStyle w:val="Emphasis"/>
          <w:rFonts w:asciiTheme="majorHAnsi" w:hAnsiTheme="majorHAnsi"/>
        </w:rPr>
        <w:t>exploits the spectacle of the body in pain</w:t>
      </w:r>
      <w:r w:rsidRPr="001A4403">
        <w:rPr>
          <w:rStyle w:val="StyleUnderline"/>
          <w:rFonts w:asciiTheme="majorHAnsi" w:hAnsiTheme="majorHAnsi"/>
        </w:rPr>
        <w:t xml:space="preserve"> and oddly </w:t>
      </w:r>
      <w:r w:rsidRPr="001A4403">
        <w:rPr>
          <w:rStyle w:val="Emphasis"/>
          <w:rFonts w:asciiTheme="majorHAnsi" w:hAnsiTheme="majorHAnsi"/>
        </w:rPr>
        <w:t>confirms the spectral character of suffering</w:t>
      </w:r>
      <w:r w:rsidRPr="001A4403">
        <w:rPr>
          <w:rStyle w:val="StyleUnderline"/>
          <w:rFonts w:asciiTheme="majorHAnsi" w:hAnsiTheme="majorHAnsi"/>
        </w:rPr>
        <w:t xml:space="preserve"> and the </w:t>
      </w:r>
      <w:r w:rsidRPr="001A4403">
        <w:rPr>
          <w:rStyle w:val="Emphasis"/>
          <w:rFonts w:asciiTheme="majorHAnsi" w:hAnsiTheme="majorHAnsi"/>
        </w:rPr>
        <w:t>inability to witness the captive’s pain</w:t>
      </w:r>
      <w:r w:rsidRPr="001A4403">
        <w:rPr>
          <w:rStyle w:val="StyleUnderline"/>
          <w:rFonts w:asciiTheme="majorHAnsi" w:hAnsiTheme="majorHAnsi"/>
        </w:rPr>
        <w:t>.</w:t>
      </w:r>
      <w:r w:rsidRPr="001A4403">
        <w:rPr>
          <w:rFonts w:asciiTheme="majorHAnsi" w:hAnsiTheme="majorHAnsi"/>
          <w:sz w:val="16"/>
        </w:rPr>
        <w:t xml:space="preserve"> </w:t>
      </w:r>
      <w:r w:rsidRPr="001A4403">
        <w:rPr>
          <w:rStyle w:val="StyleUnderline"/>
          <w:rFonts w:asciiTheme="majorHAnsi" w:hAnsiTheme="majorHAnsi"/>
        </w:rPr>
        <w:t>If, on one hand, pain extends humanity to the dispossessed and the ability to sustain suffering leads to transcendence, on the other, the spectral and spectacular character of this suffering</w:t>
      </w:r>
      <w:r w:rsidRPr="001A4403">
        <w:rPr>
          <w:rFonts w:asciiTheme="majorHAnsi" w:hAnsiTheme="majorHAnsi"/>
          <w:sz w:val="16"/>
        </w:rPr>
        <w:t xml:space="preserve">, or, in other words, the shocking and ghostly presence of pain, </w:t>
      </w:r>
      <w:r w:rsidRPr="001A4403">
        <w:rPr>
          <w:rStyle w:val="Emphasis"/>
          <w:rFonts w:asciiTheme="majorHAnsi" w:hAnsiTheme="majorHAnsi"/>
        </w:rPr>
        <w:t>effaces and restricts black sentience</w:t>
      </w:r>
      <w:r w:rsidRPr="001A4403">
        <w:rPr>
          <w:rStyle w:val="StyleUnderline"/>
          <w:rFonts w:asciiTheme="majorHAnsi" w:hAnsiTheme="majorHAnsi"/>
        </w:rPr>
        <w:t>.</w:t>
      </w:r>
      <w:r w:rsidRPr="001A4403">
        <w:rPr>
          <w:rFonts w:asciiTheme="majorHAnsi" w:hAnsiTheme="majorHAnsi"/>
          <w:sz w:val="16"/>
        </w:rPr>
        <w:t xml:space="preserve"> As Rankin himself states,</w:t>
      </w:r>
      <w:r w:rsidRPr="001A4403">
        <w:rPr>
          <w:rStyle w:val="StyleUnderline"/>
          <w:rFonts w:asciiTheme="majorHAnsi" w:hAnsiTheme="majorHAnsi"/>
        </w:rPr>
        <w:t xml:space="preserve"> in order for this suffering to induce a reaction and stir feelings, it must be brought close. Yet if sentiment or morality are “inextricably tied to human proximity,”</w:t>
      </w:r>
      <w:r w:rsidRPr="001A4403">
        <w:rPr>
          <w:rFonts w:asciiTheme="majorHAnsi" w:hAnsiTheme="majorHAnsi"/>
          <w:sz w:val="16"/>
        </w:rPr>
        <w:t xml:space="preserve"> to quote Zygmunt Bauman, </w:t>
      </w:r>
      <w:r w:rsidRPr="001A4403">
        <w:rPr>
          <w:rStyle w:val="StyleUnderline"/>
          <w:rFonts w:asciiTheme="majorHAnsi" w:hAnsiTheme="majorHAnsi"/>
        </w:rPr>
        <w:t>the problem is that in the very effort to “</w:t>
      </w:r>
      <w:r w:rsidRPr="001A4403">
        <w:rPr>
          <w:rStyle w:val="Emphasis"/>
          <w:rFonts w:asciiTheme="majorHAnsi" w:hAnsiTheme="majorHAnsi"/>
        </w:rPr>
        <w:t>bring it near</w:t>
      </w:r>
      <w:r w:rsidRPr="001A4403">
        <w:rPr>
          <w:rStyle w:val="StyleUnderline"/>
          <w:rFonts w:asciiTheme="majorHAnsi" w:hAnsiTheme="majorHAnsi"/>
        </w:rPr>
        <w:t>” and “</w:t>
      </w:r>
      <w:r w:rsidRPr="001A4403">
        <w:rPr>
          <w:rStyle w:val="Emphasis"/>
          <w:rFonts w:asciiTheme="majorHAnsi" w:hAnsiTheme="majorHAnsi"/>
        </w:rPr>
        <w:t>inspect it closely” it is dissipated</w:t>
      </w:r>
      <w:r w:rsidRPr="001A4403">
        <w:rPr>
          <w:rStyle w:val="StyleUnderline"/>
          <w:rFonts w:asciiTheme="majorHAnsi" w:hAnsiTheme="majorHAnsi"/>
        </w:rPr>
        <w:t>.</w:t>
      </w:r>
      <w:r w:rsidRPr="001A4403">
        <w:rPr>
          <w:rFonts w:asciiTheme="majorHAnsi" w:hAnsiTheme="majorHAnsi"/>
          <w:sz w:val="16"/>
        </w:rPr>
        <w:t xml:space="preserve"> According to Bauman, “morality conforms to the law of optical perspective. It looms large and thick close to the eye.” So, then, how does suffering elude or escape us in the very effort to bring it near? It does so precisely because it can only be brought near by way of a proxy and by way of Rankin’s indignation and imagination. </w:t>
      </w:r>
      <w:r w:rsidRPr="001A4403">
        <w:rPr>
          <w:rStyle w:val="StyleUnderline"/>
          <w:rFonts w:asciiTheme="majorHAnsi" w:hAnsiTheme="majorHAnsi"/>
        </w:rPr>
        <w:t xml:space="preserve">If the black body is the vehicle of the other’s power, pleasure, and profit, then it is no less true that it is the white or near-white body that makes the captive’s suffering visible and discernible. Indeed, the </w:t>
      </w:r>
      <w:r w:rsidRPr="001A4403">
        <w:rPr>
          <w:rStyle w:val="Emphasis"/>
          <w:rFonts w:asciiTheme="majorHAnsi" w:hAnsiTheme="majorHAnsi"/>
        </w:rPr>
        <w:t>elusiveness of black suffering</w:t>
      </w:r>
      <w:r w:rsidRPr="001A4403">
        <w:rPr>
          <w:rStyle w:val="StyleUnderline"/>
          <w:rFonts w:asciiTheme="majorHAnsi" w:hAnsiTheme="majorHAnsi"/>
        </w:rPr>
        <w:t xml:space="preserve"> can be attributed to a </w:t>
      </w:r>
      <w:r w:rsidRPr="001A4403">
        <w:rPr>
          <w:rStyle w:val="Emphasis"/>
          <w:rFonts w:asciiTheme="majorHAnsi" w:hAnsiTheme="majorHAnsi"/>
        </w:rPr>
        <w:t>racist optics</w:t>
      </w:r>
      <w:r w:rsidRPr="001A4403">
        <w:rPr>
          <w:rStyle w:val="StyleUnderline"/>
          <w:rFonts w:asciiTheme="majorHAnsi" w:hAnsiTheme="majorHAnsi"/>
        </w:rPr>
        <w:t xml:space="preserve"> in which black flesh is itself </w:t>
      </w:r>
      <w:r w:rsidRPr="001A4403">
        <w:rPr>
          <w:rStyle w:val="Emphasis"/>
          <w:rFonts w:asciiTheme="majorHAnsi" w:hAnsiTheme="majorHAnsi"/>
        </w:rPr>
        <w:t>identified as the source of opacity</w:t>
      </w:r>
      <w:r w:rsidRPr="001A4403">
        <w:rPr>
          <w:rStyle w:val="StyleUnderline"/>
          <w:rFonts w:asciiTheme="majorHAnsi" w:hAnsiTheme="majorHAnsi"/>
        </w:rPr>
        <w:t xml:space="preserve">, the </w:t>
      </w:r>
      <w:r w:rsidRPr="001A4403">
        <w:rPr>
          <w:rStyle w:val="Emphasis"/>
          <w:rFonts w:asciiTheme="majorHAnsi" w:hAnsiTheme="majorHAnsi"/>
        </w:rPr>
        <w:t>denial of black humanity</w:t>
      </w:r>
      <w:r w:rsidRPr="001A4403">
        <w:rPr>
          <w:rStyle w:val="StyleUnderline"/>
          <w:rFonts w:asciiTheme="majorHAnsi" w:hAnsiTheme="majorHAnsi"/>
        </w:rPr>
        <w:t xml:space="preserve">, and the </w:t>
      </w:r>
      <w:r w:rsidRPr="001A4403">
        <w:rPr>
          <w:rStyle w:val="Emphasis"/>
          <w:rFonts w:asciiTheme="majorHAnsi" w:hAnsiTheme="majorHAnsi"/>
        </w:rPr>
        <w:t>effacement of sentience integral to the wanton use of the captive body.</w:t>
      </w:r>
      <w:r w:rsidRPr="001A4403">
        <w:rPr>
          <w:rFonts w:asciiTheme="majorHAnsi" w:hAnsiTheme="majorHAnsi"/>
          <w:sz w:val="16"/>
        </w:rPr>
        <w:t xml:space="preserve"> And as noted earlier, </w:t>
      </w:r>
      <w:r w:rsidRPr="001A4403">
        <w:rPr>
          <w:rStyle w:val="StyleUnderline"/>
          <w:rFonts w:asciiTheme="majorHAnsi" w:hAnsiTheme="majorHAnsi"/>
        </w:rPr>
        <w:t>this is further complicated by the repressive underside of an optics of morality that insists upon the other as a mirror of the self and that in order to recognize suffering must substitute the self for the other.</w:t>
      </w:r>
      <w:r w:rsidRPr="001A4403">
        <w:rPr>
          <w:rFonts w:asciiTheme="majorHAnsi" w:hAnsiTheme="majorHAnsi"/>
          <w:sz w:val="16"/>
        </w:rPr>
        <w:t xml:space="preserve"> While Rankin attempts to ameliorate the insufficiency of feeling before the spectacle of the other’s suffering, this insufficiency is, in fact, displaced rather than remedied by his standing in. Likewise, </w:t>
      </w:r>
      <w:r w:rsidRPr="001A4403">
        <w:rPr>
          <w:rStyle w:val="StyleUnderline"/>
          <w:rFonts w:asciiTheme="majorHAnsi" w:hAnsiTheme="majorHAnsi"/>
        </w:rPr>
        <w:t xml:space="preserve">this attempt </w:t>
      </w:r>
      <w:r w:rsidRPr="001A4403">
        <w:rPr>
          <w:rStyle w:val="Emphasis"/>
          <w:rFonts w:asciiTheme="majorHAnsi" w:hAnsiTheme="majorHAnsi"/>
        </w:rPr>
        <w:t>exacerbates the distance between the readers and those suffering</w:t>
      </w:r>
      <w:r w:rsidRPr="001A4403">
        <w:rPr>
          <w:rStyle w:val="StyleUnderline"/>
          <w:rFonts w:asciiTheme="majorHAnsi" w:hAnsiTheme="majorHAnsi"/>
        </w:rPr>
        <w:t xml:space="preserve"> by </w:t>
      </w:r>
      <w:r w:rsidRPr="001A4403">
        <w:rPr>
          <w:rStyle w:val="Emphasis"/>
          <w:rFonts w:asciiTheme="majorHAnsi" w:hAnsiTheme="majorHAnsi"/>
        </w:rPr>
        <w:t>literally removing</w:t>
      </w:r>
      <w:r w:rsidRPr="001A4403">
        <w:rPr>
          <w:rStyle w:val="StyleUnderline"/>
          <w:rFonts w:asciiTheme="majorHAnsi" w:hAnsiTheme="majorHAnsi"/>
        </w:rPr>
        <w:t xml:space="preserve"> the slave from view </w:t>
      </w:r>
      <w:r w:rsidRPr="001A4403">
        <w:rPr>
          <w:rStyle w:val="Emphasis"/>
          <w:rFonts w:asciiTheme="majorHAnsi" w:hAnsiTheme="majorHAnsi"/>
        </w:rPr>
        <w:t>as pain is brought close.</w:t>
      </w:r>
      <w:r w:rsidRPr="001A4403">
        <w:rPr>
          <w:rStyle w:val="StyleUnderline"/>
          <w:rFonts w:asciiTheme="majorHAnsi" w:hAnsiTheme="majorHAnsi"/>
        </w:rPr>
        <w:t xml:space="preserve"> Moreover, we need to consider whether the identification forged at the site of suffering confirms black humanity at the </w:t>
      </w:r>
      <w:r w:rsidRPr="001A4403">
        <w:rPr>
          <w:rStyle w:val="Emphasis"/>
          <w:rFonts w:asciiTheme="majorHAnsi" w:hAnsiTheme="majorHAnsi"/>
        </w:rPr>
        <w:t>peril</w:t>
      </w:r>
      <w:r w:rsidRPr="001A4403">
        <w:rPr>
          <w:rStyle w:val="StyleUnderline"/>
          <w:rFonts w:asciiTheme="majorHAnsi" w:hAnsiTheme="majorHAnsi"/>
        </w:rPr>
        <w:t xml:space="preserve"> of </w:t>
      </w:r>
      <w:r w:rsidRPr="001A4403">
        <w:rPr>
          <w:rStyle w:val="Emphasis"/>
          <w:rFonts w:asciiTheme="majorHAnsi" w:hAnsiTheme="majorHAnsi"/>
        </w:rPr>
        <w:t>reinforcing</w:t>
      </w:r>
      <w:r w:rsidRPr="001A4403">
        <w:rPr>
          <w:rStyle w:val="StyleUnderline"/>
          <w:rFonts w:asciiTheme="majorHAnsi" w:hAnsiTheme="majorHAnsi"/>
        </w:rPr>
        <w:t xml:space="preserve"> racist assumptions of limited sentience, in that the humanity of the enslaved and the violence of the institution can only be brought into view by </w:t>
      </w:r>
      <w:r w:rsidRPr="001A4403">
        <w:rPr>
          <w:rStyle w:val="Emphasis"/>
          <w:rFonts w:asciiTheme="majorHAnsi" w:hAnsiTheme="majorHAnsi"/>
        </w:rPr>
        <w:t xml:space="preserve">extreme examples </w:t>
      </w:r>
      <w:r w:rsidRPr="001A4403">
        <w:rPr>
          <w:rStyle w:val="StyleUnderline"/>
          <w:rFonts w:asciiTheme="majorHAnsi" w:hAnsiTheme="majorHAnsi"/>
        </w:rPr>
        <w:t>of incineration and dismemberment or by placing white bodies at risk.</w:t>
      </w:r>
      <w:r w:rsidRPr="001A4403">
        <w:rPr>
          <w:rFonts w:asciiTheme="majorHAnsi" w:hAnsiTheme="majorHAnsi"/>
          <w:sz w:val="16"/>
        </w:rPr>
        <w:t xml:space="preserve"> What does it mean that the violence of slavery or pained existence of the enslaved, if discernible, is only so in the most heinous and grotesque examples and not in the quotidian routines of slavery? As well, is not the difficulty of empathy related to both the devaluation and the valuation of black life? </w:t>
      </w:r>
      <w:r w:rsidRPr="001A4403">
        <w:rPr>
          <w:rStyle w:val="StyleUnderline"/>
          <w:rFonts w:asciiTheme="majorHAnsi" w:hAnsiTheme="majorHAnsi"/>
        </w:rPr>
        <w:t xml:space="preserve">Empathic identification is complicated </w:t>
      </w:r>
      <w:r w:rsidRPr="001A4403">
        <w:rPr>
          <w:rFonts w:asciiTheme="majorHAnsi" w:hAnsiTheme="majorHAnsi"/>
          <w:sz w:val="16"/>
        </w:rPr>
        <w:t xml:space="preserve">further </w:t>
      </w:r>
      <w:r w:rsidRPr="001A4403">
        <w:rPr>
          <w:rStyle w:val="StyleUnderline"/>
          <w:rFonts w:asciiTheme="majorHAnsi" w:hAnsiTheme="majorHAnsi"/>
        </w:rPr>
        <w:t>by the fact that it</w:t>
      </w:r>
      <w:r w:rsidRPr="001A4403">
        <w:rPr>
          <w:rFonts w:asciiTheme="majorHAnsi" w:hAnsiTheme="majorHAnsi"/>
          <w:sz w:val="16"/>
        </w:rPr>
        <w:t xml:space="preserve"> cannot be extricated from the economy of chattel slavery with which it is at odds, for this projection of one’s feeling upon or into the object of property and the phantasmic slipping into captivity, while it is distinct from the pleasures of self-augmentation yielded by the ownership of the captive body and the expectations fostered therein, </w:t>
      </w:r>
      <w:r w:rsidRPr="001A4403">
        <w:rPr>
          <w:rStyle w:val="StyleUnderline"/>
          <w:rFonts w:asciiTheme="majorHAnsi" w:hAnsiTheme="majorHAnsi"/>
        </w:rPr>
        <w:t>is</w:t>
      </w:r>
      <w:r w:rsidRPr="001A4403">
        <w:rPr>
          <w:rFonts w:asciiTheme="majorHAnsi" w:hAnsiTheme="majorHAnsi"/>
          <w:sz w:val="16"/>
        </w:rPr>
        <w:t xml:space="preserve"> </w:t>
      </w:r>
      <w:r w:rsidRPr="001A4403">
        <w:rPr>
          <w:rFonts w:asciiTheme="majorHAnsi" w:hAnsiTheme="majorHAnsi"/>
          <w:sz w:val="16"/>
        </w:rPr>
        <w:lastRenderedPageBreak/>
        <w:t xml:space="preserve">nonetheless </w:t>
      </w:r>
      <w:r w:rsidRPr="001A4403">
        <w:rPr>
          <w:rStyle w:val="StyleUnderline"/>
          <w:rFonts w:asciiTheme="majorHAnsi" w:hAnsiTheme="majorHAnsi"/>
        </w:rPr>
        <w:t>entangled with this economy and identification facilitated by a kindred possession or occupation of the captive body</w:t>
      </w:r>
      <w:r w:rsidRPr="001A4403">
        <w:rPr>
          <w:rFonts w:asciiTheme="majorHAnsi" w:hAnsiTheme="majorHAnsi"/>
          <w:sz w:val="16"/>
        </w:rPr>
        <w:t xml:space="preserve">, albeit on a different register. </w:t>
      </w:r>
      <w:r w:rsidRPr="001A4403">
        <w:rPr>
          <w:rStyle w:val="StyleUnderline"/>
          <w:rFonts w:asciiTheme="majorHAnsi" w:hAnsiTheme="majorHAnsi"/>
        </w:rPr>
        <w:t>In other words,</w:t>
      </w:r>
      <w:r w:rsidRPr="001A4403">
        <w:rPr>
          <w:rFonts w:asciiTheme="majorHAnsi" w:hAnsiTheme="majorHAnsi"/>
          <w:sz w:val="16"/>
        </w:rPr>
        <w:t xml:space="preserve"> what I am trying to isolate are the kinds of expectations and the qualities of affect distinctive to the economy of slavery. </w:t>
      </w:r>
      <w:r w:rsidRPr="001A4403">
        <w:rPr>
          <w:rStyle w:val="StyleUnderline"/>
          <w:rFonts w:asciiTheme="majorHAnsi" w:hAnsiTheme="majorHAnsi"/>
        </w:rPr>
        <w:t>The relation between pleasure and the possession of slave property, in both the figurative and literal senses, can be explained in part by the fungibility of the slave</w:t>
      </w:r>
      <w:r w:rsidRPr="001A4403">
        <w:rPr>
          <w:rFonts w:asciiTheme="majorHAnsi" w:hAnsiTheme="majorHAnsi"/>
          <w:sz w:val="16"/>
        </w:rPr>
        <w:t xml:space="preserve">-that is, the augmentation of the master subject through his embodiment in external objects and persons. Put differently, </w:t>
      </w:r>
      <w:r w:rsidRPr="001A4403">
        <w:rPr>
          <w:rStyle w:val="Emphasis"/>
          <w:rFonts w:asciiTheme="majorHAnsi" w:hAnsiTheme="majorHAnsi"/>
        </w:rPr>
        <w:t>the fungibility of the commodity</w:t>
      </w:r>
      <w:r w:rsidRPr="001A4403">
        <w:rPr>
          <w:rStyle w:val="StyleUnderline"/>
          <w:rFonts w:asciiTheme="majorHAnsi" w:hAnsiTheme="majorHAnsi"/>
        </w:rPr>
        <w:t xml:space="preserve"> makes the captive body an </w:t>
      </w:r>
      <w:r w:rsidRPr="001A4403">
        <w:rPr>
          <w:rStyle w:val="Emphasis"/>
          <w:rFonts w:asciiTheme="majorHAnsi" w:hAnsiTheme="majorHAnsi"/>
        </w:rPr>
        <w:t>abstract</w:t>
      </w:r>
      <w:r w:rsidRPr="001A4403">
        <w:rPr>
          <w:rStyle w:val="StyleUnderline"/>
          <w:rFonts w:asciiTheme="majorHAnsi" w:hAnsiTheme="majorHAnsi"/>
        </w:rPr>
        <w:t xml:space="preserve"> and </w:t>
      </w:r>
      <w:r w:rsidRPr="001A4403">
        <w:rPr>
          <w:rStyle w:val="Emphasis"/>
          <w:rFonts w:asciiTheme="majorHAnsi" w:hAnsiTheme="majorHAnsi"/>
        </w:rPr>
        <w:t>empty vessel vulnerable to the projection of others’ feelings, ideas, desires</w:t>
      </w:r>
      <w:r w:rsidRPr="001A4403">
        <w:rPr>
          <w:rStyle w:val="StyleUnderline"/>
          <w:rFonts w:asciiTheme="majorHAnsi" w:hAnsiTheme="majorHAnsi"/>
        </w:rPr>
        <w:t xml:space="preserve">, and </w:t>
      </w:r>
      <w:r w:rsidRPr="001A4403">
        <w:rPr>
          <w:rStyle w:val="Emphasis"/>
          <w:rFonts w:asciiTheme="majorHAnsi" w:hAnsiTheme="majorHAnsi"/>
        </w:rPr>
        <w:t>values</w:t>
      </w:r>
      <w:r w:rsidRPr="001A4403">
        <w:rPr>
          <w:rStyle w:val="StyleUnderline"/>
          <w:rFonts w:asciiTheme="majorHAnsi" w:hAnsiTheme="majorHAnsi"/>
        </w:rPr>
        <w:t xml:space="preserve">; and, as property, the </w:t>
      </w:r>
      <w:r w:rsidRPr="001A4403">
        <w:rPr>
          <w:rStyle w:val="Emphasis"/>
          <w:rFonts w:asciiTheme="majorHAnsi" w:hAnsiTheme="majorHAnsi"/>
        </w:rPr>
        <w:t>dispossessed body of the enslaved</w:t>
      </w:r>
      <w:r w:rsidRPr="001A4403">
        <w:rPr>
          <w:rStyle w:val="StyleUnderline"/>
          <w:rFonts w:asciiTheme="majorHAnsi" w:hAnsiTheme="majorHAnsi"/>
        </w:rPr>
        <w:t xml:space="preserve"> is the </w:t>
      </w:r>
      <w:r w:rsidRPr="001A4403">
        <w:rPr>
          <w:rStyle w:val="Emphasis"/>
          <w:rFonts w:asciiTheme="majorHAnsi" w:hAnsiTheme="majorHAnsi"/>
        </w:rPr>
        <w:t>surrogate for the master’s</w:t>
      </w:r>
      <w:r w:rsidRPr="001A4403">
        <w:rPr>
          <w:rStyle w:val="StyleUnderline"/>
          <w:rFonts w:asciiTheme="majorHAnsi" w:hAnsiTheme="majorHAnsi"/>
        </w:rPr>
        <w:t xml:space="preserve"> body since it guarantees his </w:t>
      </w:r>
      <w:r w:rsidRPr="001A4403">
        <w:rPr>
          <w:rStyle w:val="Emphasis"/>
          <w:rFonts w:asciiTheme="majorHAnsi" w:hAnsiTheme="majorHAnsi"/>
        </w:rPr>
        <w:t>disembodied universality and acts as the sign of his power and dominion</w:t>
      </w:r>
      <w:r w:rsidRPr="001A4403">
        <w:rPr>
          <w:rStyle w:val="StyleUnderline"/>
          <w:rFonts w:asciiTheme="majorHAnsi" w:hAnsiTheme="majorHAnsi"/>
        </w:rPr>
        <w:t xml:space="preserve">. Thus, while the beaten and mutilated body presumably establishes the brute materiality of existence, the materiality of suffering regularly eludes (re)cognition by virtue of the body’s being replaced by other signs of value, as well as other bodies. Thus the desire to </w:t>
      </w:r>
      <w:r w:rsidRPr="001A4403">
        <w:rPr>
          <w:rStyle w:val="Emphasis"/>
          <w:rFonts w:asciiTheme="majorHAnsi" w:hAnsiTheme="majorHAnsi"/>
        </w:rPr>
        <w:t>don</w:t>
      </w:r>
      <w:r w:rsidRPr="001A4403">
        <w:rPr>
          <w:rStyle w:val="StyleUnderline"/>
          <w:rFonts w:asciiTheme="majorHAnsi" w:hAnsiTheme="majorHAnsi"/>
        </w:rPr>
        <w:t xml:space="preserve">, </w:t>
      </w:r>
      <w:r w:rsidRPr="001A4403">
        <w:rPr>
          <w:rStyle w:val="Emphasis"/>
          <w:rFonts w:asciiTheme="majorHAnsi" w:hAnsiTheme="majorHAnsi"/>
        </w:rPr>
        <w:t>occupy</w:t>
      </w:r>
      <w:r w:rsidRPr="001A4403">
        <w:rPr>
          <w:rStyle w:val="StyleUnderline"/>
          <w:rFonts w:asciiTheme="majorHAnsi" w:hAnsiTheme="majorHAnsi"/>
        </w:rPr>
        <w:t xml:space="preserve">, or </w:t>
      </w:r>
      <w:r w:rsidRPr="001A4403">
        <w:rPr>
          <w:rStyle w:val="Emphasis"/>
          <w:rFonts w:asciiTheme="majorHAnsi" w:hAnsiTheme="majorHAnsi"/>
        </w:rPr>
        <w:t>possess blackness</w:t>
      </w:r>
      <w:r w:rsidRPr="001A4403">
        <w:rPr>
          <w:rStyle w:val="StyleUnderline"/>
          <w:rFonts w:asciiTheme="majorHAnsi" w:hAnsiTheme="majorHAnsi"/>
        </w:rPr>
        <w:t xml:space="preserve"> or </w:t>
      </w:r>
      <w:r w:rsidRPr="001A4403">
        <w:rPr>
          <w:rStyle w:val="Emphasis"/>
          <w:rFonts w:asciiTheme="majorHAnsi" w:hAnsiTheme="majorHAnsi"/>
        </w:rPr>
        <w:t>the black body as a sentimental resource and</w:t>
      </w:r>
      <w:r w:rsidRPr="001A4403">
        <w:rPr>
          <w:rStyle w:val="StyleUnderline"/>
          <w:rFonts w:asciiTheme="majorHAnsi" w:hAnsiTheme="majorHAnsi"/>
        </w:rPr>
        <w:t xml:space="preserve">/or </w:t>
      </w:r>
      <w:r w:rsidRPr="001A4403">
        <w:rPr>
          <w:rStyle w:val="Emphasis"/>
          <w:rFonts w:asciiTheme="majorHAnsi" w:hAnsiTheme="majorHAnsi"/>
        </w:rPr>
        <w:t>locus of excess enjoyment is both founded upon</w:t>
      </w:r>
      <w:r w:rsidRPr="001A4403">
        <w:rPr>
          <w:rStyle w:val="StyleUnderline"/>
          <w:rFonts w:asciiTheme="majorHAnsi" w:hAnsiTheme="majorHAnsi"/>
        </w:rPr>
        <w:t xml:space="preserve"> and </w:t>
      </w:r>
      <w:r w:rsidRPr="001A4403">
        <w:rPr>
          <w:rStyle w:val="Emphasis"/>
          <w:rFonts w:asciiTheme="majorHAnsi" w:hAnsiTheme="majorHAnsi"/>
        </w:rPr>
        <w:t>enabled</w:t>
      </w:r>
      <w:r w:rsidRPr="001A4403">
        <w:rPr>
          <w:rStyle w:val="StyleUnderline"/>
          <w:rFonts w:asciiTheme="majorHAnsi" w:hAnsiTheme="majorHAnsi"/>
        </w:rPr>
        <w:t xml:space="preserve"> by the </w:t>
      </w:r>
      <w:r w:rsidRPr="001A4403">
        <w:rPr>
          <w:rStyle w:val="Emphasis"/>
          <w:rFonts w:asciiTheme="majorHAnsi" w:hAnsiTheme="majorHAnsi"/>
        </w:rPr>
        <w:t>material relations of chattel slavery</w:t>
      </w:r>
      <w:r w:rsidRPr="001A4403">
        <w:rPr>
          <w:rStyle w:val="StyleUnderline"/>
          <w:rFonts w:asciiTheme="majorHAnsi" w:hAnsiTheme="majorHAnsi"/>
        </w:rPr>
        <w:t>.</w:t>
      </w:r>
      <w:r w:rsidRPr="001A4403">
        <w:rPr>
          <w:rFonts w:asciiTheme="majorHAnsi" w:hAnsiTheme="majorHAnsi"/>
          <w:sz w:val="16"/>
        </w:rPr>
        <w:t xml:space="preserve"> In light of this, is it too extreme or too obvious to suggest that Rankin’s flight of imagination and the excitements engendered by suffering might also be pleasurable? Certainly this willing abasement confirms Rankin’s moral authority, but what about the pleasure engendered by this embrace of pain-that is the tumultuous passions of the flightly imagination stirred by this fantasy of being beaten? Rankin’s imagined beating is immune neither to the pleasures to be derived from the masochistic fantasy nor to the sadistic pleasure to be derived from </w:t>
      </w:r>
      <w:r w:rsidRPr="001A4403">
        <w:rPr>
          <w:rStyle w:val="StyleUnderline"/>
          <w:rFonts w:asciiTheme="majorHAnsi" w:hAnsiTheme="majorHAnsi"/>
        </w:rPr>
        <w:t>the spectacle of sufferance</w:t>
      </w:r>
      <w:r w:rsidRPr="001A4403">
        <w:rPr>
          <w:rFonts w:asciiTheme="majorHAnsi" w:hAnsiTheme="majorHAnsi"/>
          <w:sz w:val="16"/>
        </w:rPr>
        <w:t xml:space="preserve">. Here my intention </w:t>
      </w:r>
      <w:r w:rsidRPr="001A4403">
        <w:rPr>
          <w:rStyle w:val="StyleUnderline"/>
          <w:rFonts w:asciiTheme="majorHAnsi" w:hAnsiTheme="majorHAnsi"/>
        </w:rPr>
        <w:t>is</w:t>
      </w:r>
      <w:r w:rsidRPr="001A4403">
        <w:rPr>
          <w:rFonts w:asciiTheme="majorHAnsi" w:hAnsiTheme="majorHAnsi"/>
          <w:sz w:val="16"/>
        </w:rPr>
        <w:t xml:space="preserve"> not to shock or exploit the perverse but to consider critically </w:t>
      </w:r>
      <w:r w:rsidRPr="001A4403">
        <w:rPr>
          <w:rStyle w:val="StyleUnderline"/>
          <w:rFonts w:asciiTheme="majorHAnsi" w:hAnsiTheme="majorHAnsi"/>
        </w:rPr>
        <w:t xml:space="preserve">the complicated nexus of </w:t>
      </w:r>
      <w:r w:rsidRPr="001A4403">
        <w:rPr>
          <w:rStyle w:val="Emphasis"/>
          <w:rFonts w:asciiTheme="majorHAnsi" w:hAnsiTheme="majorHAnsi"/>
        </w:rPr>
        <w:t>terror</w:t>
      </w:r>
      <w:r w:rsidRPr="001A4403">
        <w:rPr>
          <w:rStyle w:val="StyleUnderline"/>
          <w:rFonts w:asciiTheme="majorHAnsi" w:hAnsiTheme="majorHAnsi"/>
        </w:rPr>
        <w:t xml:space="preserve"> and </w:t>
      </w:r>
      <w:r w:rsidRPr="001A4403">
        <w:rPr>
          <w:rStyle w:val="Emphasis"/>
          <w:rFonts w:asciiTheme="majorHAnsi" w:hAnsiTheme="majorHAnsi"/>
        </w:rPr>
        <w:t>enjoyment</w:t>
      </w:r>
      <w:r w:rsidRPr="001A4403">
        <w:rPr>
          <w:rFonts w:asciiTheme="majorHAnsi" w:hAnsiTheme="majorHAnsi"/>
          <w:sz w:val="16"/>
        </w:rPr>
        <w:t xml:space="preserve"> by </w:t>
      </w:r>
      <w:r w:rsidRPr="001A4403">
        <w:rPr>
          <w:rStyle w:val="StyleUnderline"/>
          <w:rFonts w:asciiTheme="majorHAnsi" w:hAnsiTheme="majorHAnsi"/>
        </w:rPr>
        <w:t xml:space="preserve">examining the </w:t>
      </w:r>
      <w:r w:rsidRPr="001A4403">
        <w:rPr>
          <w:rStyle w:val="Emphasis"/>
          <w:rFonts w:asciiTheme="majorHAnsi" w:hAnsiTheme="majorHAnsi"/>
        </w:rPr>
        <w:t>obviated</w:t>
      </w:r>
      <w:r w:rsidRPr="001A4403">
        <w:rPr>
          <w:rStyle w:val="StyleUnderline"/>
          <w:rFonts w:asciiTheme="majorHAnsi" w:hAnsiTheme="majorHAnsi"/>
        </w:rPr>
        <w:t xml:space="preserve"> and </w:t>
      </w:r>
      <w:r w:rsidRPr="001A4403">
        <w:rPr>
          <w:rStyle w:val="Emphasis"/>
          <w:rFonts w:asciiTheme="majorHAnsi" w:hAnsiTheme="majorHAnsi"/>
        </w:rPr>
        <w:t>debased diversions</w:t>
      </w:r>
      <w:r w:rsidRPr="001A4403">
        <w:rPr>
          <w:rStyle w:val="StyleUnderline"/>
          <w:rFonts w:asciiTheme="majorHAnsi" w:hAnsiTheme="majorHAnsi"/>
        </w:rPr>
        <w:t xml:space="preserve"> of the capricious master</w:t>
      </w:r>
      <w:r w:rsidRPr="001A4403">
        <w:rPr>
          <w:rFonts w:asciiTheme="majorHAnsi" w:hAnsiTheme="majorHAnsi"/>
          <w:sz w:val="16"/>
        </w:rPr>
        <w:t xml:space="preserve">; the pleasure of indignation yielded before the spectacle of sufferance; the instability of the scene of suffering; </w:t>
      </w:r>
      <w:r w:rsidRPr="001A4403">
        <w:rPr>
          <w:rStyle w:val="StyleUnderline"/>
          <w:rFonts w:asciiTheme="majorHAnsi" w:hAnsiTheme="majorHAnsi"/>
        </w:rPr>
        <w:t xml:space="preserve">and the </w:t>
      </w:r>
      <w:r w:rsidRPr="001A4403">
        <w:rPr>
          <w:rStyle w:val="Emphasis"/>
          <w:rFonts w:asciiTheme="majorHAnsi" w:hAnsiTheme="majorHAnsi"/>
        </w:rPr>
        <w:t>confusion of</w:t>
      </w:r>
      <w:r w:rsidRPr="001A4403">
        <w:rPr>
          <w:rFonts w:asciiTheme="majorHAnsi" w:hAnsiTheme="majorHAnsi"/>
          <w:sz w:val="16"/>
        </w:rPr>
        <w:t xml:space="preserve"> song and sorrow typical of the coffle, the auction block, </w:t>
      </w:r>
      <w:r w:rsidRPr="001A4403">
        <w:rPr>
          <w:rStyle w:val="Emphasis"/>
          <w:rFonts w:asciiTheme="majorHAnsi" w:hAnsiTheme="majorHAnsi"/>
        </w:rPr>
        <w:t>performing before the master</w:t>
      </w:r>
      <w:r w:rsidRPr="001A4403">
        <w:rPr>
          <w:rFonts w:asciiTheme="majorHAnsi" w:hAnsiTheme="majorHAnsi"/>
          <w:sz w:val="16"/>
        </w:rPr>
        <w:t>, and other popular amusements.</w:t>
      </w:r>
    </w:p>
    <w:p w:rsidR="00197670" w:rsidRPr="00197670" w:rsidRDefault="00197670" w:rsidP="00197670">
      <w:pPr>
        <w:rPr>
          <w:b/>
        </w:rPr>
      </w:pPr>
    </w:p>
    <w:p w:rsidR="00197670" w:rsidRPr="00197670" w:rsidRDefault="00197670" w:rsidP="00197670"/>
    <w:p w:rsidR="00656054" w:rsidRDefault="00656054" w:rsidP="00656054">
      <w:pPr>
        <w:pStyle w:val="Heading3"/>
      </w:pPr>
      <w:r>
        <w:lastRenderedPageBreak/>
        <w:t>AT: Bataille – Efficiency Good (Ag)</w:t>
      </w:r>
    </w:p>
    <w:p w:rsidR="00656054" w:rsidRDefault="00656054" w:rsidP="00656054"/>
    <w:p w:rsidR="00656054" w:rsidRDefault="00656054" w:rsidP="00656054">
      <w:pPr>
        <w:pStyle w:val="Heading4"/>
      </w:pPr>
      <w:r>
        <w:t>Profit motive key to effective resource management—solves ag and fuel efficiency</w:t>
      </w:r>
    </w:p>
    <w:p w:rsidR="00656054" w:rsidRPr="009C3C5F" w:rsidRDefault="00656054" w:rsidP="00656054">
      <w:pPr>
        <w:rPr>
          <w:sz w:val="18"/>
          <w:szCs w:val="18"/>
        </w:rPr>
      </w:pPr>
      <w:r>
        <w:rPr>
          <w:b/>
          <w:sz w:val="26"/>
          <w:szCs w:val="26"/>
        </w:rPr>
        <w:t xml:space="preserve">Fitzmaurice 15. </w:t>
      </w:r>
      <w:r>
        <w:rPr>
          <w:sz w:val="18"/>
          <w:szCs w:val="18"/>
        </w:rPr>
        <w:t xml:space="preserve">(Matthew, </w:t>
      </w:r>
      <w:r w:rsidRPr="009C3C5F">
        <w:rPr>
          <w:sz w:val="18"/>
          <w:szCs w:val="18"/>
        </w:rPr>
        <w:t>CEO, EcoAlpha Asset Management LLC</w:t>
      </w:r>
      <w:r>
        <w:rPr>
          <w:sz w:val="18"/>
          <w:szCs w:val="18"/>
        </w:rPr>
        <w:t>. “</w:t>
      </w:r>
      <w:r w:rsidRPr="009C3C5F">
        <w:rPr>
          <w:sz w:val="18"/>
          <w:szCs w:val="18"/>
        </w:rPr>
        <w:t>ONLY CAPITALISM CAN SAVE THE PLANET</w:t>
      </w:r>
      <w:r>
        <w:rPr>
          <w:sz w:val="18"/>
          <w:szCs w:val="18"/>
        </w:rPr>
        <w:t xml:space="preserve">,” Ensla. 3/23/2015. </w:t>
      </w:r>
      <w:r w:rsidRPr="009C3C5F">
        <w:rPr>
          <w:sz w:val="18"/>
          <w:szCs w:val="18"/>
        </w:rPr>
        <w:t>http://ensia.com/voices/only-capitalism-can-save-the-planet/</w:t>
      </w:r>
      <w:r>
        <w:rPr>
          <w:sz w:val="18"/>
          <w:szCs w:val="18"/>
        </w:rPr>
        <w:t>)</w:t>
      </w:r>
    </w:p>
    <w:p w:rsidR="00656054" w:rsidRDefault="00656054" w:rsidP="00656054">
      <w:pPr>
        <w:rPr>
          <w:rStyle w:val="StyleUnderline"/>
        </w:rPr>
      </w:pPr>
      <w:r w:rsidRPr="009C3C5F">
        <w:rPr>
          <w:sz w:val="16"/>
        </w:rPr>
        <w:t xml:space="preserve">Here’s the thing, though: where there are problems to be solved, there’s money to be made. And </w:t>
      </w:r>
      <w:r w:rsidRPr="009C3C5F">
        <w:rPr>
          <w:rStyle w:val="StyleUnderline"/>
        </w:rPr>
        <w:t xml:space="preserve">where there’s money to be made, we awaken one of the world’s most powerful forces for change: capitalism. </w:t>
      </w:r>
      <w:r w:rsidRPr="009C3C5F">
        <w:rPr>
          <w:rStyle w:val="StyleUnderline"/>
          <w:sz w:val="12"/>
        </w:rPr>
        <w:t>¶</w:t>
      </w:r>
      <w:r w:rsidRPr="009C3C5F">
        <w:rPr>
          <w:sz w:val="16"/>
        </w:rPr>
        <w:t xml:space="preserve"> Of course capitalism has played a starring role in distressing the planet’s resources. Historically, the combination of unchecked industry, a readiness to externalize costs and a relentless thirst for growth have plundered and polluted the earth. It’s not a debate, but simple fact that our population size and economies cannot continue on their present trajectories without exhausting the world’s resources. Yet, </w:t>
      </w:r>
      <w:r w:rsidRPr="00E864E9">
        <w:rPr>
          <w:rStyle w:val="StyleUnderline"/>
          <w:highlight w:val="cyan"/>
        </w:rPr>
        <w:t xml:space="preserve">a </w:t>
      </w:r>
      <w:r w:rsidRPr="009C3C5F">
        <w:rPr>
          <w:rStyle w:val="StyleUnderline"/>
        </w:rPr>
        <w:t xml:space="preserve">rapidly </w:t>
      </w:r>
      <w:r w:rsidRPr="00E864E9">
        <w:rPr>
          <w:rStyle w:val="StyleUnderline"/>
          <w:highlight w:val="cyan"/>
        </w:rPr>
        <w:t xml:space="preserve">expanding </w:t>
      </w:r>
      <w:r w:rsidRPr="009C3C5F">
        <w:rPr>
          <w:rStyle w:val="StyleUnderline"/>
        </w:rPr>
        <w:t xml:space="preserve">global </w:t>
      </w:r>
      <w:r w:rsidRPr="00E864E9">
        <w:rPr>
          <w:rStyle w:val="StyleUnderline"/>
          <w:highlight w:val="cyan"/>
        </w:rPr>
        <w:t>middle class</w:t>
      </w:r>
      <w:r w:rsidRPr="009C3C5F">
        <w:rPr>
          <w:sz w:val="16"/>
        </w:rPr>
        <w:t xml:space="preserve"> — </w:t>
      </w:r>
      <w:r w:rsidRPr="009C3C5F">
        <w:rPr>
          <w:rStyle w:val="StyleUnderline"/>
        </w:rPr>
        <w:t xml:space="preserve">increasingly </w:t>
      </w:r>
      <w:r w:rsidRPr="00E864E9">
        <w:rPr>
          <w:rStyle w:val="StyleUnderline"/>
          <w:highlight w:val="cyan"/>
        </w:rPr>
        <w:t>urbanized</w:t>
      </w:r>
      <w:r w:rsidRPr="009C3C5F">
        <w:rPr>
          <w:rStyle w:val="StyleUnderline"/>
        </w:rPr>
        <w:t xml:space="preserve"> </w:t>
      </w:r>
      <w:r w:rsidRPr="00E864E9">
        <w:rPr>
          <w:rStyle w:val="StyleUnderline"/>
          <w:highlight w:val="cyan"/>
        </w:rPr>
        <w:t>and</w:t>
      </w:r>
      <w:r w:rsidRPr="009C3C5F">
        <w:rPr>
          <w:rStyle w:val="StyleUnderline"/>
        </w:rPr>
        <w:t xml:space="preserve"> </w:t>
      </w:r>
      <w:r w:rsidRPr="00E864E9">
        <w:rPr>
          <w:rStyle w:val="StyleUnderline"/>
          <w:highlight w:val="cyan"/>
        </w:rPr>
        <w:t>hungry</w:t>
      </w:r>
      <w:r w:rsidRPr="009C3C5F">
        <w:rPr>
          <w:rStyle w:val="StyleUnderline"/>
        </w:rPr>
        <w:t xml:space="preserve"> for protein — </w:t>
      </w:r>
      <w:r w:rsidRPr="00E864E9">
        <w:rPr>
          <w:rStyle w:val="StyleUnderline"/>
          <w:highlight w:val="cyan"/>
        </w:rPr>
        <w:t>threatens</w:t>
      </w:r>
      <w:r w:rsidRPr="009C3C5F">
        <w:rPr>
          <w:rStyle w:val="StyleUnderline"/>
        </w:rPr>
        <w:t xml:space="preserve"> further and accelerating </w:t>
      </w:r>
      <w:r w:rsidRPr="00E864E9">
        <w:rPr>
          <w:rStyle w:val="StyleUnderline"/>
          <w:highlight w:val="cyan"/>
        </w:rPr>
        <w:t>distress</w:t>
      </w:r>
      <w:r w:rsidRPr="009C3C5F">
        <w:rPr>
          <w:rStyle w:val="StyleUnderline"/>
        </w:rPr>
        <w:t>.</w:t>
      </w:r>
      <w:r w:rsidRPr="009C3C5F">
        <w:rPr>
          <w:sz w:val="16"/>
        </w:rPr>
        <w:t xml:space="preserve"> </w:t>
      </w:r>
      <w:r w:rsidRPr="009C3C5F">
        <w:rPr>
          <w:sz w:val="12"/>
        </w:rPr>
        <w:t>¶</w:t>
      </w:r>
      <w:r w:rsidRPr="009C3C5F">
        <w:rPr>
          <w:sz w:val="16"/>
        </w:rPr>
        <w:t xml:space="preserve"> The hopeful news is that </w:t>
      </w:r>
      <w:r w:rsidRPr="00E864E9">
        <w:rPr>
          <w:rStyle w:val="StyleUnderline"/>
          <w:highlight w:val="cyan"/>
        </w:rPr>
        <w:t>businesses</w:t>
      </w:r>
      <w:r w:rsidRPr="009C3C5F">
        <w:rPr>
          <w:sz w:val="16"/>
        </w:rPr>
        <w:t xml:space="preserve">, </w:t>
      </w:r>
      <w:r w:rsidRPr="00E864E9">
        <w:rPr>
          <w:rStyle w:val="StyleUnderline"/>
          <w:highlight w:val="cyan"/>
        </w:rPr>
        <w:t>with their</w:t>
      </w:r>
      <w:r w:rsidRPr="009C3C5F">
        <w:rPr>
          <w:rStyle w:val="StyleUnderline"/>
        </w:rPr>
        <w:t xml:space="preserve"> almost </w:t>
      </w:r>
      <w:r w:rsidRPr="00E864E9">
        <w:rPr>
          <w:rStyle w:val="StyleUnderline"/>
          <w:highlight w:val="cyan"/>
        </w:rPr>
        <w:t>singular focus on economic self-interest</w:t>
      </w:r>
      <w:r w:rsidRPr="009C3C5F">
        <w:rPr>
          <w:sz w:val="16"/>
        </w:rPr>
        <w:t xml:space="preserve">, and governments, motivated by a variety of interests, </w:t>
      </w:r>
      <w:r w:rsidRPr="00E864E9">
        <w:rPr>
          <w:rStyle w:val="StyleUnderline"/>
          <w:highlight w:val="cyan"/>
        </w:rPr>
        <w:t>are beginning to</w:t>
      </w:r>
      <w:r w:rsidRPr="009C3C5F">
        <w:rPr>
          <w:rStyle w:val="StyleUnderline"/>
        </w:rPr>
        <w:t xml:space="preserve"> recognize and </w:t>
      </w:r>
      <w:r w:rsidRPr="00E864E9">
        <w:rPr>
          <w:rStyle w:val="StyleUnderline"/>
          <w:highlight w:val="cyan"/>
        </w:rPr>
        <w:t>address</w:t>
      </w:r>
      <w:r w:rsidRPr="009C3C5F">
        <w:rPr>
          <w:rStyle w:val="StyleUnderline"/>
        </w:rPr>
        <w:t xml:space="preserve"> in earnest </w:t>
      </w:r>
      <w:r w:rsidRPr="00E864E9">
        <w:rPr>
          <w:rStyle w:val="StyleUnderline"/>
          <w:highlight w:val="cyan"/>
        </w:rPr>
        <w:t>these</w:t>
      </w:r>
      <w:r w:rsidRPr="009C3C5F">
        <w:rPr>
          <w:sz w:val="16"/>
        </w:rPr>
        <w:t xml:space="preserve"> inevitable </w:t>
      </w:r>
      <w:r w:rsidRPr="00E864E9">
        <w:rPr>
          <w:rStyle w:val="StyleUnderline"/>
          <w:highlight w:val="cyan"/>
        </w:rPr>
        <w:t>problems</w:t>
      </w:r>
      <w:r w:rsidRPr="009C3C5F">
        <w:rPr>
          <w:sz w:val="16"/>
        </w:rPr>
        <w:t xml:space="preserve">. </w:t>
      </w:r>
      <w:r w:rsidRPr="009C3C5F">
        <w:rPr>
          <w:sz w:val="12"/>
        </w:rPr>
        <w:t>¶</w:t>
      </w:r>
      <w:r w:rsidRPr="009C3C5F">
        <w:rPr>
          <w:sz w:val="16"/>
        </w:rPr>
        <w:t xml:space="preserve"> Today, the </w:t>
      </w:r>
      <w:r w:rsidRPr="00E864E9">
        <w:rPr>
          <w:rStyle w:val="StyleUnderline"/>
          <w:highlight w:val="cyan"/>
        </w:rPr>
        <w:t>businesses that develop</w:t>
      </w:r>
      <w:r w:rsidRPr="009C3C5F">
        <w:rPr>
          <w:rStyle w:val="StyleUnderline"/>
        </w:rPr>
        <w:t xml:space="preserve"> practical and affordable </w:t>
      </w:r>
      <w:r w:rsidRPr="00E864E9">
        <w:rPr>
          <w:rStyle w:val="StyleUnderline"/>
          <w:highlight w:val="cyan"/>
        </w:rPr>
        <w:t xml:space="preserve">solutions to burdened resource problems will end up being the world’s most profitable </w:t>
      </w:r>
      <w:r w:rsidRPr="009C3C5F">
        <w:rPr>
          <w:rStyle w:val="StyleUnderline"/>
        </w:rPr>
        <w:t>companies</w:t>
      </w:r>
      <w:r w:rsidRPr="009C3C5F">
        <w:rPr>
          <w:sz w:val="16"/>
        </w:rPr>
        <w:t xml:space="preserve">. No longer can they be considered “sustainability” businesses. They are everyday businesses with a long view, targeting problems that are not going away. That’s smart business. </w:t>
      </w:r>
      <w:r w:rsidRPr="009C3C5F">
        <w:rPr>
          <w:rStyle w:val="StyleUnderline"/>
        </w:rPr>
        <w:t>Burdened resources have become a strong economic driver for businesses of all sizes, in all industries everywhere to spend and change —</w:t>
      </w:r>
      <w:r>
        <w:rPr>
          <w:rStyle w:val="StyleUnderline"/>
        </w:rPr>
        <w:t xml:space="preserve"> </w:t>
      </w:r>
      <w:r w:rsidRPr="009C3C5F">
        <w:rPr>
          <w:rStyle w:val="StyleUnderline"/>
        </w:rPr>
        <w:t>and one that will only grow in scope and intensity over time.</w:t>
      </w:r>
      <w:r w:rsidRPr="009C3C5F">
        <w:rPr>
          <w:sz w:val="16"/>
        </w:rPr>
        <w:t xml:space="preserve"> </w:t>
      </w:r>
      <w:r w:rsidRPr="009C3C5F">
        <w:rPr>
          <w:sz w:val="12"/>
        </w:rPr>
        <w:t>¶</w:t>
      </w:r>
      <w:r w:rsidRPr="009C3C5F">
        <w:rPr>
          <w:sz w:val="16"/>
        </w:rPr>
        <w:t xml:space="preserve"> The </w:t>
      </w:r>
      <w:r w:rsidRPr="00E864E9">
        <w:rPr>
          <w:rStyle w:val="StyleUnderline"/>
          <w:highlight w:val="cyan"/>
        </w:rPr>
        <w:t xml:space="preserve">companies that provide effective solutions to burdened resources will provide </w:t>
      </w:r>
      <w:r w:rsidRPr="002177E6">
        <w:rPr>
          <w:rStyle w:val="StyleUnderline"/>
        </w:rPr>
        <w:t xml:space="preserve">superior </w:t>
      </w:r>
      <w:r w:rsidRPr="00E864E9">
        <w:rPr>
          <w:rStyle w:val="StyleUnderline"/>
          <w:highlight w:val="cyan"/>
        </w:rPr>
        <w:t>risk-adjusted returns to their investors as business</w:t>
      </w:r>
      <w:r w:rsidRPr="009C3C5F">
        <w:rPr>
          <w:sz w:val="16"/>
        </w:rPr>
        <w:t xml:space="preserve"> and governments </w:t>
      </w:r>
      <w:r w:rsidRPr="00E864E9">
        <w:rPr>
          <w:rStyle w:val="StyleUnderline"/>
          <w:highlight w:val="cyan"/>
        </w:rPr>
        <w:t>accelerate</w:t>
      </w:r>
      <w:r w:rsidRPr="009C3C5F">
        <w:rPr>
          <w:sz w:val="16"/>
        </w:rPr>
        <w:t xml:space="preserve"> their </w:t>
      </w:r>
      <w:r w:rsidRPr="00E864E9">
        <w:rPr>
          <w:rStyle w:val="StyleUnderline"/>
          <w:highlight w:val="cyan"/>
        </w:rPr>
        <w:t>solutions</w:t>
      </w:r>
      <w:r w:rsidRPr="00E864E9">
        <w:rPr>
          <w:sz w:val="16"/>
          <w:highlight w:val="cyan"/>
        </w:rPr>
        <w:t xml:space="preserve"> </w:t>
      </w:r>
      <w:r w:rsidRPr="00E864E9">
        <w:rPr>
          <w:rStyle w:val="StyleUnderline"/>
          <w:highlight w:val="cyan"/>
        </w:rPr>
        <w:t>spending out of their own economic self-interest</w:t>
      </w:r>
      <w:r w:rsidRPr="009C3C5F">
        <w:rPr>
          <w:sz w:val="16"/>
        </w:rPr>
        <w:t xml:space="preserve">. And because the products, technologies and services these companies provide are common solutions to global problems — and are therefore exponentially repeatable — </w:t>
      </w:r>
      <w:r w:rsidRPr="00E864E9">
        <w:rPr>
          <w:rStyle w:val="StyleUnderline"/>
          <w:highlight w:val="cyan"/>
        </w:rPr>
        <w:t>these investments will have</w:t>
      </w:r>
      <w:r w:rsidRPr="009C3C5F">
        <w:rPr>
          <w:rStyle w:val="StyleUnderline"/>
        </w:rPr>
        <w:t xml:space="preserve"> amplified </w:t>
      </w:r>
      <w:r w:rsidRPr="00E864E9">
        <w:rPr>
          <w:rStyle w:val="StyleUnderline"/>
          <w:highlight w:val="cyan"/>
        </w:rPr>
        <w:t xml:space="preserve">positive impact on global resource scarcity </w:t>
      </w:r>
      <w:r w:rsidRPr="009C3C5F">
        <w:rPr>
          <w:rStyle w:val="StyleUnderline"/>
        </w:rPr>
        <w:t xml:space="preserve">issues. </w:t>
      </w:r>
      <w:r w:rsidRPr="009C3C5F">
        <w:rPr>
          <w:rStyle w:val="StyleUnderline"/>
          <w:sz w:val="12"/>
        </w:rPr>
        <w:t>¶</w:t>
      </w:r>
      <w:r w:rsidRPr="009C3C5F">
        <w:rPr>
          <w:sz w:val="16"/>
        </w:rPr>
        <w:t xml:space="preserve"> Too often people have a narrow view of these solutions, thinking only of solar panels and windmills. But </w:t>
      </w:r>
      <w:r w:rsidRPr="00E864E9">
        <w:rPr>
          <w:rStyle w:val="StyleUnderline"/>
          <w:highlight w:val="cyan"/>
        </w:rPr>
        <w:t>solutions are</w:t>
      </w:r>
      <w:r w:rsidRPr="009C3C5F">
        <w:rPr>
          <w:sz w:val="16"/>
        </w:rPr>
        <w:t xml:space="preserve"> enormously </w:t>
      </w:r>
      <w:r w:rsidRPr="00E864E9">
        <w:rPr>
          <w:rStyle w:val="StyleUnderline"/>
          <w:highlight w:val="cyan"/>
        </w:rPr>
        <w:t>diverse</w:t>
      </w:r>
      <w:r w:rsidRPr="009C3C5F">
        <w:rPr>
          <w:sz w:val="16"/>
        </w:rPr>
        <w:t xml:space="preserve">: They include, among many others, </w:t>
      </w:r>
      <w:r w:rsidRPr="00E864E9">
        <w:rPr>
          <w:rStyle w:val="StyleUnderline"/>
          <w:highlight w:val="cyan"/>
        </w:rPr>
        <w:t>agricultural drones that monitor soil conditions</w:t>
      </w:r>
      <w:r w:rsidRPr="009C3C5F">
        <w:rPr>
          <w:rStyle w:val="StyleUnderline"/>
        </w:rPr>
        <w:t xml:space="preserve">, smart </w:t>
      </w:r>
      <w:r w:rsidRPr="00E864E9">
        <w:rPr>
          <w:rStyle w:val="StyleUnderline"/>
          <w:highlight w:val="cyan"/>
        </w:rPr>
        <w:t>irrigation</w:t>
      </w:r>
      <w:r w:rsidRPr="009C3C5F">
        <w:rPr>
          <w:rStyle w:val="StyleUnderline"/>
        </w:rPr>
        <w:t xml:space="preserve"> technology </w:t>
      </w:r>
      <w:r w:rsidRPr="00E864E9">
        <w:rPr>
          <w:rStyle w:val="StyleUnderline"/>
          <w:highlight w:val="cyan"/>
        </w:rPr>
        <w:t>that delivers water only</w:t>
      </w:r>
      <w:r w:rsidRPr="009C3C5F">
        <w:rPr>
          <w:rStyle w:val="StyleUnderline"/>
        </w:rPr>
        <w:t xml:space="preserve"> where and </w:t>
      </w:r>
      <w:r w:rsidRPr="00E864E9">
        <w:rPr>
          <w:rStyle w:val="StyleUnderline"/>
          <w:highlight w:val="cyan"/>
        </w:rPr>
        <w:t>when</w:t>
      </w:r>
      <w:r w:rsidRPr="009C3C5F">
        <w:rPr>
          <w:rStyle w:val="StyleUnderline"/>
        </w:rPr>
        <w:t xml:space="preserve"> </w:t>
      </w:r>
      <w:r w:rsidRPr="00E864E9">
        <w:rPr>
          <w:rStyle w:val="StyleUnderline"/>
          <w:highlight w:val="cyan"/>
        </w:rPr>
        <w:t>it’s</w:t>
      </w:r>
      <w:r w:rsidRPr="009C3C5F">
        <w:rPr>
          <w:rStyle w:val="StyleUnderline"/>
        </w:rPr>
        <w:t xml:space="preserve"> really </w:t>
      </w:r>
      <w:r w:rsidRPr="00E864E9">
        <w:rPr>
          <w:rStyle w:val="StyleUnderline"/>
          <w:highlight w:val="cyan"/>
        </w:rPr>
        <w:t>needed</w:t>
      </w:r>
      <w:r w:rsidRPr="009C3C5F">
        <w:rPr>
          <w:rStyle w:val="StyleUnderline"/>
        </w:rPr>
        <w:t xml:space="preserve">, more </w:t>
      </w:r>
      <w:r w:rsidRPr="00E864E9">
        <w:rPr>
          <w:rStyle w:val="StyleUnderline"/>
          <w:highlight w:val="cyan"/>
        </w:rPr>
        <w:t>efficient distributed energy</w:t>
      </w:r>
      <w:r w:rsidRPr="009C3C5F">
        <w:rPr>
          <w:rStyle w:val="StyleUnderline"/>
        </w:rPr>
        <w:t xml:space="preserve"> generation </w:t>
      </w:r>
      <w:r w:rsidRPr="00E864E9">
        <w:rPr>
          <w:rStyle w:val="StyleUnderline"/>
          <w:highlight w:val="cyan"/>
        </w:rPr>
        <w:t>and</w:t>
      </w:r>
      <w:r w:rsidRPr="009C3C5F">
        <w:rPr>
          <w:rStyle w:val="StyleUnderline"/>
        </w:rPr>
        <w:t xml:space="preserve"> component </w:t>
      </w:r>
      <w:r w:rsidRPr="00E864E9">
        <w:rPr>
          <w:rStyle w:val="StyleUnderline"/>
          <w:highlight w:val="cyan"/>
        </w:rPr>
        <w:t>suppliers that make cars use less gas</w:t>
      </w:r>
      <w:r w:rsidRPr="009C3C5F">
        <w:rPr>
          <w:rStyle w:val="StyleUnderline"/>
        </w:rPr>
        <w:t xml:space="preserve">. </w:t>
      </w:r>
      <w:r w:rsidRPr="009C3C5F">
        <w:rPr>
          <w:rStyle w:val="StyleUnderline"/>
          <w:sz w:val="12"/>
        </w:rPr>
        <w:t>¶</w:t>
      </w:r>
      <w:r w:rsidRPr="009C3C5F">
        <w:rPr>
          <w:sz w:val="16"/>
        </w:rPr>
        <w:t xml:space="preserve"> We face a new reality in which our economic self-interest and the long-term well-being of the planet are coming into alignment.</w:t>
      </w:r>
      <w:r w:rsidRPr="009C3C5F">
        <w:rPr>
          <w:sz w:val="12"/>
        </w:rPr>
        <w:t>¶</w:t>
      </w:r>
      <w:r w:rsidRPr="009C3C5F">
        <w:rPr>
          <w:sz w:val="16"/>
        </w:rPr>
        <w:t xml:space="preserve"> As a whole, the human race has a poor track record when it comes to altruism. Although there are a great many saints among us who spend — and even sacrifice — their lives to help others, most of us are hard pressed to take care of ourselves and our families. We have a much better track record when it comes to </w:t>
      </w:r>
      <w:r w:rsidRPr="009C3C5F">
        <w:rPr>
          <w:rStyle w:val="StyleUnderline"/>
        </w:rPr>
        <w:t>investing money in our own self- interest</w:t>
      </w:r>
      <w:r w:rsidRPr="009C3C5F">
        <w:rPr>
          <w:sz w:val="16"/>
        </w:rPr>
        <w:t xml:space="preserve">, </w:t>
      </w:r>
      <w:r w:rsidRPr="009C3C5F">
        <w:rPr>
          <w:rStyle w:val="StyleUnderline"/>
        </w:rPr>
        <w:t>which has fueled the unprecedented innovation, economic and life-expectancy growth of the past century.</w:t>
      </w:r>
      <w:r w:rsidRPr="009C3C5F">
        <w:rPr>
          <w:sz w:val="16"/>
        </w:rPr>
        <w:t xml:space="preserve"> </w:t>
      </w:r>
      <w:r w:rsidRPr="009C3C5F">
        <w:rPr>
          <w:sz w:val="12"/>
        </w:rPr>
        <w:t>¶</w:t>
      </w:r>
      <w:r w:rsidRPr="009C3C5F">
        <w:rPr>
          <w:sz w:val="16"/>
        </w:rPr>
        <w:t xml:space="preserve"> In the past, many people who invested in sustainable solutions were motivated principally by conscience, willing to accept reduced returns in order to invest their money in a way that was consistent with their beliefs and convictions — be they religious, social or environmental. Now, however, we face a new reality in which our economic self-interest and the long-term well-being of the planet are coming into alignment. Because we have to face the reality of burdened resources, there’s money in it. </w:t>
      </w:r>
      <w:r w:rsidRPr="009C3C5F">
        <w:rPr>
          <w:sz w:val="12"/>
        </w:rPr>
        <w:t>¶</w:t>
      </w:r>
      <w:r w:rsidRPr="009C3C5F">
        <w:rPr>
          <w:sz w:val="16"/>
        </w:rPr>
        <w:t xml:space="preserve"> Recently, some asset managers have based investments on environmental, social and governance screening, betting that good corporate citizens are inherently better-managed companies, which will therefore be more profitable over time. Increasingly, however, ESG screening is becoming more pervasive and will likely over time become commonplace, robbing this sort of screening as a differentiator when making investment decisions. </w:t>
      </w:r>
      <w:r w:rsidRPr="009C3C5F">
        <w:rPr>
          <w:sz w:val="12"/>
        </w:rPr>
        <w:t>¶</w:t>
      </w:r>
      <w:r w:rsidRPr="009C3C5F">
        <w:rPr>
          <w:sz w:val="16"/>
        </w:rPr>
        <w:t xml:space="preserve"> The primary goal for investing in sustainable solutions is to achieve superior risk-adjusted returns. </w:t>
      </w:r>
      <w:r w:rsidRPr="009C3C5F">
        <w:rPr>
          <w:rStyle w:val="StyleUnderline"/>
        </w:rPr>
        <w:t>Companies that provide solutions to the issues of burdened resources will be the recipients of a massive global spend cycle, no matter one’s motivation</w:t>
      </w:r>
      <w:r w:rsidRPr="009C3C5F">
        <w:rPr>
          <w:sz w:val="16"/>
        </w:rPr>
        <w:t>. The fact that one’s investment is also part of the solution rather than the problem is worth getting excited about. Self-interest is what moves markets. According to McKinsey’s report, How to make Green Growth the new normal, “In order to mobilize the US$3 trillion a year that will be needed to build a resource-efficient growth model, investing in the markets of the future needs to be seen as possessing superior risk-return characteristics.”</w:t>
      </w:r>
      <w:r w:rsidRPr="009C3C5F">
        <w:rPr>
          <w:sz w:val="12"/>
        </w:rPr>
        <w:t>¶</w:t>
      </w:r>
      <w:r w:rsidRPr="009C3C5F">
        <w:rPr>
          <w:sz w:val="16"/>
        </w:rPr>
        <w:t xml:space="preserve"> No government subsidy or charity case can move the needle for long</w:t>
      </w:r>
      <w:r w:rsidRPr="009C3C5F">
        <w:rPr>
          <w:rStyle w:val="StyleUnderline"/>
        </w:rPr>
        <w:t xml:space="preserve">. </w:t>
      </w:r>
      <w:r w:rsidRPr="00E864E9">
        <w:rPr>
          <w:rStyle w:val="StyleUnderline"/>
          <w:highlight w:val="cyan"/>
        </w:rPr>
        <w:t>Only capitalism has the power to retool industries</w:t>
      </w:r>
      <w:r w:rsidRPr="009C3C5F">
        <w:rPr>
          <w:rStyle w:val="StyleUnderline"/>
        </w:rPr>
        <w:t xml:space="preserve">, reshape economies </w:t>
      </w:r>
      <w:r w:rsidRPr="00E864E9">
        <w:rPr>
          <w:rStyle w:val="StyleUnderline"/>
          <w:highlight w:val="cyan"/>
        </w:rPr>
        <w:t>and rebuild infrastructure across the planet</w:t>
      </w:r>
      <w:r w:rsidRPr="00E864E9">
        <w:rPr>
          <w:sz w:val="16"/>
          <w:highlight w:val="cyan"/>
        </w:rPr>
        <w:t xml:space="preserve">. </w:t>
      </w:r>
      <w:r w:rsidRPr="00E864E9">
        <w:rPr>
          <w:rStyle w:val="StyleUnderline"/>
          <w:highlight w:val="cyan"/>
        </w:rPr>
        <w:t>It’s</w:t>
      </w:r>
      <w:r w:rsidRPr="009C3C5F">
        <w:rPr>
          <w:rStyle w:val="StyleUnderline"/>
        </w:rPr>
        <w:t xml:space="preserve"> a big </w:t>
      </w:r>
      <w:r w:rsidRPr="00E864E9">
        <w:rPr>
          <w:rStyle w:val="StyleUnderline"/>
          <w:highlight w:val="cyan"/>
        </w:rPr>
        <w:t>part of what got us into this mess, but it’s also what will get us out.</w:t>
      </w:r>
    </w:p>
    <w:p w:rsidR="00656054" w:rsidRPr="007F144B" w:rsidRDefault="00656054" w:rsidP="00656054">
      <w:pPr>
        <w:pStyle w:val="Heading4"/>
        <w:rPr>
          <w:rStyle w:val="StyleUnderline"/>
          <w:b w:val="0"/>
          <w:bCs/>
          <w:iCs w:val="0"/>
          <w:szCs w:val="26"/>
          <w:u w:val="none"/>
        </w:rPr>
      </w:pPr>
      <w:r w:rsidRPr="007F144B">
        <w:rPr>
          <w:rStyle w:val="StyleUnderline"/>
          <w:iCs w:val="0"/>
          <w:szCs w:val="26"/>
          <w:u w:val="none"/>
        </w:rPr>
        <w:lastRenderedPageBreak/>
        <w:t>Food insecurity rising – it's a structural impact that will 1.2 billion – only increasing private investment solves</w:t>
      </w:r>
    </w:p>
    <w:p w:rsidR="00656054" w:rsidRPr="007F144B" w:rsidRDefault="00656054" w:rsidP="00656054">
      <w:r w:rsidRPr="007F144B">
        <w:rPr>
          <w:rStyle w:val="Style13ptBold"/>
        </w:rPr>
        <w:t>Rosegrant 14</w:t>
      </w:r>
      <w:r>
        <w:rPr>
          <w:rStyle w:val="StyleUnderline"/>
          <w:sz w:val="26"/>
          <w:szCs w:val="26"/>
        </w:rPr>
        <w:t>.</w:t>
      </w:r>
      <w:r w:rsidRPr="007F144B">
        <w:t xml:space="preserve"> (Mark W. Rosegrant et al. 2014, Director of the Environment and Production Technology Division at the International Food Policy Research Institute, Ph.D. in Public Policy from the University of Michigan, "Food Security in a World of Natural Resource Scarcity The Role of Agricultural Technologies," A peer-reviewed publication, http://www.ifpri.org/sites/default/files/publications/oc76.pdf</w:t>
      </w:r>
      <w:r>
        <w:t>)</w:t>
      </w:r>
    </w:p>
    <w:p w:rsidR="00656054" w:rsidRPr="005F3759" w:rsidRDefault="00656054" w:rsidP="00656054">
      <w:pPr>
        <w:rPr>
          <w:rStyle w:val="Emphasis"/>
        </w:rPr>
      </w:pPr>
      <w:r w:rsidRPr="0004483C">
        <w:rPr>
          <w:sz w:val="16"/>
        </w:rPr>
        <w:t xml:space="preserve">The International Food Policy Research Institute (IFPRI) business-as- </w:t>
      </w:r>
      <w:r w:rsidRPr="00C020CA">
        <w:rPr>
          <w:sz w:val="16"/>
        </w:rPr>
        <w:t xml:space="preserve">usual </w:t>
      </w:r>
      <w:r w:rsidRPr="00E864E9">
        <w:rPr>
          <w:rStyle w:val="StyleUnderline"/>
          <w:highlight w:val="cyan"/>
        </w:rPr>
        <w:t>projections of agricultural supply and demand anticipate a rise in food prices</w:t>
      </w:r>
      <w:r w:rsidRPr="0004483C">
        <w:rPr>
          <w:sz w:val="16"/>
        </w:rPr>
        <w:t xml:space="preserve"> of most cereals and meats, reversing long-established down- ward trends. Between 2005 and 2050</w:t>
      </w:r>
      <w:r w:rsidRPr="0064428C">
        <w:rPr>
          <w:rStyle w:val="StyleUnderline"/>
        </w:rPr>
        <w:t>, food prices for maize, rice, and wheat are projected to increase by 104, 79, and 88 percent</w:t>
      </w:r>
      <w:r w:rsidRPr="0004483C">
        <w:rPr>
          <w:sz w:val="16"/>
        </w:rPr>
        <w:t>, respectively, while those for beef, pork, and poultry will rise by 32, 70, and 77 percent, respectively. Moreover, the number of people at risk of hunger in the developing world</w:t>
      </w:r>
      <w:r w:rsidRPr="0004483C">
        <w:rPr>
          <w:sz w:val="12"/>
        </w:rPr>
        <w:t>¶</w:t>
      </w:r>
      <w:r w:rsidRPr="0004483C">
        <w:rPr>
          <w:sz w:val="16"/>
        </w:rPr>
        <w:t xml:space="preserve"> will grow from 881 million in 2005 to more than a billion people by 2050 (IFPRI International Model for Policy Analysis of Agricultural Commodities and Trade [IMPACT] baseline, Model for Interdisciplinary Research on Climate [MIROC] A1B scenario1 used in this book). More recent modeling efforts that use nine agricultural models, including both general equi- librium and partial equilibrium models, project that food price increases out to 2050 will be more moderate under climate change, with the IMPACT results in the medium range of price increases. Our results indicate increases in the real price of maize of 40–45 percent in 2050 and in the price of wheat and rice of 20–25 percent under climate change relative to a no–climate change scenario, using the Intergovernmental Panel on Climate Change (IPCC)</w:t>
      </w:r>
      <w:r w:rsidRPr="0004483C">
        <w:rPr>
          <w:sz w:val="12"/>
        </w:rPr>
        <w:t>¶</w:t>
      </w:r>
      <w:r w:rsidRPr="0004483C">
        <w:rPr>
          <w:sz w:val="16"/>
        </w:rPr>
        <w:t xml:space="preserve"> Fifth Assessment with Representative Concentration Pathway (RCP) 8.5 and Shared Socioeconomic Pathway (SSP) 2 scenario2 (Nelson et al. 2013).</w:t>
      </w:r>
      <w:r w:rsidRPr="0004483C">
        <w:rPr>
          <w:sz w:val="12"/>
        </w:rPr>
        <w:t>¶</w:t>
      </w:r>
      <w:r w:rsidRPr="0004483C">
        <w:rPr>
          <w:sz w:val="16"/>
        </w:rPr>
        <w:t xml:space="preserve"> Both demand and supply factors will drive price increases. Population and regional economic growth will fuel increased growth in demand for food. Rapid growth in demand for meat and milk will put pressure on prices for maize, coarse grains, and meats. World food markets will tighten, adversely affecting poor consumers. The substantial increase in food prices will cause rel- atively slow growth in calorie consumption, with both direct price impacts on the food insecure and indirect impacts through reductions in real incomes for poor consumers who spend a large share of their income on food. This in turn contributes to slow improvement in food security, particularly in South Asia and Africa south of the Sahara (SSA). As productivity growth is insufficient to meet effective demand in much of the developing world, net food imports are expected to increase significantly for the group of developing countries (Rosegrant, Paisner, and Meijer 2003).</w:t>
      </w:r>
      <w:r w:rsidRPr="0004483C">
        <w:rPr>
          <w:sz w:val="12"/>
        </w:rPr>
        <w:t>¶</w:t>
      </w:r>
      <w:r w:rsidRPr="0004483C">
        <w:rPr>
          <w:sz w:val="16"/>
        </w:rPr>
        <w:t xml:space="preserve"> In the longer term</w:t>
      </w:r>
      <w:r w:rsidRPr="00C020CA">
        <w:rPr>
          <w:sz w:val="16"/>
        </w:rPr>
        <w:t xml:space="preserve">, </w:t>
      </w:r>
      <w:r w:rsidRPr="00E864E9">
        <w:rPr>
          <w:rStyle w:val="StyleUnderline"/>
          <w:highlight w:val="cyan"/>
        </w:rPr>
        <w:t>adverse impacts from climate change are expected to raise</w:t>
      </w:r>
      <w:r w:rsidRPr="0004483C">
        <w:rPr>
          <w:rStyle w:val="StyleUnderline"/>
        </w:rPr>
        <w:t xml:space="preserve"> food </w:t>
      </w:r>
      <w:r w:rsidRPr="00E864E9">
        <w:rPr>
          <w:rStyle w:val="StyleUnderline"/>
          <w:highlight w:val="cyan"/>
        </w:rPr>
        <w:t>prices</w:t>
      </w:r>
      <w:r w:rsidRPr="0004483C">
        <w:rPr>
          <w:rStyle w:val="StyleUnderline"/>
        </w:rPr>
        <w:t xml:space="preserve"> further </w:t>
      </w:r>
      <w:r w:rsidRPr="00E864E9">
        <w:rPr>
          <w:rStyle w:val="StyleUnderline"/>
          <w:highlight w:val="cyan"/>
        </w:rPr>
        <w:t>and dampen developing-country food demand trans- lating into</w:t>
      </w:r>
      <w:r w:rsidRPr="0004483C">
        <w:rPr>
          <w:rStyle w:val="StyleUnderline"/>
        </w:rPr>
        <w:t xml:space="preserve"> direct </w:t>
      </w:r>
      <w:r w:rsidRPr="00E864E9">
        <w:rPr>
          <w:rStyle w:val="StyleUnderline"/>
          <w:highlight w:val="cyan"/>
        </w:rPr>
        <w:t>increases in malnutrition</w:t>
      </w:r>
      <w:r w:rsidRPr="0004483C">
        <w:rPr>
          <w:rStyle w:val="StyleUnderline"/>
        </w:rPr>
        <w:t xml:space="preserve"> levels, </w:t>
      </w:r>
      <w:r w:rsidRPr="00E864E9">
        <w:rPr>
          <w:rStyle w:val="StyleUnderline"/>
          <w:highlight w:val="cyan"/>
        </w:rPr>
        <w:t>with</w:t>
      </w:r>
      <w:r w:rsidRPr="0004483C">
        <w:rPr>
          <w:rStyle w:val="StyleUnderline"/>
        </w:rPr>
        <w:t xml:space="preserve"> often </w:t>
      </w:r>
      <w:r w:rsidRPr="00E864E9">
        <w:rPr>
          <w:rStyle w:val="StyleUnderline"/>
          <w:highlight w:val="cyan"/>
        </w:rPr>
        <w:t xml:space="preserve">irreversible con- sequences for </w:t>
      </w:r>
      <w:r w:rsidRPr="0004483C">
        <w:rPr>
          <w:rStyle w:val="StyleUnderline"/>
        </w:rPr>
        <w:t xml:space="preserve">young </w:t>
      </w:r>
      <w:r w:rsidRPr="00E864E9">
        <w:rPr>
          <w:rStyle w:val="StyleUnderline"/>
          <w:highlight w:val="cyan"/>
        </w:rPr>
        <w:t>children</w:t>
      </w:r>
      <w:r w:rsidRPr="0004483C">
        <w:rPr>
          <w:sz w:val="16"/>
        </w:rPr>
        <w:t xml:space="preserve"> (Nelson et al. 2010). Climate change could decrease maize yields by 9–18 percent depending on climate change scenario, cropping system (rainfed or irrigated), and whether the carbon fertilization effect is included; rice yields could drop by 7–27 percent; and wheat yields would be particularly affected, sharply declining by 18–36 percent by 2050, compared to a scenario with no climate change (Nelson et al. 2009).</w:t>
      </w:r>
      <w:r w:rsidRPr="0004483C">
        <w:rPr>
          <w:sz w:val="12"/>
        </w:rPr>
        <w:t>¶</w:t>
      </w:r>
      <w:r w:rsidRPr="0004483C">
        <w:rPr>
          <w:sz w:val="16"/>
        </w:rPr>
        <w:t xml:space="preserve"> Furthermore, there is now a growing understanding that natural resources are beginning, to a substantial degree, to limit economic growth and human well- being goals (Ringler, Bhaduri, and Lawford 2013). The effects of natural resource scarcity have been described in many recent scientific publications, such as the reports of the IPCC (IPCC, various years), the Millennium Ecosystem Assessment (MA and WRI 2005), and the “Planetary Boundaries” paper (Rockström et al. 2009), and are being debated in many intergovernmental venues that focus on the development of the Sustainable Development Goals that would replace the Millennium Development Goals in 2015 (SDSN 2013).</w:t>
      </w:r>
      <w:r w:rsidRPr="0004483C">
        <w:rPr>
          <w:sz w:val="12"/>
        </w:rPr>
        <w:t>¶</w:t>
      </w:r>
      <w:r w:rsidRPr="0004483C">
        <w:rPr>
          <w:sz w:val="16"/>
        </w:rPr>
        <w:t xml:space="preserve"> Rapidly rising resource scarcity of water and increasingly of land will add fur- ther constraints on food production growth. At the same time, bioenergy demand will continue to compete with food production for land and water resources despite recent reviews of biofuel policies in the European Union (EU) and the United States (Rosegrant, Fernandez, and Sinha 2009; Rosegrant, Tokgoz, and Bhandary 2013). Given the continued growth of competing demands on water and land resources from agriculture, urbanization, industry, and power genera- tion, food production increases through large expansion into new lands will be unlikely. </w:t>
      </w:r>
      <w:r w:rsidRPr="0004483C">
        <w:rPr>
          <w:rStyle w:val="StyleUnderline"/>
        </w:rPr>
        <w:t>Land expansion would also entail major environmental costs and dam- age remaining forest areas and related ecosystem services</w:t>
      </w:r>
      <w:r w:rsidRPr="0004483C">
        <w:rPr>
          <w:sz w:val="16"/>
        </w:rPr>
        <w:t xml:space="preserve"> (Rosegrant et al. 2001; Alston, Beddow, and Pardey 2009; Rosegrant, Fernandez, and Sinha 2009; Foley et al. 2011; Pretty, Toulmin, and Williams 2011; Balmford, Green, and Phalan 2012). Therefore, greater food production will largely need to come from higher productivity rather than from a net increase in cropland area.</w:t>
      </w:r>
      <w:r w:rsidRPr="0004483C">
        <w:rPr>
          <w:sz w:val="12"/>
        </w:rPr>
        <w:t>¶</w:t>
      </w:r>
      <w:r w:rsidRPr="0004483C">
        <w:rPr>
          <w:sz w:val="16"/>
        </w:rPr>
        <w:t xml:space="preserve"> </w:t>
      </w:r>
      <w:r w:rsidRPr="00E864E9">
        <w:rPr>
          <w:rStyle w:val="StyleUnderline"/>
          <w:highlight w:val="cyan"/>
        </w:rPr>
        <w:t>Accelerated investments in agricultural</w:t>
      </w:r>
      <w:r w:rsidRPr="002177E6">
        <w:rPr>
          <w:rStyle w:val="StyleUnderline"/>
        </w:rPr>
        <w:t xml:space="preserve"> research and development (</w:t>
      </w:r>
      <w:r w:rsidRPr="00E864E9">
        <w:rPr>
          <w:rStyle w:val="StyleUnderline"/>
          <w:highlight w:val="cyan"/>
        </w:rPr>
        <w:t>R&amp;D</w:t>
      </w:r>
      <w:r w:rsidRPr="002177E6">
        <w:rPr>
          <w:rStyle w:val="StyleUnderline"/>
        </w:rPr>
        <w:t xml:space="preserve">) </w:t>
      </w:r>
      <w:r w:rsidRPr="00E864E9">
        <w:rPr>
          <w:rStyle w:val="StyleUnderline"/>
          <w:highlight w:val="cyan"/>
        </w:rPr>
        <w:t>will be crucial to</w:t>
      </w:r>
      <w:r w:rsidRPr="002177E6">
        <w:rPr>
          <w:rStyle w:val="StyleUnderline"/>
        </w:rPr>
        <w:t xml:space="preserve"> slow or </w:t>
      </w:r>
      <w:r w:rsidRPr="00E864E9">
        <w:rPr>
          <w:rStyle w:val="StyleUnderline"/>
          <w:highlight w:val="cyan"/>
        </w:rPr>
        <w:t>reverse these</w:t>
      </w:r>
      <w:r w:rsidRPr="002177E6">
        <w:rPr>
          <w:rStyle w:val="StyleUnderline"/>
        </w:rPr>
        <w:t xml:space="preserve"> recent </w:t>
      </w:r>
      <w:r w:rsidRPr="00E864E9">
        <w:rPr>
          <w:rStyle w:val="StyleUnderline"/>
          <w:highlight w:val="cyan"/>
        </w:rPr>
        <w:t>trends</w:t>
      </w:r>
      <w:r w:rsidRPr="002177E6">
        <w:rPr>
          <w:rStyle w:val="StyleUnderline"/>
        </w:rPr>
        <w:t>.</w:t>
      </w:r>
      <w:r w:rsidRPr="0004483C">
        <w:rPr>
          <w:sz w:val="16"/>
        </w:rPr>
        <w:t xml:space="preserve"> For the most part, </w:t>
      </w:r>
      <w:r w:rsidRPr="0004483C">
        <w:rPr>
          <w:rStyle w:val="StyleUnderline"/>
        </w:rPr>
        <w:t xml:space="preserve">growth </w:t>
      </w:r>
      <w:r w:rsidRPr="00E864E9">
        <w:rPr>
          <w:rStyle w:val="StyleUnderline"/>
          <w:highlight w:val="cyan"/>
        </w:rPr>
        <w:t>rates of yields</w:t>
      </w:r>
      <w:r w:rsidRPr="0004483C">
        <w:rPr>
          <w:rStyle w:val="StyleUnderline"/>
        </w:rPr>
        <w:t xml:space="preserve"> for major cereals </w:t>
      </w:r>
      <w:r w:rsidRPr="00E864E9">
        <w:rPr>
          <w:rStyle w:val="StyleUnderline"/>
          <w:highlight w:val="cyan"/>
        </w:rPr>
        <w:t>have been slowing in</w:t>
      </w:r>
      <w:r w:rsidRPr="0004483C">
        <w:rPr>
          <w:rStyle w:val="StyleUnderline"/>
        </w:rPr>
        <w:t xml:space="preserve"> direct </w:t>
      </w:r>
      <w:r w:rsidRPr="00E864E9">
        <w:rPr>
          <w:rStyle w:val="StyleUnderline"/>
          <w:highlight w:val="cyan"/>
        </w:rPr>
        <w:t>response to the slowdown of public agricultural R&amp;D spending</w:t>
      </w:r>
      <w:r w:rsidRPr="0004483C">
        <w:rPr>
          <w:rStyle w:val="StyleUnderline"/>
        </w:rPr>
        <w:t xml:space="preserve"> during the 1990s</w:t>
      </w:r>
      <w:r w:rsidRPr="0004483C">
        <w:rPr>
          <w:sz w:val="16"/>
        </w:rPr>
        <w:t xml:space="preserve"> (Alston, Beddow, and Pardey 2009; Ainsworth and Ort 2010). However, developing-country spending has picked up over the past decade, mostly driven by China and India (Beintema et al. 2012). </w:t>
      </w:r>
      <w:r w:rsidRPr="0004483C">
        <w:rPr>
          <w:rStyle w:val="StyleUnderline"/>
        </w:rPr>
        <w:t xml:space="preserve">It is uncertain whether </w:t>
      </w:r>
      <w:r w:rsidRPr="00E864E9">
        <w:rPr>
          <w:rStyle w:val="StyleUnderline"/>
          <w:highlight w:val="cyan"/>
        </w:rPr>
        <w:t>R&amp;D spending</w:t>
      </w:r>
      <w:r w:rsidRPr="0004483C">
        <w:rPr>
          <w:rStyle w:val="StyleUnderline"/>
        </w:rPr>
        <w:t xml:space="preserve"> will continue to grow, but more </w:t>
      </w:r>
      <w:r w:rsidRPr="00E864E9">
        <w:rPr>
          <w:rStyle w:val="StyleUnderline"/>
          <w:highlight w:val="cyan"/>
        </w:rPr>
        <w:t xml:space="preserve">is needed to sustain </w:t>
      </w:r>
      <w:r w:rsidRPr="005F3759">
        <w:rPr>
          <w:rStyle w:val="StyleUnderline"/>
        </w:rPr>
        <w:t xml:space="preserve">the growth of </w:t>
      </w:r>
      <w:r w:rsidRPr="00E864E9">
        <w:rPr>
          <w:rStyle w:val="StyleUnderline"/>
          <w:highlight w:val="cyan"/>
        </w:rPr>
        <w:t>agricultural productivity</w:t>
      </w:r>
      <w:r w:rsidRPr="0004483C">
        <w:rPr>
          <w:rStyle w:val="StyleUnderline"/>
        </w:rPr>
        <w:t>.</w:t>
      </w:r>
      <w:r w:rsidRPr="0004483C">
        <w:rPr>
          <w:rStyle w:val="StyleUnderline"/>
          <w:sz w:val="12"/>
        </w:rPr>
        <w:t xml:space="preserve">¶ </w:t>
      </w:r>
      <w:r w:rsidRPr="00E864E9">
        <w:rPr>
          <w:rStyle w:val="StyleUnderline"/>
          <w:highlight w:val="cyan"/>
        </w:rPr>
        <w:t>Accelerated investments to support improved ag</w:t>
      </w:r>
      <w:r w:rsidRPr="0004483C">
        <w:rPr>
          <w:rStyle w:val="StyleUnderline"/>
        </w:rPr>
        <w:t xml:space="preserve">ricultural </w:t>
      </w:r>
      <w:r w:rsidRPr="00E864E9">
        <w:rPr>
          <w:rStyle w:val="StyleUnderline"/>
          <w:highlight w:val="cyan"/>
        </w:rPr>
        <w:t>tech</w:t>
      </w:r>
      <w:r w:rsidRPr="0004483C">
        <w:rPr>
          <w:rStyle w:val="StyleUnderline"/>
        </w:rPr>
        <w:t xml:space="preserve">nologies and practices </w:t>
      </w:r>
      <w:r w:rsidRPr="00E864E9">
        <w:rPr>
          <w:rStyle w:val="StyleUnderline"/>
          <w:highlight w:val="cyan"/>
        </w:rPr>
        <w:t>will be crucial</w:t>
      </w:r>
      <w:r w:rsidRPr="0004483C">
        <w:rPr>
          <w:rStyle w:val="StyleUnderline"/>
        </w:rPr>
        <w:t xml:space="preserve"> to slow and reverse th</w:t>
      </w:r>
      <w:r>
        <w:rPr>
          <w:rStyle w:val="StyleUnderline"/>
        </w:rPr>
        <w:t xml:space="preserve">ese trends, </w:t>
      </w:r>
      <w:r w:rsidRPr="00E864E9">
        <w:rPr>
          <w:rStyle w:val="StyleUnderline"/>
          <w:highlight w:val="cyan"/>
        </w:rPr>
        <w:t>increase productivity</w:t>
      </w:r>
      <w:r w:rsidRPr="0004483C">
        <w:rPr>
          <w:rStyle w:val="StyleUnderline"/>
        </w:rPr>
        <w:t xml:space="preserve">, </w:t>
      </w:r>
      <w:r w:rsidRPr="00E864E9">
        <w:rPr>
          <w:rStyle w:val="StyleUnderline"/>
          <w:highlight w:val="cyan"/>
        </w:rPr>
        <w:t>and meet</w:t>
      </w:r>
      <w:r w:rsidRPr="0004483C">
        <w:rPr>
          <w:rStyle w:val="StyleUnderline"/>
        </w:rPr>
        <w:t xml:space="preserve"> the growing </w:t>
      </w:r>
      <w:r w:rsidRPr="00E864E9">
        <w:rPr>
          <w:rStyle w:val="StyleUnderline"/>
          <w:highlight w:val="cyan"/>
        </w:rPr>
        <w:t>food demands</w:t>
      </w:r>
      <w:r w:rsidRPr="0004483C">
        <w:rPr>
          <w:rStyle w:val="StyleUnderline"/>
        </w:rPr>
        <w:t xml:space="preserve"> in an environmentally </w:t>
      </w:r>
      <w:r w:rsidRPr="0004483C">
        <w:rPr>
          <w:rStyle w:val="StyleUnderline"/>
        </w:rPr>
        <w:lastRenderedPageBreak/>
        <w:t>sustainable way</w:t>
      </w:r>
      <w:r w:rsidRPr="0004483C">
        <w:rPr>
          <w:sz w:val="16"/>
        </w:rPr>
        <w:t xml:space="preserve">. </w:t>
      </w:r>
      <w:r w:rsidRPr="00E864E9">
        <w:rPr>
          <w:rStyle w:val="StyleUnderline"/>
          <w:highlight w:val="cyan"/>
        </w:rPr>
        <w:t>The</w:t>
      </w:r>
      <w:r w:rsidRPr="0004483C">
        <w:rPr>
          <w:rStyle w:val="StyleUnderline"/>
        </w:rPr>
        <w:t xml:space="preserve"> future </w:t>
      </w:r>
      <w:r w:rsidRPr="00E864E9">
        <w:rPr>
          <w:rStyle w:val="StyleUnderline"/>
          <w:highlight w:val="cyan"/>
        </w:rPr>
        <w:t>choices and adoption of agricultural</w:t>
      </w:r>
      <w:r w:rsidRPr="0004483C">
        <w:rPr>
          <w:rStyle w:val="StyleUnderline"/>
        </w:rPr>
        <w:t xml:space="preserve"> </w:t>
      </w:r>
      <w:r w:rsidRPr="00E864E9">
        <w:rPr>
          <w:rStyle w:val="StyleUnderline"/>
          <w:highlight w:val="cyan"/>
        </w:rPr>
        <w:t>technologies</w:t>
      </w:r>
      <w:r w:rsidRPr="0004483C">
        <w:rPr>
          <w:rStyle w:val="StyleUnderline"/>
        </w:rPr>
        <w:t xml:space="preserve"> </w:t>
      </w:r>
      <w:r w:rsidRPr="00E864E9">
        <w:rPr>
          <w:rStyle w:val="StyleUnderline"/>
          <w:highlight w:val="cyan"/>
        </w:rPr>
        <w:t>will</w:t>
      </w:r>
      <w:r w:rsidRPr="0004483C">
        <w:rPr>
          <w:rStyle w:val="StyleUnderline"/>
        </w:rPr>
        <w:t xml:space="preserve"> fundamentally influence not only agricultural production and consumption but also trade and environmental quality in developing countries</w:t>
      </w:r>
      <w:r w:rsidRPr="0004483C">
        <w:rPr>
          <w:sz w:val="16"/>
        </w:rPr>
        <w:t xml:space="preserve">. </w:t>
      </w:r>
      <w:r w:rsidRPr="0004483C">
        <w:rPr>
          <w:rStyle w:val="StyleUnderline"/>
        </w:rPr>
        <w:t xml:space="preserve">These choices will </w:t>
      </w:r>
      <w:r w:rsidRPr="00E864E9">
        <w:rPr>
          <w:rStyle w:val="StyleUnderline"/>
          <w:highlight w:val="cyan"/>
        </w:rPr>
        <w:t xml:space="preserve">have implic tions for water, land, and energy </w:t>
      </w:r>
      <w:r w:rsidRPr="005F3759">
        <w:rPr>
          <w:rStyle w:val="StyleUnderline"/>
        </w:rPr>
        <w:t>resources, as well as for climate change</w:t>
      </w:r>
      <w:r w:rsidRPr="005F3759">
        <w:rPr>
          <w:sz w:val="16"/>
        </w:rPr>
        <w:t xml:space="preserve"> adap- tation and mitigation. The effectiveness of different agricultural technologies</w:t>
      </w:r>
      <w:r w:rsidRPr="005F3759">
        <w:rPr>
          <w:sz w:val="12"/>
        </w:rPr>
        <w:t>¶</w:t>
      </w:r>
      <w:r w:rsidRPr="005F3759">
        <w:rPr>
          <w:b/>
          <w:sz w:val="12"/>
          <w:u w:val="single"/>
        </w:rPr>
        <w:t xml:space="preserve"> </w:t>
      </w:r>
      <w:r w:rsidRPr="005F3759">
        <w:rPr>
          <w:sz w:val="16"/>
        </w:rPr>
        <w:t>is often a polarized debate. At one end of the spectrum, advocates of intensive agriculture assume that massive investments in upstream</w:t>
      </w:r>
      <w:r w:rsidRPr="0004483C">
        <w:rPr>
          <w:sz w:val="16"/>
        </w:rPr>
        <w:t xml:space="preserve"> agricultural science (including biotechnology and genetic modification) are needed for rapid growth of agricultural production, together with high levels of agricultural inputs, such as fertilizer, pesticides, and water. At the other end of the spectrum, advocates</w:t>
      </w:r>
      <w:r w:rsidRPr="0004483C">
        <w:rPr>
          <w:sz w:val="12"/>
        </w:rPr>
        <w:t>¶</w:t>
      </w:r>
      <w:r w:rsidRPr="0004483C">
        <w:rPr>
          <w:sz w:val="16"/>
        </w:rPr>
        <w:t xml:space="preserve"> of low-input agriculture emphasize the role of organic and low-input agriculture and crop management improvement through water harvesting, no-till, and soil fertility management in boosting future yield growth. </w:t>
      </w:r>
      <w:r w:rsidRPr="00E864E9">
        <w:rPr>
          <w:rStyle w:val="StyleUnderline"/>
          <w:highlight w:val="cyan"/>
        </w:rPr>
        <w:t xml:space="preserve">In the middle of </w:t>
      </w:r>
      <w:r w:rsidRPr="005F3759">
        <w:rPr>
          <w:rStyle w:val="StyleUnderline"/>
        </w:rPr>
        <w:t xml:space="preserve">all </w:t>
      </w:r>
      <w:r w:rsidRPr="00E864E9">
        <w:rPr>
          <w:rStyle w:val="StyleUnderline"/>
          <w:highlight w:val="cyan"/>
        </w:rPr>
        <w:t xml:space="preserve">this are almost </w:t>
      </w:r>
      <w:r w:rsidRPr="00E864E9">
        <w:rPr>
          <w:rStyle w:val="Emphasis"/>
          <w:highlight w:val="cyan"/>
        </w:rPr>
        <w:t>one billion food-insecure people whose food and nutritional security will depend on agricultural technology</w:t>
      </w:r>
      <w:r w:rsidRPr="005F3759">
        <w:rPr>
          <w:rStyle w:val="Emphasis"/>
        </w:rPr>
        <w:t xml:space="preserve"> strategy </w:t>
      </w:r>
      <w:r w:rsidRPr="00E864E9">
        <w:rPr>
          <w:rStyle w:val="Emphasis"/>
          <w:highlight w:val="cyan"/>
        </w:rPr>
        <w:t>decisions undertaken by governments and private investors.</w:t>
      </w:r>
    </w:p>
    <w:p w:rsidR="00656054" w:rsidRDefault="00656054" w:rsidP="00656054">
      <w:pPr>
        <w:pStyle w:val="Heading4"/>
      </w:pPr>
      <w:r>
        <w:t>pollution degrades public health, global air quality, and tensions over water scarcity in South Asia—culminates in extinction</w:t>
      </w:r>
    </w:p>
    <w:p w:rsidR="00656054" w:rsidRPr="00D608D3" w:rsidRDefault="00656054" w:rsidP="00656054">
      <w:pPr>
        <w:rPr>
          <w:sz w:val="18"/>
          <w:szCs w:val="18"/>
        </w:rPr>
      </w:pPr>
      <w:r>
        <w:rPr>
          <w:b/>
          <w:sz w:val="26"/>
          <w:szCs w:val="26"/>
        </w:rPr>
        <w:t xml:space="preserve">Thompson 13. </w:t>
      </w:r>
      <w:r>
        <w:rPr>
          <w:sz w:val="18"/>
          <w:szCs w:val="18"/>
        </w:rPr>
        <w:t xml:space="preserve">(Thomas, </w:t>
      </w:r>
      <w:r w:rsidRPr="00D608D3">
        <w:rPr>
          <w:sz w:val="18"/>
          <w:szCs w:val="18"/>
        </w:rPr>
        <w:t>President of Analytics Inc., a financial research and economic analysis firm.</w:t>
      </w:r>
      <w:r>
        <w:rPr>
          <w:sz w:val="18"/>
          <w:szCs w:val="18"/>
        </w:rPr>
        <w:t xml:space="preserve">  Citing Wang Shucheng, </w:t>
      </w:r>
      <w:r w:rsidRPr="008D75FC">
        <w:rPr>
          <w:sz w:val="18"/>
          <w:szCs w:val="18"/>
        </w:rPr>
        <w:t>China’s former minister of water resources</w:t>
      </w:r>
      <w:r>
        <w:rPr>
          <w:sz w:val="18"/>
          <w:szCs w:val="18"/>
        </w:rPr>
        <w:t>. “</w:t>
      </w:r>
      <w:r w:rsidRPr="00D608D3">
        <w:rPr>
          <w:sz w:val="18"/>
          <w:szCs w:val="18"/>
        </w:rPr>
        <w:t>Choking on China</w:t>
      </w:r>
      <w:r>
        <w:rPr>
          <w:sz w:val="18"/>
          <w:szCs w:val="18"/>
        </w:rPr>
        <w:t xml:space="preserve">,” Foreign Affairs. 6/8/2013. </w:t>
      </w:r>
      <w:r w:rsidRPr="00D608D3">
        <w:rPr>
          <w:sz w:val="18"/>
          <w:szCs w:val="18"/>
        </w:rPr>
        <w:t>https://www.foreignaffairs.com/articles/china/2013-04-08/choking-china</w:t>
      </w:r>
      <w:r>
        <w:rPr>
          <w:sz w:val="18"/>
          <w:szCs w:val="18"/>
        </w:rPr>
        <w:t>)</w:t>
      </w:r>
    </w:p>
    <w:p w:rsidR="00656054" w:rsidRDefault="00656054" w:rsidP="00656054">
      <w:pPr>
        <w:rPr>
          <w:rStyle w:val="Emphasis"/>
        </w:rPr>
      </w:pPr>
      <w:r w:rsidRPr="0007755F">
        <w:rPr>
          <w:rStyle w:val="StyleUnderline"/>
        </w:rPr>
        <w:t xml:space="preserve">The dangers of </w:t>
      </w:r>
      <w:r w:rsidRPr="00E864E9">
        <w:rPr>
          <w:rStyle w:val="StyleUnderline"/>
          <w:highlight w:val="cyan"/>
        </w:rPr>
        <w:t xml:space="preserve">China’s environmental degradation go </w:t>
      </w:r>
      <w:r w:rsidRPr="00F76AE1">
        <w:rPr>
          <w:rStyle w:val="StyleUnderline"/>
        </w:rPr>
        <w:t xml:space="preserve">well </w:t>
      </w:r>
      <w:r w:rsidRPr="00E864E9">
        <w:rPr>
          <w:rStyle w:val="StyleUnderline"/>
          <w:highlight w:val="cyan"/>
        </w:rPr>
        <w:t>beyond the country’s borders</w:t>
      </w:r>
      <w:r w:rsidRPr="008D75FC">
        <w:rPr>
          <w:sz w:val="16"/>
        </w:rPr>
        <w:t>, as pollution threatens global health more than ever. Chinese leaders have argued that their country has the right to pollute, claiming that, as a developing nation, it cannot sacrifice economic growth for the sake of the environment. In reality, however, China is holding the rest of the world hostage -- and undermining its own prosperity.</w:t>
      </w:r>
      <w:r w:rsidRPr="008D75FC">
        <w:rPr>
          <w:sz w:val="12"/>
        </w:rPr>
        <w:t>¶</w:t>
      </w:r>
      <w:r w:rsidRPr="008D75FC">
        <w:rPr>
          <w:sz w:val="16"/>
        </w:rPr>
        <w:t xml:space="preserve"> According to the World Bank, only one percent of China’s 560 million urban residents breathe air considered safe by EU standards. Beijing’s levels of PM2.5s -- particles that are smaller than 2.5 micrometers in diameter and can penetrate the gas exchange regions of the lungs -- are the worst in the world. Beijing’s 2012 March average reading was 469 micrograms of such particles per cubic meter, which compares abysmally with Los Angeles’ highest 2012 reading of 43 micrograms per cubic meter.</w:t>
      </w:r>
      <w:r w:rsidRPr="008D75FC">
        <w:rPr>
          <w:sz w:val="12"/>
        </w:rPr>
        <w:t>¶</w:t>
      </w:r>
      <w:r w:rsidRPr="008D75FC">
        <w:rPr>
          <w:sz w:val="16"/>
        </w:rPr>
        <w:t xml:space="preserve"> Such </w:t>
      </w:r>
      <w:r w:rsidRPr="00E864E9">
        <w:rPr>
          <w:rStyle w:val="StyleUnderline"/>
          <w:highlight w:val="cyan"/>
        </w:rPr>
        <w:t xml:space="preserve">air pollution contributed to 1.2 million premature deaths in China </w:t>
      </w:r>
      <w:r w:rsidRPr="008D75FC">
        <w:rPr>
          <w:rStyle w:val="StyleUnderline"/>
        </w:rPr>
        <w:t>in 2010</w:t>
      </w:r>
      <w:r w:rsidRPr="008D75FC">
        <w:rPr>
          <w:sz w:val="16"/>
        </w:rPr>
        <w:t>, according to the Global Burden of Disease Study. The unrelenting pace of construction of coal-fired power plants is only making matters worse. In his recent monograph, Climate Change: The China Problem, environmental scholar Michael Vandenbergh writes, “On average, a new coal-powered electric plant large enough to serve a city the size of Dallas opens in China every seven to ten days.” The lack of wi</w:t>
      </w:r>
      <w:r w:rsidRPr="00646C06">
        <w:rPr>
          <w:sz w:val="16"/>
        </w:rPr>
        <w:t>despread coal-washing infrastructure and scrubbers at Chinese industrial facilities exacerbates the problem.</w:t>
      </w:r>
      <w:r w:rsidRPr="00646C06">
        <w:rPr>
          <w:sz w:val="12"/>
        </w:rPr>
        <w:t>¶</w:t>
      </w:r>
      <w:r w:rsidRPr="00646C06">
        <w:rPr>
          <w:sz w:val="16"/>
        </w:rPr>
        <w:t xml:space="preserve"> </w:t>
      </w:r>
      <w:r w:rsidRPr="00646C06">
        <w:rPr>
          <w:rStyle w:val="StyleUnderline"/>
        </w:rPr>
        <w:t xml:space="preserve">Carbon dioxide </w:t>
      </w:r>
      <w:r w:rsidRPr="00E864E9">
        <w:rPr>
          <w:rStyle w:val="StyleUnderline"/>
          <w:highlight w:val="cyan"/>
        </w:rPr>
        <w:t>emissions</w:t>
      </w:r>
      <w:r w:rsidRPr="00646C06">
        <w:rPr>
          <w:rStyle w:val="StyleUnderline"/>
        </w:rPr>
        <w:t xml:space="preserve"> </w:t>
      </w:r>
      <w:r w:rsidRPr="00E864E9">
        <w:rPr>
          <w:rStyle w:val="StyleUnderline"/>
          <w:highlight w:val="cyan"/>
        </w:rPr>
        <w:t>from cars in China are</w:t>
      </w:r>
      <w:r w:rsidRPr="0007755F">
        <w:rPr>
          <w:rStyle w:val="StyleUnderline"/>
        </w:rPr>
        <w:t xml:space="preserve"> also </w:t>
      </w:r>
      <w:r w:rsidRPr="00E864E9">
        <w:rPr>
          <w:rStyle w:val="StyleUnderline"/>
          <w:highlight w:val="cyan"/>
        </w:rPr>
        <w:t>growing exponentially, replacing coal-</w:t>
      </w:r>
      <w:r w:rsidRPr="00646C06">
        <w:rPr>
          <w:rStyle w:val="StyleUnderline"/>
        </w:rPr>
        <w:t xml:space="preserve">fired power </w:t>
      </w:r>
      <w:r w:rsidRPr="00E864E9">
        <w:rPr>
          <w:rStyle w:val="StyleUnderline"/>
          <w:highlight w:val="cyan"/>
        </w:rPr>
        <w:t xml:space="preserve">plants as the </w:t>
      </w:r>
      <w:r w:rsidRPr="00E864E9">
        <w:rPr>
          <w:rStyle w:val="Emphasis"/>
          <w:highlight w:val="cyan"/>
        </w:rPr>
        <w:t>major source of pollution</w:t>
      </w:r>
      <w:r w:rsidRPr="0007755F">
        <w:rPr>
          <w:rStyle w:val="StyleUnderline"/>
        </w:rPr>
        <w:t xml:space="preserve"> in major Chinese cities</w:t>
      </w:r>
      <w:r w:rsidRPr="008D75FC">
        <w:rPr>
          <w:sz w:val="16"/>
        </w:rPr>
        <w:t xml:space="preserve">. Deutsche Bank estimates that </w:t>
      </w:r>
      <w:r w:rsidRPr="00BC3CF0">
        <w:rPr>
          <w:rStyle w:val="StyleUnderline"/>
        </w:rPr>
        <w:t xml:space="preserve">the number of </w:t>
      </w:r>
      <w:r w:rsidRPr="00E864E9">
        <w:rPr>
          <w:rStyle w:val="StyleUnderline"/>
          <w:highlight w:val="cyan"/>
        </w:rPr>
        <w:t xml:space="preserve">passenger cars in China will reach 400 million by 2030, </w:t>
      </w:r>
      <w:r w:rsidRPr="00BC3CF0">
        <w:rPr>
          <w:rStyle w:val="StyleUnderline"/>
        </w:rPr>
        <w:t xml:space="preserve">up </w:t>
      </w:r>
      <w:r w:rsidRPr="00E864E9">
        <w:rPr>
          <w:rStyle w:val="StyleUnderline"/>
          <w:highlight w:val="cyan"/>
        </w:rPr>
        <w:t>from today’s 90 million</w:t>
      </w:r>
      <w:r w:rsidRPr="0007755F">
        <w:rPr>
          <w:rStyle w:val="StyleUnderline"/>
        </w:rPr>
        <w:t>.</w:t>
      </w:r>
      <w:r w:rsidRPr="008D75FC">
        <w:rPr>
          <w:sz w:val="16"/>
        </w:rPr>
        <w:t xml:space="preserve"> And the sulfur levels produced by diesel trucks in China are at least 23 times worse than those in the United States</w:t>
      </w:r>
      <w:r w:rsidRPr="0007755F">
        <w:rPr>
          <w:rStyle w:val="StyleUnderline"/>
        </w:rPr>
        <w:t>. Acid rain, caused by these emissions, has damaged a third of China’s limited cropland, in addition to forests and watersheds on the Korean Peninsula and in Japan.</w:t>
      </w:r>
      <w:r w:rsidRPr="008D75FC">
        <w:rPr>
          <w:sz w:val="16"/>
        </w:rPr>
        <w:t xml:space="preserve"> This pollution reaches the United States as well, sometimes at levels prohibited by the U.S. Clean Water Act. In 2006, researchers at the University of California–Davis discovered that almost all of the harmful particulates over Lake Tahoe originated in China. The environmental experts Juli Kim and Jennifer Turner note in their essay “China’s Filthiest Export” that “by the time it reaches the U.S., mercury transforms into a reactive gaseous material that dissolves easily in </w:t>
      </w:r>
      <w:r w:rsidRPr="00BC3CF0">
        <w:rPr>
          <w:sz w:val="16"/>
        </w:rPr>
        <w:t xml:space="preserve">the wet climates of the Pacific Northwest.” At least 20 percent of the mercury entering the Willamette River in Oregon most likely comes from China. </w:t>
      </w:r>
      <w:r w:rsidRPr="00BC3CF0">
        <w:rPr>
          <w:rStyle w:val="StyleUnderline"/>
        </w:rPr>
        <w:t>Black carbon soot from China also threatens to block sunlight, lower crop yields, heat the atmosphere, and destabilize weather throughout the Pacific Rim.</w:t>
      </w:r>
      <w:r w:rsidRPr="00BC3CF0">
        <w:rPr>
          <w:rStyle w:val="StyleUnderline"/>
          <w:sz w:val="12"/>
        </w:rPr>
        <w:t>¶</w:t>
      </w:r>
      <w:r w:rsidRPr="00BC3CF0">
        <w:rPr>
          <w:sz w:val="16"/>
        </w:rPr>
        <w:t xml:space="preserve"> China’s</w:t>
      </w:r>
      <w:r w:rsidRPr="008D75FC">
        <w:rPr>
          <w:sz w:val="16"/>
        </w:rPr>
        <w:t xml:space="preserve"> use of fresh water resources also threatens those beyond its borders. As Mark Twain reportedly said, in reference to California in the late nineteenth century, “Whiskey is for drinking; water is for fighting over.” The sentiment holds true in modern-day Asia as well. </w:t>
      </w:r>
      <w:r w:rsidRPr="00E864E9">
        <w:rPr>
          <w:rStyle w:val="StyleUnderline"/>
          <w:highlight w:val="cyan"/>
        </w:rPr>
        <w:t>Asia’s per capita fresh water availability is less than half the global average.</w:t>
      </w:r>
      <w:r w:rsidRPr="0007755F">
        <w:rPr>
          <w:rStyle w:val="StyleUnderline"/>
        </w:rPr>
        <w:t xml:space="preserve"> </w:t>
      </w:r>
      <w:r w:rsidRPr="008D75FC">
        <w:rPr>
          <w:sz w:val="16"/>
        </w:rPr>
        <w:t xml:space="preserve">China and India, for example, are home to 40 percent of the world’s population but make do with ten percent of the world’s fresh water. </w:t>
      </w:r>
      <w:r w:rsidRPr="00E864E9">
        <w:rPr>
          <w:rStyle w:val="StyleUnderline"/>
          <w:highlight w:val="cyan"/>
        </w:rPr>
        <w:t>China is</w:t>
      </w:r>
      <w:r w:rsidRPr="008D75FC">
        <w:rPr>
          <w:sz w:val="16"/>
        </w:rPr>
        <w:t xml:space="preserve"> guzzling and </w:t>
      </w:r>
      <w:r w:rsidRPr="00E864E9">
        <w:rPr>
          <w:rStyle w:val="StyleUnderline"/>
          <w:highlight w:val="cyan"/>
        </w:rPr>
        <w:t>polluting this limited resource at an alarming rate</w:t>
      </w:r>
      <w:r w:rsidRPr="008D75FC">
        <w:rPr>
          <w:sz w:val="16"/>
        </w:rPr>
        <w:t xml:space="preserve">. The country has dammed every major river on the Tibetan plateau, including the Mekong, the Salween, the Brahmaputra, the Yangtze, the Yellow, the Indus, the Sutlej, the Shweli, and the Karnali, and there are large-scale plans to dam others. Of the 50,000 largest dams in the world, more than half are in China. As a result, </w:t>
      </w:r>
      <w:r w:rsidRPr="00E864E9">
        <w:rPr>
          <w:rStyle w:val="StyleUnderline"/>
          <w:highlight w:val="cyan"/>
        </w:rPr>
        <w:t>China</w:t>
      </w:r>
      <w:r w:rsidRPr="008D75FC">
        <w:rPr>
          <w:sz w:val="16"/>
        </w:rPr>
        <w:t xml:space="preserve"> now </w:t>
      </w:r>
      <w:r w:rsidRPr="00E864E9">
        <w:rPr>
          <w:rStyle w:val="StyleUnderline"/>
          <w:highlight w:val="cyan"/>
        </w:rPr>
        <w:t>controls</w:t>
      </w:r>
      <w:r w:rsidRPr="008D75FC">
        <w:rPr>
          <w:sz w:val="16"/>
        </w:rPr>
        <w:t xml:space="preserve"> the river </w:t>
      </w:r>
      <w:r w:rsidRPr="00E864E9">
        <w:rPr>
          <w:rStyle w:val="StyleUnderline"/>
          <w:highlight w:val="cyan"/>
        </w:rPr>
        <w:t>water supply to 13</w:t>
      </w:r>
      <w:r w:rsidRPr="0007755F">
        <w:rPr>
          <w:rStyle w:val="StyleUnderline"/>
        </w:rPr>
        <w:t xml:space="preserve"> nearby </w:t>
      </w:r>
      <w:r w:rsidRPr="00E864E9">
        <w:rPr>
          <w:rStyle w:val="StyleUnderline"/>
          <w:highlight w:val="cyan"/>
        </w:rPr>
        <w:t>countries but</w:t>
      </w:r>
      <w:r w:rsidRPr="008D75FC">
        <w:rPr>
          <w:sz w:val="16"/>
        </w:rPr>
        <w:t xml:space="preserve"> so far has </w:t>
      </w:r>
      <w:r w:rsidRPr="00E864E9">
        <w:rPr>
          <w:rStyle w:val="StyleUnderline"/>
          <w:highlight w:val="cyan"/>
        </w:rPr>
        <w:t xml:space="preserve">refused to sign </w:t>
      </w:r>
      <w:r w:rsidRPr="00BC3CF0">
        <w:rPr>
          <w:rStyle w:val="StyleUnderline"/>
        </w:rPr>
        <w:t xml:space="preserve">any </w:t>
      </w:r>
      <w:r w:rsidRPr="00E864E9">
        <w:rPr>
          <w:rStyle w:val="StyleUnderline"/>
          <w:highlight w:val="cyan"/>
        </w:rPr>
        <w:t>treaties or cooperate with other countries on water issues.</w:t>
      </w:r>
      <w:r w:rsidRPr="0007755F">
        <w:rPr>
          <w:rStyle w:val="StyleUnderline"/>
        </w:rPr>
        <w:t xml:space="preserve"> </w:t>
      </w:r>
      <w:r w:rsidRPr="008D75FC">
        <w:rPr>
          <w:sz w:val="16"/>
        </w:rPr>
        <w:t xml:space="preserve">Beijing also voted against the UN attempt to regulate water sharing in the region. China’s former minister of water resources, Wang </w:t>
      </w:r>
      <w:r w:rsidRPr="00E864E9">
        <w:rPr>
          <w:rStyle w:val="StyleUnderline"/>
          <w:highlight w:val="cyan"/>
        </w:rPr>
        <w:t>Shucheng</w:t>
      </w:r>
      <w:r w:rsidRPr="008D75FC">
        <w:rPr>
          <w:sz w:val="16"/>
        </w:rPr>
        <w:t xml:space="preserve">, </w:t>
      </w:r>
      <w:r w:rsidRPr="00E864E9">
        <w:rPr>
          <w:rStyle w:val="StyleUnderline"/>
          <w:highlight w:val="cyan"/>
        </w:rPr>
        <w:t xml:space="preserve">described China’s water policy as “fight for every </w:t>
      </w:r>
      <w:r w:rsidRPr="00E864E9">
        <w:rPr>
          <w:rStyle w:val="StyleUnderline"/>
          <w:highlight w:val="cyan"/>
        </w:rPr>
        <w:lastRenderedPageBreak/>
        <w:t>drop of water or die.”</w:t>
      </w:r>
      <w:r w:rsidRPr="0007755F">
        <w:rPr>
          <w:rStyle w:val="StyleUnderline"/>
        </w:rPr>
        <w:t xml:space="preserve"> </w:t>
      </w:r>
      <w:r w:rsidRPr="00E864E9">
        <w:rPr>
          <w:rStyle w:val="StyleUnderline"/>
          <w:highlight w:val="cyan"/>
        </w:rPr>
        <w:t>This</w:t>
      </w:r>
      <w:r w:rsidRPr="0007755F">
        <w:rPr>
          <w:rStyle w:val="StyleUnderline"/>
        </w:rPr>
        <w:t xml:space="preserve"> philosophy</w:t>
      </w:r>
      <w:r w:rsidRPr="00BC3CF0">
        <w:rPr>
          <w:rStyle w:val="StyleUnderline"/>
        </w:rPr>
        <w:t xml:space="preserve">, combined with China’s unabated pursuit of economic development, </w:t>
      </w:r>
      <w:r w:rsidRPr="00E864E9">
        <w:rPr>
          <w:rStyle w:val="StyleUnderline"/>
          <w:highlight w:val="cyan"/>
        </w:rPr>
        <w:t>will have</w:t>
      </w:r>
      <w:r w:rsidRPr="0007755F">
        <w:rPr>
          <w:rStyle w:val="StyleUnderline"/>
        </w:rPr>
        <w:t xml:space="preserve"> </w:t>
      </w:r>
      <w:r w:rsidRPr="008D75FC">
        <w:rPr>
          <w:sz w:val="16"/>
        </w:rPr>
        <w:t>profoundly</w:t>
      </w:r>
      <w:r w:rsidRPr="0007755F">
        <w:rPr>
          <w:rStyle w:val="StyleUnderline"/>
        </w:rPr>
        <w:t xml:space="preserve"> </w:t>
      </w:r>
      <w:r w:rsidRPr="00E864E9">
        <w:rPr>
          <w:rStyle w:val="StyleUnderline"/>
          <w:highlight w:val="cyan"/>
        </w:rPr>
        <w:t>destabilizing consequences for the region</w:t>
      </w:r>
      <w:r w:rsidRPr="0007755F">
        <w:rPr>
          <w:rStyle w:val="StyleUnderline"/>
        </w:rPr>
        <w:t>, both politically and environmentally.</w:t>
      </w:r>
      <w:r w:rsidRPr="008D75FC">
        <w:rPr>
          <w:rStyle w:val="StyleUnderline"/>
          <w:sz w:val="12"/>
        </w:rPr>
        <w:t>¶</w:t>
      </w:r>
      <w:r w:rsidRPr="008D75FC">
        <w:rPr>
          <w:sz w:val="16"/>
        </w:rPr>
        <w:t xml:space="preserve"> Unfortunately for China, compromising the environment and health in pursuit of economic growth is not a sustainable strategy. </w:t>
      </w:r>
      <w:r w:rsidRPr="0007755F">
        <w:rPr>
          <w:rStyle w:val="StyleUnderline"/>
        </w:rPr>
        <w:t xml:space="preserve">The </w:t>
      </w:r>
      <w:r w:rsidRPr="00E864E9">
        <w:rPr>
          <w:rStyle w:val="StyleUnderline"/>
          <w:highlight w:val="cyan"/>
        </w:rPr>
        <w:t>threat of water scarcity and</w:t>
      </w:r>
      <w:r w:rsidRPr="0007755F">
        <w:rPr>
          <w:rStyle w:val="StyleUnderline"/>
        </w:rPr>
        <w:t xml:space="preserve"> the </w:t>
      </w:r>
      <w:r w:rsidRPr="00E864E9">
        <w:rPr>
          <w:rStyle w:val="StyleUnderline"/>
          <w:highlight w:val="cyan"/>
        </w:rPr>
        <w:t>adverse domestic health effects of pollution darken China’s future</w:t>
      </w:r>
      <w:r w:rsidRPr="00E864E9">
        <w:rPr>
          <w:sz w:val="16"/>
          <w:highlight w:val="cyan"/>
        </w:rPr>
        <w:t>.</w:t>
      </w:r>
      <w:r w:rsidRPr="008D75FC">
        <w:rPr>
          <w:sz w:val="16"/>
        </w:rPr>
        <w:t xml:space="preserve"> </w:t>
      </w:r>
      <w:r w:rsidRPr="00E864E9">
        <w:rPr>
          <w:rStyle w:val="StyleUnderline"/>
          <w:highlight w:val="cyan"/>
        </w:rPr>
        <w:t>Pollution-related illnesses are soaring</w:t>
      </w:r>
      <w:r w:rsidRPr="008D75FC">
        <w:rPr>
          <w:sz w:val="16"/>
        </w:rPr>
        <w:t>. A recent social media campaign led by locals and international activities shed light on the growing phenomena of “cancer villages” -- areas where water pollution is so bad that it has led to a sharp rise in diseases like stomach cancer. China’s own Ministry of Environmental Protection has concluded that</w:t>
      </w:r>
      <w:r w:rsidRPr="0007755F">
        <w:rPr>
          <w:rStyle w:val="StyleUnderline"/>
        </w:rPr>
        <w:t xml:space="preserve"> 70 percent of the country’s major waterways are heavily polluted.</w:t>
      </w:r>
      <w:r w:rsidRPr="008D75FC">
        <w:rPr>
          <w:sz w:val="16"/>
        </w:rPr>
        <w:t xml:space="preserve"> According to Scott Moore of the Sustainability Science Program at Harvard’s Kennedy School of Government, pollutants have even seeped into the country’s subsurfaces, with more than half of monitored wells deemed unsafe to use for drinking water. The China Geological Survey now estimates that </w:t>
      </w:r>
      <w:r w:rsidRPr="0007755F">
        <w:rPr>
          <w:rStyle w:val="StyleUnderline"/>
        </w:rPr>
        <w:t>90 percent of China’s cities depend on polluted groundwater supplies</w:t>
      </w:r>
      <w:r w:rsidRPr="008D75FC">
        <w:rPr>
          <w:sz w:val="16"/>
        </w:rPr>
        <w:t>. Water that has been purified at treatment plants is often recontaminated en route to homes. China has plundered its groundwater reserves, drilling massive underground tunnels that have even caused some cities to literally sink.</w:t>
      </w:r>
      <w:r w:rsidRPr="008D75FC">
        <w:rPr>
          <w:sz w:val="12"/>
        </w:rPr>
        <w:t>¶</w:t>
      </w:r>
      <w:r w:rsidRPr="008D75FC">
        <w:rPr>
          <w:sz w:val="16"/>
        </w:rPr>
        <w:t xml:space="preserve"> China has also completely botched its waste-removal efforts. Eighty percent of the East China Sea, one of the world’s largest fisheries, is now unsuitable for fishing, according to Elizabeth C. Economy, a China and environmental expert at the Council on Foreign Relations. Most Chinese coastal cities pump at least half of their waste directly into the ocean, which causes red tides and coastal fish die-offs. According to the World Wildlife Fund, the country is now the largest polluter of the Pacific Ocean.</w:t>
      </w:r>
      <w:r w:rsidRPr="008D75FC">
        <w:rPr>
          <w:sz w:val="12"/>
        </w:rPr>
        <w:t>¶</w:t>
      </w:r>
      <w:r w:rsidRPr="008D75FC">
        <w:rPr>
          <w:sz w:val="16"/>
        </w:rPr>
        <w:t xml:space="preserve"> The economic costs of pollution have been the focus of various government-backed studies in China. A recent study by the Chinese Academy of Environmental Planning found that environmental damage to forests, wetlands, and grasslands shaved 3.5 percent off China’s 2012 GDP. </w:t>
      </w:r>
      <w:r w:rsidRPr="0007755F">
        <w:rPr>
          <w:rStyle w:val="StyleUnderline"/>
        </w:rPr>
        <w:t>The World Bank puts the total cost of China’s environmental degradation in the late 1990s at between 3.5 and 8 percent of GDP. China’s pollution problem is holding back its economy -- and poisoning its own people and the rest of the world in the process</w:t>
      </w:r>
      <w:r w:rsidRPr="008D75FC">
        <w:rPr>
          <w:sz w:val="16"/>
        </w:rPr>
        <w:t xml:space="preserve">. The international community should push China to realize that </w:t>
      </w:r>
      <w:r w:rsidRPr="00E864E9">
        <w:rPr>
          <w:rStyle w:val="StyleUnderline"/>
          <w:highlight w:val="cyan"/>
        </w:rPr>
        <w:t xml:space="preserve">if it continues to ravage the environment, it will be unable to secure its future health and prosperity -- or avoid a </w:t>
      </w:r>
      <w:r w:rsidRPr="00E864E9">
        <w:rPr>
          <w:rStyle w:val="Emphasis"/>
          <w:highlight w:val="cyan"/>
        </w:rPr>
        <w:t>global disaster.</w:t>
      </w:r>
    </w:p>
    <w:p w:rsidR="00656054" w:rsidRPr="002A2955" w:rsidRDefault="00656054" w:rsidP="00656054">
      <w:pPr>
        <w:pStyle w:val="Heading4"/>
      </w:pPr>
      <w:r w:rsidRPr="002A2955">
        <w:t>Causes India-China war.</w:t>
      </w:r>
    </w:p>
    <w:p w:rsidR="00656054" w:rsidRPr="002A2955" w:rsidRDefault="00656054" w:rsidP="00656054">
      <w:r w:rsidRPr="002A2955">
        <w:rPr>
          <w:rStyle w:val="Style13ptBold"/>
        </w:rPr>
        <w:t>Williams, 13</w:t>
      </w:r>
      <w:r w:rsidRPr="002A2955">
        <w:t xml:space="preserve"> (Jessica, masters degree in International Relations from University of Cardiff, "The International Implications of China's Water Policies," master's degree dissertation, February 15, www.e-ir.info/2013/02/15/chinas-water-policies-and-their-international-implications/</w:t>
      </w:r>
      <w:r>
        <w:t>)</w:t>
      </w:r>
    </w:p>
    <w:p w:rsidR="00656054" w:rsidRDefault="00656054" w:rsidP="00656054">
      <w:pPr>
        <w:rPr>
          <w:rStyle w:val="StyleUnderline"/>
        </w:rPr>
      </w:pPr>
      <w:r w:rsidRPr="00E864E9">
        <w:rPr>
          <w:rStyle w:val="StyleUnderline"/>
          <w:highlight w:val="cyan"/>
        </w:rPr>
        <w:t>Keeping</w:t>
      </w:r>
      <w:r w:rsidRPr="001146EE">
        <w:rPr>
          <w:sz w:val="16"/>
        </w:rPr>
        <w:t xml:space="preserve"> Sino-Indian </w:t>
      </w:r>
      <w:r w:rsidRPr="00E864E9">
        <w:rPr>
          <w:rStyle w:val="StyleUnderline"/>
          <w:highlight w:val="cyan"/>
        </w:rPr>
        <w:t>border issues separate from water</w:t>
      </w:r>
      <w:r w:rsidRPr="001146EE">
        <w:rPr>
          <w:sz w:val="16"/>
        </w:rPr>
        <w:t xml:space="preserve"> disputes </w:t>
      </w:r>
      <w:r w:rsidRPr="00E864E9">
        <w:rPr>
          <w:rStyle w:val="StyleUnderline"/>
          <w:highlight w:val="cyan"/>
        </w:rPr>
        <w:t>is</w:t>
      </w:r>
      <w:r w:rsidRPr="001146EE">
        <w:rPr>
          <w:sz w:val="16"/>
        </w:rPr>
        <w:t xml:space="preserve">, however, </w:t>
      </w:r>
      <w:r w:rsidRPr="00E864E9">
        <w:rPr>
          <w:rStyle w:val="StyleUnderline"/>
          <w:highlight w:val="cyan"/>
        </w:rPr>
        <w:t>unlikely</w:t>
      </w:r>
      <w:r w:rsidRPr="001146EE">
        <w:rPr>
          <w:sz w:val="16"/>
        </w:rPr>
        <w:t xml:space="preserve"> as the current Indian government is too weak to compromise on </w:t>
      </w:r>
      <w:r w:rsidRPr="008D75FC">
        <w:rPr>
          <w:sz w:val="16"/>
        </w:rPr>
        <w:t xml:space="preserve">issues of ‘national honour’ (Malhotra-Arora 2012, p.154).  Any concession to China on </w:t>
      </w:r>
      <w:r w:rsidRPr="008D75FC">
        <w:rPr>
          <w:rStyle w:val="StyleUnderline"/>
        </w:rPr>
        <w:t>border issues</w:t>
      </w:r>
      <w:r w:rsidRPr="008D75FC">
        <w:rPr>
          <w:sz w:val="16"/>
        </w:rPr>
        <w:t xml:space="preserve">, or failure of the government to take action against China diverting the Brahmaputra, </w:t>
      </w:r>
      <w:r w:rsidRPr="008D75FC">
        <w:rPr>
          <w:rStyle w:val="StyleUnderline"/>
        </w:rPr>
        <w:t>will</w:t>
      </w:r>
      <w:r w:rsidRPr="008D75FC">
        <w:rPr>
          <w:sz w:val="16"/>
        </w:rPr>
        <w:t xml:space="preserve"> likely</w:t>
      </w:r>
      <w:r w:rsidRPr="001146EE">
        <w:rPr>
          <w:sz w:val="16"/>
        </w:rPr>
        <w:t xml:space="preserve"> </w:t>
      </w:r>
      <w:r w:rsidRPr="001146EE">
        <w:rPr>
          <w:rStyle w:val="StyleUnderline"/>
        </w:rPr>
        <w:t xml:space="preserve">be greeted with strong public opposition.  </w:t>
      </w:r>
      <w:r w:rsidRPr="00E864E9">
        <w:rPr>
          <w:rStyle w:val="StyleUnderline"/>
          <w:highlight w:val="cyan"/>
        </w:rPr>
        <w:t>China will</w:t>
      </w:r>
      <w:r w:rsidRPr="001146EE">
        <w:rPr>
          <w:sz w:val="16"/>
        </w:rPr>
        <w:t xml:space="preserve"> probably </w:t>
      </w:r>
      <w:r w:rsidRPr="008D75FC">
        <w:rPr>
          <w:rStyle w:val="StyleUnderline"/>
          <w:strike/>
        </w:rPr>
        <w:t>look</w:t>
      </w:r>
      <w:r w:rsidRPr="001146EE">
        <w:rPr>
          <w:rStyle w:val="StyleUnderline"/>
        </w:rPr>
        <w:t xml:space="preserve"> </w:t>
      </w:r>
      <w:r>
        <w:rPr>
          <w:rStyle w:val="StyleUnderline"/>
        </w:rPr>
        <w:t>*</w:t>
      </w:r>
      <w:r w:rsidRPr="00E864E9">
        <w:rPr>
          <w:rStyle w:val="StyleUnderline"/>
          <w:highlight w:val="cyan"/>
        </w:rPr>
        <w:t>try to use water as a tool to pressurise India</w:t>
      </w:r>
      <w:r w:rsidRPr="001146EE">
        <w:rPr>
          <w:sz w:val="16"/>
        </w:rPr>
        <w:t xml:space="preserve"> and gain concessions on boundary issues (IDSA Task Force 2010, p.49).  </w:t>
      </w:r>
      <w:r w:rsidRPr="00E864E9">
        <w:rPr>
          <w:rStyle w:val="StyleUnderline"/>
          <w:highlight w:val="cyan"/>
        </w:rPr>
        <w:t>Separating</w:t>
      </w:r>
      <w:r w:rsidRPr="001146EE">
        <w:rPr>
          <w:sz w:val="16"/>
        </w:rPr>
        <w:t xml:space="preserve"> these issues </w:t>
      </w:r>
      <w:r w:rsidRPr="00E864E9">
        <w:rPr>
          <w:rStyle w:val="StyleUnderline"/>
          <w:highlight w:val="cyan"/>
        </w:rPr>
        <w:t>is</w:t>
      </w:r>
      <w:r w:rsidRPr="001146EE">
        <w:rPr>
          <w:sz w:val="16"/>
        </w:rPr>
        <w:t xml:space="preserve"> also </w:t>
      </w:r>
      <w:r w:rsidRPr="00E864E9">
        <w:rPr>
          <w:rStyle w:val="StyleUnderline"/>
          <w:highlight w:val="cyan"/>
        </w:rPr>
        <w:t>complicated</w:t>
      </w:r>
      <w:r w:rsidRPr="00E864E9">
        <w:rPr>
          <w:sz w:val="16"/>
          <w:highlight w:val="cyan"/>
        </w:rPr>
        <w:t xml:space="preserve"> </w:t>
      </w:r>
      <w:r w:rsidRPr="00E864E9">
        <w:rPr>
          <w:rStyle w:val="StyleUnderline"/>
          <w:highlight w:val="cyan"/>
        </w:rPr>
        <w:t>by the Brahmaputra</w:t>
      </w:r>
      <w:r w:rsidRPr="00E864E9">
        <w:rPr>
          <w:sz w:val="16"/>
          <w:highlight w:val="cyan"/>
        </w:rPr>
        <w:t xml:space="preserve"> </w:t>
      </w:r>
      <w:r w:rsidRPr="00E864E9">
        <w:rPr>
          <w:rStyle w:val="StyleUnderline"/>
          <w:highlight w:val="cyan"/>
        </w:rPr>
        <w:t>supplying water</w:t>
      </w:r>
      <w:r w:rsidRPr="001146EE">
        <w:rPr>
          <w:sz w:val="16"/>
        </w:rPr>
        <w:t xml:space="preserve"> to Arunachal Pradesh, </w:t>
      </w:r>
      <w:r w:rsidRPr="00E864E9">
        <w:rPr>
          <w:rStyle w:val="StyleUnderline"/>
          <w:highlight w:val="cyan"/>
        </w:rPr>
        <w:t>which both</w:t>
      </w:r>
      <w:r w:rsidRPr="001146EE">
        <w:rPr>
          <w:sz w:val="16"/>
        </w:rPr>
        <w:t xml:space="preserve"> China and India </w:t>
      </w:r>
      <w:r w:rsidRPr="00E864E9">
        <w:rPr>
          <w:rStyle w:val="StyleUnderline"/>
          <w:highlight w:val="cyan"/>
        </w:rPr>
        <w:t>claim</w:t>
      </w:r>
      <w:r w:rsidRPr="001146EE">
        <w:rPr>
          <w:sz w:val="16"/>
        </w:rPr>
        <w:t xml:space="preserve"> (Chellaney &amp; Tellis 2011, para.11).  China refuses to recognise Arunachal Pradesh as part of India, instead referring to it as ‘Southern Tibet’ (Bajpaee 2010, para.3).  </w:t>
      </w:r>
      <w:r w:rsidRPr="00E864E9">
        <w:rPr>
          <w:rStyle w:val="StyleUnderline"/>
          <w:highlight w:val="cyan"/>
        </w:rPr>
        <w:t>China’s assertion</w:t>
      </w:r>
      <w:r w:rsidRPr="00E864E9">
        <w:rPr>
          <w:sz w:val="16"/>
          <w:highlight w:val="cyan"/>
        </w:rPr>
        <w:t xml:space="preserve"> </w:t>
      </w:r>
      <w:r w:rsidRPr="00E864E9">
        <w:rPr>
          <w:rStyle w:val="StyleUnderline"/>
          <w:highlight w:val="cyan"/>
        </w:rPr>
        <w:t>means that it claims almost 200 million feet</w:t>
      </w:r>
      <w:r w:rsidRPr="001146EE">
        <w:rPr>
          <w:sz w:val="16"/>
        </w:rPr>
        <w:t xml:space="preserve">3 s– </w:t>
      </w:r>
      <w:r w:rsidRPr="00E864E9">
        <w:rPr>
          <w:rStyle w:val="StyleUnderline"/>
          <w:highlight w:val="cyan"/>
        </w:rPr>
        <w:t>of water resources</w:t>
      </w:r>
      <w:r w:rsidRPr="001146EE">
        <w:rPr>
          <w:sz w:val="16"/>
        </w:rPr>
        <w:t xml:space="preserve"> in the state (IDSA Task Force 2010, p.44).   Therefore, </w:t>
      </w:r>
      <w:r w:rsidRPr="001146EE">
        <w:rPr>
          <w:rStyle w:val="StyleUnderline"/>
        </w:rPr>
        <w:t xml:space="preserve">a </w:t>
      </w:r>
      <w:r w:rsidRPr="00E864E9">
        <w:rPr>
          <w:rStyle w:val="StyleUnderline"/>
          <w:highlight w:val="cyan"/>
        </w:rPr>
        <w:t>water dispute</w:t>
      </w:r>
      <w:r w:rsidRPr="001146EE">
        <w:rPr>
          <w:sz w:val="16"/>
        </w:rPr>
        <w:t xml:space="preserve"> in this area </w:t>
      </w:r>
      <w:r w:rsidRPr="00E864E9">
        <w:rPr>
          <w:rStyle w:val="StyleUnderline"/>
          <w:highlight w:val="cyan"/>
        </w:rPr>
        <w:t>could easily turn into a wider dispute</w:t>
      </w:r>
      <w:r w:rsidRPr="001146EE">
        <w:rPr>
          <w:sz w:val="16"/>
        </w:rPr>
        <w:t xml:space="preserve"> about territory, </w:t>
      </w:r>
      <w:r w:rsidRPr="00E864E9">
        <w:rPr>
          <w:rStyle w:val="StyleUnderline"/>
          <w:highlight w:val="cyan"/>
        </w:rPr>
        <w:t>where tensions are already high</w:t>
      </w:r>
      <w:r w:rsidRPr="001146EE">
        <w:rPr>
          <w:sz w:val="16"/>
        </w:rPr>
        <w:t xml:space="preserve">.  </w:t>
      </w:r>
      <w:r w:rsidRPr="00E864E9">
        <w:rPr>
          <w:rStyle w:val="StyleUnderline"/>
          <w:highlight w:val="cyan"/>
        </w:rPr>
        <w:t>Both</w:t>
      </w:r>
      <w:r w:rsidRPr="001146EE">
        <w:rPr>
          <w:sz w:val="16"/>
        </w:rPr>
        <w:t xml:space="preserve"> countries </w:t>
      </w:r>
      <w:r w:rsidRPr="001146EE">
        <w:rPr>
          <w:rStyle w:val="StyleUnderline"/>
        </w:rPr>
        <w:t xml:space="preserve">have </w:t>
      </w:r>
      <w:r w:rsidRPr="00E864E9">
        <w:rPr>
          <w:rStyle w:val="StyleUnderline"/>
          <w:highlight w:val="cyan"/>
        </w:rPr>
        <w:t>increased</w:t>
      </w:r>
      <w:r w:rsidRPr="001146EE">
        <w:rPr>
          <w:rStyle w:val="StyleUnderline"/>
        </w:rPr>
        <w:t xml:space="preserve"> their </w:t>
      </w:r>
      <w:r w:rsidRPr="00E864E9">
        <w:rPr>
          <w:rStyle w:val="StyleUnderline"/>
          <w:highlight w:val="cyan"/>
        </w:rPr>
        <w:t>military presences</w:t>
      </w:r>
      <w:r w:rsidRPr="001146EE">
        <w:rPr>
          <w:sz w:val="16"/>
        </w:rPr>
        <w:t xml:space="preserve"> at the border (Bajpaee 2010, para.9), </w:t>
      </w:r>
      <w:r w:rsidRPr="00E864E9">
        <w:rPr>
          <w:rStyle w:val="StyleUnderline"/>
          <w:highlight w:val="cyan"/>
        </w:rPr>
        <w:t xml:space="preserve">which increases </w:t>
      </w:r>
      <w:r w:rsidRPr="008D75FC">
        <w:rPr>
          <w:rStyle w:val="StyleUnderline"/>
        </w:rPr>
        <w:t xml:space="preserve">the </w:t>
      </w:r>
      <w:r w:rsidRPr="00E864E9">
        <w:rPr>
          <w:rStyle w:val="StyleUnderline"/>
          <w:highlight w:val="cyan"/>
        </w:rPr>
        <w:t>possibility of a minor dispute</w:t>
      </w:r>
      <w:r w:rsidRPr="001146EE">
        <w:rPr>
          <w:sz w:val="16"/>
        </w:rPr>
        <w:t xml:space="preserve"> in the area </w:t>
      </w:r>
      <w:r w:rsidRPr="00E864E9">
        <w:rPr>
          <w:rStyle w:val="StyleUnderline"/>
          <w:highlight w:val="cyan"/>
        </w:rPr>
        <w:t>escalating into a full scale conflict</w:t>
      </w:r>
      <w:r w:rsidRPr="001146EE">
        <w:rPr>
          <w:rStyle w:val="StyleUnderline"/>
        </w:rPr>
        <w:t>.</w:t>
      </w:r>
    </w:p>
    <w:p w:rsidR="00656054" w:rsidRPr="000A28E5" w:rsidRDefault="00656054" w:rsidP="00656054">
      <w:pPr>
        <w:pStyle w:val="Heading4"/>
      </w:pPr>
      <w:r>
        <w:t>collapse of markets creates a rally-around-the flag effect that causes war</w:t>
      </w:r>
    </w:p>
    <w:p w:rsidR="00656054" w:rsidRPr="00785062" w:rsidRDefault="00656054" w:rsidP="00656054">
      <w:r>
        <w:rPr>
          <w:sz w:val="16"/>
        </w:rPr>
        <w:t xml:space="preserve">J.R. </w:t>
      </w:r>
      <w:r>
        <w:rPr>
          <w:b/>
        </w:rPr>
        <w:t xml:space="preserve">Nyquist 5 </w:t>
      </w:r>
      <w:r>
        <w:rPr>
          <w:sz w:val="16"/>
        </w:rPr>
        <w:t>is</w:t>
      </w:r>
      <w:r w:rsidRPr="000A28E5">
        <w:rPr>
          <w:sz w:val="16"/>
        </w:rPr>
        <w:t xml:space="preserve"> a regular geopolitical columnist for Financial Sense Online, 2/4, “The Political Consequences of a Financial Crash,” http://www.financialsense.com/contributors/jr-nyquist/the-political-consequences-of-a-financial-crash</w:t>
      </w:r>
    </w:p>
    <w:p w:rsidR="00656054" w:rsidRDefault="00656054" w:rsidP="00656054">
      <w:pPr>
        <w:rPr>
          <w:sz w:val="16"/>
        </w:rPr>
      </w:pPr>
      <w:r w:rsidRPr="00E864E9">
        <w:rPr>
          <w:sz w:val="24"/>
          <w:highlight w:val="cyan"/>
          <w:u w:val="single"/>
        </w:rPr>
        <w:t>At a time of economic crisis, the appeal of Nazi economic ideas must prove irresistible</w:t>
      </w:r>
      <w:r w:rsidRPr="001D2718">
        <w:rPr>
          <w:sz w:val="16"/>
        </w:rPr>
        <w:t xml:space="preserve">. It stands to reason, therefore, that </w:t>
      </w:r>
      <w:r w:rsidRPr="001D2718">
        <w:rPr>
          <w:sz w:val="24"/>
          <w:u w:val="single"/>
        </w:rPr>
        <w:t>a future financial crash will benefit political extremist</w:t>
      </w:r>
      <w:r w:rsidRPr="001D2718">
        <w:rPr>
          <w:sz w:val="16"/>
        </w:rPr>
        <w:t xml:space="preserve">s whose ideas coincide with those listed above. Please note: there is no appreciable difference between the six dogmas listed above and the rhetoric of the Democrats in Congress. </w:t>
      </w:r>
      <w:r w:rsidRPr="001D2718">
        <w:rPr>
          <w:sz w:val="24"/>
          <w:u w:val="single"/>
        </w:rPr>
        <w:t>Should the United States experience a severe economic contraction</w:t>
      </w:r>
      <w:r w:rsidRPr="001D2718">
        <w:rPr>
          <w:sz w:val="16"/>
        </w:rPr>
        <w:t xml:space="preserve"> during the second term of President </w:t>
      </w:r>
      <w:r w:rsidRPr="001D2718">
        <w:rPr>
          <w:sz w:val="16"/>
        </w:rPr>
        <w:lastRenderedPageBreak/>
        <w:t xml:space="preserve">Bush, </w:t>
      </w:r>
      <w:r w:rsidRPr="001D2718">
        <w:rPr>
          <w:sz w:val="24"/>
          <w:u w:val="single"/>
        </w:rPr>
        <w:t xml:space="preserve">the </w:t>
      </w:r>
      <w:r w:rsidRPr="00E864E9">
        <w:rPr>
          <w:sz w:val="24"/>
          <w:highlight w:val="cyan"/>
          <w:u w:val="single"/>
        </w:rPr>
        <w:t>American people will</w:t>
      </w:r>
      <w:r w:rsidRPr="001D2718">
        <w:rPr>
          <w:sz w:val="24"/>
          <w:u w:val="single"/>
        </w:rPr>
        <w:t xml:space="preserve"> likely </w:t>
      </w:r>
      <w:r w:rsidRPr="00E864E9">
        <w:rPr>
          <w:sz w:val="24"/>
          <w:highlight w:val="cyan"/>
          <w:u w:val="single"/>
        </w:rPr>
        <w:t>support politicians who</w:t>
      </w:r>
      <w:r w:rsidRPr="001D2718">
        <w:rPr>
          <w:sz w:val="24"/>
          <w:u w:val="single"/>
        </w:rPr>
        <w:t xml:space="preserve"> advocate </w:t>
      </w:r>
      <w:r w:rsidRPr="00E864E9">
        <w:rPr>
          <w:sz w:val="24"/>
          <w:highlight w:val="cyan"/>
          <w:u w:val="single"/>
        </w:rPr>
        <w:t>further</w:t>
      </w:r>
      <w:r w:rsidRPr="001D2718">
        <w:rPr>
          <w:sz w:val="24"/>
          <w:u w:val="single"/>
        </w:rPr>
        <w:t xml:space="preserve"> </w:t>
      </w:r>
      <w:r w:rsidRPr="00E864E9">
        <w:rPr>
          <w:sz w:val="24"/>
          <w:highlight w:val="cyan"/>
          <w:u w:val="single"/>
        </w:rPr>
        <w:t>restrictions</w:t>
      </w:r>
      <w:r w:rsidRPr="001D2718">
        <w:rPr>
          <w:sz w:val="24"/>
          <w:u w:val="single"/>
        </w:rPr>
        <w:t xml:space="preserve"> and controls on our market economy - </w:t>
      </w:r>
      <w:r w:rsidRPr="00E864E9">
        <w:rPr>
          <w:sz w:val="24"/>
          <w:highlight w:val="cyan"/>
          <w:u w:val="single"/>
        </w:rPr>
        <w:t>guaranteeing its strangulation</w:t>
      </w:r>
      <w:r w:rsidRPr="001D2718">
        <w:rPr>
          <w:sz w:val="24"/>
          <w:u w:val="single"/>
        </w:rPr>
        <w:t xml:space="preserve"> and the steady pauperization</w:t>
      </w:r>
      <w:r w:rsidRPr="001D2718">
        <w:rPr>
          <w:sz w:val="16"/>
        </w:rPr>
        <w:t xml:space="preserve"> of the country.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w:t>
      </w:r>
      <w:r w:rsidRPr="001D2718">
        <w:rPr>
          <w:sz w:val="24"/>
          <w:u w:val="single"/>
        </w:rPr>
        <w:t>an economic contraction will encourage the formation of anti-capitalist majorities and a turning away from the free market system</w:t>
      </w:r>
      <w:r w:rsidRPr="001D2718">
        <w:rPr>
          <w:sz w:val="16"/>
        </w:rPr>
        <w:t xml:space="preserve">. </w:t>
      </w:r>
      <w:r w:rsidRPr="001D2718">
        <w:rPr>
          <w:sz w:val="24"/>
          <w:u w:val="single"/>
        </w:rPr>
        <w:t xml:space="preserve">The danger here is not merely economic. </w:t>
      </w:r>
      <w:r w:rsidRPr="00E864E9">
        <w:rPr>
          <w:sz w:val="24"/>
          <w:highlight w:val="cyan"/>
          <w:u w:val="single"/>
        </w:rPr>
        <w:t>The political left</w:t>
      </w:r>
      <w:r w:rsidRPr="001D2718">
        <w:rPr>
          <w:sz w:val="24"/>
          <w:u w:val="single"/>
        </w:rPr>
        <w:t xml:space="preserve"> openly favors the </w:t>
      </w:r>
      <w:r w:rsidRPr="00E864E9">
        <w:rPr>
          <w:sz w:val="24"/>
          <w:highlight w:val="cyan"/>
          <w:u w:val="single"/>
        </w:rPr>
        <w:t>collapse of America's strategic position abroad</w:t>
      </w:r>
      <w:r w:rsidRPr="001D2718">
        <w:rPr>
          <w:sz w:val="24"/>
          <w:u w:val="single"/>
        </w:rPr>
        <w:t xml:space="preserve">. The withdrawal of the United States from the </w:t>
      </w:r>
      <w:r w:rsidRPr="00E864E9">
        <w:rPr>
          <w:sz w:val="24"/>
          <w:highlight w:val="cyan"/>
          <w:u w:val="single"/>
        </w:rPr>
        <w:t>Middle East,</w:t>
      </w:r>
      <w:r w:rsidRPr="001D2718">
        <w:rPr>
          <w:sz w:val="24"/>
          <w:u w:val="single"/>
        </w:rPr>
        <w:t xml:space="preserve"> the Far East and </w:t>
      </w:r>
      <w:r w:rsidRPr="00E864E9">
        <w:rPr>
          <w:sz w:val="24"/>
          <w:highlight w:val="cyan"/>
          <w:u w:val="single"/>
        </w:rPr>
        <w:t>Europe would</w:t>
      </w:r>
      <w:r w:rsidRPr="001D2718">
        <w:rPr>
          <w:sz w:val="24"/>
          <w:u w:val="single"/>
        </w:rPr>
        <w:t xml:space="preserve"> catastrophically </w:t>
      </w:r>
      <w:r w:rsidRPr="00E864E9">
        <w:rPr>
          <w:sz w:val="24"/>
          <w:highlight w:val="cyan"/>
          <w:u w:val="single"/>
        </w:rPr>
        <w:t>impact an international system that presently allows 6 billion people to live</w:t>
      </w:r>
      <w:r w:rsidRPr="001D2718">
        <w:rPr>
          <w:sz w:val="16"/>
        </w:rPr>
        <w:t xml:space="preserve"> on the earth's surface </w:t>
      </w:r>
      <w:r w:rsidRPr="001D2718">
        <w:rPr>
          <w:sz w:val="24"/>
          <w:u w:val="single"/>
        </w:rPr>
        <w:t>in relative peace</w:t>
      </w:r>
      <w:r w:rsidRPr="001D2718">
        <w:rPr>
          <w:sz w:val="16"/>
        </w:rPr>
        <w:t xml:space="preserve">. </w:t>
      </w:r>
      <w:r w:rsidRPr="001D2718">
        <w:rPr>
          <w:sz w:val="24"/>
          <w:u w:val="single"/>
        </w:rPr>
        <w:t>Should anti-capitalist dogmas overwhelm the global market and trading system</w:t>
      </w:r>
      <w:r w:rsidRPr="001D2718">
        <w:rPr>
          <w:sz w:val="16"/>
        </w:rPr>
        <w:t xml:space="preserve"> that evolved under American leadership, </w:t>
      </w:r>
      <w:r w:rsidRPr="001D2718">
        <w:rPr>
          <w:sz w:val="24"/>
          <w:u w:val="single"/>
        </w:rPr>
        <w:t xml:space="preserve">the planet's economy would contract and untold </w:t>
      </w:r>
      <w:r w:rsidRPr="00E864E9">
        <w:rPr>
          <w:sz w:val="24"/>
          <w:highlight w:val="cyan"/>
          <w:u w:val="single"/>
        </w:rPr>
        <w:t>millions would die of starvation</w:t>
      </w:r>
      <w:r w:rsidRPr="001D2718">
        <w:rPr>
          <w:sz w:val="24"/>
          <w:u w:val="single"/>
        </w:rPr>
        <w:t xml:space="preserve">. </w:t>
      </w:r>
      <w:r w:rsidRPr="00E864E9">
        <w:rPr>
          <w:sz w:val="24"/>
          <w:highlight w:val="cyan"/>
          <w:u w:val="single"/>
        </w:rPr>
        <w:t>Nationalistic totalitarianism</w:t>
      </w:r>
      <w:r w:rsidRPr="001D2718">
        <w:rPr>
          <w:sz w:val="16"/>
        </w:rPr>
        <w:t xml:space="preserve">, fueled by a politics of blame, </w:t>
      </w:r>
      <w:r w:rsidRPr="00E864E9">
        <w:rPr>
          <w:sz w:val="24"/>
          <w:highlight w:val="cyan"/>
          <w:u w:val="single"/>
        </w:rPr>
        <w:t>would</w:t>
      </w:r>
      <w:r w:rsidRPr="001D2718">
        <w:rPr>
          <w:sz w:val="24"/>
          <w:u w:val="single"/>
        </w:rPr>
        <w:t xml:space="preserve"> once again </w:t>
      </w:r>
      <w:r w:rsidRPr="00E864E9">
        <w:rPr>
          <w:sz w:val="24"/>
          <w:highlight w:val="cyan"/>
          <w:u w:val="single"/>
        </w:rPr>
        <w:t>bring war to Asia</w:t>
      </w:r>
      <w:r w:rsidRPr="001D2718">
        <w:rPr>
          <w:sz w:val="24"/>
          <w:u w:val="single"/>
        </w:rPr>
        <w:t xml:space="preserve"> and Europe. But </w:t>
      </w:r>
      <w:r w:rsidRPr="00E864E9">
        <w:rPr>
          <w:sz w:val="24"/>
          <w:highlight w:val="cyan"/>
          <w:u w:val="single"/>
        </w:rPr>
        <w:t>this time</w:t>
      </w:r>
      <w:r w:rsidRPr="001D2718">
        <w:rPr>
          <w:sz w:val="24"/>
          <w:u w:val="single"/>
        </w:rPr>
        <w:t xml:space="preserve"> the war would be waged </w:t>
      </w:r>
      <w:r w:rsidRPr="00E864E9">
        <w:rPr>
          <w:sz w:val="24"/>
          <w:highlight w:val="cyan"/>
          <w:u w:val="single"/>
        </w:rPr>
        <w:t>with mass destruction weapons</w:t>
      </w:r>
      <w:r w:rsidRPr="001D2718">
        <w:rPr>
          <w:sz w:val="24"/>
          <w:u w:val="single"/>
        </w:rPr>
        <w:t xml:space="preserve"> and the United States would be blamed because it is the center of global capitalism</w:t>
      </w:r>
      <w:r w:rsidRPr="001D2718">
        <w:rPr>
          <w:sz w:val="16"/>
        </w:rPr>
        <w:t xml:space="preserve">. Furthermore, </w:t>
      </w:r>
      <w:r w:rsidRPr="001D2718">
        <w:rPr>
          <w:sz w:val="24"/>
          <w:u w:val="single"/>
        </w:rPr>
        <w:t xml:space="preserve">if the anti-capitalist party gains power in Washington, we can expect to see policies of appeasement and unilateral disarmament enacted. American appeasement and disarmament, in this context, would be an admission of guilt before the court of world opinion. </w:t>
      </w:r>
      <w:r w:rsidRPr="00E864E9">
        <w:rPr>
          <w:sz w:val="24"/>
          <w:highlight w:val="cyan"/>
          <w:u w:val="single"/>
        </w:rPr>
        <w:t>Russia and China,</w:t>
      </w:r>
      <w:r w:rsidRPr="001D2718">
        <w:rPr>
          <w:sz w:val="24"/>
          <w:u w:val="single"/>
        </w:rPr>
        <w:t xml:space="preserve"> above all, </w:t>
      </w:r>
      <w:r w:rsidRPr="00E864E9">
        <w:rPr>
          <w:sz w:val="24"/>
          <w:highlight w:val="cyan"/>
          <w:u w:val="single"/>
        </w:rPr>
        <w:t>would</w:t>
      </w:r>
      <w:r w:rsidRPr="001D2718">
        <w:rPr>
          <w:sz w:val="24"/>
          <w:u w:val="single"/>
        </w:rPr>
        <w:t xml:space="preserve"> exploit this </w:t>
      </w:r>
      <w:r w:rsidRPr="00E864E9">
        <w:rPr>
          <w:sz w:val="24"/>
          <w:highlight w:val="cyan"/>
          <w:u w:val="single"/>
        </w:rPr>
        <w:t>admission to justify aggressive wars</w:t>
      </w:r>
      <w:r w:rsidRPr="001D2718">
        <w:rPr>
          <w:sz w:val="24"/>
          <w:u w:val="single"/>
        </w:rPr>
        <w:t>, invasions and mass destruction attacks</w:t>
      </w:r>
      <w:r w:rsidRPr="001D2718">
        <w:rPr>
          <w:sz w:val="16"/>
        </w:rPr>
        <w:t>. A future financial crash, therefore, must be prevented at all costs. But we cannot do this. As one observer recently lamented, "We drank the poison and now we must die."</w:t>
      </w:r>
    </w:p>
    <w:p w:rsidR="00656054" w:rsidRPr="00656054" w:rsidRDefault="00656054" w:rsidP="00656054"/>
    <w:p w:rsidR="00656054" w:rsidRPr="00656054" w:rsidRDefault="00656054" w:rsidP="00656054"/>
    <w:p w:rsidR="00197670" w:rsidRDefault="00197670" w:rsidP="00197670">
      <w:pPr>
        <w:pStyle w:val="Heading3"/>
      </w:pPr>
      <w:r>
        <w:lastRenderedPageBreak/>
        <w:t xml:space="preserve">AT: Baudrillard – 2ac </w:t>
      </w:r>
    </w:p>
    <w:p w:rsidR="00197670" w:rsidRDefault="00197670" w:rsidP="00197670"/>
    <w:p w:rsidR="00197670" w:rsidRPr="00006081" w:rsidRDefault="00197670" w:rsidP="00197670">
      <w:pPr>
        <w:pStyle w:val="Heading4"/>
      </w:pPr>
      <w:r w:rsidRPr="00006081">
        <w:t xml:space="preserve">Baudrillard is intellectual garbage </w:t>
      </w:r>
    </w:p>
    <w:p w:rsidR="00197670" w:rsidRPr="00006081" w:rsidRDefault="00197670" w:rsidP="00197670">
      <w:r w:rsidRPr="00006081">
        <w:rPr>
          <w:b/>
        </w:rPr>
        <w:t>Gilman-Opalsky 10</w:t>
      </w:r>
      <w:r>
        <w:t xml:space="preserve"> -</w:t>
      </w:r>
      <w:r w:rsidRPr="00006081">
        <w:t xml:space="preserve"> Associate Professor of Political Philosophy in the Department of Political Science at the University of Illinois (Richard Gilman-Opalsky, 2010, "Selectively Forgetting Baudrillard: Rescuing Praxis From The Wreckage." Theory In Action. Vol. 3 Issue 2, </w:t>
      </w:r>
      <w:r>
        <w:t>6-30-2016, pages 10-12)</w:t>
      </w:r>
    </w:p>
    <w:p w:rsidR="00197670" w:rsidRPr="00006081" w:rsidRDefault="00197670" w:rsidP="00197670">
      <w:pPr>
        <w:rPr>
          <w:sz w:val="14"/>
        </w:rPr>
      </w:pPr>
      <w:r w:rsidRPr="00006081">
        <w:rPr>
          <w:sz w:val="14"/>
        </w:rPr>
        <w:t xml:space="preserve">Baudrillard’s work ends up (although it does not begin so) in total renunciation of elements and assumptions that all of his contemporaries, in varying ways, continue to accept. And, more than his contemporaries, Baudrillard extends and applies Debord’s theory of the spectacle, which too many have glossed over or ignored.4 However, </w:t>
      </w:r>
      <w:r w:rsidRPr="00006081">
        <w:rPr>
          <w:rStyle w:val="StyleUnderline"/>
        </w:rPr>
        <w:t>Baudrillard’s expansion of and revision to</w:t>
      </w:r>
      <w:r w:rsidRPr="00006081">
        <w:rPr>
          <w:sz w:val="14"/>
        </w:rPr>
        <w:t xml:space="preserve"> the </w:t>
      </w:r>
      <w:r w:rsidRPr="00006081">
        <w:rPr>
          <w:rStyle w:val="StyleUnderline"/>
        </w:rPr>
        <w:t>theory</w:t>
      </w:r>
      <w:r w:rsidRPr="00006081">
        <w:rPr>
          <w:sz w:val="14"/>
        </w:rPr>
        <w:t xml:space="preserve"> of the spectacle </w:t>
      </w:r>
      <w:r w:rsidRPr="00006081">
        <w:rPr>
          <w:rStyle w:val="StyleUnderline"/>
        </w:rPr>
        <w:t xml:space="preserve">leads him to conclusions both </w:t>
      </w:r>
      <w:r w:rsidRPr="00006081">
        <w:rPr>
          <w:rStyle w:val="Emphasis"/>
        </w:rPr>
        <w:t>imprecise and dangerous</w:t>
      </w:r>
      <w:r w:rsidRPr="00006081">
        <w:rPr>
          <w:sz w:val="14"/>
        </w:rPr>
        <w:t xml:space="preserve">. While </w:t>
      </w:r>
      <w:r w:rsidRPr="00006081">
        <w:rPr>
          <w:rStyle w:val="StyleUnderline"/>
          <w:highlight w:val="cyan"/>
        </w:rPr>
        <w:t xml:space="preserve">Baudrillard sees theory as a </w:t>
      </w:r>
      <w:r w:rsidRPr="00006081">
        <w:rPr>
          <w:rStyle w:val="Emphasis"/>
          <w:highlight w:val="cyan"/>
        </w:rPr>
        <w:t>game</w:t>
      </w:r>
      <w:r w:rsidRPr="00006081">
        <w:rPr>
          <w:rStyle w:val="StyleUnderline"/>
        </w:rPr>
        <w:t xml:space="preserve"> largely </w:t>
      </w:r>
      <w:r w:rsidRPr="00006081">
        <w:rPr>
          <w:rStyle w:val="StyleUnderline"/>
          <w:highlight w:val="cyan"/>
        </w:rPr>
        <w:t xml:space="preserve">for his </w:t>
      </w:r>
      <w:r w:rsidRPr="00006081">
        <w:rPr>
          <w:rStyle w:val="Emphasis"/>
          <w:highlight w:val="cyan"/>
        </w:rPr>
        <w:t>own pleasure</w:t>
      </w:r>
      <w:r w:rsidRPr="00006081">
        <w:rPr>
          <w:sz w:val="14"/>
        </w:rPr>
        <w:t xml:space="preserve">, Debord sees theory as the first and indispensable substance of revolutionary praxis—the practice of theory and the theory of practice.5 </w:t>
      </w:r>
      <w:r w:rsidRPr="00006081">
        <w:rPr>
          <w:rStyle w:val="StyleUnderline"/>
        </w:rPr>
        <w:t>According to Baudrillard, the world can only be understood in various and incomplete ways, or endured, but never effectively intervened in with theory and praxis.</w:t>
      </w:r>
      <w:r w:rsidRPr="00006081">
        <w:rPr>
          <w:sz w:val="14"/>
        </w:rPr>
        <w:t xml:space="preserve"> Much of the detritus of philosophy lies in the wake of Baudrillard’s work, but </w:t>
      </w:r>
      <w:r w:rsidRPr="00006081">
        <w:rPr>
          <w:rStyle w:val="StyleUnderline"/>
          <w:highlight w:val="cyan"/>
        </w:rPr>
        <w:t>we can rescue praxis from the wreckage</w:t>
      </w:r>
      <w:r w:rsidRPr="00006081">
        <w:rPr>
          <w:sz w:val="14"/>
          <w:highlight w:val="cyan"/>
        </w:rPr>
        <w:t>.</w:t>
      </w:r>
      <w:r w:rsidRPr="00006081">
        <w:rPr>
          <w:sz w:val="14"/>
        </w:rPr>
        <w:t xml:space="preserve"> One of the problems here, which is perhaps not Baudrillard’s fault, is that he is far more influential and widely read than Debord. True, Baudrillard is often completely and unfairly discarded and even neglected without the slightest serious consideration or mention.6 But other times, he is a celebrated figure of the postmodern and post-Marxist left who has breathed much life into cultural studies programs throughout the US and whose work sits at the center of important and contentious debates about war and terrorism. From either point of view, his work has been both polarizing and impacting. Yet, it is my contention that </w:t>
      </w:r>
      <w:r w:rsidRPr="00006081">
        <w:rPr>
          <w:rStyle w:val="Emphasis"/>
          <w:highlight w:val="cyan"/>
        </w:rPr>
        <w:t>Baudrillard is a wrong turn</w:t>
      </w:r>
      <w:r w:rsidRPr="00006081">
        <w:rPr>
          <w:sz w:val="14"/>
          <w:highlight w:val="cyan"/>
        </w:rPr>
        <w:t>.</w:t>
      </w:r>
      <w:r w:rsidRPr="00006081">
        <w:rPr>
          <w:sz w:val="14"/>
        </w:rPr>
        <w:t xml:space="preserve"> </w:t>
      </w:r>
      <w:r w:rsidRPr="00006081">
        <w:rPr>
          <w:rStyle w:val="StyleUnderline"/>
        </w:rPr>
        <w:t>His work</w:t>
      </w:r>
      <w:r w:rsidRPr="00006081">
        <w:rPr>
          <w:sz w:val="14"/>
        </w:rPr>
        <w:t xml:space="preserve"> is a scenic route indeed, with some eye-opening views and flourishes of logic and language, and also, it is not one without its occasional serious contributions. But there </w:t>
      </w:r>
      <w:r w:rsidRPr="00006081">
        <w:rPr>
          <w:rStyle w:val="StyleUnderline"/>
        </w:rPr>
        <w:t>is a proverbial fork in the road for radical politics</w:t>
      </w:r>
      <w:r w:rsidRPr="00006081">
        <w:rPr>
          <w:sz w:val="14"/>
        </w:rPr>
        <w:t xml:space="preserve">. </w:t>
      </w:r>
      <w:r w:rsidRPr="00006081">
        <w:rPr>
          <w:rStyle w:val="StyleUnderline"/>
        </w:rPr>
        <w:t>Baudrillard</w:t>
      </w:r>
      <w:r w:rsidRPr="00006081">
        <w:rPr>
          <w:sz w:val="14"/>
        </w:rPr>
        <w:t xml:space="preserve"> has himself said that he </w:t>
      </w:r>
      <w:r w:rsidRPr="00006081">
        <w:rPr>
          <w:rStyle w:val="StyleUnderline"/>
        </w:rPr>
        <w:t>has “maintained a position of distrust and rejection. That’s the only ‘radicalness’ I can claim</w:t>
      </w:r>
      <w:r w:rsidRPr="00006081">
        <w:rPr>
          <w:sz w:val="14"/>
        </w:rPr>
        <w:t xml:space="preserve">.”7 From the early 1980s up until his death in 2007, </w:t>
      </w:r>
      <w:r w:rsidRPr="00006081">
        <w:rPr>
          <w:rStyle w:val="StyleUnderline"/>
          <w:highlight w:val="cyan"/>
        </w:rPr>
        <w:t>Baudrillard</w:t>
      </w:r>
      <w:r w:rsidRPr="00006081">
        <w:rPr>
          <w:sz w:val="14"/>
        </w:rPr>
        <w:t xml:space="preserve"> not only </w:t>
      </w:r>
      <w:r w:rsidRPr="00006081">
        <w:rPr>
          <w:rStyle w:val="StyleUnderline"/>
          <w:highlight w:val="cyan"/>
        </w:rPr>
        <w:t>abandoned</w:t>
      </w:r>
      <w:r w:rsidRPr="00006081">
        <w:rPr>
          <w:rStyle w:val="StyleUnderline"/>
        </w:rPr>
        <w:t xml:space="preserve"> any extant or conceivable </w:t>
      </w:r>
      <w:r w:rsidRPr="00006081">
        <w:rPr>
          <w:rStyle w:val="StyleUnderline"/>
          <w:highlight w:val="cyan"/>
        </w:rPr>
        <w:t>radical politics</w:t>
      </w:r>
      <w:r w:rsidRPr="00006081">
        <w:rPr>
          <w:rStyle w:val="StyleUnderline"/>
        </w:rPr>
        <w:t>,</w:t>
      </w:r>
      <w:r w:rsidRPr="00006081">
        <w:rPr>
          <w:sz w:val="14"/>
        </w:rPr>
        <w:t xml:space="preserve"> but also, he wrote books full of arguments </w:t>
      </w:r>
      <w:r w:rsidRPr="00006081">
        <w:rPr>
          <w:rStyle w:val="StyleUnderline"/>
        </w:rPr>
        <w:t xml:space="preserve">against all normative theory, against latent impulses for it, </w:t>
      </w:r>
      <w:r w:rsidRPr="00006081">
        <w:rPr>
          <w:rStyle w:val="StyleUnderline"/>
          <w:highlight w:val="cyan"/>
        </w:rPr>
        <w:t>and</w:t>
      </w:r>
      <w:r w:rsidRPr="00006081">
        <w:rPr>
          <w:rStyle w:val="StyleUnderline"/>
        </w:rPr>
        <w:t xml:space="preserve"> against </w:t>
      </w:r>
      <w:r w:rsidRPr="00006081">
        <w:rPr>
          <w:rStyle w:val="Emphasis"/>
          <w:highlight w:val="cyan"/>
        </w:rPr>
        <w:t>any interest in emancipatory transformations of the world</w:t>
      </w:r>
      <w:r w:rsidRPr="00006081">
        <w:rPr>
          <w:sz w:val="14"/>
          <w:highlight w:val="cyan"/>
        </w:rPr>
        <w:t>.</w:t>
      </w:r>
      <w:r w:rsidRPr="00006081">
        <w:rPr>
          <w:sz w:val="14"/>
        </w:rPr>
        <w:t xml:space="preserve"> By radical politics let me be clear that I am working within a loose field, certainly a socialist milieu, a post-Marxism informed by anarchism, and this places me on a similar terrain as many of the other thinkers mentioned above. I understand socialism (as I have argued elsewhere) as a countervailing force to capitalism and its multifarious forms of privatization (in cultural and political as well as economic spheres). From this point of view, </w:t>
      </w:r>
      <w:r w:rsidRPr="00006081">
        <w:rPr>
          <w:rStyle w:val="StyleUnderline"/>
          <w:highlight w:val="cyan"/>
        </w:rPr>
        <w:t xml:space="preserve">if we follow Baudrillard, we end up with </w:t>
      </w:r>
      <w:r w:rsidRPr="00006081">
        <w:rPr>
          <w:rStyle w:val="Emphasis"/>
          <w:highlight w:val="cyan"/>
        </w:rPr>
        <w:t>too much fun and</w:t>
      </w:r>
      <w:r w:rsidRPr="00006081">
        <w:rPr>
          <w:rStyle w:val="Emphasis"/>
        </w:rPr>
        <w:t xml:space="preserve"> games</w:t>
      </w:r>
      <w:r w:rsidRPr="00006081">
        <w:rPr>
          <w:sz w:val="14"/>
        </w:rPr>
        <w:t xml:space="preserve">, that is to say, </w:t>
      </w:r>
      <w:r w:rsidRPr="00006081">
        <w:rPr>
          <w:rStyle w:val="StyleUnderline"/>
        </w:rPr>
        <w:t xml:space="preserve">too much of </w:t>
      </w:r>
      <w:r w:rsidRPr="00006081">
        <w:rPr>
          <w:rStyle w:val="Emphasis"/>
        </w:rPr>
        <w:t xml:space="preserve">the personal pleasures of </w:t>
      </w:r>
      <w:r w:rsidRPr="00006081">
        <w:rPr>
          <w:rStyle w:val="Emphasis"/>
          <w:highlight w:val="cyan"/>
        </w:rPr>
        <w:t>intellectual masturbation</w:t>
      </w:r>
      <w:r w:rsidRPr="00006081">
        <w:rPr>
          <w:sz w:val="14"/>
          <w:highlight w:val="cyan"/>
        </w:rPr>
        <w:t xml:space="preserve">, </w:t>
      </w:r>
      <w:r w:rsidRPr="00006081">
        <w:rPr>
          <w:rStyle w:val="StyleUnderline"/>
          <w:highlight w:val="cyan"/>
        </w:rPr>
        <w:t>too much</w:t>
      </w:r>
      <w:r w:rsidRPr="00006081">
        <w:rPr>
          <w:rStyle w:val="StyleUnderline"/>
        </w:rPr>
        <w:t xml:space="preserve"> provocative </w:t>
      </w:r>
      <w:r w:rsidRPr="00006081">
        <w:rPr>
          <w:rStyle w:val="StyleUnderline"/>
          <w:highlight w:val="cyan"/>
        </w:rPr>
        <w:t xml:space="preserve">diversion to sustain </w:t>
      </w:r>
      <w:r w:rsidRPr="00006081">
        <w:rPr>
          <w:rStyle w:val="Emphasis"/>
          <w:highlight w:val="cyan"/>
        </w:rPr>
        <w:t>any responsible consideration of human suffering</w:t>
      </w:r>
      <w:r w:rsidRPr="00006081">
        <w:rPr>
          <w:rStyle w:val="StyleUnderline"/>
        </w:rPr>
        <w:t xml:space="preserve">, of </w:t>
      </w:r>
      <w:r w:rsidRPr="00006081">
        <w:rPr>
          <w:rStyle w:val="Emphasis"/>
          <w:highlight w:val="cyan"/>
        </w:rPr>
        <w:t>oppression</w:t>
      </w:r>
      <w:r w:rsidRPr="00006081">
        <w:rPr>
          <w:rStyle w:val="StyleUnderline"/>
          <w:highlight w:val="cyan"/>
        </w:rPr>
        <w:t xml:space="preserve"> and</w:t>
      </w:r>
      <w:r w:rsidRPr="00006081">
        <w:rPr>
          <w:rStyle w:val="StyleUnderline"/>
        </w:rPr>
        <w:t xml:space="preserve"> of growing </w:t>
      </w:r>
      <w:r w:rsidRPr="00006081">
        <w:rPr>
          <w:rStyle w:val="Emphasis"/>
          <w:highlight w:val="cyan"/>
        </w:rPr>
        <w:t>fatal inequities</w:t>
      </w:r>
      <w:r w:rsidRPr="00006081">
        <w:rPr>
          <w:rStyle w:val="StyleUnderline"/>
          <w:highlight w:val="cyan"/>
        </w:rPr>
        <w:t xml:space="preserve">, let alone </w:t>
      </w:r>
      <w:r w:rsidRPr="00006081">
        <w:rPr>
          <w:rStyle w:val="Emphasis"/>
          <w:highlight w:val="cyan"/>
        </w:rPr>
        <w:t>a way forward out of these things</w:t>
      </w:r>
      <w:r w:rsidRPr="00006081">
        <w:rPr>
          <w:sz w:val="14"/>
        </w:rPr>
        <w:t xml:space="preserve">. </w:t>
      </w:r>
      <w:r w:rsidRPr="00006081">
        <w:rPr>
          <w:rStyle w:val="StyleUnderline"/>
        </w:rPr>
        <w:t xml:space="preserve">For a way forward, we must </w:t>
      </w:r>
      <w:r w:rsidRPr="00006081">
        <w:rPr>
          <w:rStyle w:val="Emphasis"/>
        </w:rPr>
        <w:t>find our way backward from Baudrillard</w:t>
      </w:r>
      <w:r w:rsidRPr="00006081">
        <w:rPr>
          <w:sz w:val="14"/>
        </w:rPr>
        <w:t xml:space="preserve">. </w:t>
      </w:r>
      <w:r w:rsidRPr="00006081">
        <w:rPr>
          <w:rStyle w:val="StyleUnderline"/>
        </w:rPr>
        <w:t>This claim does not rest on a reactionary defense of structuralism, truth, reality, history and collective action</w:t>
      </w:r>
      <w:r w:rsidRPr="00006081">
        <w:rPr>
          <w:sz w:val="14"/>
        </w:rPr>
        <w:t xml:space="preserve">. To the contrary, I find much of Baudrillard’s criticisms of these convincing—Baudrillard has provided many important correctives that have yet to be properly heeded. So, I do not set out to critique Baudrillard from a purely political point of view (although that is a part of my concern). In addition to the problem of politics, </w:t>
      </w:r>
      <w:r w:rsidRPr="00006081">
        <w:rPr>
          <w:rStyle w:val="StyleUnderline"/>
        </w:rPr>
        <w:t>Baudrillard makes dire metaphysical errors based on false association, and his reasoning and argumentation often fail to convince even Baudrillard himself</w:t>
      </w:r>
      <w:r w:rsidRPr="00006081">
        <w:rPr>
          <w:sz w:val="14"/>
        </w:rPr>
        <w:t xml:space="preserve">. After his The Mirror of Production (1973), and aside from occasional self-conscious remarks, </w:t>
      </w:r>
      <w:r w:rsidRPr="00006081">
        <w:rPr>
          <w:rStyle w:val="StyleUnderline"/>
          <w:highlight w:val="cyan"/>
        </w:rPr>
        <w:t>Baudrillard</w:t>
      </w:r>
      <w:r w:rsidRPr="00006081">
        <w:rPr>
          <w:rStyle w:val="StyleUnderline"/>
        </w:rPr>
        <w:t xml:space="preserve">’s critique </w:t>
      </w:r>
      <w:r w:rsidRPr="00006081">
        <w:rPr>
          <w:rStyle w:val="StyleUnderline"/>
          <w:highlight w:val="cyan"/>
        </w:rPr>
        <w:t>is</w:t>
      </w:r>
      <w:r w:rsidRPr="00006081">
        <w:rPr>
          <w:rStyle w:val="StyleUnderline"/>
        </w:rPr>
        <w:t xml:space="preserve"> </w:t>
      </w:r>
      <w:r w:rsidRPr="00006081">
        <w:rPr>
          <w:rStyle w:val="Emphasis"/>
        </w:rPr>
        <w:t xml:space="preserve">increasingly </w:t>
      </w:r>
      <w:r w:rsidRPr="00006081">
        <w:rPr>
          <w:rStyle w:val="Emphasis"/>
          <w:highlight w:val="cyan"/>
        </w:rPr>
        <w:t>subsumed</w:t>
      </w:r>
      <w:r w:rsidRPr="00006081">
        <w:rPr>
          <w:rStyle w:val="StyleUnderline"/>
          <w:highlight w:val="cyan"/>
        </w:rPr>
        <w:t xml:space="preserve"> by a narrow concern</w:t>
      </w:r>
      <w:r w:rsidRPr="00006081">
        <w:rPr>
          <w:rStyle w:val="StyleUnderline"/>
        </w:rPr>
        <w:t xml:space="preserve"> about the condition of privileged peoples in bourgeois societies, </w:t>
      </w:r>
      <w:r w:rsidRPr="00006081">
        <w:rPr>
          <w:rStyle w:val="StyleUnderline"/>
          <w:highlight w:val="cyan"/>
        </w:rPr>
        <w:t>and</w:t>
      </w:r>
      <w:r w:rsidRPr="00006081">
        <w:rPr>
          <w:rStyle w:val="StyleUnderline"/>
        </w:rPr>
        <w:t xml:space="preserve"> he </w:t>
      </w:r>
      <w:r w:rsidRPr="00006081">
        <w:rPr>
          <w:rStyle w:val="Emphasis"/>
        </w:rPr>
        <w:t xml:space="preserve">egregiously </w:t>
      </w:r>
      <w:r w:rsidRPr="00006081">
        <w:rPr>
          <w:rStyle w:val="Emphasis"/>
          <w:highlight w:val="cyan"/>
        </w:rPr>
        <w:t>fails</w:t>
      </w:r>
      <w:r w:rsidRPr="00006081">
        <w:rPr>
          <w:rStyle w:val="StyleUnderline"/>
          <w:highlight w:val="cyan"/>
        </w:rPr>
        <w:t xml:space="preserve"> to account for the worst of suffering</w:t>
      </w:r>
      <w:r w:rsidRPr="00006081">
        <w:rPr>
          <w:rStyle w:val="StyleUnderline"/>
        </w:rPr>
        <w:t xml:space="preserve"> in the diverse manifold of human experience</w:t>
      </w:r>
      <w:r w:rsidRPr="00006081">
        <w:rPr>
          <w:sz w:val="14"/>
        </w:rPr>
        <w:t xml:space="preserve">. Indeed, what </w:t>
      </w:r>
      <w:r w:rsidRPr="00006081">
        <w:rPr>
          <w:rStyle w:val="StyleUnderline"/>
        </w:rPr>
        <w:t xml:space="preserve">Baudrillard’s work ultimately provides is </w:t>
      </w:r>
      <w:r w:rsidRPr="00006081">
        <w:rPr>
          <w:rStyle w:val="Emphasis"/>
        </w:rPr>
        <w:t>a mirror of bourgeois intellectualism</w:t>
      </w:r>
      <w:r w:rsidRPr="00006081">
        <w:rPr>
          <w:sz w:val="14"/>
        </w:rPr>
        <w:t xml:space="preserve">. In short, while Baudrillard’s work is indispensable for the evolution of a critical theory of capitalism and its culture, </w:t>
      </w:r>
      <w:r w:rsidRPr="00006081">
        <w:rPr>
          <w:rStyle w:val="StyleUnderline"/>
        </w:rPr>
        <w:t>his attack on the viability of socialist projects and normative theory must be refuted for both philosophical and political reasons</w:t>
      </w:r>
      <w:r w:rsidRPr="00006081">
        <w:rPr>
          <w:sz w:val="14"/>
        </w:rPr>
        <w:t xml:space="preserve">. </w:t>
      </w:r>
      <w:r w:rsidRPr="00006081">
        <w:rPr>
          <w:rStyle w:val="StyleUnderline"/>
        </w:rPr>
        <w:t>It is possible</w:t>
      </w:r>
      <w:r w:rsidRPr="00006081">
        <w:rPr>
          <w:sz w:val="14"/>
        </w:rPr>
        <w:t xml:space="preserve">, I maintain, </w:t>
      </w:r>
      <w:r w:rsidRPr="00006081">
        <w:rPr>
          <w:rStyle w:val="StyleUnderline"/>
        </w:rPr>
        <w:t xml:space="preserve">to recognize the failure of past revolutionary projects </w:t>
      </w:r>
      <w:r w:rsidRPr="00006081">
        <w:rPr>
          <w:rStyle w:val="Emphasis"/>
        </w:rPr>
        <w:t>without abandoning revolutionary theory and collective action</w:t>
      </w:r>
      <w:r w:rsidRPr="00006081">
        <w:rPr>
          <w:sz w:val="14"/>
        </w:rPr>
        <w:t>. The abandonment of the latter seems inevitable following the development of Baudrillard’s work, and we must not follow it.</w:t>
      </w:r>
    </w:p>
    <w:p w:rsidR="00197670" w:rsidRPr="00197670" w:rsidRDefault="00197670" w:rsidP="00197670"/>
    <w:p w:rsidR="00CE1F47" w:rsidRPr="00073322" w:rsidRDefault="00CE1F47" w:rsidP="00CE1F47">
      <w:pPr>
        <w:pStyle w:val="Heading3"/>
      </w:pPr>
      <w:r w:rsidRPr="00073322">
        <w:lastRenderedPageBreak/>
        <w:t>AT: Chow</w:t>
      </w:r>
    </w:p>
    <w:p w:rsidR="00CE1F47" w:rsidRPr="00073322" w:rsidRDefault="00CE1F47" w:rsidP="00CE1F47">
      <w:pPr>
        <w:pStyle w:val="Heading4"/>
        <w:rPr>
          <w:rFonts w:cs="Arial"/>
        </w:rPr>
      </w:pPr>
      <w:r w:rsidRPr="00073322">
        <w:rPr>
          <w:rFonts w:cs="Arial"/>
        </w:rPr>
        <w:t>Ignoring images of suffering degrades ethics and legitimizes the worst violence.</w:t>
      </w:r>
    </w:p>
    <w:p w:rsidR="00CE1F47" w:rsidRPr="00073322" w:rsidRDefault="00CE1F47" w:rsidP="00CE1F47">
      <w:r w:rsidRPr="00073322">
        <w:rPr>
          <w:rStyle w:val="Style13ptBold"/>
        </w:rPr>
        <w:t>Sontag ‘3</w:t>
      </w:r>
      <w:r w:rsidRPr="00073322">
        <w:t xml:space="preserve"> </w:t>
      </w:r>
      <w:r w:rsidRPr="00073322">
        <w:rPr>
          <w:sz w:val="16"/>
          <w:szCs w:val="16"/>
        </w:rPr>
        <w:t>(Susan; 2003; Peace Prize Recipient, Human Rights Activist And Internationally Renowned Author; Regarding the Pain of Others; p. 114-116; DOA: 7/26/17; BCP-DT)</w:t>
      </w:r>
    </w:p>
    <w:p w:rsidR="00CE1F47" w:rsidRPr="00073322" w:rsidRDefault="00CE1F47" w:rsidP="00CE1F47">
      <w:pPr>
        <w:rPr>
          <w:sz w:val="16"/>
        </w:rPr>
      </w:pPr>
      <w:r w:rsidRPr="00073322">
        <w:rPr>
          <w:sz w:val="16"/>
        </w:rPr>
        <w:t>To designate a hell is not, of course, to tell us anything about how to extract people from that hell, how to moderate hell's flames. Still</w:t>
      </w:r>
      <w:r w:rsidRPr="00073322">
        <w:rPr>
          <w:rStyle w:val="StyleUnderline"/>
        </w:rPr>
        <w:t>, it seems a good in it</w:t>
      </w:r>
      <w:r w:rsidRPr="00073322">
        <w:rPr>
          <w:rStyle w:val="StyleUnderline"/>
        </w:rPr>
        <w:softHyphen/>
        <w:t>self to acknowledge, to have enlarged, one's sense of how much suffering caused by human wickedness there is in the world</w:t>
      </w:r>
      <w:r w:rsidRPr="00073322">
        <w:rPr>
          <w:sz w:val="16"/>
        </w:rPr>
        <w:t xml:space="preserve"> we share with others. Someone who is perennially surprised that depravity exists, who continues to feel disillusioned (even incredulous) when confronted with ev</w:t>
      </w:r>
      <w:r w:rsidRPr="00073322">
        <w:rPr>
          <w:sz w:val="16"/>
        </w:rPr>
        <w:softHyphen/>
        <w:t xml:space="preserve">idence of what humans are capable of inflicting in the way of gruesome, hands-on cruelties upon other humans, has not reached moral or psychological adulthood. </w:t>
      </w:r>
      <w:r w:rsidRPr="00073322">
        <w:rPr>
          <w:rStyle w:val="StyleUnderline"/>
        </w:rPr>
        <w:t>No</w:t>
      </w:r>
      <w:r w:rsidRPr="00073322">
        <w:rPr>
          <w:sz w:val="16"/>
        </w:rPr>
        <w:t xml:space="preserve"> </w:t>
      </w:r>
      <w:r w:rsidRPr="00073322">
        <w:rPr>
          <w:rStyle w:val="StyleUnderline"/>
        </w:rPr>
        <w:t>one after a certain age has the right to this kind of innocence, of superficiality, to this degree of ignorance, or amnesia.  There now exists a vast repository of images that make it harder to maintain this kind of moral defectiveness</w:t>
      </w:r>
      <w:r w:rsidRPr="00073322">
        <w:rPr>
          <w:sz w:val="16"/>
        </w:rPr>
        <w:t xml:space="preserve">. Let the atrocious images haunt us. </w:t>
      </w:r>
      <w:r w:rsidRPr="00073322">
        <w:rPr>
          <w:rStyle w:val="StyleUnderline"/>
        </w:rPr>
        <w:t>Even if they are only to</w:t>
      </w:r>
      <w:r w:rsidRPr="00073322">
        <w:rPr>
          <w:rStyle w:val="StyleUnderline"/>
        </w:rPr>
        <w:softHyphen/>
        <w:t>kens, and cannot possibly encompass most of the reality to which they refer, they still perform a vital function. The images say: This is what human beings are capable of doing</w:t>
      </w:r>
      <w:r w:rsidRPr="00073322">
        <w:rPr>
          <w:sz w:val="16"/>
        </w:rPr>
        <w:t xml:space="preserve">-may volunteer to do, enthusiastically, self-righteously. Don't forget. This is not quite the same as asking people to remember a particularly monstrous bout of evil. ("Never forget.") Perhaps too much value is assigned to memory, not enough to thinking. </w:t>
      </w:r>
      <w:r w:rsidRPr="00073322">
        <w:rPr>
          <w:rStyle w:val="StyleUnderline"/>
        </w:rPr>
        <w:t>Remembering is an ethical act, has ethical value in and of itself. Memory is, achingly, the only relation we can have with the dead. So the belief that remembering is an ethical act is deep in our natures as humans, who know we are going to die, and who mourn those who in the normal course of things die before us-grandparents, parents, teachers, and older friends. Heartlessness and amnesia seem to go together</w:t>
      </w:r>
      <w:r w:rsidRPr="00073322">
        <w:rPr>
          <w:sz w:val="16"/>
        </w:rPr>
        <w:t>. But history gives contradictory signals about the value of remembering in the much longer span of a collective his</w:t>
      </w:r>
      <w:r w:rsidRPr="00073322">
        <w:rPr>
          <w:sz w:val="16"/>
        </w:rPr>
        <w:softHyphen/>
        <w:t>tory. There is simply too much injustice in the world. And too much remembering (of ancient grievances: Serbs, Irish) embitters. To make peace is to forget. To reconcile, it is necessary that memory be faulty and limited. If the goal is having some space in which to live one's own life, then it is desirable that the account of specific injustices dissolve into a more general understanding that human beings everywhere do terrible things to one another.</w:t>
      </w:r>
    </w:p>
    <w:p w:rsidR="00CE1F47" w:rsidRPr="00073322" w:rsidRDefault="00CE1F47" w:rsidP="00CE1F47">
      <w:pPr>
        <w:pStyle w:val="Heading4"/>
        <w:rPr>
          <w:rFonts w:cs="Arial"/>
        </w:rPr>
      </w:pPr>
      <w:r w:rsidRPr="00073322">
        <w:rPr>
          <w:rFonts w:cs="Arial"/>
        </w:rPr>
        <w:t>Speaking for others is inevitable and useful.</w:t>
      </w:r>
    </w:p>
    <w:p w:rsidR="00CE1F47" w:rsidRPr="00073322" w:rsidRDefault="00CE1F47" w:rsidP="00CE1F47">
      <w:r w:rsidRPr="00073322">
        <w:rPr>
          <w:rStyle w:val="Style13ptBold"/>
        </w:rPr>
        <w:t>Marino ‘5</w:t>
      </w:r>
      <w:r w:rsidRPr="00073322">
        <w:t xml:space="preserve"> </w:t>
      </w:r>
      <w:r w:rsidRPr="00073322">
        <w:rPr>
          <w:sz w:val="16"/>
          <w:szCs w:val="16"/>
        </w:rPr>
        <w:t>(Lauren; 2005; Macalester Department of Philosophy; “Speaking for Others”; Vol. 14: Iss. 1, Article 4; DOA: 7/26/17; BCP-DT)</w:t>
      </w:r>
    </w:p>
    <w:p w:rsidR="00CE1F47" w:rsidRDefault="00CE1F47" w:rsidP="00CE1F47">
      <w:pPr>
        <w:rPr>
          <w:rStyle w:val="StyleUnderline"/>
        </w:rPr>
      </w:pPr>
      <w:r w:rsidRPr="00073322">
        <w:rPr>
          <w:rStyle w:val="StyleUnderline"/>
        </w:rPr>
        <w:t>If the self is located within language games the there is a commonality between those who share language games. This removes some of the barriers between selves and I do have access to the experience of those with whom I share language games. Sharing language games means sharing experience.</w:t>
      </w:r>
      <w:r w:rsidRPr="00073322">
        <w:rPr>
          <w:sz w:val="16"/>
        </w:rPr>
        <w:t xml:space="preserve"> I am able to speak for those who language games I play. There are some problems with this understanding. </w:t>
      </w:r>
      <w:r w:rsidRPr="00073322">
        <w:rPr>
          <w:rStyle w:val="StyleUnderline"/>
        </w:rPr>
        <w:t>Alcoff thinks membership in a group is not precise or determinate</w:t>
      </w:r>
      <w:r w:rsidRPr="00073322">
        <w:rPr>
          <w:sz w:val="16"/>
        </w:rPr>
        <w:t xml:space="preserve">. It is unclear which groups I could belong to and which of those groups I should single out to affiliate myself. More importantly, </w:t>
      </w:r>
      <w:r w:rsidRPr="00073322">
        <w:rPr>
          <w:rStyle w:val="StyleUnderline"/>
        </w:rPr>
        <w:t xml:space="preserve">membership in a group doesn’t necessarily mean an authority to speak for the whole group. However, if we accept that the self is constituted within language, </w:t>
      </w:r>
      <w:r w:rsidRPr="00073322">
        <w:rPr>
          <w:sz w:val="16"/>
        </w:rPr>
        <w:t xml:space="preserve">then those who share language games with me have direct access to my experience in away that no one can ever have access to a Cartesian mind. We do not need to ask for absolute identity, language and experience between speakers but just a commonality. Furthermore, </w:t>
      </w:r>
      <w:r w:rsidRPr="00073322">
        <w:rPr>
          <w:rStyle w:val="StyleUnderline"/>
        </w:rPr>
        <w:t>Bernstein argues that we cannot speak without speaking for other people. 6 The speaker’s location is necessarily a location in relation to other people. The relationship cannot be removed, and we cannot avoid it. Speaking at all makes speaking for others inevitable.</w:t>
      </w:r>
      <w:r w:rsidRPr="00073322">
        <w:rPr>
          <w:sz w:val="16"/>
        </w:rPr>
        <w:t xml:space="preserve"> We return to the intuitive response to the struggle of oppressed groups: have the group speak for itself. Speaking becomes a type of agency in which I construct myself because contrary to a Cartesian self, selves do not exist prior to or separate from language. To lose my speech is to lose myself. </w:t>
      </w:r>
      <w:r w:rsidRPr="00073322">
        <w:rPr>
          <w:rStyle w:val="StyleUnderline"/>
        </w:rPr>
        <w:t xml:space="preserve">The oppressed have the ability to communicate with each other and through their language game they are able to discuss their struggle with one another. Sharing languages games enables the oppressed to a specific, limited dimension of power. Their language game will always fail to communicate their struggle to those who have not been initiated into it. They have direct access to the experience of oppression and their agency, but they can </w:t>
      </w:r>
      <w:r w:rsidRPr="00073322">
        <w:rPr>
          <w:rStyle w:val="StyleUnderline"/>
        </w:rPr>
        <w:lastRenderedPageBreak/>
        <w:t>only reach their own group. Those on the margin cannot reach those in the center. On the other hand, those in the center, the elites, share a language that can reach the majority of society. I</w:t>
      </w:r>
      <w:r w:rsidRPr="00073322">
        <w:rPr>
          <w:sz w:val="16"/>
        </w:rPr>
        <w:t xml:space="preserve">t is a language game they are familiar with and can use adeptly. However, they do not have the experience with or access to the language game of the oppressed. They have the power to use their language but nothing to say. The catch-22 is the choice between a group who embodies the agency and the dimensions of political struggle against oppression without a way to communicate it to the larger community, and a group with the language to reach society but is ignorant of the political struggle. </w:t>
      </w:r>
      <w:r w:rsidRPr="00073322">
        <w:rPr>
          <w:rStyle w:val="StyleUnderline"/>
        </w:rPr>
        <w:t>There lies a need for a synergy between the experience of the oppressed on the margins and the language game of those in the center. The synergy requires a speaker who comes from the oppressed but has knowledge of the language game of the center</w:t>
      </w:r>
      <w:r w:rsidRPr="00073322">
        <w:rPr>
          <w:sz w:val="16"/>
        </w:rPr>
        <w:t xml:space="preserve">. Such a person could incorporate the experience of the oppressed into a new language game that could be accessed by those in power. The concern is what is lost and sacrificed in translation. If the language games are so disparate that initiation in one, offers no insight into the rules of the other, than there is doubt that translation can be done at all. </w:t>
      </w:r>
      <w:r w:rsidRPr="00073322">
        <w:rPr>
          <w:rStyle w:val="StyleUnderline"/>
        </w:rPr>
        <w:t>If translation cannot be done, the best to be hoped for is cooption forcing the margins into the mainstream.</w:t>
      </w:r>
      <w:r w:rsidRPr="00420CFC">
        <w:rPr>
          <w:rStyle w:val="StyleUnderline"/>
        </w:rPr>
        <w:t xml:space="preserve"> </w:t>
      </w:r>
    </w:p>
    <w:p w:rsidR="00197670" w:rsidRDefault="00197670" w:rsidP="00656054">
      <w:pPr>
        <w:pStyle w:val="Heading3"/>
      </w:pPr>
      <w:r>
        <w:lastRenderedPageBreak/>
        <w:t>AT: Death Good – 2ac</w:t>
      </w:r>
    </w:p>
    <w:p w:rsidR="00197670" w:rsidRDefault="00197670" w:rsidP="00197670"/>
    <w:p w:rsidR="00197670" w:rsidRPr="001A4403" w:rsidRDefault="00197670" w:rsidP="00197670">
      <w:pPr>
        <w:pStyle w:val="Heading4"/>
        <w:rPr>
          <w:rFonts w:asciiTheme="majorHAnsi" w:hAnsiTheme="majorHAnsi"/>
          <w:lang w:eastAsia="ko-KR"/>
        </w:rPr>
      </w:pPr>
      <w:r w:rsidRPr="001A4403">
        <w:rPr>
          <w:rFonts w:asciiTheme="majorHAnsi" w:hAnsiTheme="majorHAnsi"/>
          <w:lang w:eastAsia="ko-KR"/>
        </w:rPr>
        <w:t>Framing policy around death is legitimate---working through is key to overcome powerlessness.</w:t>
      </w:r>
    </w:p>
    <w:p w:rsidR="00197670" w:rsidRPr="001A4403" w:rsidRDefault="00197670" w:rsidP="00197670">
      <w:pPr>
        <w:rPr>
          <w:rFonts w:asciiTheme="majorHAnsi" w:hAnsiTheme="majorHAnsi"/>
          <w:lang w:eastAsia="ko-KR"/>
        </w:rPr>
      </w:pPr>
      <w:r w:rsidRPr="001A4403">
        <w:rPr>
          <w:rStyle w:val="Style13ptBold"/>
          <w:rFonts w:asciiTheme="majorHAnsi" w:hAnsiTheme="majorHAnsi"/>
        </w:rPr>
        <w:t>Macy 2K</w:t>
      </w:r>
      <w:r w:rsidRPr="001A4403">
        <w:rPr>
          <w:rFonts w:asciiTheme="majorHAnsi" w:hAnsiTheme="majorHAnsi"/>
        </w:rPr>
        <w:t xml:space="preserve"> Joanna Macy, adjunct professor at the California Institute of Integral Studies, 2000, Environmental Discourse and Practice: A Reader, p. 243</w:t>
      </w:r>
    </w:p>
    <w:p w:rsidR="00197670" w:rsidRPr="001A4403" w:rsidRDefault="00197670" w:rsidP="00197670">
      <w:pPr>
        <w:rPr>
          <w:rFonts w:asciiTheme="majorHAnsi" w:hAnsiTheme="majorHAnsi"/>
          <w:sz w:val="10"/>
        </w:rPr>
      </w:pPr>
      <w:r w:rsidRPr="001A4403">
        <w:rPr>
          <w:rFonts w:asciiTheme="majorHAnsi" w:hAnsiTheme="majorHAnsi"/>
          <w:sz w:val="10"/>
        </w:rPr>
        <w:t xml:space="preserve">The move to a wider ecological sense of self is in large part a function of the dangers that are threatening to overwhelm us. </w:t>
      </w:r>
      <w:r w:rsidRPr="001A4403">
        <w:rPr>
          <w:rStyle w:val="underline"/>
          <w:rFonts w:asciiTheme="majorHAnsi" w:eastAsiaTheme="majorEastAsia" w:hAnsiTheme="majorHAnsi"/>
        </w:rPr>
        <w:t>We are confronted by social breakdown,</w:t>
      </w:r>
      <w:r w:rsidRPr="001A4403">
        <w:rPr>
          <w:rStyle w:val="Emphasis"/>
          <w:rFonts w:asciiTheme="majorHAnsi" w:hAnsiTheme="majorHAnsi"/>
        </w:rPr>
        <w:t xml:space="preserve"> wars, nuclear proliferation</w:t>
      </w:r>
      <w:r w:rsidRPr="001A4403">
        <w:rPr>
          <w:rStyle w:val="underline"/>
          <w:rFonts w:asciiTheme="majorHAnsi" w:eastAsiaTheme="majorEastAsia" w:hAnsiTheme="majorHAnsi"/>
        </w:rPr>
        <w:t xml:space="preserve">, and the progressive </w:t>
      </w:r>
      <w:r w:rsidRPr="001A4403">
        <w:rPr>
          <w:rStyle w:val="Emphasis"/>
          <w:rFonts w:asciiTheme="majorHAnsi" w:hAnsiTheme="majorHAnsi"/>
        </w:rPr>
        <w:t>destruction of our biosphere</w:t>
      </w:r>
      <w:r w:rsidRPr="001A4403">
        <w:rPr>
          <w:rStyle w:val="cardtextChar"/>
          <w:rFonts w:asciiTheme="majorHAnsi" w:hAnsiTheme="majorHAnsi"/>
          <w:sz w:val="10"/>
        </w:rPr>
        <w:t xml:space="preserve">. </w:t>
      </w:r>
      <w:r w:rsidRPr="001A4403">
        <w:rPr>
          <w:rFonts w:asciiTheme="majorHAnsi" w:hAnsiTheme="majorHAnsi"/>
          <w:sz w:val="10"/>
        </w:rPr>
        <w:t xml:space="preserve">Polls show that people today are aware that the world, as they know it, may come to an end. This loss of certainty that there will be a future is the pivotal psychological reality of our time. Over the past twelve years </w:t>
      </w:r>
      <w:r w:rsidRPr="001A4403">
        <w:rPr>
          <w:rStyle w:val="underline"/>
          <w:rFonts w:asciiTheme="majorHAnsi" w:eastAsiaTheme="majorEastAsia" w:hAnsiTheme="majorHAnsi"/>
        </w:rPr>
        <w:t>my colleagues and I have worked with tens of thousands of people</w:t>
      </w:r>
      <w:r w:rsidRPr="001A4403">
        <w:rPr>
          <w:rFonts w:asciiTheme="majorHAnsi" w:hAnsiTheme="majorHAnsi"/>
          <w:sz w:val="10"/>
        </w:rPr>
        <w:t xml:space="preserve"> in North America, Europe, Asia, and Australia, </w:t>
      </w:r>
      <w:r w:rsidRPr="001A4403">
        <w:rPr>
          <w:rStyle w:val="underline"/>
          <w:rFonts w:asciiTheme="majorHAnsi" w:eastAsiaTheme="majorEastAsia" w:hAnsiTheme="majorHAnsi"/>
        </w:rPr>
        <w:t>helping them confront and explore what they know and feel about what is happening to their world. The purpose of this work</w:t>
      </w:r>
      <w:r w:rsidRPr="001A4403">
        <w:rPr>
          <w:rFonts w:asciiTheme="majorHAnsi" w:hAnsiTheme="majorHAnsi"/>
          <w:sz w:val="10"/>
        </w:rPr>
        <w:t xml:space="preserve">, which was first known as “Despair and Empowerment Work,” </w:t>
      </w:r>
      <w:r w:rsidRPr="001A4403">
        <w:rPr>
          <w:rStyle w:val="underline"/>
          <w:rFonts w:asciiTheme="majorHAnsi" w:eastAsiaTheme="majorEastAsia" w:hAnsiTheme="majorHAnsi"/>
        </w:rPr>
        <w:t xml:space="preserve">is to </w:t>
      </w:r>
      <w:r w:rsidRPr="001A4403">
        <w:rPr>
          <w:rStyle w:val="Emphasis"/>
          <w:rFonts w:asciiTheme="majorHAnsi" w:hAnsiTheme="majorHAnsi"/>
        </w:rPr>
        <w:t>overcome</w:t>
      </w:r>
      <w:r w:rsidRPr="001A4403">
        <w:rPr>
          <w:rStyle w:val="underline"/>
          <w:rFonts w:asciiTheme="majorHAnsi" w:eastAsiaTheme="majorEastAsia" w:hAnsiTheme="majorHAnsi"/>
        </w:rPr>
        <w:t xml:space="preserve"> the </w:t>
      </w:r>
      <w:r w:rsidRPr="001A4403">
        <w:rPr>
          <w:rStyle w:val="Emphasis"/>
          <w:rFonts w:asciiTheme="majorHAnsi" w:hAnsiTheme="majorHAnsi"/>
        </w:rPr>
        <w:t>numbing and powerlessness</w:t>
      </w:r>
      <w:r w:rsidRPr="001A4403">
        <w:rPr>
          <w:rStyle w:val="underline"/>
          <w:rFonts w:asciiTheme="majorHAnsi" w:eastAsiaTheme="majorEastAsia" w:hAnsiTheme="majorHAnsi"/>
        </w:rPr>
        <w:t xml:space="preserve"> that result from suppression of painful responses to massively painful realities. As</w:t>
      </w:r>
      <w:r w:rsidRPr="001A4403">
        <w:rPr>
          <w:rFonts w:asciiTheme="majorHAnsi" w:hAnsiTheme="majorHAnsi"/>
          <w:sz w:val="10"/>
        </w:rPr>
        <w:t xml:space="preserve"> their grief and </w:t>
      </w:r>
      <w:r w:rsidRPr="001A4403">
        <w:rPr>
          <w:rStyle w:val="Emphasis"/>
          <w:rFonts w:asciiTheme="majorHAnsi" w:hAnsiTheme="majorHAnsi"/>
        </w:rPr>
        <w:t>fear</w:t>
      </w:r>
      <w:r w:rsidRPr="001A4403">
        <w:rPr>
          <w:rStyle w:val="underline"/>
          <w:rFonts w:asciiTheme="majorHAnsi" w:eastAsiaTheme="majorEastAsia" w:hAnsiTheme="majorHAnsi"/>
          <w:bdr w:val="single" w:sz="4" w:space="0" w:color="auto" w:frame="1"/>
        </w:rPr>
        <w:t xml:space="preserve"> </w:t>
      </w:r>
      <w:r w:rsidRPr="001A4403">
        <w:rPr>
          <w:rStyle w:val="underline"/>
          <w:rFonts w:asciiTheme="majorHAnsi" w:eastAsiaTheme="majorEastAsia" w:hAnsiTheme="majorHAnsi"/>
        </w:rPr>
        <w:t>for the world is</w:t>
      </w:r>
      <w:r w:rsidRPr="001A4403">
        <w:rPr>
          <w:rFonts w:asciiTheme="majorHAnsi" w:hAnsiTheme="majorHAnsi"/>
          <w:sz w:val="10"/>
        </w:rPr>
        <w:t xml:space="preserve"> allowed to be </w:t>
      </w:r>
      <w:r w:rsidRPr="001A4403">
        <w:rPr>
          <w:rStyle w:val="Emphasis"/>
          <w:rFonts w:asciiTheme="majorHAnsi" w:hAnsiTheme="majorHAnsi"/>
        </w:rPr>
        <w:t>expressed</w:t>
      </w:r>
      <w:r w:rsidRPr="001A4403">
        <w:rPr>
          <w:rFonts w:asciiTheme="majorHAnsi" w:hAnsiTheme="majorHAnsi"/>
          <w:sz w:val="10"/>
          <w:bdr w:val="single" w:sz="4" w:space="0" w:color="auto" w:frame="1"/>
        </w:rPr>
        <w:t xml:space="preserve"> </w:t>
      </w:r>
      <w:r w:rsidRPr="001A4403">
        <w:rPr>
          <w:rFonts w:asciiTheme="majorHAnsi" w:hAnsiTheme="majorHAnsi"/>
          <w:sz w:val="10"/>
        </w:rPr>
        <w:t xml:space="preserve">without apology or argument </w:t>
      </w:r>
      <w:r w:rsidRPr="001A4403">
        <w:rPr>
          <w:rStyle w:val="Emphasis"/>
          <w:rFonts w:asciiTheme="majorHAnsi" w:hAnsiTheme="majorHAnsi"/>
        </w:rPr>
        <w:t>and validated</w:t>
      </w:r>
      <w:r w:rsidRPr="001A4403">
        <w:rPr>
          <w:rStyle w:val="underline"/>
          <w:rFonts w:asciiTheme="majorHAnsi" w:eastAsiaTheme="majorEastAsia" w:hAnsiTheme="majorHAnsi"/>
        </w:rPr>
        <w:t xml:space="preserve"> as a wholesome, </w:t>
      </w:r>
      <w:r w:rsidRPr="001A4403">
        <w:rPr>
          <w:rStyle w:val="Emphasis"/>
          <w:rFonts w:asciiTheme="majorHAnsi" w:hAnsiTheme="majorHAnsi"/>
        </w:rPr>
        <w:t>life-preserving response</w:t>
      </w:r>
      <w:r w:rsidRPr="001A4403">
        <w:rPr>
          <w:rStyle w:val="underline"/>
          <w:rFonts w:asciiTheme="majorHAnsi" w:eastAsiaTheme="majorEastAsia" w:hAnsiTheme="majorHAnsi"/>
        </w:rPr>
        <w:t xml:space="preserve">, people break through their avoidance mechanisms, </w:t>
      </w:r>
      <w:r w:rsidRPr="001A4403">
        <w:rPr>
          <w:rStyle w:val="underline"/>
          <w:rFonts w:asciiTheme="majorHAnsi" w:eastAsiaTheme="majorEastAsia" w:hAnsiTheme="majorHAnsi"/>
          <w:bdr w:val="single" w:sz="4" w:space="0" w:color="auto" w:frame="1"/>
        </w:rPr>
        <w:t>break through</w:t>
      </w:r>
      <w:r w:rsidRPr="001A4403">
        <w:rPr>
          <w:rStyle w:val="underline"/>
          <w:rFonts w:asciiTheme="majorHAnsi" w:eastAsiaTheme="majorEastAsia" w:hAnsiTheme="majorHAnsi"/>
        </w:rPr>
        <w:t xml:space="preserve"> their sense of futility and </w:t>
      </w:r>
      <w:r w:rsidRPr="001A4403">
        <w:rPr>
          <w:rStyle w:val="Emphasis"/>
          <w:rFonts w:asciiTheme="majorHAnsi" w:hAnsiTheme="majorHAnsi"/>
        </w:rPr>
        <w:t>isolation</w:t>
      </w:r>
      <w:r w:rsidRPr="001A4403">
        <w:rPr>
          <w:rFonts w:asciiTheme="majorHAnsi" w:hAnsiTheme="majorHAnsi"/>
          <w:sz w:val="10"/>
        </w:rPr>
        <w:t xml:space="preserve">. Generally what </w:t>
      </w:r>
      <w:r w:rsidRPr="001A4403">
        <w:rPr>
          <w:rStyle w:val="underline"/>
          <w:rFonts w:asciiTheme="majorHAnsi" w:eastAsiaTheme="majorEastAsia" w:hAnsiTheme="majorHAnsi"/>
        </w:rPr>
        <w:t>they break through into</w:t>
      </w:r>
      <w:r w:rsidRPr="001A4403">
        <w:rPr>
          <w:rFonts w:asciiTheme="majorHAnsi" w:hAnsiTheme="majorHAnsi"/>
          <w:sz w:val="10"/>
        </w:rPr>
        <w:t xml:space="preserve"> is </w:t>
      </w:r>
      <w:r w:rsidRPr="001A4403">
        <w:rPr>
          <w:rStyle w:val="Emphasis"/>
          <w:rFonts w:asciiTheme="majorHAnsi" w:hAnsiTheme="majorHAnsi"/>
        </w:rPr>
        <w:t>a larger sense of identity</w:t>
      </w:r>
      <w:r w:rsidRPr="001A4403">
        <w:rPr>
          <w:rFonts w:asciiTheme="majorHAnsi" w:hAnsiTheme="majorHAnsi"/>
          <w:sz w:val="10"/>
        </w:rPr>
        <w:t xml:space="preserve">. It is as if </w:t>
      </w:r>
      <w:r w:rsidRPr="001A4403">
        <w:rPr>
          <w:rStyle w:val="underline"/>
          <w:rFonts w:asciiTheme="majorHAnsi" w:eastAsiaTheme="majorEastAsia" w:hAnsiTheme="majorHAnsi"/>
        </w:rPr>
        <w:t xml:space="preserve">the pressure of their acknowledged awareness of the suffering of our world stretches or </w:t>
      </w:r>
      <w:r w:rsidRPr="001A4403">
        <w:rPr>
          <w:rStyle w:val="Emphasis"/>
          <w:rFonts w:asciiTheme="majorHAnsi" w:hAnsiTheme="majorHAnsi"/>
        </w:rPr>
        <w:t>collapses the culturally defined boundaries of the self</w:t>
      </w:r>
      <w:r w:rsidRPr="001A4403">
        <w:rPr>
          <w:rFonts w:asciiTheme="majorHAnsi" w:hAnsiTheme="majorHAnsi"/>
          <w:sz w:val="10"/>
        </w:rPr>
        <w:t xml:space="preserve">. It becomes clear, for example, that the </w:t>
      </w:r>
      <w:r w:rsidRPr="001A4403">
        <w:rPr>
          <w:rStyle w:val="underline"/>
          <w:rFonts w:asciiTheme="majorHAnsi" w:eastAsiaTheme="majorEastAsia" w:hAnsiTheme="majorHAnsi"/>
        </w:rPr>
        <w:t xml:space="preserve">grief and </w:t>
      </w:r>
      <w:r w:rsidRPr="001A4403">
        <w:rPr>
          <w:rStyle w:val="Emphasis"/>
          <w:rFonts w:asciiTheme="majorHAnsi" w:hAnsiTheme="majorHAnsi"/>
        </w:rPr>
        <w:t>fear</w:t>
      </w:r>
      <w:r w:rsidRPr="001A4403">
        <w:rPr>
          <w:rStyle w:val="underline"/>
          <w:rFonts w:asciiTheme="majorHAnsi" w:eastAsiaTheme="majorEastAsia" w:hAnsiTheme="majorHAnsi"/>
        </w:rPr>
        <w:t xml:space="preserve"> experienced for </w:t>
      </w:r>
      <w:r w:rsidRPr="001A4403">
        <w:rPr>
          <w:rStyle w:val="Emphasis"/>
          <w:rFonts w:asciiTheme="majorHAnsi" w:hAnsiTheme="majorHAnsi"/>
        </w:rPr>
        <w:t>our world and our common future</w:t>
      </w:r>
      <w:r w:rsidRPr="001A4403">
        <w:rPr>
          <w:rStyle w:val="underline"/>
          <w:rFonts w:asciiTheme="majorHAnsi" w:eastAsiaTheme="majorEastAsia" w:hAnsiTheme="majorHAnsi"/>
        </w:rPr>
        <w:t xml:space="preserve"> are </w:t>
      </w:r>
      <w:r w:rsidRPr="001A4403">
        <w:rPr>
          <w:rStyle w:val="Emphasis"/>
          <w:rFonts w:asciiTheme="majorHAnsi" w:hAnsiTheme="majorHAnsi"/>
        </w:rPr>
        <w:t>categorically different</w:t>
      </w:r>
      <w:r w:rsidRPr="001A4403">
        <w:rPr>
          <w:rStyle w:val="underline"/>
          <w:rFonts w:asciiTheme="majorHAnsi" w:eastAsiaTheme="majorEastAsia" w:hAnsiTheme="majorHAnsi"/>
        </w:rPr>
        <w:t xml:space="preserve"> from similar sentiments relating to one’s personal welfare </w:t>
      </w:r>
      <w:r w:rsidRPr="001A4403">
        <w:rPr>
          <w:rFonts w:asciiTheme="majorHAnsi" w:hAnsiTheme="majorHAnsi"/>
          <w:sz w:val="10"/>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1A4403">
        <w:rPr>
          <w:rStyle w:val="underline"/>
          <w:rFonts w:asciiTheme="majorHAnsi" w:eastAsiaTheme="majorEastAsia" w:hAnsiTheme="majorHAnsi"/>
        </w:rPr>
        <w:t xml:space="preserve">It is the distress we feel on behalf of the larger whole of which we are a part. And, when it is so defined, it serves as a trigger or getaway to a more encompassing sense of identity, </w:t>
      </w:r>
      <w:r w:rsidRPr="001A4403">
        <w:rPr>
          <w:rStyle w:val="Emphasis"/>
          <w:rFonts w:asciiTheme="majorHAnsi" w:hAnsiTheme="majorHAnsi"/>
        </w:rPr>
        <w:t>inseparable from the web of life</w:t>
      </w:r>
      <w:r w:rsidRPr="001A4403">
        <w:rPr>
          <w:rStyle w:val="underline"/>
          <w:rFonts w:asciiTheme="majorHAnsi" w:eastAsiaTheme="majorEastAsia" w:hAnsiTheme="majorHAnsi"/>
        </w:rPr>
        <w:t xml:space="preserve"> in which we are as intricately connected</w:t>
      </w:r>
      <w:r w:rsidRPr="001A4403">
        <w:rPr>
          <w:rFonts w:asciiTheme="majorHAnsi" w:hAnsiTheme="majorHAnsi"/>
          <w:sz w:val="10"/>
        </w:rPr>
        <w:t xml:space="preserve"> as cells in a larger body. This shift in consciousness is an appropriate, adaptive response. For </w:t>
      </w:r>
      <w:r w:rsidRPr="001A4403">
        <w:rPr>
          <w:rStyle w:val="underline"/>
          <w:rFonts w:asciiTheme="majorHAnsi" w:eastAsiaTheme="majorEastAsia" w:hAnsiTheme="majorHAnsi"/>
        </w:rPr>
        <w:t xml:space="preserve">the </w:t>
      </w:r>
      <w:r w:rsidRPr="001A4403">
        <w:rPr>
          <w:rStyle w:val="Emphasis"/>
          <w:rFonts w:asciiTheme="majorHAnsi" w:hAnsiTheme="majorHAnsi"/>
        </w:rPr>
        <w:t>crisis that threatens our planet</w:t>
      </w:r>
      <w:r w:rsidRPr="001A4403">
        <w:rPr>
          <w:rStyle w:val="underline"/>
          <w:rFonts w:asciiTheme="majorHAnsi" w:eastAsiaTheme="majorEastAsia" w:hAnsiTheme="majorHAnsi"/>
        </w:rPr>
        <w:t xml:space="preserve">, be it seen in its military, ecological, or social aspects, </w:t>
      </w:r>
      <w:r w:rsidRPr="001A4403">
        <w:rPr>
          <w:rStyle w:val="Emphasis"/>
          <w:rFonts w:asciiTheme="majorHAnsi" w:hAnsiTheme="majorHAnsi"/>
        </w:rPr>
        <w:t>derives</w:t>
      </w:r>
      <w:r w:rsidRPr="001A4403">
        <w:rPr>
          <w:rStyle w:val="underline"/>
          <w:rFonts w:asciiTheme="majorHAnsi" w:eastAsiaTheme="majorEastAsia" w:hAnsiTheme="majorHAnsi"/>
        </w:rPr>
        <w:t xml:space="preserve"> from a dysfunctional and </w:t>
      </w:r>
      <w:r w:rsidRPr="001A4403">
        <w:rPr>
          <w:rStyle w:val="Emphasis"/>
          <w:rFonts w:asciiTheme="majorHAnsi" w:hAnsiTheme="majorHAnsi"/>
        </w:rPr>
        <w:t>pathogenic notion of the self</w:t>
      </w:r>
      <w:r w:rsidRPr="001A4403">
        <w:rPr>
          <w:rFonts w:asciiTheme="majorHAnsi" w:hAnsiTheme="majorHAnsi"/>
          <w:sz w:val="10"/>
        </w:rPr>
        <w:t xml:space="preserve">. It is a mistake about our place in the order of things. It is the delusion that the self is so separate and fragile that we must delineate and defend its boundaries, that it is so small and needy that we must endlessly </w:t>
      </w:r>
    </w:p>
    <w:p w:rsidR="00197670" w:rsidRPr="001A4403" w:rsidRDefault="00197670" w:rsidP="00197670">
      <w:pPr>
        <w:rPr>
          <w:rFonts w:asciiTheme="majorHAnsi" w:hAnsiTheme="majorHAnsi"/>
          <w:sz w:val="10"/>
        </w:rPr>
      </w:pPr>
    </w:p>
    <w:p w:rsidR="00197670" w:rsidRPr="001A4403" w:rsidRDefault="00197670" w:rsidP="00197670">
      <w:pPr>
        <w:pStyle w:val="Heading4"/>
        <w:rPr>
          <w:rFonts w:asciiTheme="majorHAnsi" w:hAnsiTheme="majorHAnsi"/>
        </w:rPr>
      </w:pPr>
      <w:r w:rsidRPr="001A4403">
        <w:rPr>
          <w:rFonts w:asciiTheme="majorHAnsi" w:hAnsiTheme="majorHAnsi"/>
        </w:rPr>
        <w:t>Fear-driven anxiety is vital to affective agency</w:t>
      </w:r>
    </w:p>
    <w:p w:rsidR="00197670" w:rsidRPr="001A4403" w:rsidRDefault="00197670" w:rsidP="00197670">
      <w:pPr>
        <w:rPr>
          <w:rFonts w:asciiTheme="majorHAnsi" w:hAnsiTheme="majorHAnsi"/>
        </w:rPr>
      </w:pPr>
      <w:r w:rsidRPr="001A4403">
        <w:rPr>
          <w:rFonts w:asciiTheme="majorHAnsi" w:hAnsiTheme="majorHAnsi"/>
        </w:rPr>
        <w:t xml:space="preserve">Susan </w:t>
      </w:r>
      <w:r w:rsidRPr="001A4403">
        <w:rPr>
          <w:rStyle w:val="Style13ptBold"/>
          <w:rFonts w:asciiTheme="majorHAnsi" w:hAnsiTheme="majorHAnsi"/>
        </w:rPr>
        <w:t>McManus 11</w:t>
      </w:r>
      <w:r w:rsidRPr="001A4403">
        <w:rPr>
          <w:rFonts w:asciiTheme="majorHAnsi" w:hAnsiTheme="majorHAnsi"/>
        </w:rPr>
        <w:t>, Lecturer in Political Theory at Queen’s University, "Hope, Fear, and the Politics of Affective Agency", Volume 14, Issue 4, muse.jhu.edu/journals/theory_and_event/v014/14.4.mcmanus.html</w:t>
      </w:r>
    </w:p>
    <w:p w:rsidR="00197670" w:rsidRPr="001A4403" w:rsidRDefault="00197670" w:rsidP="00197670">
      <w:pPr>
        <w:rPr>
          <w:rFonts w:asciiTheme="majorHAnsi" w:hAnsiTheme="majorHAnsi"/>
          <w:sz w:val="12"/>
        </w:rPr>
      </w:pPr>
      <w:r w:rsidRPr="001A4403">
        <w:rPr>
          <w:rFonts w:asciiTheme="majorHAnsi" w:hAnsiTheme="majorHAnsi"/>
          <w:sz w:val="12"/>
        </w:rPr>
        <w:t xml:space="preserve">Finally, if </w:t>
      </w:r>
      <w:r w:rsidRPr="001A4403">
        <w:rPr>
          <w:rStyle w:val="StyleUnderline"/>
          <w:rFonts w:asciiTheme="majorHAnsi" w:hAnsiTheme="majorHAnsi"/>
        </w:rPr>
        <w:t>fear is a predominant affective formation in the political present</w:t>
      </w:r>
      <w:r w:rsidRPr="001A4403">
        <w:rPr>
          <w:rFonts w:asciiTheme="majorHAnsi" w:hAnsiTheme="majorHAnsi"/>
          <w:sz w:val="12"/>
        </w:rPr>
        <w:t>, how can hope and fear be oriented together? Utopian-</w:t>
      </w:r>
      <w:r w:rsidRPr="001A4403">
        <w:rPr>
          <w:rStyle w:val="StyleUnderline"/>
          <w:rFonts w:asciiTheme="majorHAnsi" w:hAnsiTheme="majorHAnsi"/>
        </w:rPr>
        <w:t>affect does not efface fear, but</w:t>
      </w:r>
      <w:r w:rsidRPr="001A4403">
        <w:rPr>
          <w:rFonts w:asciiTheme="majorHAnsi" w:hAnsiTheme="majorHAnsi"/>
          <w:sz w:val="12"/>
        </w:rPr>
        <w:t xml:space="preserve"> instead, </w:t>
      </w:r>
      <w:r w:rsidRPr="001A4403">
        <w:rPr>
          <w:rStyle w:val="StyleUnderline"/>
          <w:rFonts w:asciiTheme="majorHAnsi" w:hAnsiTheme="majorHAnsi"/>
        </w:rPr>
        <w:t>inflects fear differently</w:t>
      </w:r>
      <w:r w:rsidRPr="001A4403">
        <w:rPr>
          <w:rFonts w:asciiTheme="majorHAnsi" w:hAnsiTheme="majorHAnsi"/>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1A4403">
        <w:rPr>
          <w:rStyle w:val="StyleUnderline"/>
          <w:rFonts w:asciiTheme="majorHAnsi" w:hAnsiTheme="majorHAnsi"/>
        </w:rPr>
        <w:t>Fear need not be ubiquitous, and visceral experimentation with our everyday sensorium can have effects upon the 'tone' of the age</w:t>
      </w:r>
      <w:r w:rsidRPr="001A4403">
        <w:rPr>
          <w:rFonts w:asciiTheme="majorHAnsi" w:hAnsiTheme="majorHAnsi"/>
          <w:sz w:val="12"/>
        </w:rPr>
        <w:t xml:space="preserve">. Negri is, after all, right: </w:t>
      </w:r>
      <w:r w:rsidRPr="001A4403">
        <w:rPr>
          <w:rStyle w:val="StyleUnderline"/>
          <w:rFonts w:asciiTheme="majorHAnsi" w:hAnsiTheme="majorHAnsi"/>
        </w:rPr>
        <w:t>hope is an 'an antidote to ... fear</w:t>
      </w:r>
      <w:r w:rsidRPr="001A4403">
        <w:rPr>
          <w:rFonts w:asciiTheme="majorHAnsi" w:hAnsiTheme="majorHAnsi"/>
          <w:sz w:val="12"/>
        </w:rPr>
        <w:t xml:space="preserve">,' (Brown et al, 2002: 200); but only insofar as the antidote (hope) is made out of the same matter as the poison (fear). This illustrates the larger point that </w:t>
      </w:r>
      <w:r w:rsidRPr="001A4403">
        <w:rPr>
          <w:rStyle w:val="StyleUnderline"/>
          <w:rFonts w:asciiTheme="majorHAnsi" w:hAnsiTheme="majorHAnsi"/>
        </w:rPr>
        <w:t>the future needs to be made out of matter that is available in the present</w:t>
      </w:r>
      <w:r w:rsidRPr="001A4403">
        <w:rPr>
          <w:rFonts w:asciiTheme="majorHAnsi" w:hAnsiTheme="majorHAnsi"/>
          <w:sz w:val="12"/>
        </w:rPr>
        <w:t xml:space="preserve">, out of the same crises, but with different trajectories: it is from the matter of this world that the future is made. </w:t>
      </w:r>
      <w:r w:rsidRPr="001A4403">
        <w:rPr>
          <w:rStyle w:val="Emphasis"/>
          <w:rFonts w:asciiTheme="majorHAnsi" w:hAnsiTheme="majorHAnsi"/>
        </w:rPr>
        <w:t>Utopian-affect</w:t>
      </w:r>
      <w:r w:rsidRPr="001A4403">
        <w:rPr>
          <w:rFonts w:asciiTheme="majorHAnsi" w:hAnsiTheme="majorHAnsi"/>
          <w:sz w:val="12"/>
        </w:rPr>
        <w:t xml:space="preserve">, then, </w:t>
      </w:r>
      <w:r w:rsidRPr="001A4403">
        <w:rPr>
          <w:rStyle w:val="Emphasis"/>
          <w:rFonts w:asciiTheme="majorHAnsi" w:hAnsiTheme="majorHAnsi"/>
        </w:rPr>
        <w:t>is made out of both hope and fear</w:t>
      </w:r>
      <w:r w:rsidRPr="001A4403">
        <w:rPr>
          <w:rStyle w:val="StyleUnderline"/>
          <w:rFonts w:asciiTheme="majorHAnsi" w:hAnsiTheme="majorHAnsi"/>
        </w:rPr>
        <w:t>, and while fear might be restructured, it cannot be effaced, for the fear of utopian-affect also inheres in the encounter with the world itself, in the struggle, and in the uncertainty of the emergent</w:t>
      </w:r>
      <w:r w:rsidRPr="001A4403">
        <w:rPr>
          <w:rFonts w:asciiTheme="majorHAnsi" w:hAnsiTheme="majorHAnsi"/>
          <w:sz w:val="12"/>
        </w:rPr>
        <w:t xml:space="preserve">. As Duggan puts it, </w:t>
      </w:r>
      <w:r w:rsidRPr="001A4403">
        <w:rPr>
          <w:rStyle w:val="StyleUnderline"/>
          <w:rFonts w:asciiTheme="majorHAnsi" w:hAnsiTheme="majorHAnsi"/>
        </w:rPr>
        <w:t>'there is fear attached to hope -- hope understood as a risky reaching out for something else that will fail</w:t>
      </w:r>
      <w:r w:rsidRPr="001A4403">
        <w:rPr>
          <w:rFonts w:asciiTheme="majorHAnsi" w:hAnsiTheme="majorHAnsi"/>
          <w:sz w:val="12"/>
        </w:rPr>
        <w:t xml:space="preserve">,' (Duggan and </w:t>
      </w:r>
      <w:r w:rsidRPr="001A4403">
        <w:rPr>
          <w:rFonts w:asciiTheme="majorHAnsi" w:hAnsiTheme="majorHAnsi"/>
          <w:sz w:val="12"/>
        </w:rPr>
        <w:lastRenderedPageBreak/>
        <w:t xml:space="preserve">Muñoz, 2009: 279). </w:t>
      </w:r>
      <w:r w:rsidRPr="001A4403">
        <w:rPr>
          <w:rStyle w:val="Emphasis"/>
          <w:rFonts w:asciiTheme="majorHAnsi" w:hAnsiTheme="majorHAnsi"/>
        </w:rPr>
        <w:t>Fear and anxiety, rather than opposing utopian hope, are vital, necessary to its critical agency, as that agency works through immanent historical processes that remain open and undetermined</w:t>
      </w:r>
      <w:r w:rsidRPr="001A4403">
        <w:rPr>
          <w:rFonts w:asciiTheme="majorHAnsi" w:hAnsiTheme="majorHAnsi"/>
          <w:sz w:val="12"/>
        </w:rPr>
        <w:t>.</w:t>
      </w:r>
    </w:p>
    <w:p w:rsidR="00197670" w:rsidRPr="00197670" w:rsidRDefault="00197670" w:rsidP="00197670"/>
    <w:p w:rsidR="00197670" w:rsidRDefault="00197670" w:rsidP="00656054">
      <w:pPr>
        <w:pStyle w:val="Heading3"/>
      </w:pPr>
      <w:r>
        <w:lastRenderedPageBreak/>
        <w:t xml:space="preserve">AT: Edelman – 2ac </w:t>
      </w:r>
    </w:p>
    <w:p w:rsidR="00197670" w:rsidRDefault="00197670" w:rsidP="00197670"/>
    <w:p w:rsidR="00197670" w:rsidRPr="001A4403" w:rsidRDefault="00197670" w:rsidP="00197670">
      <w:pPr>
        <w:pStyle w:val="Heading4"/>
        <w:rPr>
          <w:rFonts w:asciiTheme="majorHAnsi" w:hAnsiTheme="majorHAnsi"/>
        </w:rPr>
      </w:pPr>
      <w:r w:rsidRPr="001A4403">
        <w:rPr>
          <w:rFonts w:asciiTheme="majorHAnsi" w:hAnsiTheme="majorHAnsi"/>
        </w:rPr>
        <w:t>Whiteness DA – western queer theory is inherently exclusionary towards other non-privileged queers that can’t transcend their subject position -- that plays into homonationalism.</w:t>
      </w:r>
    </w:p>
    <w:p w:rsidR="00197670" w:rsidRPr="001A4403" w:rsidRDefault="00197670" w:rsidP="00197670">
      <w:pPr>
        <w:rPr>
          <w:rFonts w:asciiTheme="majorHAnsi" w:hAnsiTheme="majorHAnsi"/>
          <w:sz w:val="16"/>
        </w:rPr>
      </w:pPr>
      <w:r w:rsidRPr="001A4403">
        <w:rPr>
          <w:rStyle w:val="Style13ptBold"/>
          <w:rFonts w:asciiTheme="majorHAnsi" w:hAnsiTheme="majorHAnsi"/>
        </w:rPr>
        <w:t>Puar 7</w:t>
      </w:r>
      <w:r w:rsidRPr="001A4403">
        <w:rPr>
          <w:rFonts w:asciiTheme="majorHAnsi" w:hAnsiTheme="majorHAnsi"/>
        </w:rPr>
        <w:t xml:space="preserve"> </w:t>
      </w:r>
      <w:r w:rsidRPr="001A4403">
        <w:rPr>
          <w:rFonts w:asciiTheme="majorHAnsi" w:hAnsiTheme="majorHAnsi"/>
          <w:sz w:val="16"/>
        </w:rPr>
        <w:t>(Jaspir, professor in the Department of Women's and Gender Studies at Rutgers University. Terrorist Assemblages: Homonationalism in Queer Times.) | ljiang</w:t>
      </w:r>
    </w:p>
    <w:p w:rsidR="00197670" w:rsidRPr="001A4403" w:rsidRDefault="00197670" w:rsidP="00197670">
      <w:pPr>
        <w:rPr>
          <w:rFonts w:asciiTheme="majorHAnsi" w:hAnsiTheme="majorHAnsi"/>
        </w:rPr>
      </w:pPr>
      <w:r w:rsidRPr="001A4403">
        <w:rPr>
          <w:rStyle w:val="Emphasis"/>
          <w:rFonts w:asciiTheme="majorHAnsi" w:hAnsiTheme="majorHAnsi"/>
        </w:rPr>
        <w:t>Queerness here is the modality through which “freedom from norms” becomes a regulatory queer ideal that demarcates the ideal queer</w:t>
      </w:r>
      <w:r w:rsidRPr="001A4403">
        <w:rPr>
          <w:rFonts w:asciiTheme="majorHAnsi" w:hAnsiTheme="majorHAnsi"/>
        </w:rPr>
        <w:t>. Arguing that “more reflection on queer attachments might allow us to avoid positing assimilation or transgression as choices.” Sara Ahmed notes, “</w:t>
      </w:r>
      <w:r w:rsidRPr="001A4403">
        <w:rPr>
          <w:rStyle w:val="StyleUnderline"/>
          <w:rFonts w:asciiTheme="majorHAnsi" w:hAnsiTheme="majorHAnsi"/>
        </w:rPr>
        <w:t>The idealization of movement, or transformation of movement into a fetish, depends on the exclusion of other who are already positioned as not free in the same way</w:t>
      </w:r>
      <w:r w:rsidRPr="001A4403">
        <w:rPr>
          <w:rFonts w:asciiTheme="majorHAnsi" w:hAnsiTheme="majorHAnsi"/>
        </w:rPr>
        <w:t xml:space="preserve">.” Individual freedom becomes the barometer of choice in the valuation, and ultimately, regulation of queerness. Ahmed’s post-Marxian frame focuses on the </w:t>
      </w:r>
      <w:r w:rsidRPr="001A4403">
        <w:rPr>
          <w:rStyle w:val="StyleUnderline"/>
          <w:rFonts w:asciiTheme="majorHAnsi" w:hAnsiTheme="majorHAnsi"/>
        </w:rPr>
        <w:t>material, cultural, and social capital and resource that might delimit “access” to queerness, suggesting the queer can be an elite cosmopolitan formulation contingent upon various regimes of mobility.</w:t>
      </w:r>
      <w:r w:rsidRPr="001A4403">
        <w:rPr>
          <w:rFonts w:asciiTheme="majorHAnsi" w:hAnsiTheme="majorHAnsi"/>
        </w:rPr>
        <w:t xml:space="preserve"> Ironically, “</w:t>
      </w:r>
      <w:r w:rsidRPr="001A4403">
        <w:rPr>
          <w:rStyle w:val="StyleUnderline"/>
          <w:rFonts w:asciiTheme="majorHAnsi" w:hAnsiTheme="majorHAnsi"/>
        </w:rPr>
        <w:t>those that have access” to such cultural capital and material resources may constitute the very same populations that may would accuse of assimilation, living out queerness in the most apolitical or conservatively political ways.</w:t>
      </w:r>
      <w:r w:rsidRPr="001A4403">
        <w:rPr>
          <w:rFonts w:asciiTheme="majorHAnsi" w:hAnsiTheme="majorHAnsi"/>
        </w:rPr>
        <w:t xml:space="preserve">I am thinking of </w:t>
      </w:r>
      <w:r w:rsidRPr="001A4403">
        <w:rPr>
          <w:rStyle w:val="StyleUnderline"/>
          <w:rFonts w:asciiTheme="majorHAnsi" w:hAnsiTheme="majorHAnsi"/>
        </w:rPr>
        <w:t>queerness as exceptional in a way that is wedded to individualism and the rational, liberal humanist subject,</w:t>
      </w:r>
      <w:r w:rsidRPr="001A4403">
        <w:rPr>
          <w:rFonts w:asciiTheme="majorHAnsi" w:hAnsiTheme="majorHAnsi"/>
        </w:rPr>
        <w:t xml:space="preserve"> what Ahmed denotes as “attachments” and what I would qualify as deep psychic registers of investment that we often cannot account for and are sometimes best seen by others rather than ourselves.</w:t>
      </w:r>
    </w:p>
    <w:p w:rsidR="00197670" w:rsidRPr="001A4403" w:rsidRDefault="00197670" w:rsidP="00197670">
      <w:pPr>
        <w:rPr>
          <w:rFonts w:asciiTheme="majorHAnsi" w:hAnsiTheme="majorHAnsi"/>
        </w:rPr>
      </w:pPr>
    </w:p>
    <w:p w:rsidR="00197670" w:rsidRPr="001A4403" w:rsidRDefault="00197670" w:rsidP="00197670">
      <w:pPr>
        <w:pStyle w:val="Heading4"/>
        <w:rPr>
          <w:rFonts w:asciiTheme="majorHAnsi" w:hAnsiTheme="majorHAnsi"/>
        </w:rPr>
      </w:pPr>
      <w:r w:rsidRPr="001A4403">
        <w:rPr>
          <w:rFonts w:asciiTheme="majorHAnsi" w:hAnsiTheme="majorHAnsi"/>
        </w:rPr>
        <w:t xml:space="preserve">Turn -- futurism motivates action </w:t>
      </w:r>
    </w:p>
    <w:p w:rsidR="00197670" w:rsidRPr="001A4403" w:rsidRDefault="00197670" w:rsidP="00197670">
      <w:pPr>
        <w:rPr>
          <w:rFonts w:asciiTheme="majorHAnsi" w:hAnsiTheme="majorHAnsi"/>
          <w:sz w:val="16"/>
        </w:rPr>
      </w:pPr>
      <w:r w:rsidRPr="001A4403">
        <w:rPr>
          <w:rFonts w:asciiTheme="majorHAnsi" w:hAnsiTheme="majorHAnsi"/>
        </w:rPr>
        <w:t xml:space="preserve">Rosi </w:t>
      </w:r>
      <w:r w:rsidRPr="001A4403">
        <w:rPr>
          <w:rStyle w:val="Style13ptBold"/>
          <w:rFonts w:asciiTheme="majorHAnsi" w:hAnsiTheme="majorHAnsi"/>
        </w:rPr>
        <w:t>Braidotti 6</w:t>
      </w:r>
      <w:r w:rsidRPr="001A4403">
        <w:rPr>
          <w:rFonts w:asciiTheme="majorHAnsi" w:hAnsiTheme="majorHAnsi"/>
        </w:rPr>
        <w:t xml:space="preserve">, </w:t>
      </w:r>
      <w:r w:rsidRPr="001A4403">
        <w:rPr>
          <w:rFonts w:asciiTheme="majorHAnsi" w:hAnsiTheme="majorHAnsi"/>
          <w:sz w:val="16"/>
        </w:rPr>
        <w:t>contemporary philosopher and feminist theoretician, Transpositions: On Nomadic Ethics, 273</w:t>
      </w:r>
    </w:p>
    <w:p w:rsidR="00197670" w:rsidRPr="001A4403" w:rsidRDefault="00197670" w:rsidP="00197670">
      <w:pPr>
        <w:rPr>
          <w:rFonts w:asciiTheme="majorHAnsi" w:hAnsiTheme="majorHAnsi"/>
        </w:rPr>
      </w:pPr>
      <w:r w:rsidRPr="001A4403">
        <w:rPr>
          <w:rFonts w:asciiTheme="majorHAnsi" w:hAnsiTheme="majorHAnsi"/>
        </w:rPr>
        <w:t xml:space="preserve">Prophetic or </w:t>
      </w:r>
      <w:r w:rsidRPr="001A4403">
        <w:rPr>
          <w:rStyle w:val="StyleUnderline"/>
          <w:rFonts w:asciiTheme="majorHAnsi" w:hAnsiTheme="majorHAnsi"/>
        </w:rPr>
        <w:t>visionary minds are thinkers of the future</w:t>
      </w:r>
      <w:r w:rsidRPr="001A4403">
        <w:rPr>
          <w:rFonts w:asciiTheme="majorHAnsi" w:hAnsiTheme="majorHAnsi"/>
        </w:rPr>
        <w:t xml:space="preserve">- </w:t>
      </w:r>
      <w:r w:rsidRPr="001A4403">
        <w:rPr>
          <w:rStyle w:val="StyleUnderline"/>
          <w:rFonts w:asciiTheme="majorHAnsi" w:hAnsiTheme="majorHAnsi"/>
        </w:rPr>
        <w:t>The future as an active object of</w:t>
      </w:r>
      <w:r w:rsidRPr="001A4403">
        <w:rPr>
          <w:rStyle w:val="Emphasis"/>
          <w:rFonts w:asciiTheme="majorHAnsi" w:hAnsiTheme="majorHAnsi"/>
        </w:rPr>
        <w:t xml:space="preserve"> </w:t>
      </w:r>
      <w:r w:rsidRPr="001A4403">
        <w:rPr>
          <w:rStyle w:val="StyleUnderline"/>
          <w:rFonts w:asciiTheme="majorHAnsi" w:hAnsiTheme="majorHAnsi"/>
        </w:rPr>
        <w:t>desire</w:t>
      </w:r>
      <w:r w:rsidRPr="001A4403">
        <w:rPr>
          <w:rFonts w:asciiTheme="majorHAnsi" w:hAnsiTheme="majorHAnsi"/>
        </w:rPr>
        <w:t xml:space="preserve"> </w:t>
      </w:r>
      <w:r w:rsidRPr="001A4403">
        <w:rPr>
          <w:rStyle w:val="Emphasis"/>
          <w:rFonts w:asciiTheme="majorHAnsi" w:hAnsiTheme="majorHAnsi"/>
        </w:rPr>
        <w:t>propels us forth</w:t>
      </w:r>
      <w:r w:rsidRPr="001A4403">
        <w:rPr>
          <w:rFonts w:asciiTheme="majorHAnsi" w:hAnsiTheme="majorHAnsi"/>
        </w:rPr>
        <w:t xml:space="preserve"> </w:t>
      </w:r>
      <w:r w:rsidRPr="001A4403">
        <w:rPr>
          <w:rStyle w:val="StyleUnderline"/>
          <w:rFonts w:asciiTheme="majorHAnsi" w:hAnsiTheme="majorHAnsi"/>
        </w:rPr>
        <w:t xml:space="preserve">and we can draw from it the strength and motivation to be </w:t>
      </w:r>
      <w:r w:rsidRPr="001A4403">
        <w:rPr>
          <w:rStyle w:val="Emphasis"/>
          <w:rFonts w:asciiTheme="majorHAnsi" w:hAnsiTheme="majorHAnsi"/>
        </w:rPr>
        <w:t>active in the here and now</w:t>
      </w:r>
      <w:r w:rsidRPr="001A4403">
        <w:rPr>
          <w:rFonts w:asciiTheme="majorHAnsi" w:hAnsiTheme="majorHAnsi"/>
        </w:rPr>
        <w:t xml:space="preserve"> </w:t>
      </w:r>
      <w:r w:rsidRPr="001A4403">
        <w:rPr>
          <w:rStyle w:val="StyleUnderline"/>
          <w:rFonts w:asciiTheme="majorHAnsi" w:hAnsiTheme="majorHAnsi"/>
        </w:rPr>
        <w:t>of a present that hangs on in-between the 'no longer' and the 'not yet'</w:t>
      </w:r>
      <w:r w:rsidRPr="001A4403">
        <w:rPr>
          <w:rFonts w:asciiTheme="majorHAnsi" w:hAnsiTheme="majorHAnsi"/>
        </w:rPr>
        <w:t xml:space="preserve"> of advanced postmodernity- </w:t>
      </w:r>
      <w:r w:rsidRPr="001A4403">
        <w:rPr>
          <w:rStyle w:val="StyleUnderline"/>
          <w:rFonts w:asciiTheme="majorHAnsi" w:hAnsiTheme="majorHAnsi"/>
        </w:rPr>
        <w:t>The present is always the future present</w:t>
      </w:r>
      <w:r w:rsidRPr="001A4403">
        <w:rPr>
          <w:rStyle w:val="Emphasis"/>
          <w:rFonts w:asciiTheme="majorHAnsi" w:hAnsiTheme="majorHAnsi"/>
        </w:rPr>
        <w:t>: it will have made a positive difference in the world.</w:t>
      </w:r>
      <w:r w:rsidRPr="001A4403">
        <w:rPr>
          <w:rFonts w:asciiTheme="majorHAnsi" w:hAnsiTheme="majorHAnsi"/>
        </w:rPr>
        <w:t xml:space="preserve"> </w:t>
      </w:r>
      <w:r w:rsidRPr="001A4403">
        <w:rPr>
          <w:rStyle w:val="Emphasis"/>
          <w:rFonts w:asciiTheme="majorHAnsi" w:hAnsiTheme="majorHAnsi"/>
          <w:bdr w:val="single" w:sz="4" w:space="0" w:color="auto"/>
        </w:rPr>
        <w:t>Only the yearning for sustainable futures can construct a liveable present.</w:t>
      </w:r>
      <w:r w:rsidRPr="001A4403">
        <w:rPr>
          <w:rFonts w:asciiTheme="majorHAnsi" w:hAnsiTheme="majorHAnsi"/>
        </w:rPr>
        <w:t xml:space="preserve"> </w:t>
      </w:r>
      <w:r w:rsidRPr="001A4403">
        <w:rPr>
          <w:rStyle w:val="Emphasis"/>
          <w:rFonts w:asciiTheme="majorHAnsi" w:hAnsiTheme="majorHAnsi"/>
        </w:rPr>
        <w:t>The sheer thinkability of the future is the necessary precondition for inhabiting creatively the present</w:t>
      </w:r>
      <w:r w:rsidRPr="001A4403">
        <w:rPr>
          <w:rFonts w:asciiTheme="majorHAnsi" w:hAnsiTheme="majorHAnsi"/>
        </w:rPr>
        <w:t xml:space="preserve">. </w:t>
      </w:r>
      <w:r w:rsidRPr="001A4403">
        <w:rPr>
          <w:rStyle w:val="StyleUnderline"/>
          <w:rFonts w:asciiTheme="majorHAnsi" w:hAnsiTheme="majorHAnsi"/>
        </w:rPr>
        <w:t>The anticipation of endurance, of making it to a possible 'tomorrow', transposes energies from the future back into the present</w:t>
      </w:r>
      <w:r w:rsidRPr="001A4403">
        <w:rPr>
          <w:rFonts w:asciiTheme="majorHAnsi" w:hAnsiTheme="majorHAnsi"/>
        </w:rPr>
        <w:t xml:space="preserve">. </w:t>
      </w:r>
      <w:r w:rsidRPr="001A4403">
        <w:rPr>
          <w:rStyle w:val="StyleUnderline"/>
          <w:rFonts w:asciiTheme="majorHAnsi" w:hAnsiTheme="majorHAnsi"/>
        </w:rPr>
        <w:t>This is how sustainability enacts modes of creative becoming. This is a non-entropic model of energy-flow and hence of transferral of desire. Drawing energy from the thinkabilitv of the future means that our desires are sustainable to the extent that they engender the conditions of possibility for the future. In</w:t>
      </w:r>
      <w:r w:rsidRPr="001A4403">
        <w:rPr>
          <w:rFonts w:asciiTheme="majorHAnsi" w:hAnsiTheme="majorHAnsi"/>
        </w:rPr>
        <w:t xml:space="preserve"> order to get there, a nomadic subject position of flow and multilayeredness is a major facilitator. </w:t>
      </w:r>
      <w:r w:rsidRPr="001A4403">
        <w:rPr>
          <w:rStyle w:val="StyleUnderline"/>
          <w:rFonts w:asciiTheme="majorHAnsi" w:hAnsiTheme="majorHAnsi"/>
        </w:rPr>
        <w:t>This is not a leap of faith, but an active transposition</w:t>
      </w:r>
      <w:r w:rsidRPr="001A4403">
        <w:rPr>
          <w:rFonts w:asciiTheme="majorHAnsi" w:hAnsiTheme="majorHAnsi"/>
        </w:rPr>
        <w:t>, a transformation at the in-depth level, a change of culture akin to genetic mutations, but registered also at the ethical level.</w:t>
      </w:r>
    </w:p>
    <w:p w:rsidR="00197670" w:rsidRPr="00197670" w:rsidRDefault="00197670" w:rsidP="00197670"/>
    <w:p w:rsidR="00656054" w:rsidRDefault="00656054" w:rsidP="00656054">
      <w:pPr>
        <w:pStyle w:val="Heading3"/>
      </w:pPr>
      <w:r>
        <w:lastRenderedPageBreak/>
        <w:t xml:space="preserve">AT: Ethical Obligation – 2ac </w:t>
      </w:r>
    </w:p>
    <w:p w:rsidR="00656054" w:rsidRDefault="00656054" w:rsidP="00656054"/>
    <w:p w:rsidR="00656054" w:rsidRPr="001A4403" w:rsidRDefault="00656054" w:rsidP="00656054">
      <w:pPr>
        <w:pStyle w:val="Heading4"/>
        <w:rPr>
          <w:rFonts w:asciiTheme="majorHAnsi" w:hAnsiTheme="majorHAnsi"/>
        </w:rPr>
      </w:pPr>
      <w:r w:rsidRPr="001A4403">
        <w:rPr>
          <w:rFonts w:asciiTheme="majorHAnsi" w:hAnsiTheme="majorHAnsi"/>
        </w:rPr>
        <w:t xml:space="preserve">Ethical obligations are inherently tautological – the only rational option is to maximize lives. </w:t>
      </w:r>
    </w:p>
    <w:p w:rsidR="00656054" w:rsidRPr="001A4403" w:rsidRDefault="00656054" w:rsidP="00656054">
      <w:pPr>
        <w:rPr>
          <w:rFonts w:asciiTheme="majorHAnsi" w:hAnsiTheme="majorHAnsi"/>
        </w:rPr>
      </w:pPr>
      <w:r w:rsidRPr="001A4403">
        <w:rPr>
          <w:rStyle w:val="Style13ptBold"/>
          <w:rFonts w:asciiTheme="majorHAnsi" w:hAnsiTheme="majorHAnsi"/>
        </w:rPr>
        <w:t xml:space="preserve">Greene 8 </w:t>
      </w:r>
      <w:r w:rsidRPr="001A4403">
        <w:rPr>
          <w:rFonts w:asciiTheme="majorHAnsi" w:hAnsiTheme="majorHAnsi"/>
        </w:rPr>
        <w:t>– J.D., Associate Professor of the Social Sciences Department of Psychology Harvard University. “The Secret Joke of Kant’s Soul” | ljiang</w:t>
      </w:r>
    </w:p>
    <w:p w:rsidR="00656054" w:rsidRPr="001A4403" w:rsidRDefault="00656054" w:rsidP="00656054">
      <w:pPr>
        <w:rPr>
          <w:rFonts w:asciiTheme="majorHAnsi" w:hAnsiTheme="majorHAnsi"/>
        </w:rPr>
      </w:pPr>
      <w:r w:rsidRPr="001A4403">
        <w:rPr>
          <w:rFonts w:asciiTheme="majorHAnsi" w:hAnsiTheme="majorHAnsi"/>
        </w:rPr>
        <w:t xml:space="preserve">What turn-of-the-millennium science is telling us is that </w:t>
      </w:r>
      <w:r w:rsidRPr="001A4403">
        <w:rPr>
          <w:rStyle w:val="StyleUnderline"/>
          <w:rFonts w:asciiTheme="majorHAnsi" w:hAnsiTheme="majorHAnsi"/>
        </w:rPr>
        <w:t>human moral judgment is not a pristine rational enterprise—that our moral judgments are driven by a hodgepodge of emotional dispositions, which themselves were shaped by a hodgepodge of evolutionary forces, both biological and cultural.</w:t>
      </w:r>
      <w:r w:rsidRPr="001A4403">
        <w:rPr>
          <w:rFonts w:asciiTheme="majorHAnsi" w:hAnsiTheme="majorHAnsi"/>
        </w:rPr>
        <w:t xml:space="preserve"> Because of this, it is e</w:t>
      </w:r>
      <w:r w:rsidRPr="001A4403">
        <w:rPr>
          <w:rStyle w:val="StyleUnderline"/>
          <w:rFonts w:asciiTheme="majorHAnsi" w:hAnsiTheme="majorHAnsi"/>
        </w:rPr>
        <w:t>xceedingly unlikely that there is any rationally coherent normative moral theory</w:t>
      </w:r>
      <w:r w:rsidRPr="001A4403">
        <w:rPr>
          <w:rFonts w:asciiTheme="majorHAnsi" w:hAnsiTheme="majorHAnsi"/>
        </w:rPr>
        <w:t xml:space="preserve"> that can accommodate our moral intuitions. Moreover, anyone who claims to have such a theory, or even part of one, almost certainly does not. Instead, what that person probably has is a moral rationalization</w:t>
      </w:r>
      <w:r w:rsidRPr="001A4403">
        <w:rPr>
          <w:rStyle w:val="StyleUnderline"/>
          <w:rFonts w:asciiTheme="majorHAnsi" w:hAnsiTheme="majorHAnsi"/>
        </w:rPr>
        <w:t>. It seems then that we have somehow crossed the infamous “is” “ought” divide.</w:t>
      </w:r>
      <w:r w:rsidRPr="001A4403">
        <w:rPr>
          <w:rFonts w:asciiTheme="majorHAnsi" w:hAnsiTheme="majorHAnsi"/>
        </w:rPr>
        <w:t xml:space="preserve">14 How did this happen? Didn’t Hume (1978) and Moore (1903) warn us against trying to derive an “ought” from an “is?” How did we go from descriptive scientifi c theories concerning moral psychology to skepticism about a whole class of normative moral theories? The answer is that we did not, as Hume and Moore anticipated, attempt to derive an “ought” from an “is.” That is, </w:t>
      </w:r>
      <w:r w:rsidRPr="001A4403">
        <w:rPr>
          <w:rStyle w:val="StyleUnderline"/>
          <w:rFonts w:asciiTheme="majorHAnsi" w:hAnsiTheme="majorHAnsi"/>
        </w:rPr>
        <w:t xml:space="preserve">our method has been inductive rather than deductive. We have inferred on the basis of the available evidence that the phenomenon of rationalist deontological philosophy is best explained as a rationalization of evolved emotional intuition </w:t>
      </w:r>
      <w:r w:rsidRPr="001A4403">
        <w:rPr>
          <w:rFonts w:asciiTheme="majorHAnsi" w:hAnsiTheme="majorHAnsi"/>
        </w:rPr>
        <w:t>(Harman, 1977). Missing the Deontological Point I suspect that rationalist deontologists will remain unmoved by the arguments presented here. Instead, I suspect, they will insist that I have simply misunderstood what Kant and like-minded deontologists are all about. Deontology, they will say, isn’t about this intuition or that intuition. It’s not defi ned by its normative differences with consequentialism. Rather,</w:t>
      </w:r>
      <w:r w:rsidRPr="001A4403">
        <w:rPr>
          <w:rStyle w:val="StyleUnderline"/>
          <w:rFonts w:asciiTheme="majorHAnsi" w:hAnsiTheme="majorHAnsi"/>
        </w:rPr>
        <w:t xml:space="preserve"> deontology is about taking humanity seriously. Above all else, it’s about respect for persons. It’s about treating others as fellow rational creatures rather than as mere objects</w:t>
      </w:r>
      <w:r w:rsidRPr="001A4403">
        <w:rPr>
          <w:rFonts w:asciiTheme="majorHAnsi" w:hAnsiTheme="majorHAnsi"/>
        </w:rPr>
        <w:t>, about acting for reasons that rational beings can share; and so on (Korsgaard, 1996a, 1996b). This is, no doubt, how many deontologists see deontology. However,</w:t>
      </w:r>
      <w:r w:rsidRPr="001A4403">
        <w:rPr>
          <w:rStyle w:val="StyleUnderline"/>
          <w:rFonts w:asciiTheme="majorHAnsi" w:hAnsiTheme="majorHAnsi"/>
        </w:rPr>
        <w:t xml:space="preserve"> this insider’s view, as I have suggested, may be misleading.</w:t>
      </w:r>
      <w:r w:rsidRPr="001A4403">
        <w:rPr>
          <w:rFonts w:asciiTheme="majorHAnsi" w:hAnsiTheme="majorHAnsi"/>
        </w:rPr>
        <w:t xml:space="preserve"> The problem, more specifi cally, is that</w:t>
      </w:r>
      <w:r w:rsidRPr="001A4403">
        <w:rPr>
          <w:rStyle w:val="StyleUnderline"/>
          <w:rFonts w:asciiTheme="majorHAnsi" w:hAnsiTheme="majorHAnsi"/>
        </w:rPr>
        <w:t xml:space="preserve"> it defi nes deontology in terms of values that are not distinctively deontological, though they may appear to be </w:t>
      </w:r>
      <w:r w:rsidRPr="001A4403">
        <w:rPr>
          <w:rFonts w:asciiTheme="majorHAnsi" w:hAnsiTheme="majorHAnsi"/>
        </w:rPr>
        <w:t>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 In the same way, I</w:t>
      </w:r>
      <w:r w:rsidRPr="001A4403">
        <w:rPr>
          <w:rStyle w:val="StyleUnderline"/>
          <w:rFonts w:asciiTheme="majorHAnsi" w:hAnsiTheme="majorHAnsi"/>
        </w:rPr>
        <w:t xml:space="preserve"> believe that most of the standard deontological/ Kantian self-characterizations fail to distinguish deontology from other approaches to ethics.</w:t>
      </w:r>
      <w:r w:rsidRPr="001A4403">
        <w:rPr>
          <w:rFonts w:asciiTheme="majorHAnsi" w:hAnsiTheme="majorHAnsi"/>
        </w:rPr>
        <w:t xml:space="preserve"> (See also Kagan, 1997, pp. 70–78, on the </w:t>
      </w:r>
      <w:r w:rsidRPr="001A4403">
        <w:rPr>
          <w:rFonts w:asciiTheme="majorHAnsi" w:hAnsiTheme="majorHAnsi"/>
        </w:rPr>
        <w:lastRenderedPageBreak/>
        <w:t>diffi culty of defi ning deontology.) It seems to me that</w:t>
      </w:r>
      <w:r w:rsidRPr="001A4403">
        <w:rPr>
          <w:rStyle w:val="StyleUnderline"/>
          <w:rFonts w:asciiTheme="majorHAnsi" w:hAnsiTheme="majorHAnsi"/>
        </w:rPr>
        <w:t xml:space="preserve"> consequentialists, as much as anyone else, have respect for persons, are against treating people as mere objects, wish to act for reasons that rational creatures can share, etc. A consequentialist respects other persons and refrains from treating them as mere objects </w:t>
      </w:r>
      <w:r w:rsidRPr="001A4403">
        <w:rPr>
          <w:rFonts w:asciiTheme="majorHAnsi" w:hAnsiTheme="majorHAnsi"/>
        </w:rPr>
        <w:t xml:space="preserve">by counting every person’s well-being in the decision-making process. </w:t>
      </w:r>
      <w:r w:rsidRPr="001A4403">
        <w:rPr>
          <w:rStyle w:val="StyleUnderline"/>
          <w:rFonts w:asciiTheme="majorHAnsi" w:hAnsiTheme="majorHAnsi"/>
        </w:rPr>
        <w:t>Likewise, a consequentialist attempts to act according to reasons that rational creatures can share by acting according to principles that give equal weight to everyone’s interests,</w:t>
      </w:r>
      <w:r w:rsidRPr="001A4403">
        <w:rPr>
          <w:rFonts w:asciiTheme="majorHAnsi" w:hAnsiTheme="majorHAnsi"/>
        </w:rPr>
        <w:t xml:space="preserve"> i.e., that are impartial. This is not to say that consequentialists and deontologists do not differ. They do. </w:t>
      </w:r>
      <w:r w:rsidRPr="001A4403">
        <w:rPr>
          <w:rStyle w:val="StyleUnderline"/>
          <w:rFonts w:asciiTheme="majorHAnsi" w:hAnsiTheme="majorHAnsi"/>
        </w:rPr>
        <w:t>It’s just that the real differences may not be what deontologists often take them to be.</w:t>
      </w:r>
      <w:r w:rsidRPr="001A4403">
        <w:rPr>
          <w:rFonts w:asciiTheme="majorHAnsi" w:hAnsiTheme="majorHAnsi"/>
        </w:rPr>
        <w:t xml:space="preserve"> What, then, distinguishes deontology from other kinds of moral thought? A good strategy for answering this question is to start with concrete 74 Joshua D. Greene disagreements between deontologists and others (such as consequentialists) and then work backward in search of deeper principles. This is what I have attempted to do with the trolley and footbridge cases and other instances in which deontologists and consequentialists disagree.</w:t>
      </w:r>
      <w:r w:rsidRPr="001A4403">
        <w:rPr>
          <w:rStyle w:val="StyleUnderline"/>
          <w:rFonts w:asciiTheme="majorHAnsi" w:hAnsiTheme="majorHAnsi"/>
        </w:rPr>
        <w:t xml:space="preserve"> If you ask a deontologically minded person why it is wrong to push someone in front of speeding trolley in order to save fi ve others, you will get characteristically deontological answers. Some will be tautological: “Because it’s murder!</w:t>
      </w:r>
      <w:r w:rsidRPr="001A4403">
        <w:rPr>
          <w:rFonts w:asciiTheme="majorHAnsi" w:hAnsiTheme="majorHAnsi"/>
        </w:rPr>
        <w:t xml:space="preserve">” </w:t>
      </w:r>
      <w:r w:rsidRPr="001A4403">
        <w:rPr>
          <w:rStyle w:val="StyleUnderline"/>
          <w:rFonts w:asciiTheme="majorHAnsi" w:hAnsiTheme="majorHAnsi"/>
        </w:rPr>
        <w:t xml:space="preserve">Others will be more sophisticated: “The ends don’t justify the means.” “You have to respect people’s rights.” As we know, these answers don’t really explain anything, </w:t>
      </w:r>
      <w:r w:rsidRPr="001A4403">
        <w:rPr>
          <w:rFonts w:asciiTheme="majorHAnsi" w:hAnsiTheme="majorHAnsi"/>
        </w:rPr>
        <w:t xml:space="preserve">because if you give the same people (on different occasions) the trolley case or the loop case (see earlier discussion), they will make the opposite judgment, even though their initial explanation concerning the footbridge case applies equally well to one or both of these cases. </w:t>
      </w:r>
      <w:r w:rsidRPr="001A4403">
        <w:rPr>
          <w:rStyle w:val="StyleUnderline"/>
          <w:rFonts w:asciiTheme="majorHAnsi" w:hAnsiTheme="majorHAnsi"/>
        </w:rPr>
        <w:t>Talk about rights, respect for persons, and reasons we can share are natural attempts to explain, in “cognitive” terms, what we feel when we fi nd ourselves having emotionally driven intuitions</w:t>
      </w:r>
      <w:r w:rsidRPr="001A4403">
        <w:rPr>
          <w:rFonts w:asciiTheme="majorHAnsi" w:hAnsiTheme="majorHAnsi"/>
        </w:rPr>
        <w:t xml:space="preserve">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rsidR="00656054" w:rsidRPr="00656054" w:rsidRDefault="00656054" w:rsidP="00656054"/>
    <w:p w:rsidR="00197670" w:rsidRDefault="00197670" w:rsidP="00656054">
      <w:pPr>
        <w:pStyle w:val="Heading3"/>
      </w:pPr>
      <w:r>
        <w:lastRenderedPageBreak/>
        <w:t xml:space="preserve">AT: Fiat K – 2ac </w:t>
      </w:r>
    </w:p>
    <w:p w:rsidR="00197670" w:rsidRDefault="00197670" w:rsidP="00197670"/>
    <w:p w:rsidR="00197670" w:rsidRPr="001A4403" w:rsidRDefault="00197670" w:rsidP="00197670">
      <w:pPr>
        <w:pStyle w:val="Heading4"/>
        <w:rPr>
          <w:rFonts w:asciiTheme="majorHAnsi" w:hAnsiTheme="majorHAnsi"/>
        </w:rPr>
      </w:pPr>
      <w:r w:rsidRPr="001A4403">
        <w:rPr>
          <w:rFonts w:asciiTheme="majorHAnsi" w:hAnsiTheme="majorHAnsi"/>
        </w:rPr>
        <w:t xml:space="preserve">Simulations key – it creates agency – debate as a safe space makes it a place uniquely prone to testing – the debate is about the hypothetical implementation of the plan </w:t>
      </w:r>
    </w:p>
    <w:p w:rsidR="00197670" w:rsidRPr="001A4403" w:rsidRDefault="00197670" w:rsidP="00197670">
      <w:pPr>
        <w:rPr>
          <w:rFonts w:asciiTheme="majorHAnsi" w:hAnsiTheme="majorHAnsi"/>
        </w:rPr>
      </w:pPr>
      <w:r w:rsidRPr="001A4403">
        <w:rPr>
          <w:rStyle w:val="Heading4Char"/>
          <w:rFonts w:asciiTheme="majorHAnsi" w:hAnsiTheme="majorHAnsi"/>
        </w:rPr>
        <w:t>Donohue, 13</w:t>
      </w:r>
      <w:r w:rsidRPr="001A4403">
        <w:rPr>
          <w:rFonts w:asciiTheme="majorHAnsi" w:hAnsiTheme="majorHAnsi"/>
        </w:rPr>
        <w:t xml:space="preserve"> [2013 Nation al Security Pedagogy: The Role of Simulations, Associate Professor of Law, Georgetown Law, </w:t>
      </w:r>
      <w:hyperlink r:id="rId28" w:history="1">
        <w:r w:rsidRPr="001A4403">
          <w:rPr>
            <w:rStyle w:val="Hyperlink"/>
            <w:rFonts w:asciiTheme="majorHAnsi" w:hAnsiTheme="majorHAnsi"/>
          </w:rPr>
          <w:t>http://scholarship.law.georgetown.edu/cgi/viewcontent.cgi?article=2172&amp;context=facpub</w:t>
        </w:r>
      </w:hyperlink>
      <w:r w:rsidRPr="001A4403">
        <w:rPr>
          <w:rFonts w:asciiTheme="majorHAnsi" w:hAnsiTheme="majorHAnsi"/>
        </w:rPr>
        <w:t xml:space="preserve">] </w:t>
      </w:r>
    </w:p>
    <w:p w:rsidR="00197670" w:rsidRPr="001A4403" w:rsidRDefault="00197670" w:rsidP="00197670">
      <w:pPr>
        <w:rPr>
          <w:rFonts w:asciiTheme="majorHAnsi" w:hAnsiTheme="majorHAnsi"/>
          <w:sz w:val="16"/>
        </w:rPr>
      </w:pPr>
      <w:r w:rsidRPr="001A4403">
        <w:rPr>
          <w:rFonts w:asciiTheme="majorHAnsi" w:hAnsiTheme="majorHAnsi"/>
          <w:sz w:val="16"/>
        </w:rPr>
        <w:t xml:space="preserve">V . T OTAL I MMERSION S IMULATION S </w:t>
      </w:r>
      <w:r w:rsidRPr="001A4403">
        <w:rPr>
          <w:rStyle w:val="StyleUnderline"/>
          <w:rFonts w:asciiTheme="majorHAnsi" w:hAnsiTheme="majorHAnsi"/>
        </w:rPr>
        <w:t xml:space="preserve">The concept of </w:t>
      </w:r>
      <w:r w:rsidRPr="001A4403">
        <w:rPr>
          <w:rStyle w:val="Emphasis"/>
          <w:rFonts w:asciiTheme="majorHAnsi" w:hAnsiTheme="majorHAnsi"/>
        </w:rPr>
        <w:t>simulations</w:t>
      </w:r>
      <w:r w:rsidRPr="001A4403">
        <w:rPr>
          <w:rFonts w:asciiTheme="majorHAnsi" w:hAnsiTheme="majorHAnsi"/>
          <w:sz w:val="16"/>
        </w:rPr>
        <w:t xml:space="preserve"> </w:t>
      </w:r>
      <w:r w:rsidRPr="001A4403">
        <w:rPr>
          <w:rStyle w:val="StyleUnderline"/>
          <w:rFonts w:asciiTheme="majorHAnsi" w:hAnsiTheme="majorHAnsi"/>
        </w:rPr>
        <w:t>as an aspect of higher education</w:t>
      </w:r>
      <w:r w:rsidRPr="001A4403">
        <w:rPr>
          <w:rFonts w:asciiTheme="majorHAnsi" w:hAnsiTheme="majorHAnsi"/>
          <w:sz w:val="16"/>
        </w:rPr>
        <w:t xml:space="preserve">, or in the law school environment, </w:t>
      </w:r>
      <w:r w:rsidRPr="001A4403">
        <w:rPr>
          <w:rStyle w:val="StyleUnderline"/>
          <w:rFonts w:asciiTheme="majorHAnsi" w:hAnsiTheme="majorHAnsi"/>
        </w:rPr>
        <w:t>is not new</w:t>
      </w:r>
      <w:r w:rsidRPr="001A4403">
        <w:rPr>
          <w:rFonts w:asciiTheme="majorHAnsi" w:hAnsiTheme="majorHAnsi"/>
          <w:sz w:val="16"/>
        </w:rPr>
        <w:t xml:space="preserve"> . 162 Moot court, after all, is a form of simulation and one of the oldest teaching devices in the law. What is new, however, is the idea of designing a civilian national s ecurity course that takes advantage of the doctrinal and experiential comp onents of law school education, and integrating the experience through a multi - day simulation. In 2009 I taught the first module based on this design at Stanford Law, which I develo ped the following year into a full course at Georgetown Law. It has since gone through multiple iterations.  The initial concept followed on the federal full - scale Top Off icial (“TopOff”) exercises, used to train government officials to respond to domestic c r i s e s . 163 It adapted a Tabletop Exercise, designed with the help of exercise officials at DHS and FEMA, to the law school environment. The Tabletop used one storyline to push on specifi c legal questions, as students, assigned roles in the discussion, sat around a table and for six hours engaged with the material. The problem with the Tabletop Exercise was that it was too static, and the rigidity of the format left little room, or time, for student agency. U nlike the government’s TopOff exercises, which gave officials the opportunity to fully engage with the many different concerns that arise in the course of a national security crisis as well as the chance to deal with externalities, t he Tabletop focused on specific legal issues, even as it controlled for external chaos. </w:t>
      </w:r>
      <w:r w:rsidRPr="001A4403">
        <w:rPr>
          <w:rStyle w:val="StyleUnderline"/>
          <w:rFonts w:asciiTheme="majorHAnsi" w:hAnsiTheme="majorHAnsi"/>
        </w:rPr>
        <w:t xml:space="preserve">The opportunity to provide </w:t>
      </w:r>
      <w:r w:rsidRPr="001A4403">
        <w:rPr>
          <w:rStyle w:val="Emphasis"/>
          <w:rFonts w:asciiTheme="majorHAnsi" w:hAnsiTheme="majorHAnsi"/>
        </w:rPr>
        <w:t>a more full experience</w:t>
      </w:r>
      <w:r w:rsidRPr="001A4403">
        <w:rPr>
          <w:rFonts w:asciiTheme="majorHAnsi" w:hAnsiTheme="majorHAnsi"/>
          <w:sz w:val="16"/>
        </w:rPr>
        <w:t xml:space="preserve"> </w:t>
      </w:r>
      <w:r w:rsidRPr="001A4403">
        <w:rPr>
          <w:rStyle w:val="Emphasis"/>
          <w:rFonts w:asciiTheme="majorHAnsi" w:hAnsiTheme="majorHAnsi"/>
        </w:rPr>
        <w:t>for</w:t>
      </w:r>
      <w:r w:rsidRPr="001A4403">
        <w:rPr>
          <w:rFonts w:asciiTheme="majorHAnsi" w:hAnsiTheme="majorHAnsi"/>
          <w:sz w:val="16"/>
        </w:rPr>
        <w:t xml:space="preserve"> the </w:t>
      </w:r>
      <w:r w:rsidRPr="001A4403">
        <w:rPr>
          <w:rStyle w:val="Emphasis"/>
          <w:rFonts w:asciiTheme="majorHAnsi" w:hAnsiTheme="majorHAnsi"/>
        </w:rPr>
        <w:t>students</w:t>
      </w:r>
      <w:r w:rsidRPr="001A4403">
        <w:rPr>
          <w:rFonts w:asciiTheme="majorHAnsi" w:hAnsiTheme="majorHAnsi"/>
          <w:sz w:val="16"/>
        </w:rPr>
        <w:t xml:space="preserve"> </w:t>
      </w:r>
      <w:r w:rsidRPr="001A4403">
        <w:rPr>
          <w:rStyle w:val="Emphasis"/>
          <w:rFonts w:asciiTheme="majorHAnsi" w:hAnsiTheme="majorHAnsi"/>
        </w:rPr>
        <w:t>came with the creation of</w:t>
      </w:r>
      <w:r w:rsidRPr="001A4403">
        <w:rPr>
          <w:rFonts w:asciiTheme="majorHAnsi" w:hAnsiTheme="majorHAnsi"/>
          <w:sz w:val="16"/>
        </w:rPr>
        <w:t xml:space="preserve"> first a one - day, and then </w:t>
      </w:r>
      <w:r w:rsidRPr="001A4403">
        <w:rPr>
          <w:rStyle w:val="Emphasis"/>
          <w:rFonts w:asciiTheme="majorHAnsi" w:hAnsiTheme="majorHAnsi"/>
        </w:rPr>
        <w:t>a</w:t>
      </w:r>
      <w:r w:rsidRPr="001A4403">
        <w:rPr>
          <w:rFonts w:asciiTheme="majorHAnsi" w:hAnsiTheme="majorHAnsi"/>
          <w:sz w:val="16"/>
        </w:rPr>
        <w:t xml:space="preserve"> multi - day </w:t>
      </w:r>
      <w:r w:rsidRPr="001A4403">
        <w:rPr>
          <w:rStyle w:val="Emphasis"/>
          <w:rFonts w:asciiTheme="majorHAnsi" w:hAnsiTheme="majorHAnsi"/>
        </w:rPr>
        <w:t>simulation</w:t>
      </w:r>
      <w:r w:rsidRPr="001A4403">
        <w:rPr>
          <w:rFonts w:asciiTheme="majorHAnsi" w:hAnsiTheme="majorHAnsi"/>
          <w:sz w:val="16"/>
        </w:rPr>
        <w:t xml:space="preserve">. </w:t>
      </w:r>
      <w:r w:rsidRPr="001A4403">
        <w:rPr>
          <w:rStyle w:val="StyleUnderline"/>
          <w:rFonts w:asciiTheme="majorHAnsi" w:hAnsiTheme="majorHAnsi"/>
        </w:rPr>
        <w:t>The</w:t>
      </w:r>
      <w:r w:rsidRPr="001A4403">
        <w:rPr>
          <w:rFonts w:asciiTheme="majorHAnsi" w:hAnsiTheme="majorHAnsi"/>
          <w:sz w:val="16"/>
        </w:rPr>
        <w:t xml:space="preserve"> course design an d </w:t>
      </w:r>
      <w:r w:rsidRPr="001A4403">
        <w:rPr>
          <w:rStyle w:val="Emphasis"/>
          <w:rFonts w:asciiTheme="majorHAnsi" w:hAnsiTheme="majorHAnsi"/>
        </w:rPr>
        <w:t>simulation</w:t>
      </w:r>
      <w:r w:rsidRPr="001A4403">
        <w:rPr>
          <w:rFonts w:asciiTheme="majorHAnsi" w:hAnsiTheme="majorHAnsi"/>
          <w:sz w:val="16"/>
        </w:rPr>
        <w:t xml:space="preserve"> conti nues to evolve . It </w:t>
      </w:r>
      <w:r w:rsidRPr="001A4403">
        <w:rPr>
          <w:rStyle w:val="Emphasis"/>
          <w:rFonts w:asciiTheme="majorHAnsi" w:hAnsiTheme="majorHAnsi"/>
        </w:rPr>
        <w:t>offers a</w:t>
      </w:r>
      <w:r w:rsidRPr="001A4403">
        <w:rPr>
          <w:rFonts w:asciiTheme="majorHAnsi" w:hAnsiTheme="majorHAnsi"/>
          <w:sz w:val="16"/>
        </w:rPr>
        <w:t xml:space="preserve"> one </w:t>
      </w:r>
      <w:r w:rsidRPr="001A4403">
        <w:rPr>
          <w:rStyle w:val="Emphasis"/>
          <w:rFonts w:asciiTheme="majorHAnsi" w:hAnsiTheme="majorHAnsi"/>
        </w:rPr>
        <w:t>model for achieving the pedagogical goals outlined above</w:t>
      </w:r>
      <w:r w:rsidRPr="001A4403">
        <w:rPr>
          <w:rFonts w:asciiTheme="majorHAnsi" w:hAnsiTheme="majorHAnsi"/>
          <w:sz w:val="16"/>
        </w:rPr>
        <w:t xml:space="preserve">, in the process developing a rigorous training ground for the next generation of national security l a w y e r s . 164 A . Course Design </w:t>
      </w:r>
      <w:r w:rsidRPr="001A4403">
        <w:rPr>
          <w:rStyle w:val="StyleUnderline"/>
          <w:rFonts w:asciiTheme="majorHAnsi" w:hAnsiTheme="majorHAnsi"/>
        </w:rPr>
        <w:t xml:space="preserve">The central idea </w:t>
      </w:r>
      <w:r w:rsidRPr="001A4403">
        <w:rPr>
          <w:rFonts w:asciiTheme="majorHAnsi" w:hAnsiTheme="majorHAnsi"/>
          <w:sz w:val="16"/>
        </w:rPr>
        <w:t xml:space="preserve">in structuring the course, which I refer to as National Security Law Simulation 2.0 (“ NSL Sim 2.0 ”) </w:t>
      </w:r>
      <w:r w:rsidRPr="001A4403">
        <w:rPr>
          <w:rStyle w:val="StyleUnderline"/>
          <w:rFonts w:asciiTheme="majorHAnsi" w:hAnsiTheme="majorHAnsi"/>
        </w:rPr>
        <w:t xml:space="preserve">was to </w:t>
      </w:r>
      <w:r w:rsidRPr="001A4403">
        <w:rPr>
          <w:rStyle w:val="Emphasis"/>
          <w:rFonts w:asciiTheme="majorHAnsi" w:hAnsiTheme="majorHAnsi"/>
        </w:rPr>
        <w:t>bridge the gap</w:t>
      </w:r>
      <w:r w:rsidRPr="001A4403">
        <w:rPr>
          <w:rFonts w:asciiTheme="majorHAnsi" w:hAnsiTheme="majorHAnsi"/>
          <w:sz w:val="16"/>
        </w:rPr>
        <w:t xml:space="preserve"> </w:t>
      </w:r>
      <w:r w:rsidRPr="001A4403">
        <w:rPr>
          <w:rStyle w:val="StyleUnderline"/>
          <w:rFonts w:asciiTheme="majorHAnsi" w:hAnsiTheme="majorHAnsi"/>
        </w:rPr>
        <w:t xml:space="preserve">between theory and practice by </w:t>
      </w:r>
      <w:r w:rsidRPr="001A4403">
        <w:rPr>
          <w:rFonts w:asciiTheme="majorHAnsi" w:hAnsiTheme="majorHAnsi"/>
          <w:sz w:val="16"/>
        </w:rPr>
        <w:t xml:space="preserve">conveying doctrinal material and </w:t>
      </w:r>
      <w:r w:rsidRPr="001A4403">
        <w:rPr>
          <w:rStyle w:val="Emphasis"/>
          <w:rFonts w:asciiTheme="majorHAnsi" w:hAnsiTheme="majorHAnsi"/>
        </w:rPr>
        <w:t>creating an alternative</w:t>
      </w:r>
      <w:r w:rsidRPr="001A4403">
        <w:rPr>
          <w:rFonts w:asciiTheme="majorHAnsi" w:hAnsiTheme="majorHAnsi"/>
          <w:sz w:val="16"/>
        </w:rPr>
        <w:t xml:space="preserve"> </w:t>
      </w:r>
      <w:r w:rsidRPr="001A4403">
        <w:rPr>
          <w:rStyle w:val="Emphasis"/>
          <w:rFonts w:asciiTheme="majorHAnsi" w:hAnsiTheme="majorHAnsi"/>
        </w:rPr>
        <w:t>reality in which students would be forced to act</w:t>
      </w:r>
      <w:r w:rsidRPr="001A4403">
        <w:rPr>
          <w:rFonts w:asciiTheme="majorHAnsi" w:hAnsiTheme="majorHAnsi"/>
          <w:sz w:val="16"/>
        </w:rPr>
        <w:t xml:space="preserve"> upon legal c o n c e r n s . 165 </w:t>
      </w:r>
      <w:r w:rsidRPr="001A4403">
        <w:rPr>
          <w:rStyle w:val="StyleUnderline"/>
          <w:rFonts w:asciiTheme="majorHAnsi" w:hAnsiTheme="majorHAnsi"/>
        </w:rPr>
        <w:t xml:space="preserve">The </w:t>
      </w:r>
      <w:r w:rsidRPr="001A4403">
        <w:rPr>
          <w:rStyle w:val="Emphasis"/>
          <w:rFonts w:asciiTheme="majorHAnsi" w:hAnsiTheme="majorHAnsi"/>
        </w:rPr>
        <w:t>exercise itself</w:t>
      </w:r>
      <w:r w:rsidRPr="001A4403">
        <w:rPr>
          <w:rStyle w:val="StyleUnderline"/>
          <w:rFonts w:asciiTheme="majorHAnsi" w:hAnsiTheme="majorHAnsi"/>
        </w:rPr>
        <w:t xml:space="preserve"> is a form of problem - based learning</w:t>
      </w:r>
      <w:r w:rsidRPr="001A4403">
        <w:rPr>
          <w:rFonts w:asciiTheme="majorHAnsi" w:hAnsiTheme="majorHAnsi"/>
          <w:sz w:val="16"/>
        </w:rPr>
        <w:t xml:space="preserve">, </w:t>
      </w:r>
      <w:r w:rsidRPr="001A4403">
        <w:rPr>
          <w:rStyle w:val="Emphasis"/>
          <w:rFonts w:asciiTheme="majorHAnsi" w:hAnsiTheme="majorHAnsi"/>
        </w:rPr>
        <w:t>wherein students are</w:t>
      </w:r>
      <w:r w:rsidRPr="001A4403">
        <w:rPr>
          <w:rStyle w:val="StyleUnderline"/>
          <w:rFonts w:asciiTheme="majorHAnsi" w:hAnsiTheme="majorHAnsi"/>
        </w:rPr>
        <w:t xml:space="preserve"> </w:t>
      </w:r>
      <w:r w:rsidRPr="001A4403">
        <w:rPr>
          <w:rStyle w:val="Emphasis"/>
          <w:rFonts w:asciiTheme="majorHAnsi" w:hAnsiTheme="majorHAnsi"/>
        </w:rPr>
        <w:t>given</w:t>
      </w:r>
      <w:r w:rsidRPr="001A4403">
        <w:rPr>
          <w:rStyle w:val="StyleUnderline"/>
          <w:rFonts w:asciiTheme="majorHAnsi" w:hAnsiTheme="majorHAnsi"/>
        </w:rPr>
        <w:t xml:space="preserve"> both </w:t>
      </w:r>
      <w:r w:rsidRPr="001A4403">
        <w:rPr>
          <w:rStyle w:val="Emphasis"/>
          <w:rFonts w:asciiTheme="majorHAnsi" w:hAnsiTheme="majorHAnsi"/>
        </w:rPr>
        <w:t>agency</w:t>
      </w:r>
      <w:r w:rsidRPr="001A4403">
        <w:rPr>
          <w:rFonts w:asciiTheme="majorHAnsi" w:hAnsiTheme="majorHAnsi"/>
          <w:sz w:val="16"/>
        </w:rPr>
        <w:t xml:space="preserve"> </w:t>
      </w:r>
      <w:r w:rsidRPr="001A4403">
        <w:rPr>
          <w:rStyle w:val="Emphasis"/>
          <w:rFonts w:asciiTheme="majorHAnsi" w:hAnsiTheme="majorHAnsi"/>
        </w:rPr>
        <w:t>and</w:t>
      </w:r>
      <w:r w:rsidRPr="001A4403">
        <w:rPr>
          <w:rFonts w:asciiTheme="majorHAnsi" w:hAnsiTheme="majorHAnsi"/>
          <w:sz w:val="16"/>
        </w:rPr>
        <w:t xml:space="preserve"> </w:t>
      </w:r>
      <w:r w:rsidRPr="001A4403">
        <w:rPr>
          <w:rStyle w:val="Emphasis"/>
          <w:rFonts w:asciiTheme="majorHAnsi" w:hAnsiTheme="majorHAnsi"/>
        </w:rPr>
        <w:t>responsibility</w:t>
      </w:r>
      <w:r w:rsidRPr="001A4403">
        <w:rPr>
          <w:rFonts w:asciiTheme="majorHAnsi" w:hAnsiTheme="majorHAnsi"/>
          <w:sz w:val="16"/>
        </w:rPr>
        <w:t xml:space="preserve"> for the results. </w:t>
      </w:r>
      <w:r w:rsidRPr="001A4403">
        <w:rPr>
          <w:rStyle w:val="StyleUnderline"/>
          <w:rFonts w:asciiTheme="majorHAnsi" w:hAnsiTheme="majorHAnsi"/>
        </w:rPr>
        <w:t>Towards this end, the structure must be at once bounded</w:t>
      </w:r>
      <w:r w:rsidRPr="001A4403">
        <w:rPr>
          <w:rFonts w:asciiTheme="majorHAnsi" w:hAnsiTheme="majorHAnsi"/>
          <w:sz w:val="16"/>
        </w:rPr>
        <w:t xml:space="preserve"> (i.e., </w:t>
      </w:r>
      <w:r w:rsidRPr="001A4403">
        <w:rPr>
          <w:rStyle w:val="StyleUnderline"/>
          <w:rFonts w:asciiTheme="majorHAnsi" w:hAnsiTheme="majorHAnsi"/>
        </w:rPr>
        <w:t>directed and focused on certain areas of the law</w:t>
      </w:r>
      <w:r w:rsidRPr="001A4403">
        <w:rPr>
          <w:rFonts w:asciiTheme="majorHAnsi" w:hAnsiTheme="majorHAnsi"/>
          <w:sz w:val="16"/>
        </w:rPr>
        <w:t xml:space="preserve"> and legal education) </w:t>
      </w:r>
      <w:r w:rsidRPr="001A4403">
        <w:rPr>
          <w:rStyle w:val="StyleUnderline"/>
          <w:rFonts w:asciiTheme="majorHAnsi" w:hAnsiTheme="majorHAnsi"/>
        </w:rPr>
        <w:t>and flexible</w:t>
      </w:r>
      <w:r w:rsidRPr="001A4403">
        <w:rPr>
          <w:rFonts w:asciiTheme="majorHAnsi" w:hAnsiTheme="majorHAnsi"/>
          <w:sz w:val="16"/>
        </w:rPr>
        <w:t xml:space="preserve"> (i.e., </w:t>
      </w:r>
      <w:r w:rsidRPr="001A4403">
        <w:rPr>
          <w:rStyle w:val="StyleUnderline"/>
          <w:rFonts w:asciiTheme="majorHAnsi" w:hAnsiTheme="majorHAnsi"/>
        </w:rPr>
        <w:t>responsive to student input and decision - making</w:t>
      </w:r>
      <w:r w:rsidRPr="001A4403">
        <w:rPr>
          <w:rFonts w:asciiTheme="majorHAnsi" w:hAnsiTheme="majorHAnsi"/>
          <w:sz w:val="16"/>
        </w:rPr>
        <w:t xml:space="preserve">). P erhaps the most significant weakness in the use of any constructed universe is the problem of authenticity. Efforts to replicate reality will in evitably fall short. There is simply too much uncertainty, randomness, and complexity in the real world. One way to address this shortcoming, however, is through design and agency. </w:t>
      </w:r>
      <w:r w:rsidRPr="001A4403">
        <w:rPr>
          <w:rStyle w:val="StyleUnderline"/>
          <w:rFonts w:asciiTheme="majorHAnsi" w:hAnsiTheme="majorHAnsi"/>
        </w:rPr>
        <w:t>The scenarios with which students grapple</w:t>
      </w:r>
      <w:r w:rsidRPr="001A4403">
        <w:rPr>
          <w:rFonts w:asciiTheme="majorHAnsi" w:hAnsiTheme="majorHAnsi"/>
          <w:sz w:val="16"/>
        </w:rPr>
        <w:t xml:space="preserve">, </w:t>
      </w:r>
      <w:r w:rsidRPr="001A4403">
        <w:rPr>
          <w:rStyle w:val="StyleUnderline"/>
          <w:rFonts w:asciiTheme="majorHAnsi" w:hAnsiTheme="majorHAnsi"/>
        </w:rPr>
        <w:t>and the structural design of the simulation must reflect the national security realm</w:t>
      </w:r>
      <w:r w:rsidRPr="001A4403">
        <w:rPr>
          <w:rFonts w:asciiTheme="majorHAnsi" w:hAnsiTheme="majorHAnsi"/>
          <w:sz w:val="16"/>
        </w:rPr>
        <w:t xml:space="preserve">, </w:t>
      </w:r>
      <w:r w:rsidRPr="001A4403">
        <w:rPr>
          <w:rStyle w:val="StyleUnderline"/>
          <w:rFonts w:asciiTheme="majorHAnsi" w:hAnsiTheme="majorHAnsi"/>
        </w:rPr>
        <w:t>even as students themselves must make choices that carry consequences</w:t>
      </w:r>
      <w:r w:rsidRPr="001A4403">
        <w:rPr>
          <w:rFonts w:asciiTheme="majorHAnsi" w:hAnsiTheme="majorHAnsi"/>
          <w:sz w:val="16"/>
        </w:rPr>
        <w:t xml:space="preserve">. Indeed, to some extent, </w:t>
      </w:r>
      <w:r w:rsidRPr="001A4403">
        <w:rPr>
          <w:rStyle w:val="StyleUnderline"/>
          <w:rFonts w:asciiTheme="majorHAnsi" w:hAnsiTheme="majorHAnsi"/>
        </w:rPr>
        <w:t>student decisions</w:t>
      </w:r>
      <w:r w:rsidRPr="001A4403">
        <w:rPr>
          <w:rFonts w:asciiTheme="majorHAnsi" w:hAnsiTheme="majorHAnsi"/>
          <w:sz w:val="16"/>
        </w:rPr>
        <w:t xml:space="preserve"> themselves </w:t>
      </w:r>
      <w:r w:rsidRPr="001A4403">
        <w:rPr>
          <w:rStyle w:val="Emphasis"/>
          <w:rFonts w:asciiTheme="majorHAnsi" w:hAnsiTheme="majorHAnsi"/>
        </w:rPr>
        <w:t>must</w:t>
      </w:r>
      <w:r w:rsidRPr="001A4403">
        <w:rPr>
          <w:rStyle w:val="StyleUnderline"/>
          <w:rFonts w:asciiTheme="majorHAnsi" w:hAnsiTheme="majorHAnsi"/>
        </w:rPr>
        <w:t xml:space="preserve"> drive the evolution of events within the s m u l a t i o n</w:t>
      </w:r>
      <w:r w:rsidRPr="001A4403">
        <w:rPr>
          <w:rFonts w:asciiTheme="majorHAnsi" w:hAnsiTheme="majorHAnsi"/>
          <w:sz w:val="16"/>
        </w:rPr>
        <w:t xml:space="preserve"> </w:t>
      </w:r>
      <w:r w:rsidRPr="001A4403">
        <w:rPr>
          <w:rStyle w:val="StyleUnderline"/>
          <w:rFonts w:asciiTheme="majorHAnsi" w:hAnsiTheme="majorHAnsi"/>
        </w:rPr>
        <w:t>i</w:t>
      </w:r>
      <w:r w:rsidRPr="001A4403">
        <w:rPr>
          <w:rFonts w:asciiTheme="majorHAnsi" w:hAnsiTheme="majorHAnsi"/>
          <w:sz w:val="16"/>
        </w:rPr>
        <w:t xml:space="preserve">. 166 Additionally, </w:t>
      </w:r>
      <w:r w:rsidRPr="001A4403">
        <w:rPr>
          <w:rStyle w:val="StyleUnderline"/>
          <w:rFonts w:asciiTheme="majorHAnsi" w:hAnsiTheme="majorHAnsi"/>
        </w:rPr>
        <w:t>while authenticity matters</w:t>
      </w:r>
      <w:r w:rsidRPr="001A4403">
        <w:rPr>
          <w:rFonts w:asciiTheme="majorHAnsi" w:hAnsiTheme="majorHAnsi"/>
          <w:sz w:val="16"/>
        </w:rPr>
        <w:t xml:space="preserve">, </w:t>
      </w:r>
      <w:r w:rsidRPr="001A4403">
        <w:rPr>
          <w:rStyle w:val="StyleUnderline"/>
          <w:rFonts w:asciiTheme="majorHAnsi" w:hAnsiTheme="majorHAnsi"/>
        </w:rPr>
        <w:t>it is worth noting that at some level, the fact that the incident does not take place in a real - world setting can be a great advantage.</w:t>
      </w:r>
      <w:r w:rsidRPr="001A4403">
        <w:rPr>
          <w:rFonts w:asciiTheme="majorHAnsi" w:hAnsiTheme="majorHAnsi"/>
          <w:sz w:val="16"/>
        </w:rPr>
        <w:t xml:space="preserve"> That is, </w:t>
      </w:r>
      <w:r w:rsidRPr="001A4403">
        <w:rPr>
          <w:rStyle w:val="StyleUnderline"/>
          <w:rFonts w:asciiTheme="majorHAnsi" w:hAnsiTheme="majorHAnsi"/>
        </w:rPr>
        <w:t>the simulation creates an environment where students can make mistakes and learn from these mistakes</w:t>
      </w:r>
      <w:r w:rsidRPr="001A4403">
        <w:rPr>
          <w:rFonts w:asciiTheme="majorHAnsi" w:hAnsiTheme="majorHAnsi"/>
          <w:b/>
          <w:sz w:val="16"/>
        </w:rPr>
        <w:t xml:space="preserve"> </w:t>
      </w:r>
      <w:r w:rsidRPr="001A4403">
        <w:rPr>
          <w:rFonts w:asciiTheme="majorHAnsi" w:hAnsiTheme="majorHAnsi"/>
          <w:sz w:val="16"/>
        </w:rPr>
        <w:t xml:space="preserve">— </w:t>
      </w:r>
      <w:r w:rsidRPr="001A4403">
        <w:rPr>
          <w:rStyle w:val="StyleUnderline"/>
          <w:rFonts w:asciiTheme="majorHAnsi" w:hAnsiTheme="majorHAnsi"/>
        </w:rPr>
        <w:t>without what might otherwise be devastating consequences</w:t>
      </w:r>
      <w:r w:rsidRPr="001A4403">
        <w:rPr>
          <w:rFonts w:asciiTheme="majorHAnsi" w:hAnsiTheme="majorHAnsi"/>
          <w:sz w:val="16"/>
        </w:rPr>
        <w:t xml:space="preserve">. </w:t>
      </w:r>
      <w:r w:rsidRPr="001A4403">
        <w:rPr>
          <w:rStyle w:val="StyleUnderline"/>
          <w:rFonts w:asciiTheme="majorHAnsi" w:hAnsiTheme="majorHAnsi"/>
        </w:rPr>
        <w:t>It</w:t>
      </w:r>
      <w:r w:rsidRPr="001A4403">
        <w:rPr>
          <w:rFonts w:asciiTheme="majorHAnsi" w:hAnsiTheme="majorHAnsi"/>
          <w:sz w:val="16"/>
        </w:rPr>
        <w:t xml:space="preserve"> also </w:t>
      </w:r>
      <w:r w:rsidRPr="001A4403">
        <w:rPr>
          <w:rStyle w:val="StyleUnderline"/>
          <w:rFonts w:asciiTheme="majorHAnsi" w:hAnsiTheme="majorHAnsi"/>
        </w:rPr>
        <w:t>allows</w:t>
      </w:r>
      <w:r w:rsidRPr="001A4403">
        <w:rPr>
          <w:rFonts w:asciiTheme="majorHAnsi" w:hAnsiTheme="majorHAnsi"/>
          <w:sz w:val="16"/>
        </w:rPr>
        <w:t xml:space="preserve"> </w:t>
      </w:r>
      <w:r w:rsidRPr="001A4403">
        <w:rPr>
          <w:rStyle w:val="StyleUnderline"/>
          <w:rFonts w:asciiTheme="majorHAnsi" w:hAnsiTheme="majorHAnsi"/>
        </w:rPr>
        <w:t xml:space="preserve">instructors to deve lop multiple points of feedback to enrich student learning in a way that would be much more difficult to do in a regular </w:t>
      </w:r>
      <w:r w:rsidRPr="001A4403">
        <w:rPr>
          <w:rFonts w:asciiTheme="majorHAnsi" w:hAnsiTheme="majorHAnsi"/>
          <w:sz w:val="16"/>
        </w:rPr>
        <w:t>practice</w:t>
      </w:r>
      <w:r w:rsidRPr="001A4403">
        <w:rPr>
          <w:rStyle w:val="StyleUnderline"/>
          <w:rFonts w:asciiTheme="majorHAnsi" w:hAnsiTheme="majorHAnsi"/>
        </w:rPr>
        <w:t xml:space="preserve"> setting.</w:t>
      </w:r>
      <w:r w:rsidRPr="001A4403">
        <w:rPr>
          <w:rFonts w:asciiTheme="majorHAnsi" w:hAnsiTheme="majorHAnsi"/>
          <w:sz w:val="16"/>
        </w:rPr>
        <w:t xml:space="preserve"> NSL Si m 2.0 takes as its starting point the national security pedagogical goals discussed above. It works backwards to then engineer a classroom, cyber, and physical/simulation experience to delve into each of these areas. As a substantive matter, the course f ocuses on the constitutional, statutory, and regulatory authorities in national security law, placing particular focus on the interstices between black letter law and areas where the field is either unsettled or in flux. A key part of the course design is in retaining both the doctrinal and experiential components of legal education. Divorcing simulations from the doctrinal environment risks falling short on the first and third national security pedagogical goals: (1) analytical skills and substantive kn owle dge, and (3 ) critical thought. To be sure, a certain amount of both can be learned in the course of a simulation; however, the national security crisis environment is not well - suited to the more thoughtful and careful analytical discussion. What I am thus proposing is a course design in which doctrine is paired with the type of experiential learning more common in a clinical realm. The former precedes the latter, giving students the opportunity to develop depth and breadth prior to the exercise.  In order to capture problems related to adaptation and evolut ion [1(d )], the simulation itself takes place over a multi - day period. Because of the intensity involved in national security matters (and conflicting demands on student time), the model makes </w:t>
      </w:r>
      <w:r w:rsidRPr="001A4403">
        <w:rPr>
          <w:rFonts w:asciiTheme="majorHAnsi" w:hAnsiTheme="majorHAnsi"/>
          <w:sz w:val="16"/>
        </w:rPr>
        <w:lastRenderedPageBreak/>
        <w:t xml:space="preserve">use of a mu lti - user virtual environment. </w:t>
      </w:r>
      <w:r w:rsidRPr="001A4403">
        <w:rPr>
          <w:rStyle w:val="StyleUnderline"/>
          <w:rFonts w:asciiTheme="majorHAnsi" w:hAnsiTheme="majorHAnsi"/>
        </w:rPr>
        <w:t>The use of such technology is critical to creating more powerful, immersive s i m u l a t</w:t>
      </w:r>
      <w:r w:rsidRPr="001A4403">
        <w:rPr>
          <w:rFonts w:asciiTheme="majorHAnsi" w:hAnsiTheme="majorHAnsi"/>
          <w:sz w:val="16"/>
        </w:rPr>
        <w:t xml:space="preserve"> i o n s . 167 It also allow s for continual interaction between the players. Multi - user virtual environments have the further advantage in h elping to transform the traditional teaching culture, predominantly concerned with manipulating textual and symbolic knowledge, into a culture where students learn and can then be assessed on the basis of their participation in changing p r a c t i c e s . 168 I thus worked with the Information Technology group at Georgetown Law to build the cyber portal used for NSL Sim 2.0</w:t>
      </w:r>
      <w:r w:rsidRPr="001A4403">
        <w:rPr>
          <w:rStyle w:val="StyleUnderline"/>
          <w:rFonts w:asciiTheme="majorHAnsi" w:hAnsiTheme="majorHAnsi"/>
        </w:rPr>
        <w:t xml:space="preserve">. The twin goals of adaptation and evolution require students to be given a significant amount of agency and responsibility for decisions taken in the course of the simulation. </w:t>
      </w:r>
      <w:r w:rsidRPr="001A4403">
        <w:rPr>
          <w:rFonts w:asciiTheme="majorHAnsi" w:hAnsiTheme="majorHAnsi"/>
          <w:sz w:val="16"/>
        </w:rPr>
        <w:t xml:space="preserve">To further this aim, I constituted a Control Team, with six professors, two attorneys in practice, a media expert, six to eight former simulation students, and technology experts. Four of the professors specialize in different areas of national security law and assume roles in the course of the exercise, with the aim of pushing students towards a deeper doctrinal understanding of the shifting authorities. One professor plays the role of President of the United States. The sixth professor focuses on questions of professional 44 respo nsibility. The two attorneys fro m practice help to build the simulation and then, along with all the professors, assume active roles during the simulation itself. Returning students assist in the execution of the play, further developing their understanding of national security law. T hroughout the simulation, the C ontrol T eam is constantly reacting to student choices . Where unexpected decisions are made, professors may choose to pursue the evolution of the story to accomplish the pedagogical aims, or they may choose to cut off play in that area (there are various devices for doing so, such as denying requests, sending materials to labs to be analyzed, drawing the players back into the main storylines, and l eaking information to the media ). Unlike the more limited experiential tools of hypotheticals or doctrinal problems, </w:t>
      </w:r>
      <w:r w:rsidRPr="001A4403">
        <w:rPr>
          <w:rStyle w:val="StyleUnderline"/>
          <w:rFonts w:asciiTheme="majorHAnsi" w:hAnsiTheme="majorHAnsi"/>
        </w:rPr>
        <w:t>a total immersion simulation involves a number of scenarios, as well as systemic noise, to give students experience in dealing with the second pedagogical goal: i.e., factual chaos and information overload.</w:t>
      </w:r>
      <w:r w:rsidRPr="001A4403">
        <w:rPr>
          <w:rFonts w:asciiTheme="majorHAnsi" w:hAnsiTheme="majorHAnsi"/>
          <w:sz w:val="16"/>
        </w:rPr>
        <w:t xml:space="preserve"> </w:t>
      </w:r>
      <w:r w:rsidRPr="001A4403">
        <w:rPr>
          <w:rStyle w:val="StyleUnderline"/>
          <w:rFonts w:asciiTheme="majorHAnsi" w:hAnsiTheme="majorHAnsi"/>
        </w:rPr>
        <w:t>The drivin g aim here is to teach students how to manage information more effectively</w:t>
      </w:r>
      <w:r w:rsidRPr="001A4403">
        <w:rPr>
          <w:rFonts w:asciiTheme="majorHAnsi" w:hAnsiTheme="majorHAnsi"/>
          <w:sz w:val="16"/>
        </w:rPr>
        <w:t xml:space="preserve">. Five to six storylines are thus developed, each with its own arc and evolution. To this are added multiple injects relating to background noise. Thus, unlike hypotheticals , doct rinal problems, single - experience exercises, or even Tabletop exercises, </w:t>
      </w:r>
      <w:r w:rsidRPr="001A4403">
        <w:rPr>
          <w:rStyle w:val="StyleUnderline"/>
          <w:rFonts w:asciiTheme="majorHAnsi" w:hAnsiTheme="majorHAnsi"/>
        </w:rPr>
        <w:t xml:space="preserve">the goal is not to eliminate external conditions, but to embrace them as part of the challenge </w:t>
      </w:r>
      <w:r w:rsidRPr="001A4403">
        <w:rPr>
          <w:rFonts w:asciiTheme="majorHAnsi" w:hAnsiTheme="majorHAnsi"/>
          <w:sz w:val="16"/>
        </w:rPr>
        <w:t xml:space="preserve">facing national security lawyers. </w:t>
      </w:r>
      <w:r w:rsidRPr="001A4403">
        <w:rPr>
          <w:rStyle w:val="StyleUnderline"/>
          <w:rFonts w:asciiTheme="majorHAnsi" w:hAnsiTheme="majorHAnsi"/>
        </w:rPr>
        <w:t>The simulation itself is problem - based, giving players agency in driving the evolution of the experience</w:t>
      </w:r>
      <w:r w:rsidRPr="001A4403">
        <w:rPr>
          <w:rFonts w:asciiTheme="majorHAnsi" w:hAnsiTheme="majorHAnsi"/>
          <w:b/>
          <w:sz w:val="16"/>
        </w:rPr>
        <w:t xml:space="preserve"> </w:t>
      </w:r>
      <w:r w:rsidRPr="001A4403">
        <w:rPr>
          <w:rFonts w:asciiTheme="majorHAnsi" w:hAnsiTheme="majorHAnsi"/>
          <w:sz w:val="16"/>
        </w:rPr>
        <w:t xml:space="preserve">— thus addressing goal [2(c)]. This requires a real - time response from the professor(s) overseeing the simulation, pairing bounded storylines with flexibility to push on different areas of the law and the s tudents’ practical skills. Indeed, each storyline is based on a problem facing the government, to which players must then respond, generating in turn a set of new issues that must be addressed. The written and oral components of the simulation conform to the fourth pedagogical goal — i.e., the types of situations in which national security lawyers will find themselves . </w:t>
      </w:r>
      <w:r w:rsidRPr="001A4403">
        <w:rPr>
          <w:rStyle w:val="StyleUnderline"/>
          <w:rFonts w:asciiTheme="majorHAnsi" w:hAnsiTheme="majorHAnsi"/>
        </w:rPr>
        <w:t>Particular emphasis is placed on nontraditional modes of communication</w:t>
      </w:r>
      <w:r w:rsidRPr="001A4403">
        <w:rPr>
          <w:rFonts w:asciiTheme="majorHAnsi" w:hAnsiTheme="majorHAnsi"/>
          <w:sz w:val="16"/>
        </w:rPr>
        <w:t xml:space="preserve"> : e.g., legal documents in advance of the crisis itself, meetings in the midst of breaking national security concerns, multiple informal interactions, media exchanges, telephone calls, Congressional testimony, and formal briefings to senior level officials in the course of the simulation as well a s during the last class ses sion . This is paired with the preparation of formal legal instruments, such as applications to the Foreign Intelligence Surveillance Court, legal memos, applic ations for search warrants under Title III, and administrative subpoenas such as National Securi ty Letters. In addition, students are required to prepare a paper prior to the simulation, outlining their legal authorities – and following the session, to deliver a 90 second oral briefing. To replicate the high - stakes, political environment at issue in goals (1) and (5), students are divided into political and legal roles, and assigned to different (and competing) institutions: the White House, DoD, DHS, HHS, DOJ, DOS, Congress, state officials, nongovernmental organizations, and the media. This req uires students to acknowledge and work within the broader Washington context, even as they are cognizant of the policy implications of their decisions. </w:t>
      </w:r>
      <w:r w:rsidRPr="001A4403">
        <w:rPr>
          <w:rStyle w:val="StyleUnderline"/>
          <w:rFonts w:asciiTheme="majorHAnsi" w:hAnsiTheme="majorHAnsi"/>
        </w:rPr>
        <w:t>They must get used to working with policymakers and to representing one of (many) different considerati ons that decisionmakers take into account in the national security domain</w:t>
      </w:r>
      <w:r w:rsidRPr="001A4403">
        <w:rPr>
          <w:rFonts w:asciiTheme="majorHAnsi" w:hAnsiTheme="majorHAnsi"/>
          <w:sz w:val="16"/>
        </w:rPr>
        <w:t xml:space="preserve">. </w:t>
      </w:r>
      <w:r w:rsidRPr="001A4403">
        <w:rPr>
          <w:rStyle w:val="StyleUnderline"/>
          <w:rFonts w:asciiTheme="majorHAnsi" w:hAnsiTheme="majorHAnsi"/>
        </w:rPr>
        <w:t xml:space="preserve">Scenarios are then selected </w:t>
      </w:r>
      <w:r w:rsidRPr="001A4403">
        <w:rPr>
          <w:rStyle w:val="Emphasis"/>
          <w:rFonts w:asciiTheme="majorHAnsi" w:hAnsiTheme="majorHAnsi"/>
        </w:rPr>
        <w:t>with high consequence events</w:t>
      </w:r>
      <w:r w:rsidRPr="001A4403">
        <w:rPr>
          <w:rStyle w:val="StyleUnderline"/>
          <w:rFonts w:asciiTheme="majorHAnsi" w:hAnsiTheme="majorHAnsi"/>
        </w:rPr>
        <w:t xml:space="preserve"> </w:t>
      </w:r>
      <w:r w:rsidRPr="001A4403">
        <w:rPr>
          <w:rStyle w:val="Emphasis"/>
          <w:rFonts w:asciiTheme="majorHAnsi" w:hAnsiTheme="majorHAnsi"/>
        </w:rPr>
        <w:t>in mind</w:t>
      </w:r>
      <w:r w:rsidRPr="001A4403">
        <w:rPr>
          <w:rFonts w:asciiTheme="majorHAnsi" w:hAnsiTheme="majorHAnsi"/>
          <w:sz w:val="16"/>
        </w:rPr>
        <w:t xml:space="preserve"> , </w:t>
      </w:r>
      <w:r w:rsidRPr="001A4403">
        <w:rPr>
          <w:rStyle w:val="StyleUnderline"/>
          <w:rFonts w:asciiTheme="majorHAnsi" w:hAnsiTheme="majorHAnsi"/>
        </w:rPr>
        <w:t>to ensure that students recognize</w:t>
      </w:r>
      <w:r w:rsidRPr="001A4403">
        <w:rPr>
          <w:rFonts w:asciiTheme="majorHAnsi" w:hAnsiTheme="majorHAnsi"/>
          <w:sz w:val="16"/>
        </w:rPr>
        <w:t xml:space="preserve"> both the domestic and international </w:t>
      </w:r>
      <w:r w:rsidRPr="001A4403">
        <w:rPr>
          <w:rStyle w:val="StyleUnderline"/>
          <w:rFonts w:asciiTheme="majorHAnsi" w:hAnsiTheme="majorHAnsi"/>
        </w:rPr>
        <w:t>dimensions of national security law</w:t>
      </w:r>
      <w:r w:rsidRPr="001A4403">
        <w:rPr>
          <w:rFonts w:asciiTheme="majorHAnsi" w:hAnsiTheme="majorHAnsi"/>
          <w:sz w:val="16"/>
        </w:rPr>
        <w:t xml:space="preserve"> . Further injects into the simulation provide for the broader political context — for instance, whether it is an election year, which parties control different branches, and state and local issues in related but distinct areas. The media is given a particularly prom inent role. One member of the Control Team runs an AP wire service, while two student players represent print and broadcast me dia, respectively. The Virtual News Network (“VNN”), which performs in the second capacity, runs continuously during the exercis e, in the course of which players may at times be required to appear before the camera. This media component thus helps to emphasize the broader political context within which national security law is practiced. Both anticipated and unanticipated decision s give rise to ethical questions and matters related to the fifth goal: professional responsibility. The way in which such issues arise stems from simulation design as well as spontaneous injects from both the Control Team and the participants in the sim ulation itself. As aforementioned, one professor on the Control Team , and a practicing attorney who has previously gone through a simulation , focus on raising decision points that encourage students to consider ethical and professional considerations. Th roughout the simulation good judgment and leadership play a key role , directly impacting the players’ effectiveness , with the exercise itself hitting the aim of the integration of the various pedagogical goals. Finally, there are multiple layers of feedb ack that players receive prior to, during, and following the simulation to help t hem to gauge their effectiveness. T he Socratic method in the course of doctrinal studies provides immediate assessment of the students’ grasp of the law . Written assignments focused on the contours of individual players’ authorities give professors an opportunity to assess students’ level of understanding prior to the simulation. And the simulation itself provides real - time feedback from both peers and professors . The Contr ol Team provides data points for player reflection </w:t>
      </w:r>
      <w:r w:rsidRPr="001A4403">
        <w:rPr>
          <w:rFonts w:asciiTheme="majorHAnsi" w:hAnsiTheme="majorHAnsi"/>
          <w:sz w:val="16"/>
        </w:rPr>
        <w:lastRenderedPageBreak/>
        <w:t xml:space="preserve">— for instance, the Control Team member playing President may make decisions based on player input, giving students an immediate impression of their level of persuasiveness, while another Control Team member may reject a FISC application as insufficientThe simulation goes beyond this, however, focusing on teaching students how to develop (6) opportunities for learning in the future. Student meetings with mentors in the field, which take place before the si mulation, allow students to work out the institutional and political relationships and the manner in which law operates in practice, even as they learn how to develop mentoring relationships. (Prior to these meetings we have a class discussion about mento ring, professionalism, and feedback). Students, assigned to simulation teams about one quarter of the way through the course, receive peer feedback in the lead - up to the simulation and during the exercise itself. Following the simulation the Control Team and observers provide comments . Judges , who are senior members of the bar in the field of national security law, observe player interaction s and provide additional debriefing . The simulation, moreover, is recorded through both the cyber portal and throu gh VNN, allowing students to go back and to assess their performance. Individual meetings with the professors teaching the course similarly follow the event. Finally, students end the course with a paper reflecting on their performance and issues that ar ose in the course of the simulation and with an aim towards developing frameworks for how to analyze uncertainty, tension with colleagues, mistakes, and successes in the future.B . Substantive Areas: Interstices and Threats As a substantive matter, NSL Sim 2.0 is designed to take account of areas of the law central to national security . It focuses on specific authorities that may be brought to bear in the course of a crisis . The decision of which areas to explore is made well in advance of the cour se. It is particularly helpful here to think about national security authorities on a continuum, as a way to press students on shifting standards depending upon the type of threat faced. </w:t>
      </w:r>
      <w:r w:rsidRPr="001A4403">
        <w:rPr>
          <w:rStyle w:val="StyleUnderline"/>
          <w:rFonts w:asciiTheme="majorHAnsi" w:hAnsiTheme="majorHAnsi"/>
        </w:rPr>
        <w:t>One course</w:t>
      </w:r>
      <w:r w:rsidRPr="001A4403">
        <w:rPr>
          <w:rFonts w:asciiTheme="majorHAnsi" w:hAnsiTheme="majorHAnsi"/>
          <w:sz w:val="16"/>
        </w:rPr>
        <w:t xml:space="preserve">, for instance, might center on the interstices between c rime, drugs, terrorism and war. Another </w:t>
      </w:r>
      <w:r w:rsidRPr="001A4403">
        <w:rPr>
          <w:rStyle w:val="StyleUnderline"/>
          <w:rFonts w:asciiTheme="majorHAnsi" w:hAnsiTheme="majorHAnsi"/>
        </w:rPr>
        <w:t>might push o</w:t>
      </w:r>
      <w:r w:rsidRPr="001A4403">
        <w:rPr>
          <w:rFonts w:asciiTheme="majorHAnsi" w:hAnsiTheme="majorHAnsi"/>
          <w:sz w:val="16"/>
        </w:rPr>
        <w:t xml:space="preserve">n the intersection of pandemic disease and biological weapons. A third could turn </w:t>
      </w:r>
      <w:r w:rsidRPr="001A4403">
        <w:rPr>
          <w:rStyle w:val="StyleUnderline"/>
          <w:rFonts w:asciiTheme="majorHAnsi" w:hAnsiTheme="majorHAnsi"/>
        </w:rPr>
        <w:t>to</w:t>
      </w:r>
      <w:r w:rsidRPr="001A4403">
        <w:rPr>
          <w:rFonts w:asciiTheme="majorHAnsi" w:hAnsiTheme="majorHAnsi"/>
          <w:sz w:val="16"/>
        </w:rPr>
        <w:t xml:space="preserve"> </w:t>
      </w:r>
      <w:r w:rsidRPr="001A4403">
        <w:rPr>
          <w:rStyle w:val="StyleUnderline"/>
          <w:rFonts w:asciiTheme="majorHAnsi" w:hAnsiTheme="majorHAnsi"/>
        </w:rPr>
        <w:t>cyber</w:t>
      </w:r>
      <w:r w:rsidRPr="001A4403">
        <w:rPr>
          <w:rFonts w:asciiTheme="majorHAnsi" w:hAnsiTheme="majorHAnsi"/>
          <w:sz w:val="16"/>
          <w:szCs w:val="6"/>
        </w:rPr>
        <w:t xml:space="preserve">crime and </w:t>
      </w:r>
      <w:r w:rsidRPr="001A4403">
        <w:rPr>
          <w:rFonts w:asciiTheme="majorHAnsi" w:hAnsiTheme="majorHAnsi"/>
          <w:sz w:val="16"/>
        </w:rPr>
        <w:t xml:space="preserve">cyberterrorism. This is the most important determination, because the substance of the doctrinal port ion of the course and the simulation follows from this decision. For a course focused on the interstices between pandemic disease and biological weapons, for instance, preliminary inquiry would lay out what authorities apply, where the courts have weighed in on the question, and what matters are unsettled. Relevant areas might include public health law, biological weapons provisions, federal quarantine and isolation authorities, habeas corpus and due process, military enforcement and posse comitatus , emine nt domain and appropriation of land/property, takings, contact tracing, thermal imaging and surveillance, electronic tagging, vaccination, and intelligence - gathering. The critical areas can then be divided into the dominant constitutional authority, statut ory authorities, regulations, key cases, general rules, and constitutional questions. This, then, becomes a guide for the doctrinal part of the course, as well as the grounds on which the specific scenarios developed for the simulation are based. The aut horities, simultaneously, are included in an electronic resource library and embedded in the cyber portal (the Digital Archives) to act as a closed universe of the legal authorities needed by the students in the course of the simulation. Professional resp onsibility in the national security realm and the institutional relationships of those tasked with responding to biological weapons and pandemic disease also come within the doctrinal part of the course. The simulation itself is based on five to six storyl ines that push on the interstices between different areas of the law. The storylines are used to present a coherent, non - linear scenario that can adapt to student injects. Each scenario is mapped out in a three to seven page document, which is then check ed with scientists, government officials, and area experts for consistency with how the scenario would likely unfold in real life. For the biological weapons and pandemic disease emphasis, for example, one narrative might relate to the presentation of a patient suspected of carrying yersinia pestis at a hospital in the United States. The document would map out a daily progression of the disease consistent with epidemiological patterns and the central actors in the story: perhaps a U.S. citizen, potentia l connections to an international terrorist organization, intelligence on the individual’s actions overseas, etc. The scenario would be designed specifically to push on the intersection of public health and counterterrorism/biological weapons threats, and the associated (shifting) authorities, thus requiring the disease initially to look like an innocent presentation ( e.g., by someone who has traveled from overseas), but then for the storyline to move into the second realm (i.e., awareness that this was in fact a concerted attack). A second storyline might relate to a different disease outbreak in another part of the country, with the aim of pushing the Stafford Act/Insurrection Act line and raising federalism concerns. The role of the military here and T itle 10/Title 32 questions would similarly arise — with the storyline designed to raise these questions. A third storyline might simply be (well developed) noise in the system: reports of suspicious activity potentially linked to radioactive material, with the actors linked to nuclear material. A fourth storyline would focus perhaps on container security concerns overseas, progressing through newspaper reports, with containers showing up in local police precincts. State politics would constitute the fifth storyline, raising question of the political pressures on the state officials in the exercise. Here, ethnic concerns, student issues, economic conditions, and community policing concerns might prove the focus. The sixth storyline could be further noise in the system — loosely based on current events at the time. In addition to the storylines, a certain amount of noise is injected into the system through press releases, weather upda tes, private communications, and the like. The five to six storylines, prep ared by the Control Team in consultation with experts, becomes the basis for the preparation of scenario “injects”: i.e., newspaper articles, VNN 47 broadcasts, reports from NGOs, private communications between officials, classified information, government l eaks, etc., which , when put together, constitute a linear progression. These are all written and/or filmed prior to the exercise. The progression is then mapped in an hourly chart for the unfolding events over a multi - day period. All six scenarios are p laced on the same chart, in six columns, giving the Control Team a birds - eye view of the progression. C . How it Works As for the nuts and bolts of the simulation itself, it traditionally begins outside of class, in the evening, on the grounds that national security crises often do not occur at convenient times and may well involve limited sleep and competing d e m a n d s . 169 Typically, a phone call from a Control Team member posing in a role integral to one of the main storylines, initiates play. Student s at this point have been assigned dedicated simulation email addresses and provided access to the cyber portal. The portal itself gives each team th e opportunity to converse in a “ classified ” domain with other team members, as well as access to a public AP wire and broadcast channel, carrying the latest news and on which press releases or (for the media roles) news stories can be posted. The complete universe of legal authorities required for the simulation is located on the cyber portal in the Digital A rchives, as are forms required for some of the legal instruments (saving students the time of developing these from scratch in the cour se of play). Additional “ classified ” material — both general and SCI — has been provided to the relevant student teams. The Control Team has access to the complete site. For the next two (or three) days, outside of student initiatives (which, at their prompting , may include face - to - face meetings), the entire simulation takes place through the cyber portal. The Control Team, </w:t>
      </w:r>
      <w:r w:rsidRPr="001A4403">
        <w:rPr>
          <w:rFonts w:asciiTheme="majorHAnsi" w:hAnsiTheme="majorHAnsi"/>
          <w:sz w:val="16"/>
        </w:rPr>
        <w:lastRenderedPageBreak/>
        <w:t xml:space="preserve">immediately active, begins responding to player decisions as they become public (and occasionally, through monitoring the “classified” communications, before they are released) . This time period provides a ramp - up to the third (or fourth) day of play, all owing for the adjustment of any substantive, student, or technology concerns, while setting the stage for the breaking crisis. The third (or fourth) day of play takes place entirely at Georgetown Law. A special room is constructed for meetings between the President and principals, in the form of either the National Security Council or the Homeland Security Council, with breakout rooms assigned to each of the agencies involved in the NSC process. Congress is provided with its own physical space, in which m eetings, committee hearings and legislative drafting can take place. State government officials are allotted their own area, separate from the federal domain, with the Media placed between the three major interests. The Control Team is sequestered in a d ifferent area, to which students are not admitted. At each of the major areas, the cyber portal is publicly displayed on large flat panel screens, allowing for the streaming of video updates from the media, AP wire injects, articles from the students assi gned to represent leading newspapers, and press releases. </w:t>
      </w:r>
      <w:r w:rsidRPr="001A4403">
        <w:rPr>
          <w:rStyle w:val="StyleUnderline"/>
          <w:rFonts w:asciiTheme="majorHAnsi" w:hAnsiTheme="majorHAnsi"/>
        </w:rPr>
        <w:t>Students use their own laptop computers for team decisions and communication</w:t>
      </w:r>
      <w:r w:rsidRPr="001A4403">
        <w:rPr>
          <w:rFonts w:asciiTheme="majorHAnsi" w:hAnsiTheme="majorHAnsi"/>
          <w:sz w:val="16"/>
        </w:rPr>
        <w:t xml:space="preserve">. As the storylines unfold, the Control Team takes on a variety of roles, such as that of POTUS, the Vice President, the President’s Chief of Staff, the Governor of a state, and public health officials. Some of the roles are adopted on the fly, depending upon player responses and queries as the storylines progress. Judges, given full access to each player domain, determine how effectively the students accomplish the national security goals. </w:t>
      </w:r>
      <w:r w:rsidRPr="001A4403">
        <w:rPr>
          <w:rStyle w:val="StyleUnderline"/>
          <w:rFonts w:asciiTheme="majorHAnsi" w:hAnsiTheme="majorHAnsi"/>
        </w:rPr>
        <w:t>The judges are themselves well - experienced</w:t>
      </w:r>
      <w:r w:rsidRPr="001A4403">
        <w:rPr>
          <w:rFonts w:asciiTheme="majorHAnsi" w:hAnsiTheme="majorHAnsi"/>
          <w:sz w:val="16"/>
        </w:rPr>
        <w:t xml:space="preserve"> in the practice of national security law, as well as in legal education. </w:t>
      </w:r>
      <w:r w:rsidRPr="001A4403">
        <w:rPr>
          <w:rStyle w:val="StyleUnderline"/>
          <w:rFonts w:asciiTheme="majorHAnsi" w:hAnsiTheme="majorHAnsi"/>
        </w:rPr>
        <w:t>They thus can offer a unique perspective on the scenarios confronted by the students, the manner in which the simulation unfolded, and how the students performed in their various capacities</w:t>
      </w:r>
      <w:r w:rsidRPr="001A4403">
        <w:rPr>
          <w:rFonts w:asciiTheme="majorHAnsi" w:hAnsiTheme="majorHAnsi"/>
          <w:sz w:val="16"/>
        </w:rPr>
        <w:t xml:space="preserve">. At the end of the day, the exercise terminates and an immediate hotwash is held, in which players are first debriefed on what occurre d during the simulation. </w:t>
      </w:r>
      <w:r w:rsidRPr="001A4403">
        <w:rPr>
          <w:rStyle w:val="StyleUnderline"/>
          <w:rFonts w:asciiTheme="majorHAnsi" w:hAnsiTheme="majorHAnsi"/>
        </w:rPr>
        <w:t>Because of the players’ divergent experiences and the different roles assigned to them, the students at this point are often unaware of the complete picture. The judges</w:t>
      </w:r>
      <w:r w:rsidRPr="001A4403">
        <w:rPr>
          <w:rFonts w:asciiTheme="majorHAnsi" w:hAnsiTheme="majorHAnsi"/>
          <w:sz w:val="16"/>
        </w:rPr>
        <w:t xml:space="preserve"> (and formal observers) then </w:t>
      </w:r>
      <w:r w:rsidRPr="001A4403">
        <w:rPr>
          <w:rStyle w:val="StyleUnderline"/>
          <w:rFonts w:asciiTheme="majorHAnsi" w:hAnsiTheme="majorHAnsi"/>
        </w:rPr>
        <w:t>offer reflections on the simulat ion and determine which teams performed most effectively</w:t>
      </w:r>
      <w:r w:rsidRPr="001A4403">
        <w:rPr>
          <w:rFonts w:asciiTheme="majorHAnsi" w:hAnsiTheme="majorHAnsi"/>
          <w:b/>
          <w:sz w:val="16"/>
        </w:rPr>
        <w:t>.</w:t>
      </w:r>
      <w:r w:rsidRPr="001A4403">
        <w:rPr>
          <w:rFonts w:asciiTheme="majorHAnsi" w:hAnsiTheme="majorHAnsi"/>
          <w:sz w:val="16"/>
        </w:rPr>
        <w:t xml:space="preserve"> Over the next few classes, more details about the simulation emerge, as </w:t>
      </w:r>
      <w:r w:rsidRPr="001A4403">
        <w:rPr>
          <w:rStyle w:val="StyleUnderline"/>
          <w:rFonts w:asciiTheme="majorHAnsi" w:hAnsiTheme="majorHAnsi"/>
        </w:rPr>
        <w:t>students discuss</w:t>
      </w:r>
      <w:r w:rsidRPr="001A4403">
        <w:rPr>
          <w:rFonts w:asciiTheme="majorHAnsi" w:hAnsiTheme="majorHAnsi"/>
          <w:sz w:val="16"/>
        </w:rPr>
        <w:t xml:space="preserve"> it in more depth and consider </w:t>
      </w:r>
      <w:r w:rsidRPr="001A4403">
        <w:rPr>
          <w:rStyle w:val="StyleUnderline"/>
          <w:rFonts w:asciiTheme="majorHAnsi" w:hAnsiTheme="majorHAnsi"/>
        </w:rPr>
        <w:t>limitations created by their knowledge or institutional position</w:t>
      </w:r>
      <w:r w:rsidRPr="001A4403">
        <w:rPr>
          <w:rFonts w:asciiTheme="majorHAnsi" w:hAnsiTheme="majorHAnsi"/>
          <w:sz w:val="16"/>
        </w:rPr>
        <w:t xml:space="preserve">, questions t hat arose in regard to their grasp of the law, the types of decision - making processes that occurred , and the effectiveness or their — and other students’ — performance s . Reflection papers, paired with oral briefings, focus on the substantive issues raised by the simulation and introduce the opportunity for students to reflect on how to create opportunities for learning in the future . The course then c o n c l u d e s . 17V I . </w:t>
      </w:r>
    </w:p>
    <w:p w:rsidR="00197670" w:rsidRPr="00197670" w:rsidRDefault="00197670" w:rsidP="00197670"/>
    <w:p w:rsidR="00197670" w:rsidRDefault="00197670" w:rsidP="00197670">
      <w:pPr>
        <w:pStyle w:val="Heading3"/>
      </w:pPr>
      <w:r>
        <w:lastRenderedPageBreak/>
        <w:t xml:space="preserve">AT: Settler Colonialism – 2ac </w:t>
      </w:r>
    </w:p>
    <w:p w:rsidR="00197670" w:rsidRPr="00006081" w:rsidRDefault="00197670" w:rsidP="00197670">
      <w:pPr>
        <w:pStyle w:val="Heading4"/>
      </w:pPr>
      <w:r w:rsidRPr="00006081">
        <w:t xml:space="preserve">Colonialism is an analytically </w:t>
      </w:r>
      <w:r w:rsidRPr="00006081">
        <w:rPr>
          <w:u w:val="single"/>
        </w:rPr>
        <w:t>useless</w:t>
      </w:r>
      <w:r w:rsidRPr="00006081">
        <w:t xml:space="preserve"> category – fails to explain violence – focus </w:t>
      </w:r>
      <w:r>
        <w:t>and reform upon</w:t>
      </w:r>
      <w:r w:rsidRPr="00006081">
        <w:t xml:space="preserve"> the nation-state’s </w:t>
      </w:r>
      <w:r w:rsidRPr="00006081">
        <w:rPr>
          <w:u w:val="single"/>
        </w:rPr>
        <w:t>policies</w:t>
      </w:r>
      <w:r w:rsidRPr="00006081">
        <w:t xml:space="preserve"> is more productive </w:t>
      </w:r>
    </w:p>
    <w:p w:rsidR="00197670" w:rsidRPr="00006081" w:rsidRDefault="00197670" w:rsidP="00197670">
      <w:r w:rsidRPr="00006081">
        <w:rPr>
          <w:rStyle w:val="Style13ptBold"/>
        </w:rPr>
        <w:t>Ribeiro 11</w:t>
      </w:r>
      <w:r w:rsidRPr="00006081">
        <w:t xml:space="preserve"> – (2011, Gustavo Lins, PhD in Anthropology, Ángel Palerm Chair of the Autonomous Metropolitan University of Iztapalapa (Mexico City) and is a Distinguished Scholar at the Iberoamericana University, “Why (post)colonialism and (de)coloniality are not enough: a postimperialist perspective,” Postcolonial Studies, 14:3, 285-297)</w:t>
      </w:r>
    </w:p>
    <w:p w:rsidR="00197670" w:rsidRPr="00006081" w:rsidRDefault="00197670" w:rsidP="00197670">
      <w:pPr>
        <w:rPr>
          <w:sz w:val="12"/>
        </w:rPr>
      </w:pPr>
      <w:r w:rsidRPr="00006081">
        <w:rPr>
          <w:rStyle w:val="StyleUnderline"/>
        </w:rPr>
        <w:t>The stress on colonialism, neo-colonialism, internal colonialism, postcolonialism and the coloniality of power is welcome</w:t>
      </w:r>
      <w:r w:rsidRPr="00006081">
        <w:rPr>
          <w:sz w:val="12"/>
        </w:rPr>
        <w:t xml:space="preserve">. No one doubts the power of structuration of colonialism. </w:t>
      </w:r>
      <w:r w:rsidRPr="00006081">
        <w:rPr>
          <w:rStyle w:val="StyleUnderline"/>
        </w:rPr>
        <w:t xml:space="preserve">However, I would like to explore the idea that </w:t>
      </w:r>
      <w:r w:rsidRPr="00006081">
        <w:rPr>
          <w:rStyle w:val="StyleUnderline"/>
          <w:highlight w:val="cyan"/>
        </w:rPr>
        <w:t xml:space="preserve">we cannot think of the ‘structural power’ of colonialism as a </w:t>
      </w:r>
      <w:r w:rsidRPr="00006081">
        <w:rPr>
          <w:rStyle w:val="Emphasis"/>
          <w:highlight w:val="cyan"/>
        </w:rPr>
        <w:t>lasting force that always overruns others</w:t>
      </w:r>
      <w:r w:rsidRPr="00006081">
        <w:rPr>
          <w:sz w:val="12"/>
        </w:rPr>
        <w:t xml:space="preserve">, especially those that are unleashed by what might be called ‘the nationality of power’. 21 For me, </w:t>
      </w:r>
      <w:r w:rsidRPr="00006081">
        <w:rPr>
          <w:rStyle w:val="StyleUnderline"/>
        </w:rPr>
        <w:t>postcolonialism and the coloniality of power coexist in different forms and intensities, in different national scenarios</w:t>
      </w:r>
      <w:r w:rsidRPr="00006081">
        <w:rPr>
          <w:sz w:val="12"/>
        </w:rPr>
        <w:t xml:space="preserve">, with the nationality of power as well as with the globality of power. </w:t>
      </w:r>
      <w:r w:rsidRPr="00006081">
        <w:rPr>
          <w:rStyle w:val="StyleUnderline"/>
        </w:rPr>
        <w:t xml:space="preserve">On the one hand, however strong transnational forces may be, </w:t>
      </w:r>
      <w:r w:rsidRPr="00006081">
        <w:rPr>
          <w:rStyle w:val="Emphasis"/>
          <w:highlight w:val="cyan"/>
        </w:rPr>
        <w:t>we cannot diffuse the power of nation-states</w:t>
      </w:r>
      <w:r w:rsidRPr="00006081">
        <w:rPr>
          <w:rStyle w:val="StyleUnderline"/>
        </w:rPr>
        <w:t xml:space="preserve"> in global entities such as the world system</w:t>
      </w:r>
      <w:r w:rsidRPr="00006081">
        <w:rPr>
          <w:sz w:val="12"/>
        </w:rPr>
        <w:t xml:space="preserve">, nor can we reduce them to mechanic responses to supranational dynamics. </w:t>
      </w:r>
      <w:r w:rsidRPr="00006081">
        <w:rPr>
          <w:rStyle w:val="StyleUnderline"/>
        </w:rPr>
        <w:t xml:space="preserve">On the other hand, </w:t>
      </w:r>
      <w:r w:rsidRPr="00006081">
        <w:rPr>
          <w:rStyle w:val="Emphasis"/>
          <w:highlight w:val="cyan"/>
        </w:rPr>
        <w:t>colonialism cannot become an interpretive panacea</w:t>
      </w:r>
      <w:r w:rsidRPr="00006081">
        <w:rPr>
          <w:sz w:val="12"/>
        </w:rPr>
        <w:t>, nor the latest example of historical determinism.</w:t>
      </w:r>
      <w:r>
        <w:rPr>
          <w:sz w:val="12"/>
        </w:rPr>
        <w:t xml:space="preserve"> </w:t>
      </w:r>
      <w:r w:rsidRPr="00006081">
        <w:rPr>
          <w:sz w:val="12"/>
        </w:rPr>
        <w:t xml:space="preserve">The fact that peripheral countries are the privileged scenario for postcolonial and decolonial interpretations becomes a problem when we realize that </w:t>
      </w:r>
      <w:r w:rsidRPr="00006081">
        <w:rPr>
          <w:rStyle w:val="StyleUnderline"/>
        </w:rPr>
        <w:t xml:space="preserve">the most powerful nation-state </w:t>
      </w:r>
      <w:r w:rsidRPr="00006081">
        <w:rPr>
          <w:sz w:val="12"/>
        </w:rPr>
        <w:t xml:space="preserve">of current times, </w:t>
      </w:r>
      <w:r w:rsidRPr="00006081">
        <w:rPr>
          <w:rStyle w:val="StyleUnderline"/>
        </w:rPr>
        <w:t xml:space="preserve">the </w:t>
      </w:r>
      <w:r w:rsidRPr="00006081">
        <w:rPr>
          <w:rStyle w:val="Emphasis"/>
        </w:rPr>
        <w:t>U</w:t>
      </w:r>
      <w:r w:rsidRPr="00006081">
        <w:rPr>
          <w:sz w:val="12"/>
        </w:rPr>
        <w:t xml:space="preserve">nited </w:t>
      </w:r>
      <w:r w:rsidRPr="00006081">
        <w:rPr>
          <w:rStyle w:val="Emphasis"/>
        </w:rPr>
        <w:t>S</w:t>
      </w:r>
      <w:r w:rsidRPr="00006081">
        <w:rPr>
          <w:sz w:val="12"/>
        </w:rPr>
        <w:t xml:space="preserve">tates, </w:t>
      </w:r>
      <w:r w:rsidRPr="00006081">
        <w:rPr>
          <w:rStyle w:val="StyleUnderline"/>
        </w:rPr>
        <w:t>is a former</w:t>
      </w:r>
      <w:r w:rsidRPr="00006081">
        <w:rPr>
          <w:sz w:val="12"/>
        </w:rPr>
        <w:t xml:space="preserve"> British </w:t>
      </w:r>
      <w:r w:rsidRPr="00006081">
        <w:rPr>
          <w:rStyle w:val="StyleUnderline"/>
        </w:rPr>
        <w:t>colony</w:t>
      </w:r>
      <w:r w:rsidRPr="00006081">
        <w:rPr>
          <w:sz w:val="12"/>
        </w:rPr>
        <w:t xml:space="preserve">. </w:t>
      </w:r>
      <w:r w:rsidRPr="00006081">
        <w:rPr>
          <w:rStyle w:val="StyleUnderline"/>
        </w:rPr>
        <w:t>If the explanation</w:t>
      </w:r>
      <w:r w:rsidRPr="00006081">
        <w:rPr>
          <w:sz w:val="12"/>
        </w:rPr>
        <w:t xml:space="preserve"> for this exception </w:t>
      </w:r>
      <w:r w:rsidRPr="00006081">
        <w:rPr>
          <w:rStyle w:val="StyleUnderline"/>
        </w:rPr>
        <w:t>is that there are different colonial experiences</w:t>
      </w:r>
      <w:r w:rsidRPr="00006081">
        <w:rPr>
          <w:sz w:val="12"/>
        </w:rPr>
        <w:t xml:space="preserve"> that may result in different postcolonial and decolonial experiences </w:t>
      </w:r>
      <w:r w:rsidRPr="00006081">
        <w:rPr>
          <w:rStyle w:val="StyleUnderline"/>
        </w:rPr>
        <w:t>then subalternity</w:t>
      </w:r>
      <w:r w:rsidRPr="00006081">
        <w:rPr>
          <w:sz w:val="12"/>
        </w:rPr>
        <w:t xml:space="preserve"> within the world system </w:t>
      </w:r>
      <w:r w:rsidRPr="00006081">
        <w:rPr>
          <w:rStyle w:val="StyleUnderline"/>
        </w:rPr>
        <w:t>is not a necessary result of the colonial experience or an intrinsic quality of postcoloniality and decoloniality</w:t>
      </w:r>
      <w:r w:rsidRPr="00006081">
        <w:rPr>
          <w:sz w:val="12"/>
        </w:rPr>
        <w:t xml:space="preserve">. What I am saying is that an </w:t>
      </w:r>
      <w:r w:rsidRPr="00006081">
        <w:rPr>
          <w:rStyle w:val="Emphasis"/>
          <w:highlight w:val="cyan"/>
        </w:rPr>
        <w:t>overemphasis on colonialism</w:t>
      </w:r>
      <w:r w:rsidRPr="00006081">
        <w:rPr>
          <w:rStyle w:val="Emphasis"/>
        </w:rPr>
        <w:t xml:space="preserve"> and on coloniality</w:t>
      </w:r>
      <w:r w:rsidRPr="00006081">
        <w:rPr>
          <w:sz w:val="12"/>
        </w:rPr>
        <w:t xml:space="preserve"> </w:t>
      </w:r>
      <w:r w:rsidRPr="00006081">
        <w:rPr>
          <w:rStyle w:val="StyleUnderline"/>
          <w:highlight w:val="cyan"/>
        </w:rPr>
        <w:t xml:space="preserve">can curiously </w:t>
      </w:r>
      <w:r w:rsidRPr="00006081">
        <w:rPr>
          <w:rStyle w:val="Emphasis"/>
          <w:highlight w:val="cyan"/>
        </w:rPr>
        <w:t>(re)generate precisely what needs to be criticized and surpassed</w:t>
      </w:r>
      <w:r w:rsidRPr="00006081">
        <w:rPr>
          <w:sz w:val="12"/>
          <w:highlight w:val="cyan"/>
        </w:rPr>
        <w:t>:</w:t>
      </w:r>
      <w:r w:rsidRPr="00006081">
        <w:rPr>
          <w:sz w:val="12"/>
        </w:rPr>
        <w:t xml:space="preserve"> </w:t>
      </w:r>
      <w:r w:rsidRPr="00006081">
        <w:rPr>
          <w:rStyle w:val="StyleUnderline"/>
        </w:rPr>
        <w:t>an explanation that accepts subalternity as a destiny of former colonies</w:t>
      </w:r>
      <w:r w:rsidRPr="00006081">
        <w:rPr>
          <w:sz w:val="12"/>
        </w:rPr>
        <w:t>.</w:t>
      </w:r>
      <w:r>
        <w:rPr>
          <w:sz w:val="12"/>
        </w:rPr>
        <w:t xml:space="preserve"> </w:t>
      </w:r>
      <w:r w:rsidRPr="00006081">
        <w:rPr>
          <w:rStyle w:val="StyleUnderline"/>
          <w:highlight w:val="cyan"/>
        </w:rPr>
        <w:t xml:space="preserve">My argument calls for a </w:t>
      </w:r>
      <w:r w:rsidRPr="00006081">
        <w:rPr>
          <w:rStyle w:val="Emphasis"/>
          <w:highlight w:val="cyan"/>
        </w:rPr>
        <w:t>sharper consideration of the ‘causal hierarchies’</w:t>
      </w:r>
      <w:r w:rsidRPr="00006081">
        <w:rPr>
          <w:rStyle w:val="StyleUnderline"/>
          <w:highlight w:val="cyan"/>
        </w:rPr>
        <w:t xml:space="preserve"> among colonialism</w:t>
      </w:r>
      <w:r w:rsidRPr="00006081">
        <w:rPr>
          <w:rStyle w:val="StyleUnderline"/>
        </w:rPr>
        <w:t xml:space="preserve"> and </w:t>
      </w:r>
      <w:r w:rsidRPr="00006081">
        <w:rPr>
          <w:rStyle w:val="Emphasis"/>
          <w:highlight w:val="cyan"/>
        </w:rPr>
        <w:t>other historical processes</w:t>
      </w:r>
      <w:r w:rsidRPr="00006081">
        <w:rPr>
          <w:sz w:val="12"/>
        </w:rPr>
        <w:t xml:space="preserve"> </w:t>
      </w:r>
      <w:r w:rsidRPr="00006081">
        <w:rPr>
          <w:rStyle w:val="StyleUnderline"/>
          <w:highlight w:val="cyan"/>
        </w:rPr>
        <w:t>in</w:t>
      </w:r>
      <w:r w:rsidRPr="00006081">
        <w:rPr>
          <w:rStyle w:val="StyleUnderline"/>
        </w:rPr>
        <w:t xml:space="preserve"> diverse </w:t>
      </w:r>
      <w:r w:rsidRPr="00006081">
        <w:rPr>
          <w:rStyle w:val="Emphasis"/>
          <w:highlight w:val="cyan"/>
        </w:rPr>
        <w:t>concrete scenarios</w:t>
      </w:r>
      <w:r w:rsidRPr="00006081">
        <w:rPr>
          <w:rStyle w:val="StyleUnderline"/>
        </w:rPr>
        <w:t>.</w:t>
      </w:r>
      <w:r w:rsidRPr="00006081">
        <w:rPr>
          <w:sz w:val="12"/>
        </w:rPr>
        <w:t xml:space="preserve">22 I am implying that </w:t>
      </w:r>
      <w:r w:rsidRPr="00006081">
        <w:rPr>
          <w:rStyle w:val="StyleUnderline"/>
          <w:highlight w:val="cyan"/>
        </w:rPr>
        <w:t>by transforming colonialism</w:t>
      </w:r>
      <w:r w:rsidRPr="00006081">
        <w:rPr>
          <w:sz w:val="12"/>
        </w:rPr>
        <w:t xml:space="preserve"> and not capitalism </w:t>
      </w:r>
      <w:r w:rsidRPr="00006081">
        <w:rPr>
          <w:rStyle w:val="StyleUnderline"/>
          <w:highlight w:val="cyan"/>
        </w:rPr>
        <w:t xml:space="preserve">into the </w:t>
      </w:r>
      <w:r w:rsidRPr="00006081">
        <w:rPr>
          <w:rStyle w:val="Emphasis"/>
          <w:highlight w:val="cyan"/>
        </w:rPr>
        <w:t>primordial focus of analysis</w:t>
      </w:r>
      <w:r w:rsidRPr="00006081">
        <w:rPr>
          <w:sz w:val="12"/>
          <w:highlight w:val="cyan"/>
        </w:rPr>
        <w:t xml:space="preserve"> </w:t>
      </w:r>
      <w:r w:rsidRPr="00006081">
        <w:rPr>
          <w:rStyle w:val="StyleUnderline"/>
          <w:highlight w:val="cyan"/>
        </w:rPr>
        <w:t xml:space="preserve">we </w:t>
      </w:r>
      <w:r w:rsidRPr="00006081">
        <w:rPr>
          <w:rStyle w:val="Emphasis"/>
          <w:highlight w:val="cyan"/>
        </w:rPr>
        <w:t>underestimate</w:t>
      </w:r>
      <w:r w:rsidRPr="00006081">
        <w:rPr>
          <w:rStyle w:val="Emphasis"/>
        </w:rPr>
        <w:t xml:space="preserve"> the current </w:t>
      </w:r>
      <w:r w:rsidRPr="00006081">
        <w:rPr>
          <w:rStyle w:val="Emphasis"/>
          <w:highlight w:val="cyan"/>
        </w:rPr>
        <w:t>importance of nation-states</w:t>
      </w:r>
      <w:r w:rsidRPr="00006081">
        <w:rPr>
          <w:sz w:val="12"/>
          <w:highlight w:val="cyan"/>
        </w:rPr>
        <w:t xml:space="preserve"> </w:t>
      </w:r>
      <w:r w:rsidRPr="00006081">
        <w:rPr>
          <w:rStyle w:val="StyleUnderline"/>
          <w:highlight w:val="cyan"/>
        </w:rPr>
        <w:t>and</w:t>
      </w:r>
      <w:r w:rsidRPr="00006081">
        <w:rPr>
          <w:rStyle w:val="StyleUnderline"/>
        </w:rPr>
        <w:t xml:space="preserve"> their </w:t>
      </w:r>
      <w:r w:rsidRPr="00006081">
        <w:rPr>
          <w:rStyle w:val="Emphasis"/>
          <w:highlight w:val="cyan"/>
        </w:rPr>
        <w:t>elites</w:t>
      </w:r>
      <w:r w:rsidRPr="00006081">
        <w:rPr>
          <w:sz w:val="12"/>
          <w:highlight w:val="cyan"/>
        </w:rPr>
        <w:t xml:space="preserve">, </w:t>
      </w:r>
      <w:r w:rsidRPr="00006081">
        <w:rPr>
          <w:rStyle w:val="StyleUnderline"/>
          <w:highlight w:val="cyan"/>
        </w:rPr>
        <w:t>as well as deviate from understanding</w:t>
      </w:r>
      <w:r w:rsidRPr="00006081">
        <w:rPr>
          <w:rStyle w:val="StyleUnderline"/>
        </w:rPr>
        <w:t xml:space="preserve"> the </w:t>
      </w:r>
      <w:r w:rsidRPr="00006081">
        <w:rPr>
          <w:rStyle w:val="Emphasis"/>
          <w:highlight w:val="cyan"/>
        </w:rPr>
        <w:t>particular</w:t>
      </w:r>
      <w:r w:rsidRPr="00006081">
        <w:rPr>
          <w:rStyle w:val="StyleUnderline"/>
        </w:rPr>
        <w:t xml:space="preserve"> characteristics of</w:t>
      </w:r>
      <w:r w:rsidRPr="00006081">
        <w:rPr>
          <w:sz w:val="12"/>
        </w:rPr>
        <w:t xml:space="preserve"> the </w:t>
      </w:r>
      <w:r w:rsidRPr="00006081">
        <w:rPr>
          <w:rStyle w:val="Emphasis"/>
          <w:highlight w:val="cyan"/>
        </w:rPr>
        <w:t>power relations</w:t>
      </w:r>
      <w:r w:rsidRPr="00006081">
        <w:rPr>
          <w:sz w:val="12"/>
        </w:rPr>
        <w:t xml:space="preserve"> of the </w:t>
      </w:r>
      <w:r w:rsidRPr="00006081">
        <w:rPr>
          <w:rStyle w:val="StyleUnderline"/>
        </w:rPr>
        <w:t xml:space="preserve">current relationships </w:t>
      </w:r>
      <w:r w:rsidRPr="00006081">
        <w:rPr>
          <w:rStyle w:val="StyleUnderline"/>
          <w:highlight w:val="cyan"/>
        </w:rPr>
        <w:t xml:space="preserve">between nation-states </w:t>
      </w:r>
      <w:r w:rsidRPr="00006081">
        <w:rPr>
          <w:rStyle w:val="StyleUnderline"/>
        </w:rPr>
        <w:t>and the world system</w:t>
      </w:r>
      <w:r w:rsidRPr="00006081">
        <w:rPr>
          <w:sz w:val="12"/>
        </w:rPr>
        <w:t>. In some places, these relationships are 200 years old or more, if we include in our list the US, the first politically independent modern republic. Isn’t this a sufficient amount of time to create particular interests and dynamics that are central to the construction of any future scenario?</w:t>
      </w:r>
      <w:r>
        <w:rPr>
          <w:sz w:val="12"/>
        </w:rPr>
        <w:t xml:space="preserve"> </w:t>
      </w:r>
      <w:r w:rsidRPr="00006081">
        <w:rPr>
          <w:rStyle w:val="StyleUnderline"/>
        </w:rPr>
        <w:t>If</w:t>
      </w:r>
      <w:r w:rsidRPr="00006081">
        <w:rPr>
          <w:sz w:val="12"/>
        </w:rPr>
        <w:t xml:space="preserve"> one of the aims of </w:t>
      </w:r>
      <w:r w:rsidRPr="00006081">
        <w:rPr>
          <w:rStyle w:val="StyleUnderline"/>
        </w:rPr>
        <w:t>critical theory is to overcome an unjust past and contribute to the construction of a different future</w:t>
      </w:r>
      <w:r w:rsidRPr="00006081">
        <w:rPr>
          <w:sz w:val="12"/>
        </w:rPr>
        <w:t xml:space="preserve">, then </w:t>
      </w:r>
      <w:r w:rsidRPr="00006081">
        <w:rPr>
          <w:rStyle w:val="StyleUnderline"/>
        </w:rPr>
        <w:t>utopias are a most important object of desire</w:t>
      </w:r>
      <w:r w:rsidRPr="00006081">
        <w:rPr>
          <w:sz w:val="12"/>
        </w:rPr>
        <w:t xml:space="preserve"> in the progressive intellectual scene. </w:t>
      </w:r>
      <w:r w:rsidRPr="00006081">
        <w:rPr>
          <w:rStyle w:val="StyleUnderline"/>
        </w:rPr>
        <w:t>While I am favourable to ideological struggles</w:t>
      </w:r>
      <w:r w:rsidRPr="00006081">
        <w:rPr>
          <w:sz w:val="12"/>
        </w:rPr>
        <w:t>*without them it wouldn’t be possible to denaturalize the naturalized present*</w:t>
      </w:r>
      <w:r w:rsidRPr="00006081">
        <w:rPr>
          <w:rStyle w:val="StyleUnderline"/>
        </w:rPr>
        <w:t xml:space="preserve">I want to advocate for more utopian struggles in a juncture where </w:t>
      </w:r>
      <w:r w:rsidRPr="00006081">
        <w:rPr>
          <w:rStyle w:val="Emphasis"/>
        </w:rPr>
        <w:t>there is a dearth of future scenarios strong enough to galvanize the imagination of a great number of political actors</w:t>
      </w:r>
      <w:r w:rsidRPr="00006081">
        <w:rPr>
          <w:sz w:val="12"/>
        </w:rPr>
        <w:t>. This is one of the reasons why I offered the notion of post-imperialism. Living in a world region that has a longstanding experience with imperialism*in its soft and hard expressions*the imagining of life after imperialism can prove to be an exercise in creativity and audacity*qualities many times denied to the ‘subalterns’.</w:t>
      </w:r>
    </w:p>
    <w:p w:rsidR="00197670" w:rsidRPr="00A10E6A" w:rsidRDefault="00197670" w:rsidP="00197670"/>
    <w:p w:rsidR="00197670" w:rsidRPr="00197670" w:rsidRDefault="00197670" w:rsidP="00197670"/>
    <w:p w:rsidR="00656054" w:rsidRDefault="00656054" w:rsidP="00656054">
      <w:pPr>
        <w:pStyle w:val="Heading3"/>
      </w:pPr>
      <w:r>
        <w:lastRenderedPageBreak/>
        <w:t xml:space="preserve">AT: War Reps Bad – 2ac </w:t>
      </w:r>
    </w:p>
    <w:p w:rsidR="00656054" w:rsidRDefault="00656054" w:rsidP="00656054"/>
    <w:p w:rsidR="00656054" w:rsidRPr="001A4403" w:rsidRDefault="00656054" w:rsidP="00656054">
      <w:pPr>
        <w:pStyle w:val="Heading4"/>
        <w:rPr>
          <w:rFonts w:asciiTheme="majorHAnsi" w:hAnsiTheme="majorHAnsi"/>
        </w:rPr>
      </w:pPr>
      <w:r w:rsidRPr="001A4403">
        <w:rPr>
          <w:rFonts w:asciiTheme="majorHAnsi" w:hAnsiTheme="majorHAnsi"/>
        </w:rPr>
        <w:t>Discussions of war are good – our theory explains structural analysis better and doesn’t produce hierarchal relationships.</w:t>
      </w:r>
    </w:p>
    <w:p w:rsidR="00656054" w:rsidRPr="001A4403" w:rsidRDefault="00656054" w:rsidP="00656054">
      <w:pPr>
        <w:rPr>
          <w:rFonts w:asciiTheme="majorHAnsi" w:eastAsia="MS Mincho" w:hAnsiTheme="majorHAnsi"/>
        </w:rPr>
      </w:pPr>
      <w:r w:rsidRPr="001A4403">
        <w:rPr>
          <w:rFonts w:asciiTheme="majorHAnsi" w:eastAsia="MS Mincho" w:hAnsiTheme="majorHAnsi"/>
          <w:b/>
          <w:sz w:val="26"/>
        </w:rPr>
        <w:t>Barkawi 12</w:t>
      </w:r>
      <w:r w:rsidRPr="001A4403">
        <w:rPr>
          <w:rFonts w:asciiTheme="majorHAnsi" w:eastAsia="MS Mincho" w:hAnsiTheme="majorHAnsi"/>
        </w:rPr>
        <w:t xml:space="preserve"> – Tarak, Professor Politics at the New School for Social Research. “Of Camps and Critiques: A Reply to 'Security, War, Violence'” Millennium - Journal of International Studies, Vol 41 No 1, p 124-130. | ljiang</w:t>
      </w:r>
    </w:p>
    <w:p w:rsidR="00656054" w:rsidRPr="001A4403" w:rsidRDefault="00656054" w:rsidP="00656054">
      <w:pPr>
        <w:rPr>
          <w:rStyle w:val="StyleUnderline"/>
          <w:rFonts w:asciiTheme="majorHAnsi" w:hAnsiTheme="majorHAnsi"/>
        </w:rPr>
      </w:pPr>
      <w:r w:rsidRPr="001A4403">
        <w:rPr>
          <w:rFonts w:asciiTheme="majorHAnsi" w:eastAsia="MS Mincho" w:hAnsiTheme="majorHAnsi"/>
        </w:rPr>
        <w:t>A final totalising move in ‘Security, War, Violence’ is the idea that</w:t>
      </w:r>
      <w:r w:rsidRPr="001A4403">
        <w:rPr>
          <w:rStyle w:val="Emphasis"/>
          <w:rFonts w:asciiTheme="majorHAnsi" w:hAnsiTheme="majorHAnsi"/>
        </w:rPr>
        <w:t xml:space="preserve"> the study of war should be subsumed under the category of ‘violence’</w:t>
      </w:r>
      <w:r w:rsidRPr="001A4403">
        <w:rPr>
          <w:rFonts w:asciiTheme="majorHAnsi" w:eastAsia="MS Mincho" w:hAnsiTheme="majorHAnsi"/>
        </w:rPr>
        <w:t>. The reasons offered for this are: v</w:t>
      </w:r>
      <w:r w:rsidRPr="001A4403">
        <w:rPr>
          <w:rStyle w:val="StyleUnderline"/>
          <w:rFonts w:asciiTheme="majorHAnsi" w:hAnsiTheme="majorHAnsi"/>
        </w:rPr>
        <w:t>iolence does not entail a hierarchy in which war is privileged</w:t>
      </w:r>
      <w:r w:rsidRPr="001A4403">
        <w:rPr>
          <w:rFonts w:asciiTheme="majorHAnsi" w:eastAsia="MS Mincho" w:hAnsiTheme="majorHAnsi"/>
        </w:rPr>
        <w:t xml:space="preserve">; a focus on </w:t>
      </w:r>
      <w:r w:rsidRPr="001A4403">
        <w:rPr>
          <w:rStyle w:val="StyleUnderline"/>
          <w:rFonts w:asciiTheme="majorHAnsi" w:hAnsiTheme="majorHAnsi"/>
        </w:rPr>
        <w:t>violence encourages us to see war in relational terms and makes visible other kinds of violence besides that of war</w:t>
      </w:r>
      <w:r w:rsidRPr="001A4403">
        <w:rPr>
          <w:rFonts w:asciiTheme="majorHAnsi" w:eastAsia="MS Mincho" w:hAnsiTheme="majorHAnsi"/>
        </w:rPr>
        <w:t xml:space="preserve">; and that the </w:t>
      </w:r>
      <w:r w:rsidRPr="001A4403">
        <w:rPr>
          <w:rStyle w:val="StyleUnderline"/>
          <w:rFonts w:asciiTheme="majorHAnsi" w:hAnsiTheme="majorHAnsi"/>
        </w:rPr>
        <w:t>analysis of violence somehow enables the disentangling of politics from war and a proper critique of liberal violence.</w:t>
      </w:r>
      <w:r w:rsidRPr="001A4403">
        <w:rPr>
          <w:rFonts w:asciiTheme="majorHAnsi" w:eastAsia="MS Mincho" w:hAnsiTheme="majorHAnsi"/>
        </w:rPr>
        <w:t xml:space="preserve">22 I have no particular objection to the study of violence, and I certainly think there should be more of it in the social sciences. However, why and how this obviates or subsumes the study of war is obscure to me. Is war not historically significant enough to justify inquiry into it? War is a more specific category relative to violence in general, referring to reciprocal organised violence between political entities. </w:t>
      </w:r>
      <w:r w:rsidRPr="001A4403">
        <w:rPr>
          <w:rFonts w:asciiTheme="majorHAnsi" w:hAnsiTheme="majorHAnsi"/>
        </w:rPr>
        <w:t>I make no claims that the study of war should be privileged over that of other forms of violence</w:t>
      </w:r>
      <w:r w:rsidRPr="001A4403">
        <w:rPr>
          <w:rFonts w:asciiTheme="majorHAnsi" w:eastAsia="MS Mincho" w:hAnsiTheme="majorHAnsi"/>
        </w:rPr>
        <w:t xml:space="preserve">. Both the </w:t>
      </w:r>
      <w:r w:rsidRPr="001A4403">
        <w:rPr>
          <w:rStyle w:val="StyleUnderline"/>
          <w:rFonts w:asciiTheme="majorHAnsi" w:hAnsiTheme="majorHAnsi"/>
        </w:rPr>
        <w:t>violence of war, and that of, say, patriarchy, demand scholarly attention, but they are also distinct if related topics requiring different forms of theorisation and inquiry.</w:t>
      </w:r>
      <w:r w:rsidRPr="001A4403">
        <w:rPr>
          <w:rFonts w:asciiTheme="majorHAnsi" w:eastAsia="MS Mincho" w:hAnsiTheme="majorHAnsi"/>
        </w:rPr>
        <w:t xml:space="preserve"> As for relationality, the </w:t>
      </w:r>
      <w:r w:rsidRPr="001A4403">
        <w:rPr>
          <w:rStyle w:val="StyleUnderline"/>
          <w:rFonts w:asciiTheme="majorHAnsi" w:hAnsiTheme="majorHAnsi"/>
        </w:rPr>
        <w:t xml:space="preserve">category of war is already inherently relational; one does not need the concept of violence in general to see this. </w:t>
      </w:r>
      <w:r w:rsidRPr="001A4403">
        <w:rPr>
          <w:rFonts w:asciiTheme="majorHAnsi" w:eastAsia="MS Mincho" w:hAnsiTheme="majorHAnsi"/>
        </w:rPr>
        <w:t xml:space="preserve">What precisely distinguishes war from many other kinds of violence, such as genocide or massacre, is that </w:t>
      </w:r>
      <w:r w:rsidRPr="001A4403">
        <w:rPr>
          <w:rStyle w:val="StyleUnderline"/>
          <w:rFonts w:asciiTheme="majorHAnsi" w:hAnsiTheme="majorHAnsi"/>
        </w:rPr>
        <w:t>war is a relational form of violence in which the other side shoots back.</w:t>
      </w:r>
      <w:r w:rsidRPr="001A4403">
        <w:rPr>
          <w:rFonts w:asciiTheme="majorHAnsi" w:eastAsia="MS Mincho" w:hAnsiTheme="majorHAnsi"/>
        </w:rPr>
        <w:t xml:space="preserve"> This is ultimately the source of war’s generative social powers, for it is amidst the clash of arms that the truths which define social and political orders are brought into question. A broader focus on violence in general risks losing this central, distinctive character of the violence of war. Is it really more theoretically or politically adequate to start referring to the Second World War as an instance of ‘violence’? Equally, while I am all for the analysis of liberal violence, </w:t>
      </w:r>
      <w:r w:rsidRPr="001A4403">
        <w:rPr>
          <w:rStyle w:val="StyleUnderline"/>
          <w:rFonts w:asciiTheme="majorHAnsi" w:hAnsiTheme="majorHAnsi"/>
        </w:rPr>
        <w:t>another broad category which would include issues of ‘structural violence’,</w:t>
      </w:r>
      <w:r w:rsidRPr="001A4403">
        <w:rPr>
          <w:rFonts w:asciiTheme="majorHAnsi" w:eastAsia="MS Mincho" w:hAnsiTheme="majorHAnsi"/>
        </w:rPr>
        <w:t xml:space="preserve"> I also think we have far from exhausted the subject of liberalism and war, an important area of inquiry now dominated by the mostly self-serving nostrums of the liberal peace debates. What perhaps is most interesting about Aradau’s remarks on violence is that she assumes we know what war is. So, </w:t>
      </w:r>
      <w:r w:rsidRPr="001A4403">
        <w:rPr>
          <w:rStyle w:val="StyleUnderline"/>
          <w:rFonts w:asciiTheme="majorHAnsi" w:hAnsiTheme="majorHAnsi"/>
        </w:rPr>
        <w:t>for example, she suggests that we attend to a continuum of violence in which war is considered alongside ‘insurrections, revolts, revolutions, insurgencies, rebellions, seditions, disobediences, riots and uprisings’</w:t>
      </w:r>
      <w:r w:rsidRPr="001A4403">
        <w:rPr>
          <w:rFonts w:asciiTheme="majorHAnsi" w:eastAsia="MS Mincho" w:hAnsiTheme="majorHAnsi"/>
        </w:rPr>
        <w:t>.23 Apparently, on her understanding, these other things are not war, e</w:t>
      </w:r>
      <w:r w:rsidRPr="001A4403">
        <w:rPr>
          <w:rStyle w:val="StyleUnderline"/>
          <w:rFonts w:asciiTheme="majorHAnsi" w:hAnsiTheme="majorHAnsi"/>
        </w:rPr>
        <w:t>ven though most of them typically involve reciprocal, organised violence. This is precisely to take as given the IR disciplinary view of ‘real interstate war’</w:t>
      </w:r>
      <w:r w:rsidRPr="001A4403">
        <w:rPr>
          <w:rFonts w:asciiTheme="majorHAnsi" w:eastAsia="MS Mincho" w:hAnsiTheme="majorHAnsi"/>
        </w:rPr>
        <w:t xml:space="preserve"> that underlies Correlates of War and other mainstream work. This is the definition of war that I sought to critique in ‘From War to Security’, a critique Aradau has overlooked. I</w:t>
      </w:r>
      <w:r w:rsidRPr="001A4403">
        <w:rPr>
          <w:rStyle w:val="StyleUnderline"/>
          <w:rFonts w:asciiTheme="majorHAnsi" w:hAnsiTheme="majorHAnsi"/>
        </w:rPr>
        <w:t xml:space="preserve"> was posing new questions and possibilities for the study of war, not proffering definitive answers about what war is and what it is not, or about where and when it starts and ends. </w:t>
      </w:r>
      <w:r w:rsidRPr="001A4403">
        <w:rPr>
          <w:rFonts w:asciiTheme="majorHAnsi" w:eastAsia="MS Mincho" w:hAnsiTheme="majorHAnsi"/>
        </w:rPr>
        <w:t xml:space="preserve">It is, I would suggest, Aradau who is most concerned about hierarchy and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w:t>
      </w:r>
      <w:r w:rsidRPr="001A4403">
        <w:rPr>
          <w:rStyle w:val="StyleUnderline"/>
          <w:rFonts w:asciiTheme="majorHAnsi" w:hAnsiTheme="majorHAnsi"/>
        </w:rPr>
        <w:t>my article was already an engagement with critical inquiry into security relations.</w:t>
      </w:r>
      <w:r w:rsidRPr="001A4403">
        <w:rPr>
          <w:rFonts w:asciiTheme="majorHAnsi" w:eastAsia="MS Mincho" w:hAnsiTheme="majorHAnsi"/>
        </w:rPr>
        <w:t xml:space="preserve"> Perhaps it was the opening </w:t>
      </w:r>
      <w:r w:rsidRPr="001A4403">
        <w:rPr>
          <w:rFonts w:asciiTheme="majorHAnsi" w:eastAsia="MS Mincho" w:hAnsiTheme="majorHAnsi"/>
        </w:rPr>
        <w:lastRenderedPageBreak/>
        <w:t xml:space="preserve">rhetoric of my article that inspired Aradau’s ire, my reference to partygoers from Copenhagen and Aberystwyth dancing on graves, or my suggestion that contemporary ‘wider agenda’ security scholars know rather less about the composition of carrier battle groups than did their traditional predecessors.24 But does anyone seriously doubt that </w:t>
      </w:r>
      <w:r w:rsidRPr="001A4403">
        <w:rPr>
          <w:rStyle w:val="StyleUnderline"/>
          <w:rFonts w:asciiTheme="majorHAnsi" w:hAnsiTheme="majorHAnsi"/>
        </w:rPr>
        <w:t xml:space="preserve">‘wider agenda’ scholars are less familiar with histories and sociologies of wars and militaries </w:t>
      </w:r>
      <w:r w:rsidRPr="001A4403">
        <w:rPr>
          <w:rFonts w:asciiTheme="majorHAnsi" w:eastAsia="MS Mincho" w:hAnsiTheme="majorHAnsi"/>
        </w:rPr>
        <w:t xml:space="preserve">than were the traditional predecessors, who even so still managed to overlook their significance? These </w:t>
      </w:r>
      <w:r w:rsidRPr="001A4403">
        <w:rPr>
          <w:rStyle w:val="StyleUnderline"/>
          <w:rFonts w:asciiTheme="majorHAnsi" w:hAnsiTheme="majorHAnsi"/>
        </w:rPr>
        <w:t xml:space="preserve">passages were meant to serve a very specific purpose, to denaturalise our images of the new and old security studies, and to open up the reader to the possibility that, with respect to the study of war, these fields of study share more in common </w:t>
      </w:r>
      <w:r w:rsidRPr="001A4403">
        <w:rPr>
          <w:rFonts w:asciiTheme="majorHAnsi" w:eastAsia="MS Mincho" w:hAnsiTheme="majorHAnsi"/>
        </w:rPr>
        <w:t>than is conceivable within the current terms of debate. Neither traditional nor ‘wider agenda’ security studies are centrally interested in war. Given the significance of war in the human past and present, and</w:t>
      </w:r>
      <w:r w:rsidRPr="001A4403">
        <w:rPr>
          <w:rStyle w:val="StyleUnderline"/>
          <w:rFonts w:asciiTheme="majorHAnsi" w:hAnsiTheme="majorHAnsi"/>
        </w:rPr>
        <w:t xml:space="preserve"> the dire state of the study of war in the Anglo-American academy, this seems to me a serious problem for critical thought.</w:t>
      </w:r>
    </w:p>
    <w:p w:rsidR="00656054" w:rsidRPr="00656054" w:rsidRDefault="00656054" w:rsidP="00656054"/>
    <w:p w:rsidR="00197670" w:rsidRPr="000E6A2E" w:rsidRDefault="00197670" w:rsidP="00197670">
      <w:pPr>
        <w:pStyle w:val="Heading1"/>
      </w:pPr>
      <w:r>
        <w:lastRenderedPageBreak/>
        <w:t>AFF—</w:t>
      </w:r>
      <w:r w:rsidRPr="000E6A2E">
        <w:t xml:space="preserve">IDEA </w:t>
      </w:r>
    </w:p>
    <w:p w:rsidR="00197670" w:rsidRPr="000E6A2E" w:rsidRDefault="00197670" w:rsidP="00197670">
      <w:pPr>
        <w:pStyle w:val="Heading2"/>
      </w:pPr>
      <w:r w:rsidRPr="000E6A2E">
        <w:lastRenderedPageBreak/>
        <w:t>Solvency</w:t>
      </w:r>
    </w:p>
    <w:p w:rsidR="00197670" w:rsidRPr="000E6A2E" w:rsidRDefault="00197670" w:rsidP="00197670">
      <w:pPr>
        <w:pStyle w:val="Heading3"/>
      </w:pPr>
      <w:r w:rsidRPr="000E6A2E">
        <w:lastRenderedPageBreak/>
        <w:t>FYI – Incorporation</w:t>
      </w:r>
    </w:p>
    <w:p w:rsidR="00197670" w:rsidRPr="000E6A2E" w:rsidRDefault="00197670" w:rsidP="00197670">
      <w:pPr>
        <w:pStyle w:val="Heading4"/>
      </w:pPr>
      <w:r w:rsidRPr="000E6A2E">
        <w:t xml:space="preserve">Process of state and Constitutional adoption. </w:t>
      </w:r>
    </w:p>
    <w:p w:rsidR="00197670" w:rsidRPr="000E6A2E" w:rsidRDefault="00197670" w:rsidP="00197670">
      <w:pPr>
        <w:spacing w:line="22" w:lineRule="atLeast"/>
        <w:rPr>
          <w:sz w:val="16"/>
        </w:rPr>
      </w:pPr>
      <w:r w:rsidRPr="000E6A2E">
        <w:rPr>
          <w:rStyle w:val="Style13ptBold"/>
        </w:rPr>
        <w:t>Scarinci ’14</w:t>
      </w:r>
      <w:r w:rsidRPr="000E6A2E">
        <w:rPr>
          <w:sz w:val="16"/>
        </w:rPr>
        <w:t xml:space="preserve"> (Donald; lawyer for municipalities and public entities such as school boards and utility authorities; Constitutional Law Reporter, “Incorporation of the Bill of Rights into the 14th Amendment” http://scarinciattorney.com/amendment-14-01/incorporation-of-the-bill-of-rights/)</w:t>
      </w:r>
    </w:p>
    <w:p w:rsidR="00197670" w:rsidRPr="000E6A2E" w:rsidRDefault="00197670" w:rsidP="00197670">
      <w:pPr>
        <w:spacing w:line="22" w:lineRule="atLeast"/>
        <w:rPr>
          <w:rStyle w:val="StyleUnderline"/>
        </w:rPr>
      </w:pPr>
      <w:r w:rsidRPr="000E6A2E">
        <w:rPr>
          <w:rStyle w:val="StyleUnderline"/>
        </w:rPr>
        <w:t>The Bill of Rights</w:t>
      </w:r>
      <w:r w:rsidRPr="000E6A2E">
        <w:rPr>
          <w:sz w:val="16"/>
        </w:rPr>
        <w:t xml:space="preserve"> – those first ten amendments to the Constitution – </w:t>
      </w:r>
      <w:r w:rsidRPr="000E6A2E">
        <w:rPr>
          <w:rStyle w:val="StyleUnderline"/>
        </w:rPr>
        <w:t>were originally written to apply to the federal government</w:t>
      </w:r>
      <w:r w:rsidRPr="000E6A2E">
        <w:rPr>
          <w:sz w:val="16"/>
        </w:rPr>
        <w:t xml:space="preserve">. Meaning, under the 1st Amendment, for example, the federal government could not infringe on someone’s freedom of speech, a state had no such restrictions on its power. For a century after the ratification of the Constitution and the Bill of Rights, this was the framework followed by the Supreme Court. </w:t>
      </w:r>
      <w:r w:rsidRPr="000E6A2E">
        <w:rPr>
          <w:rStyle w:val="StyleUnderline"/>
        </w:rPr>
        <w:t>With the passage of the 14th Amendment</w:t>
      </w:r>
      <w:r w:rsidRPr="000E6A2E">
        <w:rPr>
          <w:sz w:val="16"/>
        </w:rPr>
        <w:t xml:space="preserve">, however, and the recognition of Substantive Due Process rights housed within that amendment, </w:t>
      </w:r>
      <w:r w:rsidRPr="000E6A2E">
        <w:rPr>
          <w:rStyle w:val="StyleUnderline"/>
        </w:rPr>
        <w:t>the notion that the first ten amendments served to protect individuals against only overreaches of the federal government was undone. As the Due Process Clause of the 14th Amendment became the source of various other rights that were inherent to our system of freedoms and liberties, it also became the channel through which the amendments in the Bill of Rights became applicable to the states as well.</w:t>
      </w:r>
      <w:r w:rsidRPr="000E6A2E">
        <w:rPr>
          <w:sz w:val="16"/>
        </w:rPr>
        <w:t xml:space="preserve"> Two general schools of thought emerged as to how this should be done. </w:t>
      </w:r>
      <w:r w:rsidRPr="000E6A2E">
        <w:rPr>
          <w:rStyle w:val="StyleUnderline"/>
        </w:rPr>
        <w:t>Uniquely championed by Justice Hugo Black in the mid-20th Century, one approach was so-called “Total Incorporation.” Meaning, each one of the first eight amendments</w:t>
      </w:r>
      <w:r w:rsidRPr="000E6A2E">
        <w:rPr>
          <w:sz w:val="16"/>
        </w:rPr>
        <w:t xml:space="preserve"> (the 9th Amendment and the 10th Amendment do not directly concern specific individual liberties) </w:t>
      </w:r>
      <w:r w:rsidRPr="000E6A2E">
        <w:rPr>
          <w:rStyle w:val="StyleUnderline"/>
        </w:rPr>
        <w:t>should be automatically and completely considered to be applicable to the states. This approach</w:t>
      </w:r>
      <w:r w:rsidRPr="000E6A2E">
        <w:rPr>
          <w:b/>
          <w:sz w:val="16"/>
        </w:rPr>
        <w:t>,</w:t>
      </w:r>
      <w:r w:rsidRPr="000E6A2E">
        <w:rPr>
          <w:sz w:val="16"/>
        </w:rPr>
        <w:t xml:space="preserve"> however, </w:t>
      </w:r>
      <w:r w:rsidRPr="000E6A2E">
        <w:rPr>
          <w:rStyle w:val="StyleUnderline"/>
        </w:rPr>
        <w:t>did not garner support among Justice Black’s fellow Justices. Instead</w:t>
      </w:r>
      <w:r w:rsidRPr="000E6A2E">
        <w:rPr>
          <w:sz w:val="16"/>
        </w:rPr>
        <w:t xml:space="preserve">, from both before Justice Black, and since, </w:t>
      </w:r>
      <w:r w:rsidRPr="000E6A2E">
        <w:rPr>
          <w:rStyle w:val="StyleUnderline"/>
        </w:rPr>
        <w:t>the Court has engaged in what has become known as “Selective Incorporation.”</w:t>
      </w:r>
      <w:r w:rsidRPr="000E6A2E">
        <w:rPr>
          <w:sz w:val="16"/>
        </w:rPr>
        <w:t xml:space="preserve"> Under this approach, </w:t>
      </w:r>
      <w:r w:rsidRPr="000E6A2E">
        <w:rPr>
          <w:rStyle w:val="StyleUnderline"/>
        </w:rPr>
        <w:t>the Court examines the specific right being asserted by a litigant against a state and examines it under much the same</w:t>
      </w:r>
      <w:r w:rsidRPr="000E6A2E">
        <w:rPr>
          <w:b/>
          <w:sz w:val="16"/>
        </w:rPr>
        <w:t xml:space="preserve"> (of not an identical) </w:t>
      </w:r>
      <w:r w:rsidRPr="000E6A2E">
        <w:rPr>
          <w:rStyle w:val="StyleUnderline"/>
        </w:rPr>
        <w:t>analysis as the Court considers an altogether separate implied fundamental</w:t>
      </w:r>
      <w:r w:rsidRPr="000E6A2E">
        <w:rPr>
          <w:b/>
          <w:sz w:val="16"/>
        </w:rPr>
        <w:t xml:space="preserve"> </w:t>
      </w:r>
      <w:r w:rsidRPr="000E6A2E">
        <w:rPr>
          <w:sz w:val="16"/>
        </w:rPr>
        <w:t xml:space="preserve">right (see Substantive Due Process), like the right to privacy. </w:t>
      </w:r>
      <w:r w:rsidRPr="000E6A2E">
        <w:rPr>
          <w:rStyle w:val="StyleUnderline"/>
        </w:rPr>
        <w:t>If the rights guaranteed by the amendment are deemed so fundamental that an infringement of them by a state would be anathema to our system of liberties, then that right is incorporated by the 14th Amendment and is applicable to the states</w:t>
      </w:r>
      <w:r w:rsidRPr="000E6A2E">
        <w:rPr>
          <w:sz w:val="16"/>
        </w:rPr>
        <w:t xml:space="preserve">. However, though the Total Incorporation approach has been conceptually rejected, in the century of Selective Incorporation, many – if not </w:t>
      </w:r>
      <w:r w:rsidRPr="000E6A2E">
        <w:rPr>
          <w:rStyle w:val="StyleUnderline"/>
        </w:rPr>
        <w:t>most</w:t>
      </w:r>
      <w:r w:rsidRPr="000E6A2E">
        <w:rPr>
          <w:b/>
          <w:sz w:val="16"/>
        </w:rPr>
        <w:t xml:space="preserve"> – </w:t>
      </w:r>
      <w:r w:rsidRPr="000E6A2E">
        <w:rPr>
          <w:rStyle w:val="StyleUnderline"/>
        </w:rPr>
        <w:t>of the rights guaranteed by the first eight amendments have been brought to bear on the states by the Supreme Court.</w:t>
      </w:r>
    </w:p>
    <w:p w:rsidR="00197670" w:rsidRPr="000E6A2E" w:rsidRDefault="00197670" w:rsidP="00197670">
      <w:pPr>
        <w:pStyle w:val="Heading4"/>
      </w:pPr>
      <w:r w:rsidRPr="000E6A2E">
        <w:t xml:space="preserve">Precedent for it. </w:t>
      </w:r>
    </w:p>
    <w:p w:rsidR="00197670" w:rsidRPr="000E6A2E" w:rsidRDefault="00197670" w:rsidP="00197670">
      <w:pPr>
        <w:spacing w:line="22" w:lineRule="atLeast"/>
        <w:rPr>
          <w:sz w:val="16"/>
          <w:szCs w:val="16"/>
        </w:rPr>
      </w:pPr>
      <w:r w:rsidRPr="000E6A2E">
        <w:rPr>
          <w:rStyle w:val="Style13ptBold"/>
        </w:rPr>
        <w:t xml:space="preserve">US Constitution Online ‘ND </w:t>
      </w:r>
      <w:r w:rsidRPr="000E6A2E">
        <w:rPr>
          <w:sz w:val="16"/>
          <w:szCs w:val="16"/>
        </w:rPr>
        <w:t>(“Constitutional Topic: The Bill of Rights” http://www.usconstitution.net/consttop_bor.html)</w:t>
      </w:r>
    </w:p>
    <w:p w:rsidR="00197670" w:rsidRPr="000E6A2E" w:rsidRDefault="00197670" w:rsidP="00197670">
      <w:pPr>
        <w:spacing w:line="22" w:lineRule="atLeast"/>
        <w:rPr>
          <w:sz w:val="16"/>
        </w:rPr>
      </w:pPr>
      <w:r w:rsidRPr="000E6A2E">
        <w:rPr>
          <w:sz w:val="16"/>
        </w:rPr>
        <w:t xml:space="preserve">Incorporation </w:t>
      </w:r>
      <w:r w:rsidRPr="000E6A2E">
        <w:rPr>
          <w:u w:val="single"/>
        </w:rPr>
        <w:t>One of the greatest changes in the interpretation of the Constitution came with the passage of the 14th Amendment after the conclusion of the Civil War</w:t>
      </w:r>
      <w:r w:rsidRPr="000E6A2E">
        <w:rPr>
          <w:sz w:val="16"/>
        </w:rPr>
        <w:t xml:space="preserve">. It was designed to assist newly freed slaves in the transition to freedom and to protect them from acts of the Southern states, and also to overturn the decision in the Dred Scott case that ruled that persons of African descent could not be citizens of the United States even if they were born in the United States. The amendment was successful in this endeavor, legally, if not in reality. But </w:t>
      </w:r>
      <w:r w:rsidRPr="000E6A2E">
        <w:rPr>
          <w:u w:val="single"/>
        </w:rPr>
        <w:t>this sentence had and continues to have long-lasting implications on the application of the Bill of Rights to the states</w:t>
      </w:r>
      <w:r w:rsidRPr="000E6A2E">
        <w:rPr>
          <w:sz w:val="16"/>
        </w:rPr>
        <w:t xml:space="preserv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 </w:t>
      </w:r>
      <w:r w:rsidRPr="000E6A2E">
        <w:rPr>
          <w:u w:val="single"/>
        </w:rPr>
        <w:t>The "Due Process Clause" has been interpreted as applying the Bill of Rights, which lists the rights</w:t>
      </w:r>
      <w:r w:rsidRPr="000E6A2E">
        <w:rPr>
          <w:sz w:val="16"/>
        </w:rPr>
        <w:t xml:space="preserve"> (or privileges and immunities) </w:t>
      </w:r>
      <w:r w:rsidRPr="000E6A2E">
        <w:rPr>
          <w:u w:val="single"/>
        </w:rPr>
        <w:t>of the citizens, to the states. Known as "incorporation</w:t>
      </w:r>
      <w:r w:rsidRPr="000E6A2E">
        <w:rPr>
          <w:sz w:val="16"/>
        </w:rPr>
        <w:t xml:space="preserve">," the application of the Bill to the states did not come all at once, nor is incorporation complete. Even today, there are some parts of the Bill which have not been incorporated. The process began unsuccessfully in the late 1800's and continued unsuccessfully right up until the 1930's. In 1947, however, in Adamson v California (332 U.S. 46 [1947]), the Supreme Court began to accept the argument that the 14th Amendment requires the states to follow the protections of the Bill of Rights. Historians both agreed and disagreed with the Court's contention that the framers of the 14th Amendment intended incorporation since its passage ... but historians do not sit on the Court. Their opinions were less important than those of the Justices. The process of selectively incorporating the clauses of the Bill of Rights is agreed to have begun in Twining v. New Jersey (268 U.S. 652 [1925]) which contemplated the incorporation of some of the aspects of the 8th Amendment - not because they were a part of the Bill of Rights but because they seemed to be fundamental to the concept of due process. </w:t>
      </w:r>
      <w:r w:rsidRPr="000E6A2E">
        <w:rPr>
          <w:u w:val="single"/>
        </w:rPr>
        <w:t xml:space="preserve">This process of incorporating parts of the Bill of Rights because of their connection to due process began to run in parallel with the selective incorporation doctrine, where parts of the Bill </w:t>
      </w:r>
      <w:r w:rsidRPr="000E6A2E">
        <w:rPr>
          <w:u w:val="single"/>
        </w:rPr>
        <w:lastRenderedPageBreak/>
        <w:t>of Rights were ruled to be enforceable on the states by virtue of the 14th Amendment, whether or not due process applied</w:t>
      </w:r>
      <w:r w:rsidRPr="000E6A2E">
        <w:rPr>
          <w:sz w:val="16"/>
        </w:rPr>
        <w:t xml:space="preserve">. Thus </w:t>
      </w:r>
      <w:r w:rsidRPr="000E6A2E">
        <w:rPr>
          <w:u w:val="single"/>
        </w:rPr>
        <w:t>in the early 1960's, the Establishment Clause, the right to counsel, the rights of free speech, assembly, and petition, and the right against unreasonable searches and seizures were quickly incorporated. Since the early 60's, almost every clause in the Bill of Rights has been incorporated</w:t>
      </w:r>
      <w:r w:rsidRPr="000E6A2E">
        <w:rPr>
          <w:sz w:val="16"/>
        </w:rPr>
        <w:t xml:space="preserve"> (notable exceptions are the 2nd and 3rd Amendments, the grand jury indictment clause of the 5th Amendment, and the 7th Amendment).</w:t>
      </w:r>
    </w:p>
    <w:p w:rsidR="00197670" w:rsidRPr="000E6A2E" w:rsidRDefault="00197670" w:rsidP="00197670">
      <w:pPr>
        <w:pStyle w:val="Heading2"/>
      </w:pPr>
      <w:r w:rsidRPr="000E6A2E">
        <w:lastRenderedPageBreak/>
        <w:t>AT – DAs</w:t>
      </w:r>
    </w:p>
    <w:p w:rsidR="00197670" w:rsidRPr="000E6A2E" w:rsidRDefault="00197670" w:rsidP="00197670">
      <w:pPr>
        <w:pStyle w:val="Heading3"/>
      </w:pPr>
      <w:r w:rsidRPr="000E6A2E">
        <w:lastRenderedPageBreak/>
        <w:t>AT – Court Legitimacy</w:t>
      </w:r>
    </w:p>
    <w:p w:rsidR="00197670" w:rsidRPr="000E6A2E" w:rsidRDefault="00197670" w:rsidP="00197670">
      <w:pPr>
        <w:pStyle w:val="Heading4"/>
        <w:spacing w:line="22" w:lineRule="atLeast"/>
        <w:rPr>
          <w:rFonts w:cs="Times New Roman"/>
        </w:rPr>
      </w:pPr>
      <w:r w:rsidRPr="000E6A2E">
        <w:rPr>
          <w:rFonts w:cs="Times New Roman"/>
        </w:rPr>
        <w:t xml:space="preserve">Controversial decisions don’t affect legitimacy </w:t>
      </w:r>
    </w:p>
    <w:p w:rsidR="00197670" w:rsidRPr="000E6A2E" w:rsidRDefault="00197670" w:rsidP="00197670">
      <w:pPr>
        <w:spacing w:line="22" w:lineRule="atLeast"/>
        <w:rPr>
          <w:sz w:val="16"/>
          <w:szCs w:val="16"/>
        </w:rPr>
      </w:pPr>
      <w:r w:rsidRPr="000E6A2E">
        <w:rPr>
          <w:rStyle w:val="Style13ptBold"/>
        </w:rPr>
        <w:t xml:space="preserve">Rosen ‘12 </w:t>
      </w:r>
      <w:r w:rsidRPr="000E6A2E">
        <w:rPr>
          <w:sz w:val="16"/>
          <w:szCs w:val="16"/>
        </w:rPr>
        <w:t xml:space="preserve">(Jeffery, legal affairs editor at The New Republic and president and CEO of the National Constitution Center, “The Supreme Court Has a Legitimacy Crisis, But Not For the Reason You Think:” the New Republic 6/11/2012 </w:t>
      </w:r>
      <w:hyperlink r:id="rId29" w:history="1">
        <w:r w:rsidRPr="000E6A2E">
          <w:rPr>
            <w:rStyle w:val="Hyperlink"/>
            <w:sz w:val="16"/>
            <w:szCs w:val="16"/>
          </w:rPr>
          <w:t>http://www.newrepublic.com/article/politics/103987/the-supreme-court-has-legitimacy-crisis-not-the-reason-you-think</w:t>
        </w:r>
      </w:hyperlink>
      <w:r w:rsidRPr="000E6A2E">
        <w:rPr>
          <w:sz w:val="16"/>
          <w:szCs w:val="16"/>
        </w:rPr>
        <w:t>)</w:t>
      </w:r>
    </w:p>
    <w:p w:rsidR="00197670" w:rsidRPr="000E6A2E" w:rsidRDefault="00197670" w:rsidP="00197670">
      <w:pPr>
        <w:spacing w:line="22" w:lineRule="atLeast"/>
        <w:rPr>
          <w:sz w:val="12"/>
        </w:rPr>
      </w:pPr>
      <w:r w:rsidRPr="000E6A2E">
        <w:rPr>
          <w:sz w:val="12"/>
        </w:rPr>
        <w:t xml:space="preserve">Last week, a New York Times/CBS poll found </w:t>
      </w:r>
      <w:r w:rsidRPr="000E6A2E">
        <w:rPr>
          <w:u w:val="single"/>
        </w:rPr>
        <w:t>that only 44 percent of Americans approve of the Supreme Court’s job performance and 75 percent say the justices are sometimes influenced by their political views.</w:t>
      </w:r>
      <w:r w:rsidRPr="000E6A2E">
        <w:rPr>
          <w:sz w:val="12"/>
        </w:rPr>
        <w:t xml:space="preserve"> But although the results of the poll were striking, commentators may have been too quick to suggest a direct link between the two findings. In the Times article on the poll, for example, Adam Liptak and Allison Kopicki suggested </w:t>
      </w:r>
      <w:r w:rsidRPr="000E6A2E">
        <w:rPr>
          <w:u w:val="single"/>
        </w:rPr>
        <w:t>that the drop in the sCourt's 66 percent approval ratings in the late 1980s “could reflect a sense that the court is more political, after the ideologically divided 5-to-4 decisions in Bush v. Gore and Citizens United</w:t>
      </w:r>
      <w:r w:rsidRPr="000E6A2E">
        <w:rPr>
          <w:sz w:val="12"/>
        </w:rPr>
        <w:t xml:space="preserve">.” At the beginning of his tenure, Chief Justice John Roberts said that he subscribed to a similar theory. “I do think the rule of law is threatened by a steady term after term after term focus on 5-4 decisions,” Roberts </w:t>
      </w:r>
      <w:hyperlink r:id="rId30" w:history="1">
        <w:r w:rsidRPr="000E6A2E">
          <w:rPr>
            <w:rStyle w:val="Hyperlink"/>
            <w:sz w:val="12"/>
          </w:rPr>
          <w:t>told</w:t>
        </w:r>
      </w:hyperlink>
      <w:r w:rsidRPr="000E6A2E">
        <w:rPr>
          <w:sz w:val="12"/>
        </w:rPr>
        <w:t xml:space="preserve"> me. But a new study by Nathaniel Persily of Columbia Law School and Stephen Ansolabehere of Harvard suggests </w:t>
      </w:r>
      <w:r w:rsidRPr="000E6A2E">
        <w:rPr>
          <w:u w:val="single"/>
        </w:rPr>
        <w:t xml:space="preserve">that the relationship between the Court’s declining approval ratings and increased perceptions of the Court’s partisanship may be more complicated </w:t>
      </w:r>
      <w:r w:rsidRPr="000E6A2E">
        <w:rPr>
          <w:sz w:val="12"/>
        </w:rPr>
        <w:t xml:space="preserve">than the New York Times and the Chief Justice suggest. According to the study, </w:t>
      </w:r>
      <w:r w:rsidRPr="000E6A2E">
        <w:rPr>
          <w:u w:val="single"/>
        </w:rPr>
        <w:t>Americans</w:t>
      </w:r>
      <w:r w:rsidRPr="000E6A2E">
        <w:rPr>
          <w:sz w:val="12"/>
        </w:rPr>
        <w:t xml:space="preserve"> already judge the Court according to political criteria: </w:t>
      </w:r>
      <w:r w:rsidRPr="000E6A2E">
        <w:rPr>
          <w:u w:val="single"/>
        </w:rPr>
        <w:t>They generally support the Court when they think they would have ruled the same way as the justices in particular cases, or when they perceive the Court overall to be ruling in ways that correlate with their partisan view</w:t>
      </w:r>
      <w:r w:rsidRPr="000E6A2E">
        <w:rPr>
          <w:sz w:val="12"/>
        </w:rPr>
        <w:t xml:space="preserve">s.If </w:t>
      </w:r>
      <w:r w:rsidRPr="000E6A2E">
        <w:rPr>
          <w:u w:val="single"/>
        </w:rPr>
        <w:t>this finding is correct, the most straightforward way for the Court to maintain its high approval ratings is to hand down decisions that majorities of the public agree with</w:t>
      </w:r>
      <w:r w:rsidRPr="000E6A2E">
        <w:rPr>
          <w:sz w:val="12"/>
        </w:rPr>
        <w:t>. And, like its predecessors, the Roberts Court has, in fact, managed to mirror the views of national majorities more often than not. In a 2009 survey, Persily and Ansolabehere</w:t>
      </w:r>
      <w:hyperlink r:id="rId31" w:history="1">
        <w:r w:rsidRPr="000E6A2E">
          <w:rPr>
            <w:rStyle w:val="Hyperlink"/>
            <w:sz w:val="12"/>
          </w:rPr>
          <w:t>found</w:t>
        </w:r>
      </w:hyperlink>
      <w:r w:rsidRPr="000E6A2E">
        <w:rPr>
          <w:sz w:val="12"/>
        </w:rPr>
        <w:t xml:space="preserve"> that the public strongly supported many of the Supreme Court’s recent high-profile decisions, including conservative rulings recognizing gun rights and upholding bans on partial birth abortions, as well as liberal rulings upholding the regulation of global warming and striking down a Texas law banning sex between gay men. </w:t>
      </w:r>
      <w:r w:rsidRPr="000E6A2E">
        <w:rPr>
          <w:u w:val="single"/>
        </w:rPr>
        <w:t>But if the public agrees with most of the Court's decisions, why is it more unpopular than ever? Part of the answer has to do with the fact that there are a handful of high profile decisions on which the Court is out of step with public opinion,</w:t>
      </w:r>
      <w:r w:rsidRPr="000E6A2E">
        <w:rPr>
          <w:sz w:val="12"/>
        </w:rPr>
        <w:t xml:space="preserve"> including the Kelo decision allowing a local government to seize a house under eminent domain and the Boumediene case extending habeas corpus to accused enemy combatants abroad, and recent First Amendment decisions protecting unpopular speakers, such as funeral protesters, manufacturers of violent video games, and corporations (in the Citizens United case.) All of these decisions were unpopular with strong majorities of the public. But Persily and Ansolabehere also found that even decisions that closely divide the public can lead to a decrease in the Court’s approval rating over time, by increasing the perception among half the public that the Court is out of step with its partisan preferences. </w:t>
      </w:r>
      <w:r w:rsidRPr="000E6A2E">
        <w:rPr>
          <w:u w:val="single"/>
        </w:rPr>
        <w:t>Bush v. Gore is perhaps the clearest example. In the short term, the Court’s overall approval ratings didn’t suffer: Republicans liked the decision, while Democrats didn’t, and the two effects canceled each other out.</w:t>
      </w:r>
      <w:r w:rsidRPr="000E6A2E">
        <w:rPr>
          <w:sz w:val="12"/>
        </w:rPr>
        <w:t xml:space="preserve"> But Persily and his colleagues found that ten years later, Bush v. Gore continues to define the Court for many citizens, destroying confidence in the Court among Democrats while reinvigorating it among Republicans. Since an important component of the Court’s overall approval rating is whether Americans perceive themselves to be in partisan agreement with the Court as an institution, Bush v. Gore has led to a statistically significant decline in approval among Democrats as a whole. At the beginning of his tenure, Chief Justice Roberts said he wanted to avoid 5-4 decisions because if people perceived the Court as a partisan institution, they would lose confidence in the institution more generally. But Persily and Ansolabehere’s study suggests a more complicated reality: Americans support the Court when they perceive themselves to be in partisan agreement with it, and they lose confidence when they perceive the justices to be moving in a different partisan direction than their own. The study found that most Americans either don’t know or guessed wrong about which party’s presidents appointed the majority of justices: only a third knew that a majority of justices were appointed by Republican presidents. And the study also found that Republicans who can correctly identify the fact that </w:t>
      </w:r>
      <w:r w:rsidRPr="000E6A2E">
        <w:rPr>
          <w:u w:val="single"/>
        </w:rPr>
        <w:t>Republican presidents appointed a majority of justices tend to support the Court,</w:t>
      </w:r>
      <w:r w:rsidRPr="000E6A2E">
        <w:rPr>
          <w:sz w:val="12"/>
        </w:rPr>
        <w:t xml:space="preserve"> w</w:t>
      </w:r>
      <w:r w:rsidRPr="000E6A2E">
        <w:rPr>
          <w:u w:val="single"/>
        </w:rPr>
        <w:t xml:space="preserve">hile Democrats who can correctly identify the fact that Democrats appointed a minority of justices express less support. </w:t>
      </w:r>
      <w:r w:rsidRPr="000E6A2E">
        <w:rPr>
          <w:sz w:val="16"/>
          <w:szCs w:val="16"/>
        </w:rPr>
        <w:t>T</w:t>
      </w:r>
      <w:r w:rsidRPr="000E6A2E">
        <w:rPr>
          <w:sz w:val="12"/>
        </w:rPr>
        <w:t xml:space="preserve">hat means that the conservative justices would be wrong to conclude that just because two thirds of the country wants the Court to strike down part of the health care law, similar numbers of Americans would rally around a 5-4 decision against it. Over the long term, 5-4 decisions along party lines tend to decrease support for the Court among Democrats and increase support among Republicans, simply by reminding Americans of the partisan composition of the Court. If President Obama and other Democrats attack a 5-4 decision striking down health care as an act of Republican partisanship, this would increase the perception among Democrats that the Court doesn’t share their partisan views. And Democrats who currently oppose the mandate may come to oppose the conservative justices’ overturning of the mandate even more. "If the court strikes down the mandate, and elites, including the President, frame the decision in partisan terms, the decision will reinforce the roots of partisanship that many Americans see in the Court's recent decisions,” Persily told me. </w:t>
      </w:r>
      <w:r w:rsidRPr="000E6A2E">
        <w:rPr>
          <w:u w:val="single"/>
        </w:rPr>
        <w:t>Given that reality, Chief Justice Roberts may have been too quick to conclude that 5-4 partisan divisions would decrease the Court’s legitimacy over time</w:t>
      </w:r>
      <w:r w:rsidRPr="000E6A2E">
        <w:rPr>
          <w:sz w:val="12"/>
        </w:rPr>
        <w:t xml:space="preserve">: </w:t>
      </w:r>
      <w:r w:rsidRPr="000E6A2E">
        <w:rPr>
          <w:u w:val="single"/>
        </w:rPr>
        <w:t>The decrease in confidence among Democrats may be offset by the increase in confidence among Republicans</w:t>
      </w:r>
      <w:r w:rsidRPr="000E6A2E">
        <w:rPr>
          <w:sz w:val="12"/>
        </w:rPr>
        <w:t>. But Roberts was certainly correct that the Court should be held to different standards. As Roberts suggested, in an age when the White House and Congress are increasingly viewed as partisan institutions, avoiding polarization on the Supreme Court is a “special opportunity.” It is also a defining test of his leadership. Jeffrey Rosen is the legal affairs editor of The New Republic.</w:t>
      </w:r>
    </w:p>
    <w:p w:rsidR="00197670" w:rsidRPr="000E6A2E" w:rsidRDefault="00197670" w:rsidP="00197670">
      <w:pPr>
        <w:pStyle w:val="Heading4"/>
      </w:pPr>
      <w:r w:rsidRPr="000E6A2E">
        <w:t xml:space="preserve">No cascading collapse and clarifying precedent </w:t>
      </w:r>
      <w:r w:rsidRPr="000E6A2E">
        <w:rPr>
          <w:u w:val="single"/>
        </w:rPr>
        <w:t>boosts</w:t>
      </w:r>
      <w:r w:rsidRPr="000E6A2E">
        <w:t xml:space="preserve"> legitimacy. </w:t>
      </w:r>
    </w:p>
    <w:p w:rsidR="00197670" w:rsidRPr="000E6A2E" w:rsidRDefault="00197670" w:rsidP="00197670">
      <w:pPr>
        <w:spacing w:line="22" w:lineRule="atLeast"/>
        <w:rPr>
          <w:sz w:val="16"/>
          <w:szCs w:val="16"/>
        </w:rPr>
      </w:pPr>
      <w:r w:rsidRPr="000E6A2E">
        <w:rPr>
          <w:rStyle w:val="Style13ptBold"/>
        </w:rPr>
        <w:t>Gibson and Nelson ‘14</w:t>
      </w:r>
      <w:r w:rsidRPr="000E6A2E">
        <w:rPr>
          <w:b/>
          <w:sz w:val="26"/>
          <w:szCs w:val="26"/>
        </w:rPr>
        <w:t xml:space="preserve"> </w:t>
      </w:r>
      <w:r w:rsidRPr="000E6A2E">
        <w:rPr>
          <w:sz w:val="16"/>
          <w:szCs w:val="16"/>
        </w:rPr>
        <w:t xml:space="preserve">(James L. Gibson, Professor of Government at Washington University in St. Louis, and Michael J. Nelson, Ph.D. Candidate at Washington University in St. Louis, February 7, 2014, “The Legitimacy of the U.S. Supreme Court: Conventional Wisdoms, and Recent Challenges Thereto”, http://mjnelson.org/papers/AnnualReview.pdf)  </w:t>
      </w:r>
    </w:p>
    <w:p w:rsidR="00197670" w:rsidRPr="000E6A2E" w:rsidRDefault="00197670" w:rsidP="00197670">
      <w:pPr>
        <w:spacing w:line="22" w:lineRule="atLeast"/>
        <w:rPr>
          <w:sz w:val="16"/>
        </w:rPr>
      </w:pPr>
      <w:r w:rsidRPr="000E6A2E">
        <w:rPr>
          <w:sz w:val="16"/>
        </w:rPr>
        <w:t xml:space="preserve">One of the current key controversies in the literature concerns the theoretical and empirical connection between diffuse and specific support. </w:t>
      </w:r>
      <w:r w:rsidRPr="000E6A2E">
        <w:rPr>
          <w:rStyle w:val="StyleUnderline"/>
        </w:rPr>
        <w:t xml:space="preserve">The conventional view of the Court’s legitimacy suggests that levels of diffuse support are relatively </w:t>
      </w:r>
      <w:r w:rsidRPr="000E6A2E">
        <w:rPr>
          <w:rStyle w:val="StyleUnderline"/>
        </w:rPr>
        <w:lastRenderedPageBreak/>
        <w:t>immune to short-term changes in specific support</w:t>
      </w:r>
      <w:r w:rsidRPr="000E6A2E">
        <w:rPr>
          <w:sz w:val="16"/>
        </w:rPr>
        <w:t xml:space="preserve"> (Caldeira and Gibson 1992; Gibson and Caldeira 1992). Empirically, </w:t>
      </w:r>
      <w:r w:rsidRPr="000E6A2E">
        <w:rPr>
          <w:rStyle w:val="StyleUnderline"/>
        </w:rPr>
        <w:t>fundamental political values</w:t>
      </w:r>
      <w:r w:rsidRPr="000E6A2E">
        <w:rPr>
          <w:sz w:val="16"/>
        </w:rPr>
        <w:t>— particularly support for democratic institutions and processes—</w:t>
      </w:r>
      <w:r w:rsidRPr="000E6A2E">
        <w:rPr>
          <w:rStyle w:val="StyleUnderline"/>
        </w:rPr>
        <w:t>serve as the most important predictors of diffuse support</w:t>
      </w:r>
      <w:r w:rsidRPr="000E6A2E">
        <w:rPr>
          <w:sz w:val="16"/>
        </w:rPr>
        <w:t xml:space="preserve">; because these fundamental values tend to be formed early in life and are obdurate, </w:t>
      </w:r>
      <w:r w:rsidRPr="000E6A2E">
        <w:rPr>
          <w:rStyle w:val="StyleUnderline"/>
        </w:rPr>
        <w:t>an individual’s level of diffuse support for the Court tends to remain relatively stable over time</w:t>
      </w:r>
      <w:r w:rsidRPr="000E6A2E">
        <w:rPr>
          <w:sz w:val="16"/>
        </w:rPr>
        <w:t xml:space="preserve"> (Caldeira and Gibson 1992). Moreover, </w:t>
      </w:r>
      <w:r w:rsidRPr="000E6A2E">
        <w:rPr>
          <w:rStyle w:val="StyleUnderline"/>
        </w:rPr>
        <w:t>existing theoretical and empirical evidence suggests that most individual-level change in the Court’s support is temporary due to a process of regeneration</w:t>
      </w:r>
      <w:r w:rsidRPr="000E6A2E">
        <w:rPr>
          <w:sz w:val="16"/>
        </w:rPr>
        <w:t xml:space="preserve">. Mondak and Smithey (1997) suggest that the deleterious effect of dissatisfaction with a singular decision on individual-level support for thecourt is short-lived; </w:t>
      </w:r>
      <w:r w:rsidRPr="000E6A2E">
        <w:rPr>
          <w:rStyle w:val="StyleUnderline"/>
        </w:rPr>
        <w:t>after a shock, diffuse support gradually increases, eventually returning to its equilibrium level, as democratic values regenerate support for the Court</w:t>
      </w:r>
      <w:r w:rsidRPr="000E6A2E">
        <w:rPr>
          <w:sz w:val="16"/>
        </w:rPr>
        <w:t xml:space="preserve">. This claim has been validated empirically using representative, national samples; </w:t>
      </w:r>
      <w:r w:rsidRPr="000E6A2E">
        <w:rPr>
          <w:rStyle w:val="StyleUnderline"/>
        </w:rPr>
        <w:t>Durr, Martin, and Wolbrecht (2000) show that short term disruptions in an individual’s support for the Court have effects that only last for a short period</w:t>
      </w:r>
      <w:r w:rsidRPr="000E6A2E">
        <w:rPr>
          <w:sz w:val="16"/>
        </w:rPr>
        <w:t xml:space="preserve">. Still, this is not to say that the U.S. Supreme Court is invincible. Baird (2001) suggests that the relationship between specific and diffuse support is a gradual, incremental one. </w:t>
      </w:r>
      <w:r w:rsidRPr="000E6A2E">
        <w:rPr>
          <w:rStyle w:val="StyleUnderline"/>
        </w:rPr>
        <w:t>Individuals seem to keep a “running tally” of decisions, crediting the Court when it makes a pleasing decision and subtracting from the tally when the Court makes a disagreeable decision</w:t>
      </w:r>
      <w:r w:rsidRPr="000E6A2E">
        <w:rPr>
          <w:sz w:val="16"/>
        </w:rPr>
        <w:t xml:space="preserve">. </w:t>
      </w:r>
      <w:r w:rsidRPr="000E6A2E">
        <w:rPr>
          <w:rStyle w:val="StyleUnderline"/>
        </w:rPr>
        <w:t>This running tally theory suggests that the Court’s diffuse support could suffer once some accumulated threshold level of dissatisfaction is reached</w:t>
      </w:r>
      <w:r w:rsidRPr="000E6A2E">
        <w:rPr>
          <w:sz w:val="16"/>
        </w:rPr>
        <w:t xml:space="preserve">. Conversely, specific support can be transformed into obdurate diffuse support through a string of pleasing policy decisions; </w:t>
      </w:r>
      <w:r w:rsidRPr="000E6A2E">
        <w:rPr>
          <w:rStyle w:val="StyleUnderline"/>
        </w:rPr>
        <w:t>such a change is gradual, underscoring the varied and varying relationships observed between indicators of the two concepts</w:t>
      </w:r>
      <w:r w:rsidRPr="000E6A2E">
        <w:rPr>
          <w:sz w:val="16"/>
        </w:rPr>
        <w:t xml:space="preserve"> (Gibson, Caldeira, and Baird 1998; Baird 2001). Thus, the relationship between diffuse and specific support is “sticky,” and is far from a one-to-one correlation. This theory is one way to account for variation in levels of diffuse support for the Court among African Americans. Gibson and Caldeira (1992) show that diffuse support for the Court is comparatively lowest among those African Americans who grew up before the Court acted to remedy civil rights violations against them, and among those growing up after the civil rights revolution. Post-civil rights African Americans provide some of the only evidence to date that accumulated grievances can undermine diffuse support in the institution. Yet the relationship is “sticky” inasmuch as the civil rights generation of African Americans did not adjust its attitudes toward the Court as the justices turned away from the expansion of civil rights. However, </w:t>
      </w:r>
      <w:r w:rsidRPr="000E6A2E">
        <w:rPr>
          <w:rStyle w:val="StyleUnderline"/>
        </w:rPr>
        <w:t>new research on the Court’s public support has challenged this conventional view, suggesting that individual-level performance dissatisfaction with the Court translates directly and simultaneously into a decrease in diffuse support</w:t>
      </w:r>
      <w:r w:rsidRPr="000E6A2E">
        <w:rPr>
          <w:sz w:val="16"/>
        </w:rPr>
        <w:t xml:space="preserve">. The strongest empirical support for this theory comes in a recent article by Bartels and Johnston (2013), who claim that “[c]ontrary to conventional wisdom, a potent ideological foundation underlies Supreme Court legitimacy vis-à-vis subjective ideological disagreement with the Court’s policy-making” (Bartels and Johnston 2013, 197, emphasis in original). Relying on a nationally-representative survey, Bartels and Johnston present empirical evidence that, </w:t>
      </w:r>
      <w:r w:rsidRPr="000E6A2E">
        <w:rPr>
          <w:rStyle w:val="StyleUnderline"/>
        </w:rPr>
        <w:t>as individuals’ disagreement with the ideological direction of the Court’s decisions increases, their diffuse support for the Court decreases</w:t>
      </w:r>
      <w:r w:rsidRPr="000E6A2E">
        <w:rPr>
          <w:sz w:val="16"/>
        </w:rPr>
        <w:t xml:space="preserve">. Moreover, Bartels and Johnston report data from a survey experiment whose results suggest that even a singular unpopular decision can result in a decrease in individual-level diffuse support. Similarly, Christenson and Glick (2013), analyzing responses to the U.S. Supreme Court’s important 2012 Affordable Care Act decision, found that both exposure to information about the case and individual-level agreement or disagreement with the decision affect change in levels of diffuse support among respondents. These are important empirical findings from the standpoint of legitimacy theory. If each individual decision issued by the Court has the potential to imperil its legitimacy, then we should expect the Court to change its behavior in order to protect the institution. Indeed, a Court whose public support rests on popular approval of its decisions, rather than a long-standing deep pool of public esteem, should be less likely to issue decisions that protect the rights of minorities, to exercise the power of judicial review to check the popularly-elected branches of government, and to issue decisions that counter the wishes of a majority of Americans. Given the important constitutional and political role of the Court in the American democratic system of governance, it is nearly impossible to overstate the importance of this theoretical and empirical contention.1 We hesitate to accept this revisionist theory, noting that neither the Bartels and Johnston nor the Christenson and Glick studies include in their analyses measures of democratic values, which existing research has shown to be the single most important predictor of institutional support, nor traditional measures of specific support. In a recent paper, Gibson and Nelson (forthcoming (b)) demonstrate that, once we account for these two factors, individual evaluations of the Court’s performance have some independent effect on support for the Court, though the magnitude of that effect is dwarfed by the effect of an individual’s democratic values. Thus, it seems that, </w:t>
      </w:r>
      <w:r w:rsidRPr="000E6A2E">
        <w:rPr>
          <w:rStyle w:val="StyleUnderline"/>
        </w:rPr>
        <w:t>while specific support may have some direct relationship with diffuse support, that relationship is, at best, a small one</w:t>
      </w:r>
      <w:r w:rsidRPr="000E6A2E">
        <w:rPr>
          <w:sz w:val="16"/>
        </w:rPr>
        <w:t xml:space="preserve">.12 But even if the revisionist view is the correct one, </w:t>
      </w:r>
      <w:r w:rsidRPr="000E6A2E">
        <w:rPr>
          <w:rStyle w:val="StyleUnderline"/>
        </w:rPr>
        <w:t>a cascade effect resulting in a permanent diminution of the Court’s support is unlikely to occur in practice in the contemporary era</w:t>
      </w:r>
      <w:r w:rsidRPr="000E6A2E">
        <w:rPr>
          <w:sz w:val="16"/>
        </w:rPr>
        <w:t xml:space="preserve">. As Gibson and Nelson (forthcoming (b)) note, </w:t>
      </w:r>
      <w:r w:rsidRPr="000E6A2E">
        <w:rPr>
          <w:rStyle w:val="StyleUnderline"/>
        </w:rPr>
        <w:t>the current U.S. Supreme Court is balanced ideologically, both in terms of the alignment of the Court’s justices and the composition of its decisions</w:t>
      </w:r>
      <w:r w:rsidRPr="000E6A2E">
        <w:rPr>
          <w:sz w:val="16"/>
        </w:rPr>
        <w:t xml:space="preserve">; in fact, the distribution of the Court’s decisions in recent terms have been nearly half liberal and half conservative, giving everyone— regardless of their ideology—some decisions to disagree with and about the same number to like. </w:t>
      </w:r>
      <w:r w:rsidRPr="000E6A2E">
        <w:rPr>
          <w:rStyle w:val="StyleUnderline"/>
        </w:rPr>
        <w:t xml:space="preserve">Scholars who focus only on the negative effects of unwanted decisions, without also taking into account the positive effects of decisions viewed favorably, </w:t>
      </w:r>
      <w:r w:rsidRPr="000E6A2E">
        <w:rPr>
          <w:sz w:val="16"/>
        </w:rPr>
        <w:t>overestimate the volatility in institutional legitimacy</w:t>
      </w:r>
      <w:r w:rsidRPr="000E6A2E">
        <w:rPr>
          <w:rStyle w:val="StyleUnderline"/>
          <w:sz w:val="16"/>
          <w:szCs w:val="16"/>
        </w:rPr>
        <w:t xml:space="preserve">, </w:t>
      </w:r>
      <w:r w:rsidRPr="000E6A2E">
        <w:rPr>
          <w:rStyle w:val="StyleUnderline"/>
        </w:rPr>
        <w:t xml:space="preserve">and their alarmist views about the consequences of the Court deviating from the preferences of the majority </w:t>
      </w:r>
      <w:r w:rsidRPr="000E6A2E">
        <w:rPr>
          <w:rStyle w:val="StyleUnderline"/>
        </w:rPr>
        <w:lastRenderedPageBreak/>
        <w:t>are over-stated</w:t>
      </w:r>
      <w:r w:rsidRPr="000E6A2E">
        <w:rPr>
          <w:sz w:val="16"/>
        </w:rPr>
        <w:t xml:space="preserve">. Ironically perhaps, an ideologically divided Court most likely has some benefits for the legitimacy of the institution. As this discussion suggests, ascertaining the relationship between specific and diffuse support is a key unresolved area in the literature, with enormous substantive importance for our understanding of both the Court’s role in the political system and its decision making. Crucial to this effort will be the use of panel data to observe within-individual change in diffuse and specific support over time, allowing researchers to move beyond studies of aggregate change to a more nuanced understanding of how individual-level dissatisfaction with the Court’s decision affects its diffuse support immediately and the extent to which that effect persists over time. Building this understanding is essential in order to create a complete understanding of the Court’s place in American democracy. </w:t>
      </w:r>
    </w:p>
    <w:p w:rsidR="00197670" w:rsidRPr="000E6A2E" w:rsidRDefault="00197670" w:rsidP="00197670">
      <w:pPr>
        <w:pStyle w:val="Heading4"/>
      </w:pPr>
      <w:r w:rsidRPr="000E6A2E">
        <w:t xml:space="preserve">Public trust is low now. </w:t>
      </w:r>
    </w:p>
    <w:p w:rsidR="00197670" w:rsidRPr="000E6A2E" w:rsidRDefault="00197670" w:rsidP="00197670">
      <w:pPr>
        <w:rPr>
          <w:b/>
          <w:bCs/>
        </w:rPr>
      </w:pPr>
      <w:r w:rsidRPr="000E6A2E">
        <w:rPr>
          <w:rStyle w:val="Style13ptBold"/>
        </w:rPr>
        <w:t>AP ‘15</w:t>
      </w:r>
      <w:r w:rsidRPr="000E6A2E">
        <w:t xml:space="preserve"> </w:t>
      </w:r>
      <w:r w:rsidRPr="000E6A2E">
        <w:rPr>
          <w:sz w:val="16"/>
          <w:szCs w:val="16"/>
        </w:rPr>
        <w:t xml:space="preserve">(Associated press, 5 things to know about American public opinion on the Supreme Court's health care case, Fox Business, June 24, 2015, </w:t>
      </w:r>
      <w:hyperlink r:id="rId32" w:history="1">
        <w:r w:rsidRPr="000E6A2E">
          <w:rPr>
            <w:sz w:val="16"/>
            <w:szCs w:val="16"/>
          </w:rPr>
          <w:t>http://www.foxbusiness.com/markets/2015/06/24/5-things-to-know-about-american-public-opinion-on-supreme-court-health-care/</w:t>
        </w:r>
      </w:hyperlink>
      <w:r w:rsidRPr="000E6A2E">
        <w:rPr>
          <w:sz w:val="16"/>
          <w:szCs w:val="16"/>
        </w:rPr>
        <w:t>)</w:t>
      </w:r>
    </w:p>
    <w:p w:rsidR="00197670" w:rsidRPr="000E6A2E" w:rsidRDefault="00197670" w:rsidP="00197670">
      <w:pPr>
        <w:rPr>
          <w:sz w:val="14"/>
        </w:rPr>
      </w:pPr>
      <w:r w:rsidRPr="000E6A2E">
        <w:rPr>
          <w:sz w:val="14"/>
        </w:rPr>
        <w:t>LITTLE CONFIDENCE IN COURT'S OBJECTIVITY</w:t>
      </w:r>
      <w:r w:rsidRPr="000E6A2E">
        <w:rPr>
          <w:rStyle w:val="StyleUnderline"/>
        </w:rPr>
        <w:t xml:space="preserve"> Nearly half of Americans are not too confident or not confident at all that the Supreme Court can rule objectively in the case, according to the April AP-GfK poll. Just 1 in 10 are very or extremely confident, while another 4 in 10 are moderately confident. Six in 10 opponents of the law, compared with 44 percent of the law's supporters, are not confident in the court's ability to rule objectively.</w:t>
      </w:r>
      <w:r w:rsidRPr="000E6A2E">
        <w:rPr>
          <w:sz w:val="14"/>
        </w:rPr>
        <w:t xml:space="preserve"> </w:t>
      </w:r>
      <w:r w:rsidRPr="000E6A2E">
        <w:rPr>
          <w:rStyle w:val="StyleUnderline"/>
        </w:rPr>
        <w:t>A CBS News-New York Times poll released Monday found that three-quarters of Americans think that the justices sometimes let their personal or political views influence their decisions rather than deciding solely based on their legal analysis.</w:t>
      </w:r>
      <w:r w:rsidRPr="000E6A2E">
        <w:rPr>
          <w:sz w:val="14"/>
        </w:rPr>
        <w:t xml:space="preserve"> </w:t>
      </w:r>
    </w:p>
    <w:p w:rsidR="00197670" w:rsidRPr="000E6A2E" w:rsidRDefault="00197670" w:rsidP="00197670">
      <w:pPr>
        <w:pStyle w:val="Heading4"/>
      </w:pPr>
      <w:r w:rsidRPr="000E6A2E">
        <w:t xml:space="preserve">One decision doesn’t affect the legitimacy of others. </w:t>
      </w:r>
    </w:p>
    <w:p w:rsidR="00197670" w:rsidRPr="000E6A2E" w:rsidRDefault="00197670" w:rsidP="00197670">
      <w:pPr>
        <w:spacing w:line="276" w:lineRule="auto"/>
        <w:rPr>
          <w:sz w:val="16"/>
        </w:rPr>
      </w:pPr>
      <w:r w:rsidRPr="000E6A2E">
        <w:rPr>
          <w:rStyle w:val="Style13ptBold"/>
        </w:rPr>
        <w:t>Gibson ‘3</w:t>
      </w:r>
      <w:r w:rsidRPr="000E6A2E">
        <w:rPr>
          <w:rStyle w:val="Style13ptBold"/>
          <w:sz w:val="16"/>
        </w:rPr>
        <w:t xml:space="preserve"> </w:t>
      </w:r>
      <w:r w:rsidRPr="000E6A2E">
        <w:rPr>
          <w:sz w:val="16"/>
        </w:rPr>
        <w:t>[James L., Washington University in St. Louis, ‘Measuring Attitudes Toward the United States Supreme Court”,  American Journal of Poltiical Science V. 47 I. 2 //uwyo-kn]</w:t>
      </w:r>
      <w:r w:rsidRPr="000E6A2E">
        <w:rPr>
          <w:rFonts w:eastAsia="MingLiU" w:cs="MingLiU"/>
          <w:sz w:val="16"/>
        </w:rPr>
        <w:br/>
      </w:r>
      <w:r w:rsidRPr="000E6A2E">
        <w:rPr>
          <w:sz w:val="16"/>
        </w:rPr>
        <w:t xml:space="preserve">Perhaps more important is the rather limited relationship between performance evaluations and loyalty to the Supreme Court. These two types of attitudes are of course not entirely unrelated, but </w:t>
      </w:r>
      <w:r w:rsidRPr="000E6A2E">
        <w:rPr>
          <w:rStyle w:val="StyleUnderline"/>
        </w:rPr>
        <w:t xml:space="preserve">commitments to the Supreme Court are not </w:t>
      </w:r>
      <w:r w:rsidRPr="000E6A2E">
        <w:rPr>
          <w:sz w:val="16"/>
        </w:rPr>
        <w:t xml:space="preserve">largely </w:t>
      </w:r>
      <w:r w:rsidRPr="000E6A2E">
        <w:rPr>
          <w:rStyle w:val="StyleUnderline"/>
        </w:rPr>
        <w:t xml:space="preserve">a function of whether one is pleased with how it is doing its job. Even less influential are perceptions of decisions in individual cases. </w:t>
      </w:r>
      <w:r w:rsidRPr="000E6A2E">
        <w:rPr>
          <w:sz w:val="16"/>
        </w:rPr>
        <w:t xml:space="preserve">When people have developed a “running tally” about an institution—a sort of historical summary of the good and bad things an institution has done—it is difficult for any given decision to have much incremental influence on that tally. </w:t>
      </w:r>
      <w:r w:rsidRPr="000E6A2E">
        <w:rPr>
          <w:rStyle w:val="StyleUnderline"/>
        </w:rPr>
        <w:t xml:space="preserve">Institutional loyalty is valuable to the Court precisely because it is so weakly related to actions the Court takes </w:t>
      </w:r>
      <w:r w:rsidRPr="000E6A2E">
        <w:rPr>
          <w:sz w:val="16"/>
        </w:rPr>
        <w:t xml:space="preserve">at the moment. </w:t>
      </w:r>
    </w:p>
    <w:p w:rsidR="00197670" w:rsidRPr="000E6A2E" w:rsidRDefault="00197670" w:rsidP="00197670">
      <w:pPr>
        <w:pStyle w:val="Heading3"/>
      </w:pPr>
      <w:r w:rsidRPr="000E6A2E">
        <w:lastRenderedPageBreak/>
        <w:t>AT – Court Politics</w:t>
      </w:r>
    </w:p>
    <w:p w:rsidR="00197670" w:rsidRPr="000E6A2E" w:rsidRDefault="00197670" w:rsidP="00197670">
      <w:pPr>
        <w:pStyle w:val="Heading4"/>
        <w:spacing w:line="22" w:lineRule="atLeast"/>
      </w:pPr>
      <w:r w:rsidRPr="000E6A2E">
        <w:t xml:space="preserve">Kennedy is no longer the swing vote – his decisions are consistent, and Roberts is overtaking him. AND, one vote is irrelevant. </w:t>
      </w:r>
    </w:p>
    <w:p w:rsidR="00197670" w:rsidRPr="000E6A2E" w:rsidRDefault="00197670" w:rsidP="00197670">
      <w:pPr>
        <w:spacing w:line="22" w:lineRule="atLeast"/>
        <w:rPr>
          <w:b/>
          <w:bCs/>
          <w:iCs/>
          <w:sz w:val="16"/>
          <w:szCs w:val="16"/>
        </w:rPr>
      </w:pPr>
      <w:r w:rsidRPr="000E6A2E">
        <w:rPr>
          <w:rStyle w:val="Style13ptBold"/>
        </w:rPr>
        <w:t xml:space="preserve">Slattery ‘15 </w:t>
      </w:r>
      <w:r w:rsidRPr="000E6A2E">
        <w:rPr>
          <w:sz w:val="16"/>
          <w:szCs w:val="16"/>
        </w:rPr>
        <w:t xml:space="preserve">(Elizabeth Slattery, June 26, 2015; </w:t>
      </w:r>
      <w:r w:rsidRPr="000E6A2E">
        <w:rPr>
          <w:iCs/>
          <w:sz w:val="16"/>
          <w:szCs w:val="16"/>
        </w:rPr>
        <w:t>Elizabeth Slattery writes about the rule of law, the proper role of the courts, civil rights and equal protection, and the scope of constitutional provisions such as the Commerce Clause and the Recess Appointments Clause as a legal fellow in the Heritage Foundation’s Edwin Meese III Center for Legal and Judicial Studies. “</w:t>
      </w:r>
      <w:r w:rsidRPr="000E6A2E">
        <w:rPr>
          <w:bCs/>
          <w:iCs/>
          <w:sz w:val="16"/>
          <w:szCs w:val="16"/>
        </w:rPr>
        <w:t>Is Kennedy Still the Swing Vote on the Supreme Court?” http://dailysignal.com/2015/06/26/is-kennedy-still-the-swing-vote-on-the-supreme-court/)</w:t>
      </w:r>
    </w:p>
    <w:p w:rsidR="00197670" w:rsidRPr="000E6A2E" w:rsidRDefault="00197670" w:rsidP="00197670">
      <w:pPr>
        <w:spacing w:line="22" w:lineRule="atLeast"/>
        <w:rPr>
          <w:u w:val="single"/>
        </w:rPr>
      </w:pPr>
      <w:r w:rsidRPr="000E6A2E">
        <w:rPr>
          <w:sz w:val="16"/>
        </w:rPr>
        <w:t xml:space="preserve">For many of the highest-profile U.S. Supreme Court cases, it all comes down to one man. Though </w:t>
      </w:r>
      <w:r w:rsidRPr="000E6A2E">
        <w:rPr>
          <w:u w:val="single"/>
        </w:rPr>
        <w:t xml:space="preserve">only </w:t>
      </w:r>
      <w:hyperlink r:id="rId33" w:history="1">
        <w:r w:rsidRPr="000E6A2E">
          <w:rPr>
            <w:u w:val="single"/>
            <w:bdr w:val="none" w:sz="0" w:space="0" w:color="auto" w:frame="1"/>
          </w:rPr>
          <w:t>20 percent of cases</w:t>
        </w:r>
      </w:hyperlink>
      <w:r w:rsidRPr="000E6A2E">
        <w:rPr>
          <w:u w:val="single"/>
        </w:rPr>
        <w:t xml:space="preserve"> each term are decided by one vote </w:t>
      </w:r>
      <w:r w:rsidRPr="000E6A2E">
        <w:rPr>
          <w:sz w:val="16"/>
        </w:rPr>
        <w:t xml:space="preserve">and 65 percent in the last term were unanimous decisions, litigants often craft arguments aimed at capturing his vote and pander to him at oral argument. Anthony </w:t>
      </w:r>
      <w:r w:rsidRPr="000E6A2E">
        <w:rPr>
          <w:u w:val="single"/>
        </w:rPr>
        <w:t>Kennedy</w:t>
      </w:r>
      <w:r w:rsidRPr="000E6A2E">
        <w:rPr>
          <w:sz w:val="16"/>
        </w:rPr>
        <w:t xml:space="preserve"> runs the court, according to conventional wisdom. But </w:t>
      </w:r>
      <w:r w:rsidRPr="000E6A2E">
        <w:rPr>
          <w:u w:val="single"/>
        </w:rPr>
        <w:t>is his time on top coming to an end?</w:t>
      </w:r>
      <w:r w:rsidRPr="000E6A2E">
        <w:rPr>
          <w:sz w:val="16"/>
        </w:rPr>
        <w:t xml:space="preserve"> Kennedy was appointed to the Supreme Court by President Ronald Reagan in 1987 after spending more than a decade on the U.S. Court of Appeals for the 9th Circuit. A California native with ties to Reagan from his days as governor, Kennedy was the third choice to replace Justice Lewis Powell Jr. after the</w:t>
      </w:r>
      <w:hyperlink r:id="rId34" w:history="1">
        <w:r w:rsidRPr="000E6A2E">
          <w:rPr>
            <w:sz w:val="16"/>
            <w:bdr w:val="none" w:sz="0" w:space="0" w:color="auto" w:frame="1"/>
          </w:rPr>
          <w:t>failed nominations</w:t>
        </w:r>
      </w:hyperlink>
      <w:r w:rsidRPr="000E6A2E">
        <w:rPr>
          <w:sz w:val="16"/>
        </w:rPr>
        <w:t xml:space="preserve"> of the late Robert Bork and Douglas Ginsburg. Known for his affinity for foreign cultures, Kennedy spends his </w:t>
      </w:r>
      <w:hyperlink r:id="rId35" w:history="1">
        <w:r w:rsidRPr="000E6A2E">
          <w:rPr>
            <w:sz w:val="16"/>
            <w:bdr w:val="none" w:sz="0" w:space="0" w:color="auto" w:frame="1"/>
          </w:rPr>
          <w:t>summers teaching in Austria</w:t>
        </w:r>
      </w:hyperlink>
      <w:r w:rsidRPr="000E6A2E">
        <w:rPr>
          <w:sz w:val="16"/>
        </w:rPr>
        <w:t xml:space="preserve">, travels annually to China with the American Bar Association and has </w:t>
      </w:r>
      <w:hyperlink r:id="rId36" w:history="1">
        <w:r w:rsidRPr="000E6A2E">
          <w:rPr>
            <w:sz w:val="16"/>
            <w:bdr w:val="none" w:sz="0" w:space="0" w:color="auto" w:frame="1"/>
          </w:rPr>
          <w:t>advised nascent democracies</w:t>
        </w:r>
      </w:hyperlink>
      <w:r w:rsidRPr="000E6A2E">
        <w:rPr>
          <w:sz w:val="16"/>
        </w:rPr>
        <w:t xml:space="preserve"> on their constitutions. On occasion—for good or ill—this affinity for foreign mores creeps into his work at the court. Chief Justice Roberts and others have </w:t>
      </w:r>
      <w:hyperlink r:id="rId37" w:history="1">
        <w:r w:rsidRPr="000E6A2E">
          <w:rPr>
            <w:rStyle w:val="Hyperlink"/>
            <w:sz w:val="16"/>
          </w:rPr>
          <w:t>described citing foreign law</w:t>
        </w:r>
      </w:hyperlink>
      <w:r w:rsidRPr="000E6A2E">
        <w:rPr>
          <w:sz w:val="16"/>
        </w:rPr>
        <w:t>as “looking out over a crowd and picking out your friends” (meaning, it’s a way to find support for just about any legal argument). But Kennedy approvingly cited European courts in his majority opinion in Lawrence v. Texas (2003), striking down the state’s ban on sodomy, as well as in Boumediene v. Bush (2008), extending the writ of habeas corpus to detainees held at Guantanamo Bay. Likewise, he pointed to the “climate of international opinion” as not dispositive but instructive in limiting the availability of life-without-parole sentences for juvenile offenders in Graham v. Florida (2010). Hailed “</w:t>
      </w:r>
      <w:hyperlink r:id="rId38" w:history="1">
        <w:r w:rsidRPr="000E6A2E">
          <w:rPr>
            <w:rStyle w:val="Hyperlink"/>
            <w:sz w:val="16"/>
          </w:rPr>
          <w:t>King Kennedy</w:t>
        </w:r>
      </w:hyperlink>
      <w:r w:rsidRPr="000E6A2E">
        <w:rPr>
          <w:sz w:val="16"/>
        </w:rPr>
        <w:t xml:space="preserve">,” his ideology places him squarely in the middle of the two wings of the court. He often sides with the conservative justices in civil rights and campaign finance cases (e.g., Fisher v. University of Texas, Shelby County v. Holder, and Citizens United v. FEC), but he frequently casts the deciding vote in cases advancing socially liberal causes (Miller v. Alabama, United States v. Windsor, Romer v. Evans, and Obergefell v. Hodges). Last term, Kennedy was in the majority in </w:t>
      </w:r>
      <w:hyperlink r:id="rId39" w:history="1">
        <w:r w:rsidRPr="000E6A2E">
          <w:rPr>
            <w:rStyle w:val="Hyperlink"/>
            <w:sz w:val="16"/>
          </w:rPr>
          <w:t>all 10 of the cases</w:t>
        </w:r>
      </w:hyperlink>
      <w:r w:rsidRPr="000E6A2E">
        <w:rPr>
          <w:sz w:val="16"/>
        </w:rPr>
        <w:t xml:space="preserve"> decided by one vote. So far this term, Kennedy was been in the majority in 10 of 15 decisions. </w:t>
      </w:r>
      <w:r w:rsidRPr="000E6A2E">
        <w:rPr>
          <w:u w:val="single"/>
        </w:rPr>
        <w:t>It may have been Kennedy’s court, at least for a time, but increasingly Roberts is gaining on Kennedy, leading some to suggest he is attempting to wrest control of the court away from his colleague.</w:t>
      </w:r>
      <w:r w:rsidRPr="000E6A2E">
        <w:rPr>
          <w:sz w:val="16"/>
        </w:rPr>
        <w:t xml:space="preserve"> </w:t>
      </w:r>
      <w:r w:rsidRPr="000E6A2E">
        <w:rPr>
          <w:u w:val="single"/>
        </w:rPr>
        <w:t xml:space="preserve">Roberts is known as a judicial minimalist, favoring </w:t>
      </w:r>
      <w:hyperlink r:id="rId40" w:history="1">
        <w:r w:rsidRPr="000E6A2E">
          <w:rPr>
            <w:rStyle w:val="Hyperlink"/>
          </w:rPr>
          <w:t>narrow decisions and large majorities</w:t>
        </w:r>
      </w:hyperlink>
      <w:r w:rsidRPr="000E6A2E">
        <w:rPr>
          <w:sz w:val="16"/>
        </w:rPr>
        <w:t xml:space="preserve">. During his Senate confirmation, he likened </w:t>
      </w:r>
      <w:hyperlink r:id="rId41" w:history="1">
        <w:r w:rsidRPr="000E6A2E">
          <w:rPr>
            <w:rStyle w:val="Hyperlink"/>
            <w:sz w:val="16"/>
          </w:rPr>
          <w:t>the role of a judge to an umpire</w:t>
        </w:r>
      </w:hyperlink>
      <w:r w:rsidRPr="000E6A2E">
        <w:rPr>
          <w:sz w:val="16"/>
        </w:rPr>
        <w:t xml:space="preserve">—it’s his job to “call balls and strikes and not to pitch or bat.” Appointed to the Supreme Court by President George W. Bush in 2005, Roberts previously served as a judge on the U.S. Court of Appeals for the D.C. Circuit. His career before joining the bench paints the picture of a poster child for the Federalist Society (full disclosure: I’m a member): law clerk to Chief Justice William Rehnquist, associate counsel in the White House counsel’s office during the Reagan administration and a stint in the solicitor general’s office. But since he </w:t>
      </w:r>
      <w:hyperlink r:id="rId42" w:history="1">
        <w:r w:rsidRPr="000E6A2E">
          <w:rPr>
            <w:rStyle w:val="Hyperlink"/>
            <w:sz w:val="16"/>
          </w:rPr>
          <w:t>voted to uphold Obamacare</w:t>
        </w:r>
      </w:hyperlink>
      <w:r w:rsidRPr="000E6A2E">
        <w:rPr>
          <w:sz w:val="16"/>
        </w:rPr>
        <w:t xml:space="preserve"> in 2012, </w:t>
      </w:r>
      <w:r w:rsidRPr="000E6A2E">
        <w:rPr>
          <w:u w:val="single"/>
        </w:rPr>
        <w:t>conservatives no longer consider Roberts a guaranteed vote</w:t>
      </w:r>
      <w:r w:rsidRPr="000E6A2E">
        <w:rPr>
          <w:sz w:val="16"/>
        </w:rPr>
        <w:t xml:space="preserve"> in many cases. Since that decision, </w:t>
      </w:r>
      <w:r w:rsidRPr="000E6A2E">
        <w:rPr>
          <w:u w:val="single"/>
        </w:rPr>
        <w:t>Roberts has broken with the conservative wing in a string of cases, such as McCullen v. Coakley (although a unanimous decision, Kennedy and the conservatives disagreed with Roberts’ reasoning</w:t>
      </w:r>
      <w:r w:rsidRPr="000E6A2E">
        <w:rPr>
          <w:sz w:val="16"/>
        </w:rPr>
        <w:t xml:space="preserve">), Williams-Yulee v. Florida Bar, Yates v. United States, Young v. United Parcel Service, and North Carolina Board of Dental Examiners v. Federal Trade Commission. With the decision this week in </w:t>
      </w:r>
      <w:hyperlink r:id="rId43" w:history="1">
        <w:r w:rsidRPr="000E6A2E">
          <w:rPr>
            <w:rStyle w:val="Hyperlink"/>
            <w:sz w:val="16"/>
          </w:rPr>
          <w:t>King v. Burwell</w:t>
        </w:r>
      </w:hyperlink>
      <w:r w:rsidRPr="000E6A2E">
        <w:rPr>
          <w:sz w:val="16"/>
        </w:rPr>
        <w:t xml:space="preserve">, Roberts further distanced himself from the conservatives—although </w:t>
      </w:r>
      <w:r w:rsidRPr="000E6A2E">
        <w:rPr>
          <w:u w:val="single"/>
        </w:rPr>
        <w:t>Kennedy joined</w:t>
      </w:r>
      <w:r w:rsidRPr="000E6A2E">
        <w:rPr>
          <w:sz w:val="16"/>
        </w:rPr>
        <w:t xml:space="preserve"> in </w:t>
      </w:r>
      <w:r w:rsidRPr="000E6A2E">
        <w:rPr>
          <w:u w:val="single"/>
        </w:rPr>
        <w:t>the majority</w:t>
      </w:r>
      <w:r w:rsidRPr="000E6A2E">
        <w:rPr>
          <w:sz w:val="16"/>
        </w:rPr>
        <w:t xml:space="preserve"> as well. It’s fair to say Roberts acted less like an umpire and more like a player on Team Obamacare—willing to save the law at any cost. In his majority opinion, Roberts looked for ways to obscure the plain meaning of the statutory text to</w:t>
      </w:r>
      <w:hyperlink r:id="rId44" w:history="1">
        <w:r w:rsidRPr="000E6A2E">
          <w:rPr>
            <w:rStyle w:val="Hyperlink"/>
            <w:sz w:val="16"/>
          </w:rPr>
          <w:t>repair a law that simply wouldn’t work</w:t>
        </w:r>
      </w:hyperlink>
      <w:r w:rsidRPr="000E6A2E">
        <w:rPr>
          <w:sz w:val="16"/>
        </w:rPr>
        <w:t>. Dubious though his methods were, perhaps in Roberts’ mind he was limiting the damage (</w:t>
      </w:r>
      <w:hyperlink r:id="rId45" w:history="1">
        <w:r w:rsidRPr="000E6A2E">
          <w:rPr>
            <w:rStyle w:val="Hyperlink"/>
            <w:sz w:val="16"/>
          </w:rPr>
          <w:t>“jumping on the grenade”</w:t>
        </w:r>
      </w:hyperlink>
      <w:r w:rsidRPr="000E6A2E">
        <w:rPr>
          <w:sz w:val="16"/>
        </w:rPr>
        <w:t xml:space="preserve">) of a potential decision written by one of the liberal justices. Maybe he </w:t>
      </w:r>
      <w:hyperlink r:id="rId46" w:history="1">
        <w:r w:rsidRPr="000E6A2E">
          <w:rPr>
            <w:rStyle w:val="Hyperlink"/>
            <w:sz w:val="16"/>
          </w:rPr>
          <w:t>fell prey to liberals’ admonitions</w:t>
        </w:r>
      </w:hyperlink>
      <w:r w:rsidRPr="000E6A2E">
        <w:rPr>
          <w:sz w:val="16"/>
        </w:rPr>
        <w:t xml:space="preserve"> that he safeguard the court’s reputation; or </w:t>
      </w:r>
      <w:r w:rsidRPr="000E6A2E">
        <w:rPr>
          <w:u w:val="single"/>
        </w:rPr>
        <w:t>it might even have been an attempt to remove the temptation for people to resort to the court to settle purported political differences</w:t>
      </w:r>
      <w:r w:rsidRPr="000E6A2E">
        <w:rPr>
          <w:sz w:val="16"/>
        </w:rPr>
        <w:t xml:space="preserve">. Whatever his reason for deciding King v. Burwell, </w:t>
      </w:r>
      <w:r w:rsidRPr="000E6A2E">
        <w:rPr>
          <w:u w:val="single"/>
        </w:rPr>
        <w:t>the chief justice is now in the running</w:t>
      </w:r>
      <w:r w:rsidRPr="000E6A2E">
        <w:rPr>
          <w:sz w:val="16"/>
        </w:rPr>
        <w:t xml:space="preserve"> with Kennedy </w:t>
      </w:r>
      <w:r w:rsidRPr="000E6A2E">
        <w:rPr>
          <w:u w:val="single"/>
        </w:rPr>
        <w:t>for the “swing vote</w:t>
      </w:r>
      <w:r w:rsidRPr="000E6A2E">
        <w:rPr>
          <w:sz w:val="16"/>
        </w:rPr>
        <w:t xml:space="preserve">.” As the 2014-15 term wraps up, a clearer picture will emerge of this court and who’s truly in charge. One thing is certain: </w:t>
      </w:r>
      <w:r w:rsidRPr="000E6A2E">
        <w:rPr>
          <w:u w:val="single"/>
        </w:rPr>
        <w:t>The world no longer revolves around Kennedy.</w:t>
      </w:r>
    </w:p>
    <w:p w:rsidR="00197670" w:rsidRPr="000E6A2E" w:rsidRDefault="00197670" w:rsidP="00197670">
      <w:pPr>
        <w:pStyle w:val="Heading4"/>
      </w:pPr>
      <w:r w:rsidRPr="000E6A2E">
        <w:t xml:space="preserve">Backlash is compartmentalized. </w:t>
      </w:r>
    </w:p>
    <w:p w:rsidR="00197670" w:rsidRPr="000E6A2E" w:rsidRDefault="00197670" w:rsidP="00197670">
      <w:pPr>
        <w:spacing w:line="22" w:lineRule="atLeast"/>
      </w:pPr>
      <w:r w:rsidRPr="000E6A2E">
        <w:rPr>
          <w:rStyle w:val="Style13ptBold"/>
        </w:rPr>
        <w:t>Redish and Cisar ‘91</w:t>
      </w:r>
      <w:r w:rsidRPr="000E6A2E">
        <w:t xml:space="preserve"> </w:t>
      </w:r>
      <w:r w:rsidRPr="000E6A2E">
        <w:rPr>
          <w:sz w:val="16"/>
          <w:szCs w:val="16"/>
        </w:rPr>
        <w:t>(MARTIN H. REDISH, prof law and public policy @ Northwestern; ELIZABETH J. CISAR, Law Clerk to Chief Judge William Bauer, United States Court of Appeals, Seventh Circuit, Dec 1991, “CONSTITUTIONAL PERSPECTIVES: ARTICLE: "IF ANGELS WERE TO GOVERN" *: THE NEED FOR PRAGMATIC FORMALISM IN SEPARATION OF POWERS THEORY.”</w:t>
      </w:r>
      <w:r w:rsidRPr="000E6A2E">
        <w:rPr>
          <w:b/>
          <w:bCs/>
          <w:sz w:val="16"/>
          <w:szCs w:val="16"/>
        </w:rPr>
        <w:t xml:space="preserve"> </w:t>
      </w:r>
      <w:r w:rsidRPr="000E6A2E">
        <w:rPr>
          <w:sz w:val="16"/>
          <w:szCs w:val="16"/>
        </w:rPr>
        <w:t>41 Duke L.J. 449)</w:t>
      </w:r>
    </w:p>
    <w:p w:rsidR="00197670" w:rsidRPr="000E6A2E" w:rsidRDefault="00197670" w:rsidP="00197670">
      <w:pPr>
        <w:spacing w:line="22" w:lineRule="atLeast"/>
        <w:rPr>
          <w:rStyle w:val="StyleUnderline"/>
        </w:rPr>
      </w:pPr>
      <w:r w:rsidRPr="000E6A2E">
        <w:rPr>
          <w:rStyle w:val="StyleUnderline"/>
        </w:rPr>
        <w:t>Choper's assumption that the judiciary's institutional capital is transferable from structural cases to individual rights cases is no more credible</w:t>
      </w:r>
      <w:r w:rsidRPr="000E6A2E">
        <w:rPr>
          <w:sz w:val="12"/>
        </w:rPr>
        <w:t xml:space="preserve">. Common sense should tell us that </w:t>
      </w:r>
      <w:r w:rsidRPr="000E6A2E">
        <w:rPr>
          <w:rStyle w:val="StyleUnderline"/>
        </w:rPr>
        <w:t>the public's reaction to con- troversial individual rights cases</w:t>
      </w:r>
      <w:r w:rsidRPr="000E6A2E">
        <w:rPr>
          <w:sz w:val="12"/>
        </w:rPr>
        <w:t xml:space="preserve">-for example, cases </w:t>
      </w:r>
      <w:r w:rsidRPr="000E6A2E">
        <w:rPr>
          <w:rStyle w:val="StyleUnderline"/>
        </w:rPr>
        <w:t>concerning abor- tion</w:t>
      </w:r>
      <w:r w:rsidRPr="000E6A2E">
        <w:rPr>
          <w:sz w:val="12"/>
        </w:rPr>
        <w:t xml:space="preserve">,240 school prayer,241 busing,242 </w:t>
      </w:r>
      <w:r w:rsidRPr="000E6A2E">
        <w:rPr>
          <w:rStyle w:val="StyleUnderline"/>
        </w:rPr>
        <w:t xml:space="preserve">or criminal defendants' </w:t>
      </w:r>
      <w:r w:rsidRPr="000E6A2E">
        <w:rPr>
          <w:rStyle w:val="StyleUnderline"/>
        </w:rPr>
        <w:lastRenderedPageBreak/>
        <w:t>rights</w:t>
      </w:r>
      <w:r w:rsidRPr="000E6A2E">
        <w:rPr>
          <w:b/>
          <w:sz w:val="12"/>
        </w:rPr>
        <w:t>243</w:t>
      </w:r>
      <w:r w:rsidRPr="000E6A2E">
        <w:rPr>
          <w:sz w:val="12"/>
        </w:rPr>
        <w:t xml:space="preserve">- </w:t>
      </w:r>
      <w:r w:rsidRPr="000E6A2E">
        <w:rPr>
          <w:rStyle w:val="StyleUnderline"/>
        </w:rPr>
        <w:t xml:space="preserve">will be based largely, if not exclusively, on the basis of its feelings con- cerning those particular issues. It is unreasonable to assume that the public's acceptance or rejection of these individual rights rulings would somehow be affected by anything the Court says about </w:t>
      </w:r>
      <w:r w:rsidRPr="000E6A2E">
        <w:rPr>
          <w:rStyle w:val="Emphasis"/>
        </w:rPr>
        <w:t>wholly unrelated</w:t>
      </w:r>
      <w:r w:rsidRPr="000E6A2E">
        <w:rPr>
          <w:rStyle w:val="StyleUnderline"/>
        </w:rPr>
        <w:t xml:space="preserve"> structural issues.</w:t>
      </w:r>
    </w:p>
    <w:p w:rsidR="00197670" w:rsidRPr="000E6A2E" w:rsidRDefault="00197670" w:rsidP="00197670">
      <w:pPr>
        <w:pStyle w:val="Heading4"/>
      </w:pPr>
      <w:r w:rsidRPr="000E6A2E">
        <w:t xml:space="preserve">Court rulings are winners-win. </w:t>
      </w:r>
    </w:p>
    <w:p w:rsidR="00197670" w:rsidRPr="000E6A2E" w:rsidRDefault="00197670" w:rsidP="00197670">
      <w:pPr>
        <w:spacing w:line="22" w:lineRule="atLeast"/>
      </w:pPr>
      <w:r w:rsidRPr="000E6A2E">
        <w:rPr>
          <w:rStyle w:val="Style13ptBold"/>
        </w:rPr>
        <w:t>Law ‘9</w:t>
      </w:r>
      <w:r w:rsidRPr="000E6A2E">
        <w:t xml:space="preserve"> </w:t>
      </w:r>
      <w:r w:rsidRPr="000E6A2E">
        <w:rPr>
          <w:sz w:val="16"/>
          <w:szCs w:val="16"/>
        </w:rPr>
        <w:t>(David, Professor of Law and Professor of Political Science, Washington University in St. Louis, Georgetown Law Journal, March 2009, 97 Geo. L.J. 723; “A Theory of Judicial Power and Judicial Review,” Lexis)</w:t>
      </w:r>
    </w:p>
    <w:p w:rsidR="00197670" w:rsidRPr="000E6A2E" w:rsidRDefault="00197670" w:rsidP="00197670">
      <w:pPr>
        <w:spacing w:line="22" w:lineRule="atLeast"/>
        <w:rPr>
          <w:sz w:val="12"/>
        </w:rPr>
      </w:pPr>
      <w:r w:rsidRPr="000E6A2E">
        <w:rPr>
          <w:sz w:val="12"/>
        </w:rPr>
        <w:t xml:space="preserve">Part IV of this Article discusses a counterintuitive implication of a coordination-based account of judicial power. </w:t>
      </w:r>
      <w:r w:rsidRPr="000E6A2E">
        <w:rPr>
          <w:rStyle w:val="StyleUnderline"/>
        </w:rPr>
        <w:t xml:space="preserve">Conventional wisdom suggests that courts secure compliance with their decisions by drawing upon their store of legitimacy, which is undermined by decisions that are unpopular, controversial, or lack intellectual integrity. n25 Part IV argues that precisely the opposite is true: an unpopular or unpersuasive decision can, in fact, </w:t>
      </w:r>
      <w:r w:rsidRPr="000E6A2E">
        <w:rPr>
          <w:rStyle w:val="Emphasis"/>
        </w:rPr>
        <w:t>enhance a court's power in future cases</w:t>
      </w:r>
      <w:r w:rsidRPr="000E6A2E">
        <w:rPr>
          <w:rStyle w:val="StyleUnderline"/>
        </w:rPr>
        <w:t>, as long as it is obeyed. Widespread compliance with a decision that is controversial,</w:t>
      </w:r>
      <w:r w:rsidRPr="000E6A2E">
        <w:rPr>
          <w:sz w:val="12"/>
        </w:rPr>
        <w:t xml:space="preserve"> unpopular, or unpersuasive </w:t>
      </w:r>
      <w:r w:rsidRPr="000E6A2E">
        <w:rPr>
          <w:rStyle w:val="StyleUnderline"/>
        </w:rPr>
        <w:t>serves only to strengthen the widely held expectation that others comply with judicial decisions. This expectation, in turn, is self-fulfilling</w:t>
      </w:r>
      <w:r w:rsidRPr="000E6A2E">
        <w:rPr>
          <w:sz w:val="12"/>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rsidR="00197670" w:rsidRPr="000E6A2E" w:rsidRDefault="00197670" w:rsidP="00197670">
      <w:pPr>
        <w:pStyle w:val="Heading4"/>
      </w:pPr>
      <w:r w:rsidRPr="000E6A2E">
        <w:t xml:space="preserve">Ideology outweighs the link. </w:t>
      </w:r>
    </w:p>
    <w:p w:rsidR="00197670" w:rsidRPr="000E6A2E" w:rsidRDefault="00197670" w:rsidP="00197670">
      <w:pPr>
        <w:spacing w:line="22" w:lineRule="atLeast"/>
        <w:rPr>
          <w:b/>
          <w:bCs/>
          <w:sz w:val="24"/>
          <w:u w:val="single"/>
        </w:rPr>
      </w:pPr>
      <w:r w:rsidRPr="000E6A2E">
        <w:rPr>
          <w:rStyle w:val="Style13ptBold"/>
        </w:rPr>
        <w:t>Friedman ‘5</w:t>
      </w:r>
      <w:r w:rsidRPr="000E6A2E">
        <w:rPr>
          <w:sz w:val="14"/>
        </w:rPr>
        <w:t xml:space="preserve"> [Barry, Prof. of Law at NYU, “The Politics of Judicial Review, Texas Law Review, December, 84 Texas Law Rev. 257]</w:t>
      </w:r>
    </w:p>
    <w:p w:rsidR="00197670" w:rsidRPr="000E6A2E" w:rsidRDefault="00197670" w:rsidP="00197670">
      <w:pPr>
        <w:spacing w:line="22" w:lineRule="atLeast"/>
        <w:rPr>
          <w:sz w:val="12"/>
        </w:rPr>
      </w:pPr>
      <w:r w:rsidRPr="000E6A2E">
        <w:rPr>
          <w:sz w:val="12"/>
        </w:rPr>
        <w:t xml:space="preserve">The central tenet of the attitudinal model is that </w:t>
      </w:r>
      <w:r w:rsidRPr="000E6A2E">
        <w:rPr>
          <w:rStyle w:val="StyleUnderline"/>
        </w:rPr>
        <w:t xml:space="preserve">the </w:t>
      </w:r>
      <w:r w:rsidRPr="000E6A2E">
        <w:rPr>
          <w:rStyle w:val="Emphasis"/>
        </w:rPr>
        <w:t>primary determinant</w:t>
      </w:r>
      <w:r w:rsidRPr="000E6A2E">
        <w:rPr>
          <w:rStyle w:val="StyleUnderline"/>
        </w:rPr>
        <w:t xml:space="preserve"> of much judicial decisionmaking is the judge's own values</w:t>
      </w:r>
      <w:r w:rsidRPr="000E6A2E">
        <w:rPr>
          <w:sz w:val="12"/>
        </w:rPr>
        <w:t>. Judges come onto the bench with a set of ideological dispositions and apply them in resolving cases. As the most notable proponents of the attitudinal model, Jeffrey Segal and Harold Spaeth, explain: "Simply put, Rehnquist votes the way he does because he is extremely conservative; Marshall voted the way he did because he is extremely liberal."  Although methodologies vary, attitudinalists typically use a measure of judicial ideology and then rely on it to predict judicial votes. Often, they also try to control for other factors that might influence the vote: everything from personal characteristics of the judge (such as race, gender, and prior occupation) to law itself.</w:t>
      </w:r>
      <w:r w:rsidRPr="000E6A2E">
        <w:rPr>
          <w:rStyle w:val="StyleUnderline"/>
        </w:rPr>
        <w:t xml:space="preserve"> Attitudinalists claim an </w:t>
      </w:r>
      <w:r w:rsidRPr="000E6A2E">
        <w:rPr>
          <w:rStyle w:val="Emphasis"/>
        </w:rPr>
        <w:t>enormous degree of success</w:t>
      </w:r>
      <w:r w:rsidRPr="000E6A2E">
        <w:rPr>
          <w:rStyle w:val="StyleUnderline"/>
        </w:rPr>
        <w:t xml:space="preserve"> in their predictive endeavor, especially with regard to the Supreme Court.  "There is now surpassing empirical evidence in support of [the attitudinal model]</w:t>
      </w:r>
      <w:r w:rsidRPr="000E6A2E">
        <w:rPr>
          <w:b/>
          <w:sz w:val="12"/>
        </w:rPr>
        <w:t xml:space="preserve"> of judicial decisionmaking."  </w:t>
      </w:r>
      <w:r w:rsidRPr="000E6A2E">
        <w:rPr>
          <w:rStyle w:val="StyleUnderline"/>
        </w:rPr>
        <w:t>Segal and Spaeth are able to predict over 70% of</w:t>
      </w:r>
      <w:r w:rsidRPr="000E6A2E">
        <w:rPr>
          <w:sz w:val="12"/>
        </w:rPr>
        <w:t xml:space="preserve"> Supreme Court </w:t>
      </w:r>
      <w:r w:rsidRPr="000E6A2E">
        <w:rPr>
          <w:rStyle w:val="StyleUnderline"/>
        </w:rPr>
        <w:t>Justices' votes based on ideology</w:t>
      </w:r>
      <w:r w:rsidRPr="000E6A2E">
        <w:rPr>
          <w:sz w:val="12"/>
        </w:rPr>
        <w:t xml:space="preserve">, and sometimes they do quite a bit better.  "For Rehnquist, Blackmun, Brennan and Marshall, simply knowing that a case involves search and seizure would lead to correct predictions of votes between 78% and 90% of the time."  Even in the lower courts, ideology turns out to be a significant determinant of judicial behavior. </w:t>
      </w:r>
    </w:p>
    <w:p w:rsidR="00197670" w:rsidRPr="000E6A2E" w:rsidRDefault="00197670" w:rsidP="00197670">
      <w:pPr>
        <w:pStyle w:val="Heading4"/>
        <w:spacing w:line="22" w:lineRule="atLeast"/>
      </w:pPr>
      <w:r w:rsidRPr="000E6A2E">
        <w:t xml:space="preserve">Justice tenure makes political pressure irrelevant. </w:t>
      </w:r>
    </w:p>
    <w:p w:rsidR="00197670" w:rsidRPr="000E6A2E" w:rsidRDefault="00197670" w:rsidP="00197670">
      <w:pPr>
        <w:spacing w:line="22" w:lineRule="atLeast"/>
        <w:rPr>
          <w:b/>
          <w:bCs/>
          <w:sz w:val="24"/>
          <w:u w:val="single"/>
        </w:rPr>
      </w:pPr>
      <w:r w:rsidRPr="000E6A2E">
        <w:rPr>
          <w:rStyle w:val="Style13ptBold"/>
        </w:rPr>
        <w:t>Yates ‘2</w:t>
      </w:r>
      <w:r w:rsidRPr="000E6A2E">
        <w:rPr>
          <w:sz w:val="14"/>
        </w:rPr>
        <w:t xml:space="preserve"> </w:t>
      </w:r>
      <w:r w:rsidRPr="000E6A2E">
        <w:rPr>
          <w:sz w:val="16"/>
          <w:szCs w:val="16"/>
        </w:rPr>
        <w:t>(Jeff, political science @ Georgia, “Popular Justice” p. 9)</w:t>
      </w:r>
    </w:p>
    <w:p w:rsidR="00197670" w:rsidRPr="000E6A2E" w:rsidRDefault="00197670" w:rsidP="00197670">
      <w:pPr>
        <w:spacing w:line="22" w:lineRule="atLeast"/>
        <w:rPr>
          <w:sz w:val="14"/>
        </w:rPr>
      </w:pPr>
      <w:r w:rsidRPr="000E6A2E">
        <w:rPr>
          <w:sz w:val="14"/>
        </w:rPr>
        <w:t xml:space="preserve">Under this theory, </w:t>
      </w:r>
      <w:r w:rsidRPr="000E6A2E">
        <w:rPr>
          <w:rStyle w:val="StyleUnderline"/>
        </w:rPr>
        <w:t>external pressures from the public or other political actors do not sway justices’ voting behavior</w:t>
      </w:r>
      <w:r w:rsidRPr="000E6A2E">
        <w:rPr>
          <w:sz w:val="14"/>
        </w:rPr>
        <w:t xml:space="preserve">; once on the Court they vote their sincere policy preferences. Thus, the judicial replacement theory is logically aligned with the attitudinal model of judicial behavior. </w:t>
      </w:r>
      <w:r w:rsidRPr="000E6A2E">
        <w:rPr>
          <w:rStyle w:val="StyleUnderline"/>
        </w:rPr>
        <w:t>Attitudinal theorists discount the possibility of external influences of justices’ behavior</w:t>
      </w:r>
      <w:r w:rsidRPr="000E6A2E">
        <w:rPr>
          <w:sz w:val="14"/>
        </w:rPr>
        <w:t xml:space="preserve">. They note that while state judicial officers are elected in some states and thus may be susceptible to external pressures (e.g. Brace and Hall 1990). </w:t>
      </w:r>
      <w:r w:rsidRPr="000E6A2E">
        <w:rPr>
          <w:rStyle w:val="StyleUnderline"/>
        </w:rPr>
        <w:t>United States Supreme Court Justices are life tenured and typically seek no higher political office and therefore have no reason to be influenced by external factors</w:t>
      </w:r>
      <w:r w:rsidRPr="000E6A2E">
        <w:rPr>
          <w:sz w:val="14"/>
        </w:rPr>
        <w:t xml:space="preserve"> (Norpoth and Segal 1994).</w:t>
      </w:r>
    </w:p>
    <w:p w:rsidR="00197670" w:rsidRPr="000E6A2E" w:rsidRDefault="00197670" w:rsidP="00197670">
      <w:pPr>
        <w:pStyle w:val="Heading3"/>
      </w:pPr>
      <w:r w:rsidRPr="000E6A2E">
        <w:lastRenderedPageBreak/>
        <w:t>AT – Deference/Judicial Restraint</w:t>
      </w:r>
    </w:p>
    <w:p w:rsidR="00197670" w:rsidRPr="000E6A2E" w:rsidRDefault="00197670" w:rsidP="00197670">
      <w:pPr>
        <w:pStyle w:val="Heading4"/>
      </w:pPr>
      <w:r w:rsidRPr="000E6A2E">
        <w:t xml:space="preserve">Clarifying judicial precedent </w:t>
      </w:r>
      <w:r w:rsidRPr="000E6A2E">
        <w:rPr>
          <w:u w:val="single"/>
        </w:rPr>
        <w:t>strengthens</w:t>
      </w:r>
      <w:r w:rsidRPr="000E6A2E">
        <w:t xml:space="preserve"> SOP – their link evidence is in the context of courts interfering in </w:t>
      </w:r>
      <w:r w:rsidRPr="000E6A2E">
        <w:rPr>
          <w:u w:val="single"/>
        </w:rPr>
        <w:t>executive</w:t>
      </w:r>
      <w:r w:rsidRPr="000E6A2E">
        <w:t xml:space="preserve"> or </w:t>
      </w:r>
      <w:r w:rsidRPr="000E6A2E">
        <w:rPr>
          <w:u w:val="single"/>
        </w:rPr>
        <w:t>legislative</w:t>
      </w:r>
      <w:r w:rsidRPr="000E6A2E">
        <w:t xml:space="preserve"> areas. </w:t>
      </w:r>
    </w:p>
    <w:p w:rsidR="00197670" w:rsidRPr="000E6A2E" w:rsidRDefault="00197670" w:rsidP="00197670">
      <w:pPr>
        <w:spacing w:line="22" w:lineRule="atLeast"/>
      </w:pPr>
      <w:r w:rsidRPr="000E6A2E">
        <w:rPr>
          <w:rStyle w:val="Style13ptBold"/>
        </w:rPr>
        <w:t>Weinberger ‘9</w:t>
      </w:r>
      <w:r w:rsidRPr="000E6A2E">
        <w:t xml:space="preserve"> </w:t>
      </w:r>
      <w:r w:rsidRPr="000E6A2E">
        <w:rPr>
          <w:sz w:val="16"/>
          <w:szCs w:val="16"/>
        </w:rPr>
        <w:t xml:space="preserve">(Assistant Professor in the Department of Politics and Government at the University of Puget Sound, M.A. and Ph.D. in Political Science from Duke University (Seth, "Balancing War Powers in an Age of Terror", The Good Society, 18(2), </w:t>
      </w:r>
      <w:hyperlink r:id="rId47" w:history="1">
        <w:r w:rsidRPr="000E6A2E">
          <w:rPr>
            <w:rStyle w:val="Hyperlink"/>
            <w:sz w:val="16"/>
            <w:szCs w:val="16"/>
          </w:rPr>
          <w:t>http://muse.jhu.edu/journals/good_society/v018/18.2.weinberger.html</w:t>
        </w:r>
      </w:hyperlink>
      <w:r w:rsidRPr="000E6A2E">
        <w:rPr>
          <w:sz w:val="16"/>
          <w:szCs w:val="16"/>
        </w:rPr>
        <w:t xml:space="preserve">) </w:t>
      </w:r>
    </w:p>
    <w:p w:rsidR="00197670" w:rsidRPr="000E6A2E" w:rsidRDefault="00197670" w:rsidP="00197670">
      <w:pPr>
        <w:spacing w:line="22" w:lineRule="atLeast"/>
        <w:rPr>
          <w:sz w:val="12"/>
        </w:rPr>
      </w:pPr>
      <w:r w:rsidRPr="000E6A2E">
        <w:rPr>
          <w:sz w:val="12"/>
        </w:rPr>
        <w:t xml:space="preserve">For the Founding Fathers, that balance emerged from the fundamental structure of constitutional government that they created. "Ambition must be made to counteract ambition," James Madison wrote in a powerful argument for the separation of powers.2 At first glimpse, this might seem to contradict Ford's advice to avoid "a constant rivalry" over the conduct of America's war efforts. But, </w:t>
      </w:r>
      <w:r w:rsidRPr="000E6A2E">
        <w:rPr>
          <w:rStyle w:val="StyleUnderline"/>
        </w:rPr>
        <w:t>if the rivalry over control of war powers occurs not with the branches fighting over the right to use this or that particular power but rather involves the presidency and Congress wielding their own specific powers</w:t>
      </w:r>
      <w:r w:rsidRPr="000E6A2E">
        <w:rPr>
          <w:sz w:val="12"/>
        </w:rPr>
        <w:t xml:space="preserve"> both </w:t>
      </w:r>
      <w:r w:rsidRPr="000E6A2E">
        <w:rPr>
          <w:rStyle w:val="StyleUnderline"/>
        </w:rPr>
        <w:t xml:space="preserve">in pursuit of a coherent policy as well as to prevent the other from becoming too strong, then Ford's vision can be merged with that of the Founders. While constant rivalry and competition between the branches may not be desirable, neither is a situation in which </w:t>
      </w:r>
      <w:r w:rsidRPr="000E6A2E">
        <w:rPr>
          <w:rStyle w:val="Emphasis"/>
        </w:rPr>
        <w:t>one branch exercises unchecked power</w:t>
      </w:r>
      <w:r w:rsidRPr="000E6A2E">
        <w:rPr>
          <w:rStyle w:val="StyleUnderline"/>
        </w:rPr>
        <w:t>.</w:t>
      </w:r>
      <w:r w:rsidRPr="000E6A2E">
        <w:rPr>
          <w:sz w:val="12"/>
        </w:rPr>
        <w:t xml:space="preserve"> </w:t>
      </w:r>
      <w:r w:rsidRPr="000E6A2E">
        <w:rPr>
          <w:rStyle w:val="StyleUnderline"/>
        </w:rPr>
        <w:t xml:space="preserve">A sound theory of war powers should create a situation in which each branch uses its unique strengths and weaknesses not only to check the ambitions of the other but also to </w:t>
      </w:r>
      <w:r w:rsidRPr="000E6A2E">
        <w:rPr>
          <w:rStyle w:val="Emphasis"/>
        </w:rPr>
        <w:t>develop common solutions</w:t>
      </w:r>
      <w:r w:rsidRPr="000E6A2E">
        <w:rPr>
          <w:rStyle w:val="StyleUnderline"/>
        </w:rPr>
        <w:t xml:space="preserve"> to the challenges that threaten the security of the nation</w:t>
      </w:r>
      <w:r w:rsidRPr="000E6A2E">
        <w:rPr>
          <w:sz w:val="12"/>
        </w:rPr>
        <w:t xml:space="preserve">.3 </w:t>
      </w:r>
      <w:r w:rsidRPr="000E6A2E">
        <w:rPr>
          <w:rStyle w:val="StyleUnderline"/>
        </w:rPr>
        <w:t>The war on terror has posed considerable problems for the constitutional balance of powers</w:t>
      </w:r>
      <w:r w:rsidRPr="000E6A2E">
        <w:rPr>
          <w:sz w:val="12"/>
        </w:rPr>
        <w:t xml:space="preserve"> between the executive and legislative branches. In its efforts to protect the United States in the wake of the September 11 attacks, </w:t>
      </w:r>
      <w:r w:rsidRPr="000E6A2E">
        <w:rPr>
          <w:rStyle w:val="StyleUnderline"/>
        </w:rPr>
        <w:t>the Bush administration has tried to expand the scope and breadth of executive power.</w:t>
      </w:r>
      <w:r w:rsidRPr="000E6A2E">
        <w:rPr>
          <w:sz w:val="12"/>
        </w:rPr>
        <w:t xml:space="preserve"> Time and time again, </w:t>
      </w:r>
      <w:r w:rsidRPr="000E6A2E">
        <w:rPr>
          <w:rStyle w:val="StyleUnderline"/>
        </w:rPr>
        <w:t xml:space="preserve">when the </w:t>
      </w:r>
      <w:r w:rsidRPr="000E6A2E">
        <w:rPr>
          <w:rStyle w:val="Emphasis"/>
        </w:rPr>
        <w:t>constitutionality of its policies</w:t>
      </w:r>
      <w:r w:rsidRPr="000E6A2E">
        <w:rPr>
          <w:rStyle w:val="StyleUnderline"/>
        </w:rPr>
        <w:t xml:space="preserve"> have been challenged, the executive branch has responded with claims of inherent presidential power to take actions necessary to defend the country. However, in almost every instance of a legal challenge to those policies, </w:t>
      </w:r>
      <w:r w:rsidRPr="000E6A2E">
        <w:rPr>
          <w:rStyle w:val="Emphasis"/>
        </w:rPr>
        <w:t>the administration has lost</w:t>
      </w:r>
      <w:r w:rsidRPr="000E6A2E">
        <w:rPr>
          <w:rStyle w:val="StyleUnderline"/>
        </w:rPr>
        <w:t xml:space="preserve">. </w:t>
      </w:r>
      <w:r w:rsidRPr="000E6A2E">
        <w:rPr>
          <w:sz w:val="12"/>
        </w:rPr>
        <w:t xml:space="preserve">What do these challenges and defeats mean for the overall distribution of war powers? On the one hand, </w:t>
      </w:r>
      <w:r w:rsidRPr="000E6A2E">
        <w:rPr>
          <w:rStyle w:val="StyleUnderline"/>
        </w:rPr>
        <w:t xml:space="preserve">the powers claimed by the executive branch would give the president </w:t>
      </w:r>
      <w:r w:rsidRPr="000E6A2E">
        <w:rPr>
          <w:rStyle w:val="Emphasis"/>
        </w:rPr>
        <w:t>unprecedented powers</w:t>
      </w:r>
      <w:r w:rsidRPr="000E6A2E">
        <w:rPr>
          <w:rStyle w:val="StyleUnderline"/>
        </w:rPr>
        <w:t xml:space="preserve"> for a potentially indefinite period, as it is hard to imagine that terrorism</w:t>
      </w:r>
      <w:r w:rsidRPr="000E6A2E">
        <w:rPr>
          <w:sz w:val="12"/>
        </w:rPr>
        <w:t>—a tactic rather than an enemy—</w:t>
      </w:r>
      <w:r w:rsidRPr="000E6A2E">
        <w:rPr>
          <w:rStyle w:val="StyleUnderline"/>
        </w:rPr>
        <w:t>will ever be defeated</w:t>
      </w:r>
      <w:r w:rsidRPr="000E6A2E">
        <w:rPr>
          <w:sz w:val="12"/>
        </w:rPr>
        <w:t xml:space="preserve">. On the other hand, it must be recognized that the threat of international terrorism is no idle matter. Terrorism of the kind that manifested itself on September 11, 2001, is a threat unlike any other that the United States has ever faced. </w:t>
      </w:r>
      <w:r w:rsidRPr="000E6A2E">
        <w:rPr>
          <w:rStyle w:val="StyleUnderline"/>
        </w:rPr>
        <w:t xml:space="preserve">The question of allocating war powers between the president and Congress is a critical one. If </w:t>
      </w:r>
      <w:r w:rsidRPr="000E6A2E">
        <w:rPr>
          <w:rStyle w:val="Emphasis"/>
        </w:rPr>
        <w:t xml:space="preserve">too much power </w:t>
      </w:r>
      <w:r w:rsidRPr="000E6A2E">
        <w:rPr>
          <w:rStyle w:val="StyleUnderline"/>
        </w:rPr>
        <w:t xml:space="preserve">is concentrated in the </w:t>
      </w:r>
      <w:r w:rsidRPr="000E6A2E">
        <w:rPr>
          <w:rStyle w:val="Emphasis"/>
        </w:rPr>
        <w:t>hands of the executive</w:t>
      </w:r>
      <w:r w:rsidRPr="000E6A2E">
        <w:rPr>
          <w:rStyle w:val="StyleUnderline"/>
        </w:rPr>
        <w:t xml:space="preserve">, the country risks </w:t>
      </w:r>
      <w:r w:rsidRPr="000E6A2E">
        <w:rPr>
          <w:rStyle w:val="Emphasis"/>
        </w:rPr>
        <w:t>undermining basic constitutional protections of individual freedoms and eroding the democratic nature of the republic;</w:t>
      </w:r>
      <w:r w:rsidRPr="000E6A2E">
        <w:rPr>
          <w:rStyle w:val="StyleUnderline"/>
        </w:rPr>
        <w:t xml:space="preserve"> if too much of a role is given to Congress, the country may not be able to effectively develop policies to protect itself.</w:t>
      </w:r>
      <w:r w:rsidRPr="000E6A2E">
        <w:rPr>
          <w:sz w:val="12"/>
        </w:rPr>
        <w:t xml:space="preserve"> And when there is no clear theory guiding the actions of the government, </w:t>
      </w:r>
      <w:r w:rsidRPr="000E6A2E">
        <w:rPr>
          <w:rStyle w:val="StyleUnderline"/>
        </w:rPr>
        <w:t xml:space="preserve">policy muddles along, with the executive branch taking the lead by putting an idea into action and hoping that it will withstand judicial scrutiny. Thus there is a need for a balanced theory of war powers </w:t>
      </w:r>
      <w:r w:rsidRPr="000E6A2E">
        <w:rPr>
          <w:sz w:val="12"/>
        </w:rPr>
        <w:t>that respects the constitutional allocation of power and heeds the advice of President Ford.</w:t>
      </w:r>
    </w:p>
    <w:p w:rsidR="00197670" w:rsidRPr="000E6A2E" w:rsidRDefault="00197670" w:rsidP="00197670">
      <w:pPr>
        <w:pStyle w:val="Heading4"/>
      </w:pPr>
      <w:r w:rsidRPr="000E6A2E">
        <w:t xml:space="preserve">Court activism is </w:t>
      </w:r>
      <w:r w:rsidRPr="000E6A2E">
        <w:rPr>
          <w:u w:val="single"/>
        </w:rPr>
        <w:t>compartmentalized</w:t>
      </w:r>
      <w:r w:rsidRPr="000E6A2E">
        <w:t xml:space="preserve"> – rulings don’t spillover. </w:t>
      </w:r>
    </w:p>
    <w:p w:rsidR="00197670" w:rsidRPr="000E6A2E" w:rsidRDefault="00197670" w:rsidP="00197670">
      <w:pPr>
        <w:spacing w:line="22" w:lineRule="atLeast"/>
        <w:rPr>
          <w:b/>
          <w:sz w:val="26"/>
        </w:rPr>
      </w:pPr>
      <w:r w:rsidRPr="000E6A2E">
        <w:rPr>
          <w:rStyle w:val="Style13ptBold"/>
        </w:rPr>
        <w:t xml:space="preserve">Chesney ‘9 </w:t>
      </w:r>
      <w:r w:rsidRPr="000E6A2E">
        <w:rPr>
          <w:sz w:val="16"/>
          <w:szCs w:val="16"/>
        </w:rPr>
        <w:t xml:space="preserve">(Robert M. Chesney, Graduated Harvard Law School, American lawyer and the Charles I. Francis Professor in Law at The University of Texas School of Law, where he serves as the Associate Dean for Academic Affairs and teaches courses relating to U.S. national security and constitutional law, “NATIONAL SECURITY FACT DEFERENCE”, Virginia Law Review, </w:t>
      </w:r>
      <w:hyperlink r:id="rId48" w:history="1">
        <w:r w:rsidRPr="000E6A2E">
          <w:rPr>
            <w:sz w:val="16"/>
            <w:szCs w:val="16"/>
          </w:rPr>
          <w:t>http://www.virginialawreview.org/sites/virginialawreview.org/files/1361.pdf</w:t>
        </w:r>
      </w:hyperlink>
      <w:r w:rsidRPr="000E6A2E">
        <w:rPr>
          <w:sz w:val="16"/>
          <w:szCs w:val="16"/>
        </w:rPr>
        <w:t>)</w:t>
      </w:r>
    </w:p>
    <w:p w:rsidR="00197670" w:rsidRPr="000E6A2E" w:rsidRDefault="00197670" w:rsidP="00197670">
      <w:pPr>
        <w:spacing w:line="22" w:lineRule="atLeast"/>
        <w:rPr>
          <w:sz w:val="16"/>
        </w:rPr>
      </w:pPr>
      <w:r w:rsidRPr="000E6A2E">
        <w:rPr>
          <w:rStyle w:val="StyleUnderline"/>
        </w:rPr>
        <w:t>Examining these arguments as they may apply</w:t>
      </w:r>
      <w:r w:rsidRPr="000E6A2E">
        <w:rPr>
          <w:sz w:val="16"/>
        </w:rPr>
        <w:t xml:space="preserve"> </w:t>
      </w:r>
      <w:r w:rsidRPr="000E6A2E">
        <w:rPr>
          <w:rStyle w:val="Emphasis"/>
        </w:rPr>
        <w:t>in the context of a national security fact deference claim</w:t>
      </w:r>
      <w:r w:rsidRPr="000E6A2E">
        <w:rPr>
          <w:b/>
          <w:sz w:val="16"/>
        </w:rPr>
        <w:t xml:space="preserve"> </w:t>
      </w:r>
      <w:r w:rsidRPr="000E6A2E">
        <w:rPr>
          <w:rStyle w:val="Emphasis"/>
        </w:rPr>
        <w:t>does not yield a one-sire-fits-all solution</w:t>
      </w:r>
      <w:r w:rsidRPr="000E6A2E">
        <w:rPr>
          <w:sz w:val="16"/>
        </w:rPr>
        <w:t xml:space="preserve">. Indeed, </w:t>
      </w:r>
      <w:r w:rsidRPr="000E6A2E">
        <w:rPr>
          <w:rStyle w:val="StyleUnderline"/>
        </w:rPr>
        <w:t>one of the core lessons of viewing such claims through the lens of the decision rules literature</w:t>
      </w:r>
      <w:r w:rsidRPr="000E6A2E">
        <w:rPr>
          <w:sz w:val="16"/>
        </w:rPr>
        <w:t xml:space="preserve"> is that </w:t>
      </w:r>
      <w:r w:rsidRPr="000E6A2E">
        <w:rPr>
          <w:rStyle w:val="StyleUnderline"/>
        </w:rPr>
        <w:t xml:space="preserve">the defer-ence question is deeply dependent </w:t>
      </w:r>
      <w:r w:rsidRPr="000E6A2E">
        <w:rPr>
          <w:rStyle w:val="Emphasis"/>
        </w:rPr>
        <w:t>on context,</w:t>
      </w:r>
      <w:r w:rsidRPr="000E6A2E">
        <w:rPr>
          <w:b/>
          <w:sz w:val="16"/>
        </w:rPr>
        <w:t xml:space="preserve"> </w:t>
      </w:r>
      <w:r w:rsidRPr="000E6A2E">
        <w:rPr>
          <w:rStyle w:val="StyleUnderline"/>
        </w:rPr>
        <w:t>including the nature of the particular legal rule giving rise to the factual dispute,</w:t>
      </w:r>
      <w:r w:rsidRPr="000E6A2E">
        <w:rPr>
          <w:sz w:val="16"/>
        </w:rPr>
        <w:t xml:space="preserve"> the na-ture of the interests of the litigants and of society that may be at stake in the case, and, especially, </w:t>
      </w:r>
      <w:r w:rsidRPr="000E6A2E">
        <w:rPr>
          <w:rStyle w:val="StyleUnderline"/>
        </w:rPr>
        <w:t>the precise nature of the "fact" in issue and the process by which the executive made a judgment con-cerning it.</w:t>
      </w:r>
      <w:r w:rsidRPr="000E6A2E">
        <w:rPr>
          <w:b/>
          <w:sz w:val="16"/>
        </w:rPr>
        <w:t xml:space="preserve"> But </w:t>
      </w:r>
      <w:r w:rsidRPr="000E6A2E">
        <w:rPr>
          <w:rStyle w:val="StyleUnderline"/>
        </w:rPr>
        <w:t>parsing these factors nonetheless dues yield insights that collectively can serve to shift the resolution of such claims onto much firmer ground</w:t>
      </w:r>
      <w:r w:rsidRPr="000E6A2E">
        <w:rPr>
          <w:sz w:val="16"/>
        </w:rPr>
        <w:t xml:space="preserve">. In brief, this approach calls for a </w:t>
      </w:r>
      <w:r w:rsidRPr="000E6A2E">
        <w:rPr>
          <w:rStyle w:val="StyleUnderline"/>
        </w:rPr>
        <w:t xml:space="preserve">de-emphasis on considerations such as formal legitimacy claims, com-parative institutional efficiency, and collateral consequences for other government operations, and </w:t>
      </w:r>
      <w:r w:rsidRPr="000E6A2E">
        <w:rPr>
          <w:rStyle w:val="StyleUnderline"/>
        </w:rPr>
        <w:lastRenderedPageBreak/>
        <w:t>heightened</w:t>
      </w:r>
      <w:r w:rsidRPr="000E6A2E">
        <w:rPr>
          <w:sz w:val="16"/>
        </w:rPr>
        <w:t xml:space="preserve"> (and mom nuanced) </w:t>
      </w:r>
      <w:r w:rsidRPr="000E6A2E">
        <w:rPr>
          <w:rStyle w:val="StyleUnderline"/>
        </w:rPr>
        <w:t>attention to claims of comparative institutional accuracy and de-mocratic accountability</w:t>
      </w:r>
      <w:r w:rsidRPr="000E6A2E">
        <w:rPr>
          <w:b/>
          <w:sz w:val="16"/>
        </w:rPr>
        <w:t>.</w:t>
      </w:r>
      <w:r w:rsidRPr="000E6A2E">
        <w:rPr>
          <w:sz w:val="16"/>
        </w:rPr>
        <w:t xml:space="preserve"> This approach also highlights the unspw ken role that institutional self-preservation concerns likely play in connection with many national security fact deference claims. </w:t>
      </w:r>
    </w:p>
    <w:p w:rsidR="00197670" w:rsidRPr="000E6A2E" w:rsidRDefault="00197670" w:rsidP="00197670">
      <w:pPr>
        <w:pStyle w:val="Heading4"/>
      </w:pPr>
      <w:r w:rsidRPr="000E6A2E">
        <w:t xml:space="preserve">No impact to legitimacy or SOP credibility – </w:t>
      </w:r>
      <w:r w:rsidRPr="000E6A2E">
        <w:rPr>
          <w:u w:val="single"/>
        </w:rPr>
        <w:t>studies</w:t>
      </w:r>
      <w:r w:rsidRPr="000E6A2E">
        <w:t xml:space="preserve">. </w:t>
      </w:r>
    </w:p>
    <w:p w:rsidR="00197670" w:rsidRPr="000E6A2E" w:rsidRDefault="00197670" w:rsidP="00197670">
      <w:pPr>
        <w:spacing w:line="22" w:lineRule="atLeast"/>
        <w:rPr>
          <w:sz w:val="16"/>
          <w:szCs w:val="16"/>
        </w:rPr>
      </w:pPr>
      <w:r w:rsidRPr="000E6A2E">
        <w:rPr>
          <w:rStyle w:val="Style13ptBold"/>
        </w:rPr>
        <w:t>Sitaraman ‘14</w:t>
      </w:r>
      <w:r w:rsidRPr="000E6A2E">
        <w:t xml:space="preserve"> </w:t>
      </w:r>
      <w:r w:rsidRPr="000E6A2E">
        <w:rPr>
          <w:sz w:val="16"/>
          <w:szCs w:val="16"/>
        </w:rPr>
        <w:t xml:space="preserve">(Assistant Professor of Law, Vanderbilt Law School (Ganesh, “Credibility and War Powers,” Harvard Law Review, January 2014, </w:t>
      </w:r>
      <w:hyperlink r:id="rId49" w:anchor="_ftnref19" w:history="1">
        <w:r w:rsidRPr="000E6A2E">
          <w:rPr>
            <w:rStyle w:val="Hyperlink"/>
            <w:sz w:val="16"/>
            <w:szCs w:val="16"/>
          </w:rPr>
          <w:t>www.harvardlawreview.org/issues/127/january14/forum_1024.php#_ftnref19</w:t>
        </w:r>
      </w:hyperlink>
      <w:r w:rsidRPr="000E6A2E">
        <w:rPr>
          <w:sz w:val="16"/>
          <w:szCs w:val="16"/>
        </w:rPr>
        <w:t>)</w:t>
      </w:r>
    </w:p>
    <w:p w:rsidR="00197670" w:rsidRPr="000E6A2E" w:rsidRDefault="00197670" w:rsidP="00197670">
      <w:pPr>
        <w:spacing w:line="22" w:lineRule="atLeast"/>
        <w:rPr>
          <w:sz w:val="12"/>
        </w:rPr>
      </w:pPr>
      <w:r w:rsidRPr="000E6A2E">
        <w:rPr>
          <w:sz w:val="12"/>
        </w:rPr>
        <w:t xml:space="preserve">For all the talk of credibility, </w:t>
      </w:r>
      <w:r w:rsidRPr="000E6A2E">
        <w:rPr>
          <w:rStyle w:val="StyleUnderline"/>
        </w:rPr>
        <w:t>political scientists have offered devastating critiques of credibility arguments in the context of military threats</w:t>
      </w:r>
      <w:r w:rsidRPr="000E6A2E">
        <w:rPr>
          <w:sz w:val="12"/>
        </w:rPr>
        <w:t>. They have demonstrated not only that the concept is often deployed in incomplete and illogical ways but also that as a historical matter</w:t>
      </w:r>
      <w:r w:rsidRPr="000E6A2E">
        <w:rPr>
          <w:rStyle w:val="StyleUnderline"/>
        </w:rPr>
        <w:t>, a country’s “credibility” based on its reputation and past actions has little or no effect on the behavior of opponents in high-stakes international crises.</w:t>
      </w:r>
      <w:r w:rsidRPr="000E6A2E">
        <w:rPr>
          <w:sz w:val="12"/>
        </w:rPr>
        <w:t xml:space="preserve"> In the crises in the run-up to World War I, in the Berlin crises of the late 1950s and early 1960s, and even </w:t>
      </w:r>
      <w:r w:rsidRPr="000E6A2E">
        <w:rPr>
          <w:rStyle w:val="StyleUnderline"/>
        </w:rPr>
        <w:t xml:space="preserve">in the crises leading to World War II, threats from countries that had previously backed down were not seen as less credible by their opponents. In some cases, the threats were even thought to be more credible. </w:t>
      </w:r>
      <w:r w:rsidRPr="000E6A2E">
        <w:rPr>
          <w:sz w:val="12"/>
        </w:rPr>
        <w:t xml:space="preserve">For constitutional lawyers, this research should be particularly troubling because </w:t>
      </w:r>
      <w:r w:rsidRPr="000E6A2E">
        <w:rPr>
          <w:rStyle w:val="StyleUnderline"/>
        </w:rPr>
        <w:t>credibility has migrated from foreign policy into the constitutional law of war powers</w:t>
      </w:r>
      <w:r w:rsidRPr="000E6A2E">
        <w:rPr>
          <w:sz w:val="12"/>
        </w:rPr>
        <w:t xml:space="preserve">. In a series of opinions, including on Somalia (1992), Haiti (2004), and Libya (2011), the Justice Department’s Office of Legal Counsel (OLC) has argued that </w:t>
      </w:r>
      <w:r w:rsidRPr="000E6A2E">
        <w:rPr>
          <w:rStyle w:val="StyleUnderline"/>
        </w:rPr>
        <w:t>the credibility of the United Nations Security Council is a “national interest” that can justify presidential authority to use military force without prior congressional authorization</w:t>
      </w:r>
      <w:r w:rsidRPr="000E6A2E">
        <w:rPr>
          <w:b/>
          <w:sz w:val="12"/>
        </w:rPr>
        <w:t>.</w:t>
      </w:r>
      <w:r w:rsidRPr="000E6A2E">
        <w:rPr>
          <w:sz w:val="12"/>
        </w:rPr>
        <w:t xml:space="preserve">4 This Essay argues that the </w:t>
      </w:r>
      <w:r w:rsidRPr="000E6A2E">
        <w:rPr>
          <w:rStyle w:val="StyleUnderline"/>
        </w:rPr>
        <w:t>credibility justification for the use of force should be removed from the constitutional law of presidential war power</w:t>
      </w:r>
      <w:r w:rsidRPr="000E6A2E">
        <w:rPr>
          <w:b/>
          <w:sz w:val="12"/>
        </w:rPr>
        <w:t xml:space="preserve">s. </w:t>
      </w:r>
      <w:r w:rsidRPr="000E6A2E">
        <w:rPr>
          <w:rStyle w:val="StyleUnderline"/>
        </w:rPr>
        <w:t>Incorporating credibility as one of the “national interests”</w:t>
      </w:r>
      <w:r w:rsidRPr="000E6A2E">
        <w:rPr>
          <w:sz w:val="12"/>
        </w:rPr>
        <w:t xml:space="preserve"> that justify presidential use of force </w:t>
      </w:r>
      <w:r w:rsidRPr="000E6A2E">
        <w:rPr>
          <w:rStyle w:val="StyleUnderline"/>
        </w:rPr>
        <w:t xml:space="preserve">expands the President’s war powers significantly without a legitimate policy justification. </w:t>
      </w:r>
      <w:r w:rsidRPr="000E6A2E">
        <w:rPr>
          <w:b/>
          <w:sz w:val="12"/>
        </w:rPr>
        <w:t xml:space="preserve">I. </w:t>
      </w:r>
      <w:r w:rsidRPr="000E6A2E">
        <w:rPr>
          <w:rStyle w:val="StyleUnderline"/>
        </w:rPr>
        <w:t>Understanding Credibility As a justification for the use of military force, the preservation of credibility is ubiquitous in foreign policy</w:t>
      </w:r>
      <w:r w:rsidRPr="000E6A2E">
        <w:rPr>
          <w:sz w:val="12"/>
        </w:rPr>
        <w:t xml:space="preserve">. President Clinton thought that if the United States failed to uphold its commitments in Somalia after the Black Hawk Down incident, then “[o]ur own credibility with friends and allies would be severely damaged. Our leadership in world affairs would be undermined . . . .”5 President Reagan argued that if the United States failed to confront guerrillas in Central America, “our credibility would collapse.”6 Years earlier, President </w:t>
      </w:r>
      <w:r w:rsidRPr="000E6A2E">
        <w:rPr>
          <w:rStyle w:val="StyleUnderline"/>
        </w:rPr>
        <w:t>Truman said that defeat in Korea “would be an open invitation to new acts of aggression elsewhere.”7 For decades during the Cold War, credibility arguments were prominent in game theory analyses of deterrence, arms control, and U.S.-Soviet relations</w:t>
      </w:r>
      <w:r w:rsidRPr="000E6A2E">
        <w:rPr>
          <w:sz w:val="12"/>
        </w:rPr>
        <w:t xml:space="preserve">.8 Despite the importance of these theories, </w:t>
      </w:r>
      <w:r w:rsidRPr="000E6A2E">
        <w:rPr>
          <w:rStyle w:val="StyleUnderline"/>
        </w:rPr>
        <w:t>political scientists at the time acknowledged that they “know remarkably little” about credibility9</w:t>
      </w:r>
      <w:r w:rsidRPr="000E6A2E">
        <w:rPr>
          <w:b/>
          <w:sz w:val="12"/>
        </w:rPr>
        <w:t xml:space="preserve"> </w:t>
      </w:r>
      <w:r w:rsidRPr="000E6A2E">
        <w:rPr>
          <w:rStyle w:val="StyleUnderline"/>
        </w:rPr>
        <w:t>and had “neither theoretically grounded expectations nor solid evidence” of how behavior affects expectations of future action</w:t>
      </w:r>
      <w:r w:rsidRPr="000E6A2E">
        <w:rPr>
          <w:sz w:val="12"/>
        </w:rPr>
        <w:t xml:space="preserve">.10 More recently, political scientists have turned to serious study of credibility. </w:t>
      </w:r>
      <w:r w:rsidRPr="000E6A2E">
        <w:rPr>
          <w:rStyle w:val="StyleUnderline"/>
        </w:rPr>
        <w:t>These studies call into question the use of credibility arguments in the context of military threats</w:t>
      </w:r>
      <w:r w:rsidRPr="000E6A2E">
        <w:rPr>
          <w:sz w:val="12"/>
        </w:rPr>
        <w:t xml:space="preserve">. A. Theories of Credibility </w:t>
      </w:r>
      <w:r w:rsidRPr="000E6A2E">
        <w:rPr>
          <w:rStyle w:val="StyleUnderline"/>
        </w:rPr>
        <w:t>The credibility of a threat is “the perceived likelihood that the threat will be carried out</w:t>
      </w:r>
      <w:r w:rsidRPr="000E6A2E">
        <w:rPr>
          <w:sz w:val="12"/>
        </w:rPr>
        <w:t xml:space="preserve"> if the conditions that are supposed to trigger it are met.”11 </w:t>
      </w:r>
      <w:r w:rsidRPr="000E6A2E">
        <w:rPr>
          <w:rStyle w:val="StyleUnderline"/>
        </w:rPr>
        <w:t>When people believe a threat will be carried out, it is credible; when they believe it is a bluff, the threat is not credible.</w:t>
      </w:r>
      <w:r w:rsidRPr="000E6A2E">
        <w:rPr>
          <w:sz w:val="12"/>
        </w:rPr>
        <w:t xml:space="preserve"> </w:t>
      </w:r>
      <w:r w:rsidRPr="000E6A2E">
        <w:rPr>
          <w:rStyle w:val="StyleUnderline"/>
        </w:rPr>
        <w:t>Credibility is an audience’s perception. If the United States thinks its threats are credible, but opponents do not, then the threats are not credible. Credibility is also not universal. Different actors might assess the credibility of a threat differently</w:t>
      </w:r>
      <w:r w:rsidRPr="000E6A2E">
        <w:rPr>
          <w:sz w:val="12"/>
        </w:rPr>
        <w:t xml:space="preserve"> — and different individuals within the same government might debate the credibility of a threat.12 Political scientists have identified five different theories by which people perceive threats as credible. The most prominent — and </w:t>
      </w:r>
      <w:r w:rsidRPr="000E6A2E">
        <w:rPr>
          <w:rStyle w:val="StyleUnderline"/>
        </w:rPr>
        <w:t>the one consistently invoked as “credibility” in foreign policy debates from Vietnam to Syria — is the past actions theory.</w:t>
      </w:r>
      <w:r w:rsidRPr="000E6A2E">
        <w:rPr>
          <w:sz w:val="12"/>
        </w:rPr>
        <w:t xml:space="preserve">13 </w:t>
      </w:r>
      <w:r w:rsidRPr="000E6A2E">
        <w:rPr>
          <w:rStyle w:val="StyleUnderline"/>
        </w:rPr>
        <w:t>The past actions theory links credibility to a country’s historical record of fulfilling its threats</w:t>
      </w:r>
      <w:r w:rsidRPr="000E6A2E">
        <w:rPr>
          <w:sz w:val="12"/>
        </w:rPr>
        <w:t>. It has two central claims: First</w:t>
      </w:r>
      <w:r w:rsidRPr="000E6A2E">
        <w:rPr>
          <w:rStyle w:val="StyleUnderline"/>
        </w:rPr>
        <w:t>, credibility is determined by the historical evidence of a country’s actions</w:t>
      </w:r>
      <w:r w:rsidRPr="000E6A2E">
        <w:rPr>
          <w:sz w:val="12"/>
        </w:rPr>
        <w:t>. Second, there is a direct relationship between the perception that a country historically follows through on its commitments and the country’s credibility. The theory’s rationale is that p</w:t>
      </w:r>
      <w:r w:rsidRPr="000E6A2E">
        <w:rPr>
          <w:rStyle w:val="StyleUnderline"/>
        </w:rPr>
        <w:t xml:space="preserve">ast actions might illustrate something important about the adversary’s character, interests, or capacity to act. </w:t>
      </w:r>
      <w:r w:rsidRPr="000E6A2E">
        <w:rPr>
          <w:sz w:val="12"/>
        </w:rPr>
        <w:t xml:space="preserve">But the core of the theory is narrower: the likelihood of a country following through on a threat today is dependent on whether the country followed through on its threats in the past. Commentators have also frequently offered a variation of the past actions theory of credibility that focuses on reputation arguments.14 A reputation is a “judgment of someone’s character (or disposition) that is then used to predict or explain future behavior.”15 Reputation arguments in international politics assume that decisionmakers attribute behavior to character or dispositional traits, rather than to situational factors (such as national interests, public pressure, or military capabilities). When decisions are attributed to situation, the assumption is that most people in the same situation would act the same way. When decisions are attributed to disposition, it means that this individual actor will behave a certain way, independent of the situation. Note that the reputation and past actions theories are not exactly the same: A nation’s past actions may lead to a reputation if others interpret its behavior in dispositional rather than situational terms and then use that past conduct to predict similar behavior in the future. </w:t>
      </w:r>
      <w:r w:rsidRPr="000E6A2E">
        <w:rPr>
          <w:rStyle w:val="StyleUnderline"/>
        </w:rPr>
        <w:t xml:space="preserve">A nation’s reputation, however, might also be ascribed to other dispositional traits </w:t>
      </w:r>
      <w:r w:rsidRPr="000E6A2E">
        <w:rPr>
          <w:sz w:val="12"/>
        </w:rPr>
        <w:t xml:space="preserve">(such as ideological commitments or inherent characteristics). </w:t>
      </w:r>
      <w:r w:rsidRPr="000E6A2E">
        <w:rPr>
          <w:rStyle w:val="StyleUnderline"/>
        </w:rPr>
        <w:t xml:space="preserve">The leading alternative to the past actions and reputation theories of credibility is the current calculus theory.16 Current calculus </w:t>
      </w:r>
      <w:r w:rsidRPr="000E6A2E">
        <w:rPr>
          <w:rStyle w:val="StyleUnderline"/>
        </w:rPr>
        <w:lastRenderedPageBreak/>
        <w:t>theory holds that credibility is not a function of past actions or reputation, but rather a function of a country’s present capabilities</w:t>
      </w:r>
      <w:r w:rsidRPr="000E6A2E">
        <w:rPr>
          <w:sz w:val="12"/>
        </w:rPr>
        <w:t xml:space="preserve"> and interests in a particular situation. On this theory, an adversary assesses credibility based on the country’s ability to effectuate its threat and the costs and benefits to that country in enforcing its threat. Two other theories are worth noting. The ingrained lessons theory holds that decisionmakers do not look to the threatening country’s history, but instead to their own history. For example, they will expect today’s adversary to back down if their previous adversaries also backed down. </w:t>
      </w:r>
      <w:r w:rsidRPr="000E6A2E">
        <w:rPr>
          <w:rStyle w:val="StyleUnderline"/>
        </w:rPr>
        <w:t>The never again theory holds that breaking a commitment actually increases credibility of future threats because decisionmakers will understand that backing down a second time is too</w:t>
      </w:r>
      <w:r w:rsidRPr="000E6A2E">
        <w:rPr>
          <w:sz w:val="12"/>
        </w:rPr>
        <w:t xml:space="preserve"> costly. This Essay focuses on the past actions and reputation theories, and given their dominance in foreign policy, refers to them together as “credibility arguments.” B. The Logical Limits of Credibility Arguments </w:t>
      </w:r>
      <w:r w:rsidRPr="000E6A2E">
        <w:rPr>
          <w:rStyle w:val="StyleUnderline"/>
        </w:rPr>
        <w:t>In the context of military threats and the use of force, credibility arguments suffer from some important limitations.</w:t>
      </w:r>
      <w:r w:rsidRPr="000E6A2E">
        <w:rPr>
          <w:sz w:val="12"/>
        </w:rPr>
        <w:t xml:space="preserve"> First, </w:t>
      </w:r>
      <w:r w:rsidRPr="000E6A2E">
        <w:rPr>
          <w:rStyle w:val="StyleUnderline"/>
        </w:rPr>
        <w:t>because both past actions and reputation are based on audience interpretations, a country can have multiple reputations and a single action can create different reputations among different audiences</w:t>
      </w:r>
      <w:r w:rsidRPr="000E6A2E">
        <w:rPr>
          <w:sz w:val="12"/>
        </w:rPr>
        <w:t xml:space="preserve">.17 To some, following through on a threat demonstrates resolve; to others, foolishness. Second, action in one context might not migrate into reputation in another.18 If the United States sets a “red line” on a fishing issue for Micronesia and then backs down, it is unlikely to send a signal to Iran that all American “red lines” are bluffs. The Iranians may ignore the Micronesian case because it is fundamentally different from their own. Third, </w:t>
      </w:r>
      <w:r w:rsidRPr="000E6A2E">
        <w:rPr>
          <w:rStyle w:val="StyleUnderline"/>
        </w:rPr>
        <w:t>if we assume that credibility matters, then both sides know that it matters</w:t>
      </w:r>
      <w:r w:rsidRPr="000E6A2E">
        <w:rPr>
          <w:sz w:val="12"/>
        </w:rPr>
        <w:t>, and both sides can take it into account. Social scientists call the resulting problem recursion,19 but we generally know it as the “if she knows that I know that she knows . . .” problem. Take Syria.20 If we assume Assad is simpleminded, and the United States backs down, then Assad will think he can use chemical weapons again. But if Assad also knows that credibility is important, and the United States backs down, then Assad knows President Obama has paid a reputation cost in bluffing. Perhaps some in the United States will even say “never again!” If Assad then uses chemical weapons again, it will be harder for Obama to bluff a second time. As a result, backing down the first time actually makes any future threat by Obama more credible. And Assad knows this. Now take it one step further. If Assad knows that Obama knows this, then Assad will reason that Obama’s threat is a bluff because Obama knows Assad will think Obama’s action is more credible. “</w:t>
      </w:r>
      <w:r w:rsidRPr="000E6A2E">
        <w:rPr>
          <w:rStyle w:val="StyleUnderline"/>
        </w:rPr>
        <w:t>Keeping the logic straight is difficult,” as Jonathan Mercer puts it, “but it is also irrelevant: no one knows how many rounds the game will go on</w:t>
      </w:r>
      <w:r w:rsidRPr="000E6A2E">
        <w:rPr>
          <w:sz w:val="12"/>
        </w:rPr>
        <w:t xml:space="preserve">, for there is no logical place to stop.”21 Credibility arguments are self-defeating because if we assume they matter, everyone else knows they matter too — and can account for them. Because the recursion game goes on ad infinitum, it is impossible to determine what policy to pursue. C. Evidence from History </w:t>
      </w:r>
      <w:r w:rsidRPr="000E6A2E">
        <w:rPr>
          <w:rStyle w:val="StyleUnderline"/>
        </w:rPr>
        <w:t>Credibility arguments could also be justified with real world evidence</w:t>
      </w:r>
      <w:r w:rsidRPr="000E6A2E">
        <w:rPr>
          <w:b/>
          <w:sz w:val="12"/>
        </w:rPr>
        <w:t>.</w:t>
      </w:r>
      <w:r w:rsidRPr="000E6A2E">
        <w:rPr>
          <w:sz w:val="12"/>
        </w:rPr>
        <w:t xml:space="preserve"> For example, data could shed light on the manner of leaders’ credibility determinations: Do they actually pay attention to the disposition of the opponent based on their past actions? Or do they undertake a current calculus and focus on interests, capabilities, and the immediate situational context? In a series of qualitative studies, </w:t>
      </w:r>
      <w:r w:rsidRPr="000E6A2E">
        <w:rPr>
          <w:rStyle w:val="StyleUnderline"/>
        </w:rPr>
        <w:t>political scientists have shown that past actions and reputation theories of credibility have little historical basis for support</w:t>
      </w:r>
      <w:r w:rsidRPr="000E6A2E">
        <w:rPr>
          <w:b/>
          <w:sz w:val="12"/>
        </w:rPr>
        <w:t xml:space="preserve">.22 </w:t>
      </w:r>
      <w:r w:rsidRPr="000E6A2E">
        <w:rPr>
          <w:rStyle w:val="StyleUnderline"/>
        </w:rPr>
        <w:t>When leaders evaluate their opponents, they assess threats based on current calculations, not on past actions.</w:t>
      </w:r>
      <w:r w:rsidRPr="000E6A2E">
        <w:rPr>
          <w:sz w:val="12"/>
        </w:rPr>
        <w:t xml:space="preserve"> And when leaders have justified conflicts based on preserving a reputation for resolve, others have not always interpreted their actions as was intended. Note that these studies are limited to the context of military threats and international crises. Scholars hypothesize that military threats might differ from other contexts because the stakes are so high that leaders analyze the situation instead of using heuristics like reputation.23 These findings therefore do not extend to all international issues.24 In the most extensive research on credibility theories, Professor Daryl Press reviewed thousands of pages of archival documents and found that the current calculus theory, not the past action theory, best explains decisionmaking in the “appeasement crises” of the 1930s, the Berlin crises of the late 1950s and early 1960s, and the deliberations during the Cuban Missile Crisis. On the past actions theory, the Nazis should have interpreted British and French threats as not credible because the Allies repeatedly backed down when Germany took aggressive steps in the 1930s. The historical evidence, however, shows that German leaders believed British and French threats were credible — even after the Allies backed down. For the German leaders, credibility was a function of the Allies’ power, not their reputation. Indeed, Press finds that German leaders almost never referenced past actions by the British and French. Accordingly, he concludes that appeasement was poor strategy not because the Allies undermined their credibility, but because it allowed Germany to increase its power.25 From 1958 to 1961, the world watched a number of Berlin crises unfold between the Soviets and the West. Soviet Premier Nikita Khrushchev set six-month deadlines for the Allies to withdraw from West Berlin, and he threatened to cut off access to the city. Yet every time, Khrushchev backed down. </w:t>
      </w:r>
      <w:r w:rsidRPr="000E6A2E">
        <w:rPr>
          <w:rStyle w:val="StyleUnderline"/>
        </w:rPr>
        <w:t>On the past actions theory, British and American leaders should have interpreted each successive threat as less credible</w:t>
      </w:r>
      <w:r w:rsidRPr="000E6A2E">
        <w:rPr>
          <w:sz w:val="12"/>
        </w:rPr>
        <w:t xml:space="preserve">. However, Press found that Soviet threats actually became more credible, not less credible.26 During this same period, the Soviets expanded their nuclear arsenal; as their nuclear prowess grew, so did their credibility. Indeed, by the time of the Cuban Missile Crisis, American leaders strongly believed that Khrushchev would not back down if the United States acted in Cuba. Here too Press finds that British and American leaders almost never mentioned Khrushchev’s record of bluffing.27 In an important book on reputation, Mercer analyzed the crises leading up to World War I.28 He </w:t>
      </w:r>
      <w:r w:rsidRPr="000E6A2E">
        <w:rPr>
          <w:rStyle w:val="StyleUnderline"/>
        </w:rPr>
        <w:t>finds that decisionmakers interpreted their adversaries’ backing down based more on the specific situational context, rather than on the disposition of the actors</w:t>
      </w:r>
      <w:r w:rsidRPr="000E6A2E">
        <w:rPr>
          <w:sz w:val="12"/>
        </w:rPr>
        <w:t xml:space="preserve">.29 Thus, when the Germans backed down, the Triple Entente of Britain, France, and Russia attributed those defeats to situational factors. To the extent they considered past actions, the Entente believed Germany would be more likely to follow through on its threats in the future because it had previously been defeated. Note also that both Press’s and Mercer’s cases stack the deck in favor of past actions theory: </w:t>
      </w:r>
      <w:r w:rsidRPr="000E6A2E">
        <w:rPr>
          <w:rStyle w:val="StyleUnderline"/>
        </w:rPr>
        <w:t>the players were the same, there were repeated crises in a short period of time, and the crises involved the same issues. These are precisely the situations in which we would expect past action theories of credibility to be most powerful at explaining behavior. Looking specifically at military actions justified by credibility arguments, political scientists have also provided historical evidence that allies and adversaries do not necessarily interpret these actions as enhancing America’s reputation or credibility</w:t>
      </w:r>
      <w:r w:rsidRPr="000E6A2E">
        <w:rPr>
          <w:b/>
          <w:sz w:val="12"/>
        </w:rPr>
        <w:t>.</w:t>
      </w:r>
      <w:r w:rsidRPr="000E6A2E">
        <w:rPr>
          <w:sz w:val="12"/>
        </w:rPr>
        <w:t xml:space="preserve"> In a study of the Korean War, Mercer recounts how Secretary of State Dean Acheson believed that Western European allies were at “near-panic” over whether the United States would act.30 They were not. When the British Cabinet met to discuss the issue, Korea was fourth on their agenda and some of the ministers could not locate Korea on the map.31 Meanwhile, the French were concerned that the Americans would be too resolute. They worried that the United States would start a world war over what they saw as an area that was strategically unimportant.32 In another study, Professor Ted Hopf analyzed the Soviet reaction to the United States’s withdrawal from Vietnam. Hopf found that the Soviets did not see United States withdrawal as decreasing American credibility in the Cold War.33</w:t>
      </w:r>
    </w:p>
    <w:p w:rsidR="00197670" w:rsidRPr="000E6A2E" w:rsidRDefault="00197670" w:rsidP="00197670">
      <w:pPr>
        <w:pStyle w:val="Heading4"/>
      </w:pPr>
      <w:r w:rsidRPr="000E6A2E">
        <w:t xml:space="preserve">Judicial activism is great in a Trump age – </w:t>
      </w:r>
    </w:p>
    <w:p w:rsidR="00197670" w:rsidRPr="000E6A2E" w:rsidRDefault="00197670" w:rsidP="00197670">
      <w:pPr>
        <w:pStyle w:val="Heading4"/>
      </w:pPr>
      <w:r w:rsidRPr="000E6A2E">
        <w:t xml:space="preserve">A) Perception of a strong judiciary is key to legitimacy and to reign in executive powers. </w:t>
      </w:r>
    </w:p>
    <w:p w:rsidR="00197670" w:rsidRPr="000E6A2E" w:rsidRDefault="00197670" w:rsidP="00197670">
      <w:pPr>
        <w:spacing w:line="22" w:lineRule="atLeast"/>
      </w:pPr>
      <w:r w:rsidRPr="000E6A2E">
        <w:rPr>
          <w:rStyle w:val="Style13ptBold"/>
        </w:rPr>
        <w:t>Waxman ‘14</w:t>
      </w:r>
      <w:r w:rsidRPr="000E6A2E">
        <w:t xml:space="preserve"> </w:t>
      </w:r>
      <w:r w:rsidRPr="000E6A2E">
        <w:rPr>
          <w:sz w:val="16"/>
          <w:szCs w:val="16"/>
        </w:rPr>
        <w:t>(Professor of Law, Columbia Law School; Adjunct Senior Fellow for Law and Foreign Policy, Council on Foreign Relations, Matthew C, “The Constitutional Power to Threaten War,” 8-25-14, Yale Law Journal, vol. 123 (2014), 2013, PDF)</w:t>
      </w:r>
    </w:p>
    <w:p w:rsidR="00197670" w:rsidRPr="000E6A2E" w:rsidRDefault="00197670" w:rsidP="00197670">
      <w:pPr>
        <w:spacing w:line="22" w:lineRule="atLeast"/>
        <w:rPr>
          <w:rStyle w:val="StyleUnderline"/>
        </w:rPr>
      </w:pPr>
      <w:r w:rsidRPr="000E6A2E">
        <w:rPr>
          <w:sz w:val="16"/>
        </w:rPr>
        <w:lastRenderedPageBreak/>
        <w:t xml:space="preserve">A second argument, this one advanced by some congressionalists, is that </w:t>
      </w:r>
      <w:r w:rsidRPr="000E6A2E">
        <w:rPr>
          <w:rStyle w:val="StyleUnderline"/>
        </w:rPr>
        <w:t>stronger legislative checks on presidential uses of force would improve deterrent and coercive strategies by making them more selective and credible.The most credible U.S. threats</w:t>
      </w:r>
      <w:r w:rsidRPr="000E6A2E">
        <w:rPr>
          <w:sz w:val="16"/>
        </w:rPr>
        <w:t xml:space="preserve">, this argument holds, </w:t>
      </w:r>
      <w:r w:rsidRPr="000E6A2E">
        <w:rPr>
          <w:rStyle w:val="StyleUnderline"/>
        </w:rPr>
        <w:t xml:space="preserve">are those that carry formal approval </w:t>
      </w:r>
      <w:r w:rsidRPr="000E6A2E">
        <w:rPr>
          <w:rStyle w:val="StyleUnderline"/>
          <w:sz w:val="16"/>
          <w:szCs w:val="16"/>
        </w:rPr>
        <w:t>by Congress</w:t>
      </w:r>
      <w:r w:rsidRPr="000E6A2E">
        <w:rPr>
          <w:rStyle w:val="StyleUnderline"/>
        </w:rPr>
        <w:t>,</w:t>
      </w:r>
      <w:r w:rsidRPr="000E6A2E">
        <w:rPr>
          <w:rStyle w:val="StyleUnderline"/>
          <w:sz w:val="16"/>
          <w:szCs w:val="16"/>
        </w:rPr>
        <w:t xml:space="preserve"> </w:t>
      </w:r>
      <w:r w:rsidRPr="000E6A2E">
        <w:rPr>
          <w:rStyle w:val="StyleUnderline"/>
        </w:rPr>
        <w:t xml:space="preserve">which reflects strong public support and willingness to bear the costs of war; requiring express legislative backing to make good on threats </w:t>
      </w:r>
      <w:r w:rsidRPr="000E6A2E">
        <w:rPr>
          <w:sz w:val="16"/>
        </w:rPr>
        <w:t xml:space="preserve">might therefore be </w:t>
      </w:r>
      <w:r w:rsidRPr="000E6A2E">
        <w:rPr>
          <w:rStyle w:val="StyleUnderline"/>
        </w:rPr>
        <w:t>thought to enhance the potency of threats by encouraging the President to seek congressional authorization before actin</w:t>
      </w:r>
      <w:r w:rsidRPr="000E6A2E">
        <w:rPr>
          <w:u w:val="single"/>
        </w:rPr>
        <w:t>g</w:t>
      </w:r>
      <w:r w:rsidRPr="000E6A2E">
        <w:rPr>
          <w:sz w:val="16"/>
        </w:rPr>
        <w:t>.181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a commitment the United States would have much greater impact on allies and enemies alike because it would represent the collective judgment of the President and Congress,” concludes Louis Fisher. “</w:t>
      </w:r>
      <w:r w:rsidRPr="000E6A2E">
        <w:rPr>
          <w:rStyle w:val="StyleUnderline"/>
        </w:rPr>
        <w:t>Single-handed actions taken by a President, without the support of Congress and the people, can threaten national prestige and undermine the presidency</w:t>
      </w:r>
      <w:r w:rsidRPr="000E6A2E">
        <w:rPr>
          <w:sz w:val="16"/>
        </w:rPr>
        <w:t xml:space="preserve">. Eisenhower’s position was sound then. It is sound now.”183 A critical assumption here is that legal requirements of congressional participation in decisions to use force filters out </w:t>
      </w:r>
      <w:r w:rsidRPr="000E6A2E">
        <w:rPr>
          <w:rStyle w:val="StyleUnderline"/>
        </w:rPr>
        <w:t>unpopular uses of force, the threats of which are unlikely to be credible and which, if unsuccessful, undermine the credibility of future U.S. threats. A third view is that legal clarity is important to U.S. coercive and deterrent strategies; that ambiguity as to the President’s powers to use force undermines the credibility of threats</w:t>
      </w:r>
      <w:r w:rsidRPr="000E6A2E">
        <w:rPr>
          <w:sz w:val="16"/>
        </w:rPr>
        <w:t>. Michael Reisman observed, for example, in 1989: “</w:t>
      </w:r>
      <w:r w:rsidRPr="000E6A2E">
        <w:rPr>
          <w:rStyle w:val="StyleUnderline"/>
        </w:rPr>
        <w:t>Lack of clarity in the allocation of competence and the uncertain congressional role will sow uncertainty among those who depend on U.S. effectiveness for security and the maintenance of world order.</w:t>
      </w:r>
      <w:r w:rsidRPr="000E6A2E">
        <w:rPr>
          <w:sz w:val="16"/>
        </w:rPr>
        <w:t xml:space="preserve"> Some </w:t>
      </w:r>
      <w:r w:rsidRPr="000E6A2E">
        <w:rPr>
          <w:rStyle w:val="StyleUnderline"/>
        </w:rPr>
        <w:t>reduction in U.S. credibility and diplomatic effectiveness may result.”</w:t>
      </w:r>
      <w:r w:rsidRPr="000E6A2E">
        <w:rPr>
          <w:sz w:val="16"/>
        </w:rPr>
        <w:t xml:space="preserve">184 Such </w:t>
      </w:r>
      <w:r w:rsidRPr="000E6A2E">
        <w:rPr>
          <w:rStyle w:val="StyleUnderline"/>
        </w:rPr>
        <w:t>stress on legal clarity is common among lawyers, who usually regard it as important to planning</w:t>
      </w:r>
      <w:r w:rsidRPr="000E6A2E">
        <w:rPr>
          <w:sz w:val="16"/>
        </w:rPr>
        <w:t xml:space="preserve">, whereas strategists tend to see possible value in “constructive ambiguity”, or deliberate fudging of drawn lines as a negotiating tactic or for domestic political purposes.185 A critical assumption here is that </w:t>
      </w:r>
      <w:r w:rsidRPr="000E6A2E">
        <w:rPr>
          <w:rStyle w:val="StyleUnderline"/>
        </w:rPr>
        <w:t>clarity of constitutional or statutory design with respect to decisions about force exerts significant effects on foreign perceptions of U.S. resolve to make good on threats, if not by affecting the substance of U.S. policy commitments with regard to force then by pointing foreign actors to the appropriate institution or process for reading them.</w:t>
      </w:r>
    </w:p>
    <w:p w:rsidR="00197670" w:rsidRPr="000E6A2E" w:rsidRDefault="00197670" w:rsidP="00197670">
      <w:pPr>
        <w:pStyle w:val="Heading4"/>
      </w:pPr>
      <w:r w:rsidRPr="000E6A2E">
        <w:t xml:space="preserve">B) Global credibility. </w:t>
      </w:r>
    </w:p>
    <w:p w:rsidR="00197670" w:rsidRPr="000E6A2E" w:rsidRDefault="00197670" w:rsidP="00197670">
      <w:pPr>
        <w:spacing w:line="22" w:lineRule="atLeast"/>
      </w:pPr>
      <w:r w:rsidRPr="000E6A2E">
        <w:rPr>
          <w:rStyle w:val="Style13ptBold"/>
        </w:rPr>
        <w:t>Pearlstein ‘9</w:t>
      </w:r>
      <w:r w:rsidRPr="000E6A2E">
        <w:t xml:space="preserve"> </w:t>
      </w:r>
      <w:r w:rsidRPr="000E6A2E">
        <w:rPr>
          <w:sz w:val="16"/>
          <w:szCs w:val="16"/>
        </w:rPr>
        <w:t>(Lecturer in public and international affairs, Woodrow Wilson School of Public &amp; International Affairs, Deborah N, “"Form and Function in the National Security Constitution," July 2009, Connecticut Law Review, 41 Conn. L. Rev. 1549, LN)</w:t>
      </w:r>
    </w:p>
    <w:p w:rsidR="00197670" w:rsidRPr="000E6A2E" w:rsidRDefault="00197670" w:rsidP="00197670">
      <w:pPr>
        <w:spacing w:line="22" w:lineRule="atLeast"/>
        <w:rPr>
          <w:rStyle w:val="StyleUnderline"/>
        </w:rPr>
      </w:pPr>
      <w:r w:rsidRPr="000E6A2E">
        <w:rPr>
          <w:sz w:val="12"/>
        </w:rPr>
        <w:t>It is in part for such reasons that studies of organizational performance in crisis management have regularly found that "</w:t>
      </w:r>
      <w:r w:rsidRPr="000E6A2E">
        <w:rPr>
          <w:rStyle w:val="StyleUnderline"/>
        </w:rPr>
        <w:t>planning and effective [*1604] response are causally connected</w:t>
      </w:r>
      <w:r w:rsidRPr="000E6A2E">
        <w:rPr>
          <w:sz w:val="12"/>
        </w:rPr>
        <w:t xml:space="preserve">." n196 </w:t>
      </w:r>
      <w:r w:rsidRPr="000E6A2E">
        <w:rPr>
          <w:rStyle w:val="StyleUnderline"/>
        </w:rPr>
        <w:t>Clear, well-understood rules, formalized training and planning can function to match cultural and individual instincts that emerge in a crisis with commitments that flow from standard operating procedures and professional norms.</w:t>
      </w:r>
      <w:r w:rsidRPr="000E6A2E">
        <w:rPr>
          <w:sz w:val="12"/>
        </w:rPr>
        <w:t xml:space="preserve"> n197 Indeed, "the less an organization has to change its pre-disaster functions and roles to perform in a disaster, the more effective is its disaster [sic] response." n198 In this sense, </w:t>
      </w:r>
      <w:r w:rsidRPr="000E6A2E">
        <w:rPr>
          <w:rStyle w:val="StyleUnderline"/>
        </w:rPr>
        <w:t>a decision maker with absolute flexibility in an emergency-unconstrained by protocols or plans-may be systematically more prone to error than a decision-maker who is in some way compelled to follow procedures and guidelines, which have incorporated professional expertise, and which are set as effective constraints</w:t>
      </w:r>
      <w:r w:rsidRPr="000E6A2E">
        <w:rPr>
          <w:b/>
          <w:sz w:val="12"/>
        </w:rPr>
        <w:t xml:space="preserve"> in advance. </w:t>
      </w:r>
      <w:r w:rsidRPr="000E6A2E">
        <w:rPr>
          <w:rStyle w:val="StyleUnderline"/>
        </w:rPr>
        <w:t>Examples of excessive flexibility producing adverse consequences are ample.</w:t>
      </w:r>
      <w:r w:rsidRPr="000E6A2E">
        <w:rPr>
          <w:b/>
          <w:sz w:val="12"/>
        </w:rPr>
        <w:t xml:space="preserve"> </w:t>
      </w:r>
      <w:r w:rsidRPr="000E6A2E">
        <w:rPr>
          <w:rStyle w:val="StyleUnderline"/>
        </w:rPr>
        <w:t>Following</w:t>
      </w:r>
      <w:r w:rsidRPr="000E6A2E">
        <w:rPr>
          <w:sz w:val="12"/>
        </w:rPr>
        <w:t xml:space="preserve"> Hurricane </w:t>
      </w:r>
      <w:r w:rsidRPr="000E6A2E">
        <w:rPr>
          <w:rStyle w:val="StyleUnderline"/>
        </w:rPr>
        <w:t>Katrina</w:t>
      </w:r>
      <w:r w:rsidRPr="000E6A2E">
        <w:rPr>
          <w:b/>
          <w:sz w:val="12"/>
        </w:rPr>
        <w:t xml:space="preserve">, </w:t>
      </w:r>
      <w:r w:rsidRPr="000E6A2E">
        <w:rPr>
          <w:rStyle w:val="StyleUnderline"/>
        </w:rPr>
        <w:t>one of the most important lessons</w:t>
      </w:r>
      <w:r w:rsidRPr="000E6A2E">
        <w:rPr>
          <w:sz w:val="12"/>
        </w:rPr>
        <w:t xml:space="preserve"> independent analysis drew from the government response </w:t>
      </w:r>
      <w:r w:rsidRPr="000E6A2E">
        <w:rPr>
          <w:rStyle w:val="StyleUnderline"/>
        </w:rPr>
        <w:t>was the extent to which the disaster was made worse as a result of the lack of experience and knowledge of crisis procedures among key officials</w:t>
      </w:r>
      <w:r w:rsidRPr="000E6A2E">
        <w:rPr>
          <w:sz w:val="12"/>
        </w:rPr>
        <w:t xml:space="preserve">, the </w:t>
      </w:r>
      <w:r w:rsidRPr="000E6A2E">
        <w:rPr>
          <w:rStyle w:val="StyleUnderline"/>
        </w:rPr>
        <w:t>absence of expert advisors replacing those rules with more than the most general guidance</w:t>
      </w:r>
      <w:r w:rsidRPr="000E6A2E">
        <w:rPr>
          <w:sz w:val="12"/>
        </w:rPr>
        <w:t xml:space="preserve"> about custodial intelligence collection. available to key officials (including the President), </w:t>
      </w:r>
      <w:r w:rsidRPr="000E6A2E">
        <w:rPr>
          <w:rStyle w:val="StyleUnderline"/>
        </w:rPr>
        <w:t xml:space="preserve">and the failure to follow existing response plans or to draw from lessons learned from simulations </w:t>
      </w:r>
      <w:r w:rsidRPr="000E6A2E">
        <w:rPr>
          <w:sz w:val="12"/>
        </w:rPr>
        <w:t xml:space="preserve">conducted before the fact. n199 Among the many consequences, [*1605] basic items like food, water, and medicines were in such short supply that local law enforcement (instead of focusing on security issues) were occupied, in part, with breaking into businesses and taking what residents needed. n200 Or consider the widespread abuse of prisoners at U.S. detention facilities such as Abu Ghraib. Whatever the theoretical merits of applying coercive interrogation in a carefully selected way against key intelligence targets, n201 the systemic torture and abuse of scores of detainees was an outcome no one purported to seek. </w:t>
      </w:r>
      <w:r w:rsidRPr="000E6A2E">
        <w:rPr>
          <w:rStyle w:val="StyleUnderline"/>
        </w:rPr>
        <w:t>There is substantial agreement among security analysts of both parties that the prisoner abuse scandals have produced predominantly negative consequences for U.S. national security</w:t>
      </w:r>
      <w:r w:rsidRPr="000E6A2E">
        <w:rPr>
          <w:sz w:val="12"/>
        </w:rPr>
        <w:t xml:space="preserve">. n202 While there remain important questions about the extent to which some of the abuses at Abu Ghraib were the result of civilian or senior military command actions or omissions, one of the too often overlooked findings of the government investigations of the incidents is the unanimous agreement that </w:t>
      </w:r>
      <w:r w:rsidRPr="000E6A2E">
        <w:rPr>
          <w:rStyle w:val="StyleUnderline"/>
        </w:rPr>
        <w:lastRenderedPageBreak/>
        <w:t>the abuse was</w:t>
      </w:r>
      <w:r w:rsidRPr="000E6A2E">
        <w:rPr>
          <w:sz w:val="12"/>
        </w:rPr>
        <w:t xml:space="preserve"> (at least in part) </w:t>
      </w:r>
      <w:r w:rsidRPr="000E6A2E">
        <w:rPr>
          <w:rStyle w:val="StyleUnderline"/>
        </w:rPr>
        <w:t>the result of structural organization failures n203 -failures that one might expect to [*1606] produce errors either to the benefit or detriment of security</w:t>
      </w:r>
      <w:r w:rsidRPr="000E6A2E">
        <w:rPr>
          <w:b/>
          <w:sz w:val="12"/>
        </w:rPr>
        <w:t xml:space="preserve">. </w:t>
      </w:r>
      <w:r w:rsidRPr="000E6A2E">
        <w:rPr>
          <w:rStyle w:val="StyleUnderline"/>
        </w:rPr>
        <w:t>In particular, military investigators looking at the causes of Abu Ghraib cited vague guidance, as well as inadequate training and planning for detention and interrogation operations, as key factors</w:t>
      </w:r>
      <w:r w:rsidRPr="000E6A2E">
        <w:rPr>
          <w:b/>
          <w:sz w:val="12"/>
        </w:rPr>
        <w:t xml:space="preserve"> leading to the abuse. Remarkably, "</w:t>
      </w:r>
      <w:r w:rsidRPr="000E6A2E">
        <w:rPr>
          <w:rStyle w:val="StyleUnderline"/>
        </w:rPr>
        <w:t>pre-war planning [did] not include[] planning for detainee operations</w:t>
      </w:r>
      <w:r w:rsidRPr="000E6A2E">
        <w:rPr>
          <w:sz w:val="12"/>
        </w:rPr>
        <w:t xml:space="preserve">" in Iraq. n204 Moreover, </w:t>
      </w:r>
      <w:r w:rsidRPr="000E6A2E">
        <w:rPr>
          <w:rStyle w:val="StyleUnderline"/>
        </w:rPr>
        <w:t>investigators cited failures at the policy level- decisions to lift existing detention and interrogation strictures</w:t>
      </w:r>
      <w:r w:rsidRPr="000E6A2E">
        <w:rPr>
          <w:sz w:val="12"/>
        </w:rPr>
        <w:t xml:space="preserve"> without n205 As one Army General later investigating the abuses noted: "By October 2003, interrogation policy in Iraq had changed three times in less than thirty days and it became very confusing as to what techniques could be employed and at what level non-doctrinal approaches had to be approved." n206 It was thus unsurprising that detention and interrogation operations were assigned to troops with grossly inadequate training in any rules that were still recognized. n207 The </w:t>
      </w:r>
      <w:r w:rsidRPr="000E6A2E">
        <w:rPr>
          <w:rStyle w:val="StyleUnderline"/>
        </w:rPr>
        <w:t xml:space="preserve">uncertain effect of broad, general guidance, coupled [*1607] with the competing imperatives of guidelines that differed </w:t>
      </w:r>
      <w:r w:rsidRPr="000E6A2E">
        <w:rPr>
          <w:sz w:val="12"/>
        </w:rPr>
        <w:t xml:space="preserve">among theaters of operation, agencies, and military units, </w:t>
      </w:r>
      <w:r w:rsidRPr="000E6A2E">
        <w:rPr>
          <w:rStyle w:val="StyleUnderline"/>
        </w:rPr>
        <w:t>caused serious confusion among troops and led to decisionmaking that it is overly kind to call arbitrary</w:t>
      </w:r>
      <w:r w:rsidRPr="000E6A2E">
        <w:rPr>
          <w:sz w:val="12"/>
        </w:rPr>
        <w:t>. n208 Would the new functionalists disagree with the importance of government planning for detention operations in an emergency surrounding a terrorist nuclear attack? Not necessarily</w:t>
      </w:r>
      <w:r w:rsidRPr="000E6A2E">
        <w:rPr>
          <w:rStyle w:val="StyleUnderline"/>
        </w:rPr>
        <w:t>. Can an organization anticipate and plan for everything? Certainly not. But such findings should at least call into question the inclination to simply maximize flexibility and discretion in an emergency</w:t>
      </w:r>
      <w:r w:rsidRPr="000E6A2E">
        <w:rPr>
          <w:b/>
          <w:sz w:val="12"/>
        </w:rPr>
        <w:t xml:space="preserve">, </w:t>
      </w:r>
      <w:r w:rsidRPr="000E6A2E">
        <w:rPr>
          <w:rStyle w:val="StyleUnderline"/>
        </w:rPr>
        <w:t>without</w:t>
      </w:r>
      <w:r w:rsidRPr="000E6A2E">
        <w:rPr>
          <w:sz w:val="12"/>
        </w:rPr>
        <w:t>, for example</w:t>
      </w:r>
      <w:r w:rsidRPr="000E6A2E">
        <w:rPr>
          <w:b/>
          <w:u w:val="single"/>
        </w:rPr>
        <w:t>, s</w:t>
      </w:r>
      <w:r w:rsidRPr="000E6A2E">
        <w:rPr>
          <w:rStyle w:val="StyleUnderline"/>
        </w:rPr>
        <w:t>tructural incentives that might ensure the engagement of professional expertise.</w:t>
      </w:r>
      <w:r w:rsidRPr="000E6A2E">
        <w:rPr>
          <w:sz w:val="12"/>
        </w:rPr>
        <w:t xml:space="preserve"> n209 Particularly if one embraces the view that </w:t>
      </w:r>
      <w:r w:rsidRPr="000E6A2E">
        <w:rPr>
          <w:rStyle w:val="StyleUnderline"/>
        </w:rPr>
        <w:t>the most potentially damaging terrorist threats are nuclear and biological terrorism, involving highly technical information about weapons acquisition and deployment, a security policy structure based on nothing more than general popular mandate and political instincts is unlikely to suffice; a structure that systematically excludes knowledge of and training in emergency response will almost certainly result in mismanagement.</w:t>
      </w:r>
      <w:r w:rsidRPr="000E6A2E">
        <w:rPr>
          <w:sz w:val="12"/>
        </w:rPr>
        <w:t xml:space="preserve"> n210 In this light, a </w:t>
      </w:r>
      <w:r w:rsidRPr="000E6A2E">
        <w:rPr>
          <w:b/>
          <w:sz w:val="12"/>
        </w:rPr>
        <w:t>g</w:t>
      </w:r>
      <w:r w:rsidRPr="000E6A2E">
        <w:rPr>
          <w:rStyle w:val="StyleUnderline"/>
        </w:rPr>
        <w:t>eneral take on role effectiveness might suggest favoring a structure in which the engagement of relevant expertise in crisis management is required</w:t>
      </w:r>
      <w:r w:rsidRPr="000E6A2E">
        <w:rPr>
          <w:b/>
          <w:sz w:val="12"/>
        </w:rPr>
        <w:t>,</w:t>
      </w:r>
      <w:r w:rsidRPr="000E6A2E">
        <w:rPr>
          <w:sz w:val="12"/>
        </w:rPr>
        <w:t xml:space="preserve"> leaders have incentives to anticipate and plan in advance for trade-offs, and [*1608] organizations are able to train subordinates to ensure that plans are adhered to in emergencies. Such </w:t>
      </w:r>
      <w:r w:rsidRPr="000E6A2E">
        <w:rPr>
          <w:rStyle w:val="StyleUnderline"/>
        </w:rPr>
        <w:t>structural constraints could help increase the likelihood that something more than arbitrary attention has been paid before transcendent priorities are overridden.</w:t>
      </w:r>
    </w:p>
    <w:p w:rsidR="00197670" w:rsidRPr="000E6A2E" w:rsidRDefault="00197670" w:rsidP="00197670">
      <w:pPr>
        <w:pStyle w:val="Heading4"/>
      </w:pPr>
      <w:r w:rsidRPr="000E6A2E">
        <w:t xml:space="preserve">C) Interventionism and war. </w:t>
      </w:r>
    </w:p>
    <w:p w:rsidR="00197670" w:rsidRPr="000E6A2E" w:rsidRDefault="00197670" w:rsidP="00197670">
      <w:pPr>
        <w:spacing w:line="22" w:lineRule="atLeast"/>
      </w:pPr>
      <w:r w:rsidRPr="000E6A2E">
        <w:rPr>
          <w:rStyle w:val="Style13ptBold"/>
        </w:rPr>
        <w:t xml:space="preserve">Adler ‘11 </w:t>
      </w:r>
      <w:r w:rsidRPr="000E6A2E">
        <w:rPr>
          <w:sz w:val="16"/>
          <w:szCs w:val="16"/>
        </w:rPr>
        <w:t xml:space="preserve">(David Gray Adler is the Director of the Andrus Center for Public Policy at Boise State University, where he holds an appointment as the Cecil Andrus Professor of Public Affairs. Adler formerly served as James A. McClure Professor and Director of the James A. and Louise McClure Center for Public Policy Research at the University of Idaho, where he held a joint appointment in the Department of Political Science and the College of Law, in which he taught courses on the Constitution and the Supreme Court, 4/8/2011, David Gray Adler, Center for Civic Education, “Presidential Ascendancy in Foreign Affairs and the Subversion of the Constitution”, </w:t>
      </w:r>
      <w:hyperlink r:id="rId50" w:history="1">
        <w:r w:rsidRPr="000E6A2E">
          <w:rPr>
            <w:sz w:val="16"/>
            <w:szCs w:val="16"/>
          </w:rPr>
          <w:t>http://www.civiced.org/pdfs/GermanAmericanConf2011/Adler.pdf</w:t>
        </w:r>
      </w:hyperlink>
      <w:r w:rsidRPr="000E6A2E">
        <w:rPr>
          <w:sz w:val="16"/>
          <w:szCs w:val="16"/>
        </w:rPr>
        <w:t xml:space="preserve">) </w:t>
      </w:r>
    </w:p>
    <w:p w:rsidR="00197670" w:rsidRPr="000E6A2E" w:rsidRDefault="00197670" w:rsidP="00197670">
      <w:pPr>
        <w:spacing w:line="22" w:lineRule="atLeast"/>
        <w:rPr>
          <w:b/>
          <w:sz w:val="16"/>
        </w:rPr>
      </w:pPr>
      <w:r w:rsidRPr="000E6A2E">
        <w:rPr>
          <w:sz w:val="16"/>
        </w:rPr>
        <w:t xml:space="preserve">Conclusions </w:t>
      </w:r>
      <w:r w:rsidRPr="000E6A2E">
        <w:rPr>
          <w:rStyle w:val="StyleUnderline"/>
        </w:rPr>
        <w:t>A considerable literature urges executive supremacy</w:t>
      </w:r>
      <w:r w:rsidRPr="000E6A2E">
        <w:rPr>
          <w:sz w:val="16"/>
        </w:rPr>
        <w:t xml:space="preserve">, and extols the supposed virtues of presidential assertion, domination and control; yet </w:t>
      </w:r>
      <w:r w:rsidRPr="000E6A2E">
        <w:rPr>
          <w:rStyle w:val="StyleUnderline"/>
        </w:rPr>
        <w:t xml:space="preserve">this body of work often ignores the dimensions of </w:t>
      </w:r>
      <w:r w:rsidRPr="000E6A2E">
        <w:rPr>
          <w:rStyle w:val="Emphasis"/>
        </w:rPr>
        <w:t>executive flaws, foibles, and frailties</w:t>
      </w:r>
      <w:r w:rsidRPr="000E6A2E">
        <w:rPr>
          <w:sz w:val="16"/>
        </w:rPr>
        <w:t xml:space="preserve">. </w:t>
      </w:r>
      <w:r w:rsidRPr="000E6A2E">
        <w:rPr>
          <w:rStyle w:val="StyleUnderline"/>
        </w:rPr>
        <w:t>The electoral process is not infallible; an elected president may lack the wisdom, temperament and judgment, not to mention perception, expertise and emotional intelligence to produce success in matters of war and peace</w:t>
      </w:r>
      <w:r w:rsidRPr="000E6A2E">
        <w:rPr>
          <w:sz w:val="16"/>
        </w:rPr>
        <w:t xml:space="preserve">. Those qualities which, to be sure, are attributes of the occupant and not of the office, cannot be conferred by election. 104 </w:t>
      </w:r>
      <w:r w:rsidRPr="000E6A2E">
        <w:rPr>
          <w:rStyle w:val="StyleUnderline"/>
        </w:rPr>
        <w:t>Champions of a unilateral executive war power have ignored and, perhaps, forgotten the institutional safeguards of separation of powers, checks and balances and collective decision making urged by the Framers as protection from the flaws of unilateral judgment and the temptations of power.</w:t>
      </w:r>
      <w:r w:rsidRPr="000E6A2E">
        <w:rPr>
          <w:sz w:val="16"/>
        </w:rPr>
        <w:t xml:space="preserve">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w:t>
      </w:r>
      <w:r w:rsidRPr="000E6A2E">
        <w:rPr>
          <w:rStyle w:val="StyleUnderline"/>
        </w:rPr>
        <w:t xml:space="preserve">seduced by the allure of swift, bold military action under the banner of nationalism, patriotism and ideological and political certainty, these representatives, some elected and others appointed, </w:t>
      </w:r>
      <w:r w:rsidRPr="000E6A2E">
        <w:rPr>
          <w:rStyle w:val="Emphasis"/>
        </w:rPr>
        <w:t xml:space="preserve">have forgotten their institutional duties </w:t>
      </w:r>
      <w:r w:rsidRPr="000E6A2E">
        <w:rPr>
          <w:rStyle w:val="StyleUnderline"/>
        </w:rPr>
        <w:t>and responsibilities</w:t>
      </w:r>
      <w:r w:rsidRPr="000E6A2E">
        <w:rPr>
          <w:sz w:val="16"/>
        </w:rPr>
        <w:t xml:space="preserve">. </w:t>
      </w:r>
      <w:r w:rsidRPr="000E6A2E">
        <w:rPr>
          <w:rStyle w:val="StyleUnderline"/>
        </w:rPr>
        <w:t>It is</w:t>
      </w:r>
      <w:r w:rsidRPr="000E6A2E">
        <w:rPr>
          <w:sz w:val="16"/>
        </w:rPr>
        <w:t xml:space="preserve"> not probable, but </w:t>
      </w:r>
      <w:r w:rsidRPr="000E6A2E">
        <w:rPr>
          <w:rStyle w:val="StyleUnderline"/>
        </w:rPr>
        <w:t>certain, that the Imperial Presidency would be brought to heel if the other branches duly exercised their powers and responsibilities</w:t>
      </w:r>
      <w:r w:rsidRPr="000E6A2E">
        <w:rPr>
          <w:sz w:val="16"/>
        </w:rPr>
        <w:t xml:space="preserve">,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w:t>
      </w:r>
      <w:r w:rsidRPr="000E6A2E">
        <w:rPr>
          <w:rStyle w:val="StyleUnderline"/>
        </w:rPr>
        <w:t xml:space="preserve">Ervin justly criticized executive aggrandizement of legislative authority, but he also </w:t>
      </w:r>
      <w:r w:rsidRPr="000E6A2E">
        <w:rPr>
          <w:rStyle w:val="StyleUnderline"/>
        </w:rPr>
        <w:lastRenderedPageBreak/>
        <w:t>found Congress culpable for the rise of presidential dominance:</w:t>
      </w:r>
      <w:r w:rsidRPr="000E6A2E">
        <w:rPr>
          <w:b/>
          <w:sz w:val="16"/>
        </w:rPr>
        <w:t xml:space="preserve"> “</w:t>
      </w:r>
      <w:r w:rsidRPr="000E6A2E">
        <w:rPr>
          <w:rStyle w:val="StyleUnderline"/>
        </w:rPr>
        <w:t xml:space="preserve">The executive branch has been able to seize power so brazenly only because the Congress has </w:t>
      </w:r>
      <w:r w:rsidRPr="000E6A2E">
        <w:rPr>
          <w:rStyle w:val="Emphasis"/>
        </w:rPr>
        <w:t xml:space="preserve">lacked the courage and foresight </w:t>
      </w:r>
      <w:r w:rsidRPr="000E6A2E">
        <w:rPr>
          <w:rStyle w:val="StyleUnderline"/>
        </w:rPr>
        <w:t>to maintain its constitutional position.”</w:t>
      </w:r>
      <w:r w:rsidRPr="000E6A2E">
        <w:rPr>
          <w:b/>
          <w:sz w:val="16"/>
        </w:rPr>
        <w:t xml:space="preserve"> </w:t>
      </w:r>
      <w:r w:rsidRPr="000E6A2E">
        <w:rPr>
          <w:sz w:val="16"/>
        </w:rPr>
        <w:t xml:space="preserve">105 What was true of impoundment, is true of the war power. Only “Congress itself,” to borrow from Justice Robert H. Jackson, “can prevent power from slipping through its fingers.”106 </w:t>
      </w:r>
      <w:r w:rsidRPr="000E6A2E">
        <w:rPr>
          <w:rStyle w:val="StyleUnderline"/>
        </w:rPr>
        <w:t xml:space="preserve">The siren song of unilateral presidential war making </w:t>
      </w:r>
      <w:r w:rsidRPr="000E6A2E">
        <w:rPr>
          <w:rStyle w:val="Emphasis"/>
        </w:rPr>
        <w:t>ignores the tragedies of Korea, Vietnam and Iraq</w:t>
      </w:r>
      <w:r w:rsidRPr="000E6A2E">
        <w:rPr>
          <w:rStyle w:val="StyleUnderline"/>
        </w:rPr>
        <w:t>, and the cost to America of its precious blood and treasure as well as denied and stolen</w:t>
      </w:r>
      <w:r w:rsidRPr="000E6A2E">
        <w:rPr>
          <w:sz w:val="16"/>
        </w:rPr>
        <w:t xml:space="preserve">. The American constitutional system is grounded in the conviction, as James Iredell explained it, that </w:t>
      </w:r>
      <w:r w:rsidRPr="000E6A2E">
        <w:rPr>
          <w:rStyle w:val="StyleUnderline"/>
        </w:rPr>
        <w:t>there is “nothing more fallible than human judgment</w:t>
      </w:r>
      <w:r w:rsidRPr="000E6A2E">
        <w:rPr>
          <w:sz w:val="16"/>
        </w:rPr>
        <w:t>.” 107 It is sometimes observed that the intentions of the Framers are outdated and irrelevant. But before we too readily acquiesce in that verdict</w:t>
      </w:r>
      <w:r w:rsidRPr="000E6A2E">
        <w:rPr>
          <w:b/>
          <w:sz w:val="16"/>
        </w:rPr>
        <w:t xml:space="preserve">, </w:t>
      </w:r>
      <w:r w:rsidRPr="000E6A2E">
        <w:rPr>
          <w:rStyle w:val="StyleUnderline"/>
        </w:rPr>
        <w:t>we might do well to recall the policy considerations that underlay the decision to vest the war power in Congress and not the president. Painfully aware of the horror and destructive consequences of warfare, the Framers wisely determined that before the very fate of the nation were put to risk that there ought to be some discussion, some deliberation by Congress</w:t>
      </w:r>
      <w:r w:rsidRPr="000E6A2E">
        <w:rPr>
          <w:sz w:val="16"/>
        </w:rPr>
        <w:t xml:space="preserve">, the people’s representatives. The Founders did not, as James Wilson explained it, want “one man to hurry us into war.”108 As things stand in the United States today, however, the president has been exercising that power. </w:t>
      </w:r>
      <w:r w:rsidRPr="000E6A2E">
        <w:rPr>
          <w:rStyle w:val="StyleUnderline"/>
        </w:rPr>
        <w:t>The “accretion of dangerous power,” Justice Frankfurter has reminded us, occurs when power is freed from institutional restraints, checks and safeguards</w:t>
      </w:r>
      <w:r w:rsidRPr="000E6A2E">
        <w:rPr>
          <w:sz w:val="16"/>
        </w:rPr>
        <w:t>. The eminently sound rationales that convinced the Framers to vest the war power exclusively in Congress, however, have been ignored and abandoned in recent decades. There is a cost in that, too. It was the artist, Goya, who in one of his etchings, graphically portrayed the consequences of ignoring reason with the inscription: “</w:t>
      </w:r>
      <w:r w:rsidRPr="000E6A2E">
        <w:rPr>
          <w:rStyle w:val="StyleUnderline"/>
        </w:rPr>
        <w:t>The sleep of reason brings forth monsters</w:t>
      </w:r>
      <w:r w:rsidRPr="000E6A2E">
        <w:rPr>
          <w:sz w:val="16"/>
        </w:rPr>
        <w:t xml:space="preserve">.”109 </w:t>
      </w:r>
      <w:r w:rsidRPr="000E6A2E">
        <w:rPr>
          <w:rStyle w:val="Emphasis"/>
        </w:rPr>
        <w:t>There is no comfort to be found in a practice which permits unilateral executive war making</w:t>
      </w:r>
      <w:r w:rsidRPr="000E6A2E">
        <w:rPr>
          <w:rStyle w:val="StyleUnderline"/>
        </w:rPr>
        <w:t>, particularly in the age of nuclear weapons, when war might lead to the incineration of the planet. When it comes to the constitutional design for war making, it is clear that the Framers’ policy concerns are even more compelling today than they were two centuries ago</w:t>
      </w:r>
      <w:r w:rsidRPr="000E6A2E">
        <w:rPr>
          <w:b/>
          <w:sz w:val="16"/>
        </w:rPr>
        <w:t>.</w:t>
      </w:r>
    </w:p>
    <w:p w:rsidR="00197670" w:rsidRPr="000E6A2E" w:rsidRDefault="00197670" w:rsidP="00197670">
      <w:pPr>
        <w:pStyle w:val="Heading4"/>
      </w:pPr>
      <w:r w:rsidRPr="000E6A2E">
        <w:t xml:space="preserve">No impact to executive power. </w:t>
      </w:r>
    </w:p>
    <w:p w:rsidR="00197670" w:rsidRPr="000E6A2E" w:rsidRDefault="00197670" w:rsidP="00197670">
      <w:pPr>
        <w:spacing w:line="22" w:lineRule="atLeast"/>
      </w:pPr>
      <w:r w:rsidRPr="000E6A2E">
        <w:rPr>
          <w:rStyle w:val="Style13ptBold"/>
        </w:rPr>
        <w:t>Healy ‘11</w:t>
      </w:r>
      <w:r w:rsidRPr="000E6A2E">
        <w:t xml:space="preserve"> </w:t>
      </w:r>
      <w:r w:rsidRPr="000E6A2E">
        <w:rPr>
          <w:sz w:val="16"/>
          <w:szCs w:val="16"/>
        </w:rPr>
        <w:t>(Vice president at the Cato Institute (Gene, “Book Review: Hail to the Tyrant," The CATO Institute, June 2011, http://www.cato.org/publications/commentary/book-review-hail-tyrant)</w:t>
      </w:r>
    </w:p>
    <w:p w:rsidR="00197670" w:rsidRPr="000E6A2E" w:rsidRDefault="00197670" w:rsidP="00197670">
      <w:pPr>
        <w:spacing w:line="22" w:lineRule="atLeast"/>
        <w:rPr>
          <w:sz w:val="16"/>
        </w:rPr>
      </w:pPr>
      <w:r w:rsidRPr="000E6A2E">
        <w:rPr>
          <w:rStyle w:val="StyleUnderline"/>
        </w:rPr>
        <w:t>Legal checks “have been relaxed largely because of the need for centralized, relatively efficient government</w:t>
      </w:r>
      <w:r w:rsidRPr="000E6A2E">
        <w:rPr>
          <w:sz w:val="16"/>
        </w:rPr>
        <w:t xml:space="preserve"> </w:t>
      </w:r>
      <w:r w:rsidRPr="000E6A2E">
        <w:rPr>
          <w:rStyle w:val="StyleUnderline"/>
        </w:rPr>
        <w:t>under the complex conditions of a modern dynamic economy and a highly interrelated international order</w:t>
      </w:r>
      <w:r w:rsidRPr="000E6A2E">
        <w:rPr>
          <w:sz w:val="16"/>
        </w:rPr>
        <w:t xml:space="preserve">.” What’s more, the </w:t>
      </w:r>
      <w:r w:rsidRPr="000E6A2E">
        <w:rPr>
          <w:u w:val="single"/>
        </w:rPr>
        <w:t>authors insist, America needs the legally unconstrained presidency</w:t>
      </w:r>
      <w:r w:rsidRPr="000E6A2E">
        <w:rPr>
          <w:sz w:val="16"/>
        </w:rPr>
        <w:t xml:space="preserve"> both </w:t>
      </w:r>
      <w:r w:rsidRPr="000E6A2E">
        <w:rPr>
          <w:u w:val="single"/>
        </w:rPr>
        <w:t>at home</w:t>
      </w:r>
      <w:r w:rsidRPr="000E6A2E">
        <w:rPr>
          <w:sz w:val="16"/>
        </w:rPr>
        <w:t xml:space="preserve"> (given an increasingly complex economy) </w:t>
      </w:r>
      <w:r w:rsidRPr="000E6A2E">
        <w:rPr>
          <w:u w:val="single"/>
        </w:rPr>
        <w:t>and abroad</w:t>
      </w:r>
      <w:r w:rsidRPr="000E6A2E">
        <w:rPr>
          <w:sz w:val="16"/>
        </w:rPr>
        <w:t xml:space="preserve"> (given the shrinking of global distances). </w:t>
      </w:r>
      <w:r w:rsidRPr="000E6A2E">
        <w:rPr>
          <w:u w:val="single"/>
        </w:rPr>
        <w:t>These are disputed points, to say the least</w:t>
      </w:r>
      <w:r w:rsidRPr="000E6A2E">
        <w:rPr>
          <w:sz w:val="16"/>
        </w:rPr>
        <w:t xml:space="preserve">. </w:t>
      </w:r>
      <w:r w:rsidRPr="000E6A2E">
        <w:rPr>
          <w:u w:val="single"/>
        </w:rPr>
        <w:t>If</w:t>
      </w:r>
      <w:r w:rsidRPr="000E6A2E">
        <w:rPr>
          <w:sz w:val="16"/>
        </w:rPr>
        <w:t xml:space="preserve"> Friedrich </w:t>
      </w:r>
      <w:r w:rsidRPr="000E6A2E">
        <w:rPr>
          <w:u w:val="single"/>
        </w:rPr>
        <w:t>Hayek was at all correct about the knowledge problem</w:t>
      </w:r>
      <w:r w:rsidRPr="000E6A2E">
        <w:rPr>
          <w:sz w:val="16"/>
        </w:rPr>
        <w:t xml:space="preserve">, </w:t>
      </w:r>
      <w:r w:rsidRPr="000E6A2E">
        <w:rPr>
          <w:u w:val="single"/>
        </w:rPr>
        <w:t>then if anything</w:t>
      </w:r>
      <w:r w:rsidRPr="000E6A2E">
        <w:rPr>
          <w:sz w:val="16"/>
        </w:rPr>
        <w:t xml:space="preserve"> </w:t>
      </w:r>
      <w:r w:rsidRPr="000E6A2E">
        <w:rPr>
          <w:rStyle w:val="StyleUnderline"/>
        </w:rPr>
        <w:t>increasing economic complexity argues for less central direction</w:t>
      </w:r>
      <w:r w:rsidRPr="000E6A2E">
        <w:rPr>
          <w:sz w:val="16"/>
        </w:rPr>
        <w:t xml:space="preserve">. </w:t>
      </w:r>
      <w:r w:rsidRPr="000E6A2E">
        <w:rPr>
          <w:u w:val="single"/>
        </w:rPr>
        <w:t>Nor does the fact</w:t>
      </w:r>
      <w:r w:rsidRPr="000E6A2E">
        <w:rPr>
          <w:sz w:val="16"/>
        </w:rPr>
        <w:t xml:space="preserve"> that </w:t>
      </w:r>
      <w:r w:rsidRPr="000E6A2E">
        <w:rPr>
          <w:u w:val="single"/>
        </w:rPr>
        <w:t>we face “a highly interrelated international order” suggest</w:t>
      </w:r>
      <w:r w:rsidRPr="000E6A2E">
        <w:rPr>
          <w:sz w:val="16"/>
        </w:rPr>
        <w:t xml:space="preserve"> that </w:t>
      </w:r>
      <w:r w:rsidRPr="000E6A2E">
        <w:rPr>
          <w:u w:val="single"/>
        </w:rPr>
        <w:t xml:space="preserve">we’re more vulnerable than we were in 1789, as a tiny frontier republic surrounded by hostile tribes and great powers. Economic interdependence — and the rise of other modern industrial democracies — means that other players have a stake in protecting the global trading system. </w:t>
      </w:r>
      <w:r w:rsidRPr="000E6A2E">
        <w:rPr>
          <w:sz w:val="16"/>
        </w:rPr>
        <w:t xml:space="preserve">Posner and Vermuele coin the term “tyrannophobia,” which stands for unjustified fear of executive abuse. That fear is written into the American genetic code: the authors call the Declaration of Independence “the ur-text of tyrannophobia in the United States.” As they see it, that’s a problem because “the risk that the public will fail to trust a well-motivated president is just as serious as the risk that it will trust an ill-motivated one.” They contend that our inherited skepticism toward power exacerbates biases that lead us to overestimate the dangers of unchecked presidential power. Our primate brains exaggerate highly visible risks that fill us with a sense of dread and loss of control, so we may decline to cede more power to the president even when more power is needed. Fair enough in the abstract — but </w:t>
      </w:r>
      <w:r w:rsidRPr="000E6A2E">
        <w:rPr>
          <w:u w:val="single"/>
        </w:rPr>
        <w:t>Posner and Vermuele fail to provide a single compelling example that might lead you to lament our alleged</w:t>
      </w:r>
      <w:r w:rsidRPr="000E6A2E">
        <w:rPr>
          <w:sz w:val="16"/>
        </w:rPr>
        <w:t xml:space="preserve">ly atavistic </w:t>
      </w:r>
      <w:r w:rsidRPr="000E6A2E">
        <w:rPr>
          <w:u w:val="single"/>
        </w:rPr>
        <w:t>“tyrannophobia.”</w:t>
      </w:r>
      <w:r w:rsidRPr="000E6A2E">
        <w:rPr>
          <w:sz w:val="16"/>
        </w:rPr>
        <w:t xml:space="preserve"> And </w:t>
      </w:r>
      <w:r w:rsidRPr="000E6A2E">
        <w:rPr>
          <w:u w:val="single"/>
        </w:rPr>
        <w:t>they seem oblivious to the fact that</w:t>
      </w:r>
      <w:r w:rsidRPr="000E6A2E">
        <w:rPr>
          <w:sz w:val="16"/>
        </w:rPr>
        <w:t xml:space="preserve"> </w:t>
      </w:r>
      <w:r w:rsidRPr="000E6A2E">
        <w:rPr>
          <w:rStyle w:val="StyleUnderline"/>
        </w:rPr>
        <w:t>those same irrational biases drive the perceived need for emergency government at least as much as they do hostility towards it</w:t>
      </w:r>
      <w:r w:rsidRPr="000E6A2E">
        <w:rPr>
          <w:sz w:val="16"/>
        </w:rPr>
        <w:t xml:space="preserve">. </w:t>
      </w:r>
      <w:r w:rsidRPr="000E6A2E">
        <w:rPr>
          <w:u w:val="single"/>
        </w:rPr>
        <w:t>Highly visible public events like</w:t>
      </w:r>
      <w:r w:rsidRPr="000E6A2E">
        <w:rPr>
          <w:sz w:val="16"/>
        </w:rPr>
        <w:t xml:space="preserve"> the </w:t>
      </w:r>
      <w:r w:rsidRPr="000E6A2E">
        <w:rPr>
          <w:u w:val="single"/>
        </w:rPr>
        <w:t>9/11</w:t>
      </w:r>
      <w:r w:rsidRPr="000E6A2E">
        <w:rPr>
          <w:sz w:val="16"/>
        </w:rPr>
        <w:t xml:space="preserve"> attacks also </w:t>
      </w:r>
      <w:r w:rsidRPr="000E6A2E">
        <w:rPr>
          <w:u w:val="single"/>
        </w:rPr>
        <w:t>instill dread and a perceived loss of control, even if all the available evidence shows</w:t>
      </w:r>
      <w:r w:rsidRPr="000E6A2E">
        <w:rPr>
          <w:sz w:val="16"/>
        </w:rPr>
        <w:t xml:space="preserve"> that </w:t>
      </w:r>
      <w:r w:rsidRPr="000E6A2E">
        <w:rPr>
          <w:u w:val="single"/>
        </w:rPr>
        <w:t>such incidents are vanishingly rare</w:t>
      </w:r>
      <w:r w:rsidRPr="000E6A2E">
        <w:rPr>
          <w:sz w:val="16"/>
        </w:rPr>
        <w:t xml:space="preserve">. The most recent year for which the U.S. State Department has data, 2009, saw </w:t>
      </w:r>
      <w:r w:rsidRPr="000E6A2E">
        <w:rPr>
          <w:u w:val="single"/>
        </w:rPr>
        <w:t>just 25 U.S. noncombatants worldwide die from terrorist strikes</w:t>
      </w:r>
      <w:r w:rsidRPr="000E6A2E">
        <w:rPr>
          <w:sz w:val="16"/>
        </w:rPr>
        <w:t xml:space="preserve">. I know of no evidence suggesting that unchecked executive power is what stood between us and a much larger death toll. </w:t>
      </w:r>
      <w:r w:rsidRPr="000E6A2E">
        <w:rPr>
          <w:u w:val="single"/>
        </w:rPr>
        <w:t>Posner and Vermuele</w:t>
      </w:r>
      <w:r w:rsidRPr="000E6A2E">
        <w:rPr>
          <w:sz w:val="16"/>
        </w:rPr>
        <w:t xml:space="preserve"> argue that </w:t>
      </w:r>
      <w:r w:rsidRPr="000E6A2E">
        <w:rPr>
          <w:rStyle w:val="StyleUnderline"/>
        </w:rPr>
        <w:t>only the executive unbound can address modernity’s myriad crises</w:t>
      </w:r>
      <w:r w:rsidRPr="000E6A2E">
        <w:rPr>
          <w:sz w:val="16"/>
        </w:rPr>
        <w:t xml:space="preserve">. But they </w:t>
      </w:r>
      <w:r w:rsidRPr="000E6A2E">
        <w:rPr>
          <w:u w:val="single"/>
        </w:rPr>
        <w:t>spend little time exploring whether unconstrained power generates the very emergencies</w:t>
      </w:r>
      <w:r w:rsidRPr="000E6A2E">
        <w:rPr>
          <w:sz w:val="16"/>
        </w:rPr>
        <w:t xml:space="preserve"> that </w:t>
      </w:r>
      <w:r w:rsidRPr="000E6A2E">
        <w:rPr>
          <w:u w:val="single"/>
        </w:rPr>
        <w:t>the executive</w:t>
      </w:r>
      <w:r w:rsidRPr="000E6A2E">
        <w:rPr>
          <w:sz w:val="16"/>
        </w:rPr>
        <w:t xml:space="preserve"> branch </w:t>
      </w:r>
      <w:r w:rsidRPr="000E6A2E">
        <w:rPr>
          <w:u w:val="single"/>
        </w:rPr>
        <w:t xml:space="preserve">uses to justify its </w:t>
      </w:r>
      <w:r w:rsidRPr="000E6A2E">
        <w:rPr>
          <w:u w:val="single"/>
        </w:rPr>
        <w:lastRenderedPageBreak/>
        <w:t>lack of constraint</w:t>
      </w:r>
      <w:r w:rsidRPr="000E6A2E">
        <w:rPr>
          <w:sz w:val="16"/>
        </w:rPr>
        <w:t xml:space="preserve">. </w:t>
      </w:r>
      <w:r w:rsidRPr="000E6A2E">
        <w:rPr>
          <w:u w:val="single"/>
        </w:rPr>
        <w:t>Discussing</w:t>
      </w:r>
      <w:r w:rsidRPr="000E6A2E">
        <w:rPr>
          <w:sz w:val="16"/>
        </w:rPr>
        <w:t xml:space="preserve"> George H.W. Bush’s difficulties convincing Congress and the public that </w:t>
      </w:r>
      <w:r w:rsidRPr="000E6A2E">
        <w:rPr>
          <w:u w:val="single"/>
        </w:rPr>
        <w:t>the</w:t>
      </w:r>
      <w:r w:rsidRPr="000E6A2E">
        <w:rPr>
          <w:sz w:val="16"/>
        </w:rPr>
        <w:t xml:space="preserve"> 1991 </w:t>
      </w:r>
      <w:r w:rsidRPr="000E6A2E">
        <w:rPr>
          <w:u w:val="single"/>
        </w:rPr>
        <w:t>Gulf War</w:t>
      </w:r>
      <w:r w:rsidRPr="000E6A2E">
        <w:rPr>
          <w:sz w:val="16"/>
        </w:rPr>
        <w:t xml:space="preserve">’s risks were worth it, they comment, “in retrospect it might seem that he was clearly right.” </w:t>
      </w:r>
      <w:r w:rsidRPr="000E6A2E">
        <w:rPr>
          <w:u w:val="single"/>
        </w:rPr>
        <w:t>Had</w:t>
      </w:r>
      <w:r w:rsidRPr="000E6A2E">
        <w:rPr>
          <w:sz w:val="16"/>
        </w:rPr>
        <w:t xml:space="preserve"> that </w:t>
      </w:r>
      <w:r w:rsidRPr="000E6A2E">
        <w:rPr>
          <w:u w:val="single"/>
        </w:rPr>
        <w:t>war been avoided</w:t>
      </w:r>
      <w:r w:rsidRPr="000E6A2E">
        <w:rPr>
          <w:sz w:val="16"/>
        </w:rPr>
        <w:t xml:space="preserve">, though, </w:t>
      </w:r>
      <w:r w:rsidRPr="000E6A2E">
        <w:rPr>
          <w:u w:val="single"/>
        </w:rPr>
        <w:t>there would have been no mass presence of U.S. troops on Saudi soi</w:t>
      </w:r>
      <w:r w:rsidRPr="000E6A2E">
        <w:rPr>
          <w:sz w:val="16"/>
        </w:rPr>
        <w:t xml:space="preserve">l — “Osama bin Laden’s principal recruiting device,” according to Paul Wolfowitz — </w:t>
      </w:r>
      <w:r w:rsidRPr="000E6A2E">
        <w:rPr>
          <w:u w:val="single"/>
        </w:rPr>
        <w:t>and perhaps no 9/11</w:t>
      </w:r>
      <w:r w:rsidRPr="000E6A2E">
        <w:rPr>
          <w:sz w:val="16"/>
        </w:rPr>
        <w:t xml:space="preserve">. Posner and Vermuele are slightly more perceptive when it comes to the home front, letting drop as an aside the observation that because of the easy-money policy that helped inflate the housing bubble, “the Fed is at least partly responsible for both the financial crisis of 2008-2009 and for its resolution.” Oh, well — I guess we’re even, then. Sometimes, </w:t>
      </w:r>
      <w:r w:rsidRPr="000E6A2E">
        <w:rPr>
          <w:u w:val="single"/>
        </w:rPr>
        <w:t>the authors are so enamored with</w:t>
      </w:r>
      <w:r w:rsidRPr="000E6A2E">
        <w:rPr>
          <w:sz w:val="16"/>
        </w:rPr>
        <w:t xml:space="preserve"> the </w:t>
      </w:r>
      <w:r w:rsidRPr="000E6A2E">
        <w:rPr>
          <w:u w:val="single"/>
        </w:rPr>
        <w:t>elegant economic models they construct</w:t>
      </w:r>
      <w:r w:rsidRPr="000E6A2E">
        <w:rPr>
          <w:sz w:val="16"/>
        </w:rPr>
        <w:t xml:space="preserve"> that </w:t>
      </w:r>
      <w:r w:rsidRPr="000E6A2E">
        <w:rPr>
          <w:u w:val="single"/>
        </w:rPr>
        <w:t>they</w:t>
      </w:r>
      <w:r w:rsidRPr="000E6A2E">
        <w:rPr>
          <w:sz w:val="16"/>
        </w:rPr>
        <w:t xml:space="preserve"> </w:t>
      </w:r>
      <w:r w:rsidRPr="000E6A2E">
        <w:rPr>
          <w:rStyle w:val="StyleUnderline"/>
        </w:rPr>
        <w:t>can’t be bothered to check their work against observable reality</w:t>
      </w:r>
      <w:r w:rsidRPr="000E6A2E">
        <w:rPr>
          <w:sz w:val="16"/>
        </w:rPr>
        <w:t xml:space="preserve">. At one point, attempting to show that separation of powers is inefficient, they analogize the Madisonian scheme to “a market in which two firms must act in order to supply a good,” concluding that “the </w:t>
      </w:r>
      <w:r w:rsidRPr="000E6A2E">
        <w:rPr>
          <w:u w:val="single"/>
        </w:rPr>
        <w:t>extra transaction costs of cooperation” make “the consumer</w:t>
      </w:r>
      <w:r w:rsidRPr="000E6A2E">
        <w:rPr>
          <w:sz w:val="16"/>
        </w:rPr>
        <w:t xml:space="preserve"> (taxpayer) </w:t>
      </w:r>
      <w:r w:rsidRPr="000E6A2E">
        <w:rPr>
          <w:u w:val="single"/>
        </w:rPr>
        <w:t>no better off</w:t>
      </w:r>
      <w:r w:rsidRPr="000E6A2E">
        <w:rPr>
          <w:sz w:val="16"/>
        </w:rPr>
        <w:t xml:space="preserve"> and probably worse off than she would be under the unitary system.” </w:t>
      </w:r>
      <w:r w:rsidRPr="000E6A2E">
        <w:rPr>
          <w:rStyle w:val="StyleUnderline"/>
        </w:rPr>
        <w:t>But the government-as-firm metaphor is daffy</w:t>
      </w:r>
      <w:r w:rsidRPr="000E6A2E">
        <w:rPr>
          <w:sz w:val="16"/>
        </w:rPr>
        <w:t xml:space="preserve">. In the Madisonian vision, </w:t>
      </w:r>
      <w:r w:rsidRPr="000E6A2E">
        <w:rPr>
          <w:u w:val="single"/>
        </w:rPr>
        <w:t>inefficiency isn’t a bug, it’s a feature</w:t>
      </w:r>
      <w:r w:rsidRPr="000E6A2E">
        <w:rPr>
          <w:sz w:val="16"/>
        </w:rPr>
        <w:t xml:space="preserve"> — </w:t>
      </w:r>
      <w:r w:rsidRPr="000E6A2E">
        <w:rPr>
          <w:u w:val="single"/>
        </w:rPr>
        <w:t>a check on</w:t>
      </w:r>
      <w:r w:rsidRPr="000E6A2E">
        <w:rPr>
          <w:sz w:val="16"/>
        </w:rPr>
        <w:t xml:space="preserve"> “the facility and excess of law-making … </w:t>
      </w:r>
      <w:r w:rsidRPr="000E6A2E">
        <w:rPr>
          <w:u w:val="single"/>
        </w:rPr>
        <w:t>the diseases to which our governments are most liable</w:t>
      </w:r>
      <w:r w:rsidRPr="000E6A2E">
        <w:rPr>
          <w:sz w:val="16"/>
        </w:rPr>
        <w:t xml:space="preserve">,” per Federalist No. 62. </w:t>
      </w:r>
      <w:r w:rsidRPr="000E6A2E">
        <w:rPr>
          <w:u w:val="single"/>
        </w:rPr>
        <w:t>If the “firm” in question also generates public “bads” like unnecessary federal programs and destructive foreign wars</w:t>
      </w:r>
      <w:r w:rsidRPr="000E6A2E">
        <w:rPr>
          <w:sz w:val="16"/>
        </w:rPr>
        <w:t xml:space="preserve"> — and if the “consumer (taxpayer)” has no choice about whether to “consume” them — </w:t>
      </w:r>
      <w:r w:rsidRPr="000E6A2E">
        <w:rPr>
          <w:u w:val="single"/>
        </w:rPr>
        <w:t>he might well favor constraints on production.</w:t>
      </w:r>
      <w:r w:rsidRPr="000E6A2E">
        <w:rPr>
          <w:sz w:val="16"/>
        </w:rPr>
        <w:t xml:space="preserve"> From Franklin Roosevelt onward, we’ve had something close to vertical integration under presidential command. </w:t>
      </w:r>
      <w:r w:rsidRPr="000E6A2E">
        <w:rPr>
          <w:u w:val="single"/>
        </w:rPr>
        <w:t>Whatever benefits that system has brought</w:t>
      </w:r>
      <w:r w:rsidRPr="000E6A2E">
        <w:rPr>
          <w:sz w:val="16"/>
        </w:rPr>
        <w:t xml:space="preserve">, </w:t>
      </w:r>
      <w:r w:rsidRPr="000E6A2E">
        <w:rPr>
          <w:rStyle w:val="StyleUnderline"/>
        </w:rPr>
        <w:t>it’s imposed considerable costs — not least over 100,000 U.S. combat deaths in the resulting presidential wars</w:t>
      </w:r>
      <w:r w:rsidRPr="000E6A2E">
        <w:rPr>
          <w:sz w:val="16"/>
        </w:rPr>
        <w:t>. That system has also encouraged hubristic occupants of the Oval Office to burnish their legacies by engaging in “humanitarian war” — an “oxymoron,” according to Posner. In a sharply argued 2006 Washington Post op-ed, he noted that the Iraq War had killed tens of thousands of innocents and observed archly, “</w:t>
      </w:r>
      <w:r w:rsidRPr="000E6A2E">
        <w:rPr>
          <w:rStyle w:val="StyleUnderline"/>
        </w:rPr>
        <w:t>polls do not reveal the opinions of dead Iraqis</w:t>
      </w:r>
      <w:r w:rsidRPr="000E6A2E">
        <w:rPr>
          <w:sz w:val="16"/>
        </w:rPr>
        <w:t>.”</w:t>
      </w:r>
    </w:p>
    <w:p w:rsidR="00197670" w:rsidRPr="000E6A2E" w:rsidRDefault="00197670" w:rsidP="00197670">
      <w:pPr>
        <w:pStyle w:val="Heading3"/>
      </w:pPr>
      <w:r w:rsidRPr="000E6A2E">
        <w:lastRenderedPageBreak/>
        <w:t>AT – Hollow Hope</w:t>
      </w:r>
    </w:p>
    <w:p w:rsidR="00197670" w:rsidRPr="000E6A2E" w:rsidRDefault="00197670" w:rsidP="00197670">
      <w:pPr>
        <w:pStyle w:val="Heading4"/>
        <w:spacing w:line="22" w:lineRule="atLeast"/>
      </w:pPr>
      <w:r w:rsidRPr="000E6A2E">
        <w:t>Rosenberg is wrong – his data is flawed</w:t>
      </w:r>
    </w:p>
    <w:p w:rsidR="00197670" w:rsidRPr="000E6A2E" w:rsidRDefault="00197670" w:rsidP="00197670">
      <w:pPr>
        <w:spacing w:line="22" w:lineRule="atLeast"/>
        <w:rPr>
          <w:sz w:val="16"/>
        </w:rPr>
      </w:pPr>
      <w:r w:rsidRPr="000E6A2E">
        <w:rPr>
          <w:rStyle w:val="Style13ptBold"/>
        </w:rPr>
        <w:t>McCann ‘92</w:t>
      </w:r>
      <w:r w:rsidRPr="000E6A2E">
        <w:t xml:space="preserve"> </w:t>
      </w:r>
      <w:r w:rsidRPr="000E6A2E">
        <w:rPr>
          <w:sz w:val="16"/>
        </w:rPr>
        <w:t>(Michael W. McCann, Professor of Political Science at University of Washington and Gordon Hirabayashi Professor for the Advancement of Citizenship, Autum 1992, Law &amp; Social Inquiry, (JSTOR) http://ry2ue4ek7d.scholar.serialssolutions.com/?sid=google&amp;auinit=MW&amp;aulast=McCann&amp;atitle=Reform+litigation+on+trial&amp;id=doi:10.1111/j.1747-4469.1992.tb00637.x&amp;title=Law+%26+social+inquiry&amp;volume=17&amp;issue=4&amp;date=1992&amp;spage=715&amp;issn=0897-6546)</w:t>
      </w:r>
    </w:p>
    <w:p w:rsidR="00197670" w:rsidRPr="000E6A2E" w:rsidRDefault="00197670" w:rsidP="00197670">
      <w:pPr>
        <w:spacing w:line="22" w:lineRule="atLeast"/>
        <w:rPr>
          <w:sz w:val="16"/>
        </w:rPr>
      </w:pPr>
      <w:r w:rsidRPr="000E6A2E">
        <w:rPr>
          <w:sz w:val="16"/>
        </w:rPr>
        <w:t xml:space="preserve">A second cause for skepticism is that </w:t>
      </w:r>
      <w:r w:rsidRPr="000E6A2E">
        <w:rPr>
          <w:rStyle w:val="StyleUnderline"/>
        </w:rPr>
        <w:t>Rosenberg's statistical data at times provide at best shaky support for his conclusions</w:t>
      </w:r>
      <w:r w:rsidRPr="000E6A2E">
        <w:rPr>
          <w:sz w:val="16"/>
        </w:rPr>
        <w:t xml:space="preserve">. I cite two examples. First, </w:t>
      </w:r>
      <w:r w:rsidRPr="000E6A2E">
        <w:rPr>
          <w:rStyle w:val="StyleUnderline"/>
        </w:rPr>
        <w:t>his own data belies his claim that civil rights organizations did not enjoy significant gains in membership and money following the Brown decision.</w:t>
      </w:r>
      <w:r w:rsidRPr="000E6A2E">
        <w:rPr>
          <w:sz w:val="16"/>
        </w:rPr>
        <w:t xml:space="preserve"> His table 4.3 (at 151) reveals that NAACP income climbed from $391,000 in 1953 to over $1,000,000 by 1960, with the biggest jump in 1954-57. </w:t>
      </w:r>
      <w:r w:rsidRPr="000E6A2E">
        <w:rPr>
          <w:rStyle w:val="StyleUnderline"/>
        </w:rPr>
        <w:t>The total for all civil rights groups, moreover, increased almost fivefold from 1948 to 1958 and doubled between 1954 and 1957</w:t>
      </w:r>
      <w:r w:rsidRPr="000E6A2E">
        <w:rPr>
          <w:b/>
          <w:sz w:val="16"/>
        </w:rPr>
        <w:t>.</w:t>
      </w:r>
      <w:r w:rsidRPr="000E6A2E">
        <w:rPr>
          <w:sz w:val="16"/>
        </w:rPr>
        <w:t xml:space="preserve"> One need not cite Brown as a sole cause-the murder of Emmett Till was important as well-to find plausible evidence of some causal linkages at stake. </w:t>
      </w:r>
      <w:r w:rsidRPr="000E6A2E">
        <w:rPr>
          <w:rStyle w:val="StyleUnderline"/>
        </w:rPr>
        <w:t>Rosenberg himself attributes the NAACP rise to an intensive membership campaign (at 151), as if that could be separated from the legal campaign and achievement. Statistics concerning the earnings gap in men's and women's wages likewise are interpreted in questionable ways</w:t>
      </w:r>
      <w:r w:rsidRPr="000E6A2E">
        <w:rPr>
          <w:b/>
          <w:sz w:val="16"/>
        </w:rPr>
        <w:t>.</w:t>
      </w:r>
      <w:r w:rsidRPr="000E6A2E">
        <w:rPr>
          <w:sz w:val="16"/>
        </w:rPr>
        <w:t xml:space="preserve"> Rosenberg ixs correct that "women workers made a smaller percentage of their male counterparts' salaries in 1980 than they did in 1955!" (at 207). </w:t>
      </w:r>
      <w:r w:rsidRPr="000E6A2E">
        <w:rPr>
          <w:rStyle w:val="StyleUnderline"/>
        </w:rPr>
        <w:t>But this claim obscures his own data showing a dramatic drop in women's wages from 1955 to 1961, when courts ignored sex discrimination claims, and a steady climb back up again during the 1970s and 1980s</w:t>
      </w:r>
      <w:r w:rsidRPr="000E6A2E">
        <w:rPr>
          <w:sz w:val="16"/>
        </w:rPr>
        <w:t xml:space="preserve"> (the gap in median wages closed by 8.9% between 1979 and 1989) when the courts accorded at least minimal attention to sex discrimination in the workplace (at 209). </w:t>
      </w:r>
      <w:r w:rsidRPr="000E6A2E">
        <w:rPr>
          <w:rStyle w:val="StyleUnderline"/>
        </w:rPr>
        <w:t>Such a reading of the data surely renders less conclusive Rosenberg's skeptical refutation that court decisions had any positive impact</w:t>
      </w:r>
      <w:r w:rsidRPr="000E6A2E">
        <w:rPr>
          <w:b/>
          <w:sz w:val="16"/>
        </w:rPr>
        <w:t>.</w:t>
      </w:r>
      <w:r w:rsidRPr="000E6A2E">
        <w:rPr>
          <w:sz w:val="16"/>
        </w:rPr>
        <w:t xml:space="preserve"> Most of the quantitative data in The Hollow Hope is interpreted more convincingly, but </w:t>
      </w:r>
      <w:r w:rsidRPr="000E6A2E">
        <w:rPr>
          <w:rStyle w:val="StyleUnderline"/>
        </w:rPr>
        <w:t>the author's relentless commitment to demonstrating limited judicial capacities at times leads him to rely on such selective readings of the numbers</w:t>
      </w:r>
      <w:r w:rsidRPr="000E6A2E">
        <w:rPr>
          <w:sz w:val="16"/>
        </w:rPr>
        <w:t xml:space="preserve">. Finally, </w:t>
      </w:r>
      <w:r w:rsidRPr="000E6A2E">
        <w:rPr>
          <w:rStyle w:val="StyleUnderline"/>
        </w:rPr>
        <w:t>it is relevant to note that many of the historians and social scientists Rosenberg invokes to support specific parts of his argument do not support his overall interpretation about judicial impotence</w:t>
      </w:r>
      <w:r w:rsidRPr="000E6A2E">
        <w:rPr>
          <w:sz w:val="16"/>
        </w:rPr>
        <w:t xml:space="preserve">. For example, Doug McAdam and Aldon Morris, two well-known authorities often cited by Rosenberg to interpret the civil rights legacy, provides a rather different account than his. </w:t>
      </w:r>
      <w:r w:rsidRPr="000E6A2E">
        <w:rPr>
          <w:rStyle w:val="StyleUnderline"/>
        </w:rPr>
        <w:t>Indeed, both sociologists accord the NAACP legal effort and Brown victory much greater-partial and contingent, to be sure, but nonetheless much greater-significance than does Rosenberg</w:t>
      </w:r>
      <w:r w:rsidRPr="000E6A2E">
        <w:rPr>
          <w:sz w:val="16"/>
        </w:rPr>
        <w:t xml:space="preserve">. On the combined impact of Supreme Court decisions and federal executive policy from the 1930s to 1950s, for example, McAdam summarizes that "the symbolic importance of the shift would be hard to overstate. It was responsible for nothing less than a cognitive revolution within the black population regarding the prospects for change in this country's racial status quo."10 </w:t>
      </w:r>
      <w:r w:rsidRPr="000E6A2E">
        <w:rPr>
          <w:rStyle w:val="StyleUnderline"/>
        </w:rPr>
        <w:t>And this is one of Rosenberg's primary sources of data and alternative interpretation! Similar conflicts with cited secondary sources were apparent in the discussion of abortion, women's rights, and environmental policy.</w:t>
      </w:r>
      <w:r w:rsidRPr="000E6A2E">
        <w:rPr>
          <w:sz w:val="16"/>
        </w:rPr>
        <w:t xml:space="preserve"> What are we to make of this? Specific examples of unconvincing data can be found in any study, of course. Nor is it improper for an author to use evidence provided by other scholars who interpret its significance differently. Nevertheless, Rosenberg's argument largely hinges on evidence regarding scores of discrete causal connections.</w:t>
      </w:r>
    </w:p>
    <w:p w:rsidR="00197670" w:rsidRPr="000E6A2E" w:rsidRDefault="00197670" w:rsidP="00197670">
      <w:pPr>
        <w:pStyle w:val="Heading4"/>
        <w:spacing w:line="22" w:lineRule="atLeast"/>
      </w:pPr>
      <w:r w:rsidRPr="000E6A2E">
        <w:t>Litigation solves – it allows effective use of the courts to prevent violence</w:t>
      </w:r>
    </w:p>
    <w:p w:rsidR="00197670" w:rsidRPr="000E6A2E" w:rsidRDefault="00197670" w:rsidP="00197670">
      <w:pPr>
        <w:spacing w:line="22" w:lineRule="atLeast"/>
        <w:rPr>
          <w:sz w:val="16"/>
          <w:szCs w:val="16"/>
        </w:rPr>
      </w:pPr>
      <w:r w:rsidRPr="000E6A2E">
        <w:rPr>
          <w:rStyle w:val="Heading4Char"/>
        </w:rPr>
        <w:t>Seligman 11</w:t>
      </w:r>
      <w:r w:rsidRPr="000E6A2E">
        <w:t xml:space="preserve"> </w:t>
      </w:r>
      <w:r w:rsidRPr="000E6A2E">
        <w:rPr>
          <w:sz w:val="16"/>
          <w:szCs w:val="16"/>
        </w:rPr>
        <w:t xml:space="preserve">(Brad, Lead Counsel, Dukes v. Wal-Mart Stores, Inc – The nationwide class action gender discrimination case against Wal-Mart Stores and founder of the Impact Fund, which provides financial and technical assistance and representation for complex public interest litigation – Clearinghouse REVIEW Journal of Poverty Law and Policy – January–February 2011 – </w:t>
      </w:r>
      <w:hyperlink r:id="rId51" w:history="1">
        <w:r w:rsidRPr="000E6A2E">
          <w:rPr>
            <w:rStyle w:val="Hyperlink"/>
            <w:sz w:val="16"/>
            <w:szCs w:val="16"/>
          </w:rPr>
          <w:t>http://www.impactfund.org/downloads/Resources/UsingLawForChange-Seligman.pdf</w:t>
        </w:r>
      </w:hyperlink>
      <w:r w:rsidRPr="000E6A2E">
        <w:rPr>
          <w:sz w:val="16"/>
          <w:szCs w:val="16"/>
        </w:rPr>
        <w:t>)</w:t>
      </w:r>
    </w:p>
    <w:p w:rsidR="00197670" w:rsidRPr="000E6A2E" w:rsidRDefault="00197670" w:rsidP="00197670">
      <w:pPr>
        <w:spacing w:line="22" w:lineRule="atLeast"/>
        <w:rPr>
          <w:sz w:val="16"/>
        </w:rPr>
      </w:pPr>
      <w:r w:rsidRPr="000E6A2E">
        <w:rPr>
          <w:u w:val="single"/>
        </w:rPr>
        <w:t>Litigation as a tool for social change has a long and proud tradition in the United States. In the nineteenth century cases were brought to challenge discriminatory laws such as the Chinese Exclusion Act and to advance</w:t>
      </w:r>
      <w:r w:rsidRPr="000E6A2E">
        <w:rPr>
          <w:sz w:val="16"/>
        </w:rPr>
        <w:t xml:space="preserve"> labor rights and the </w:t>
      </w:r>
      <w:r w:rsidRPr="000E6A2E">
        <w:rPr>
          <w:u w:val="single"/>
        </w:rPr>
        <w:t>rights</w:t>
      </w:r>
      <w:r w:rsidRPr="000E6A2E">
        <w:rPr>
          <w:b/>
          <w:u w:val="single"/>
        </w:rPr>
        <w:t xml:space="preserve"> </w:t>
      </w:r>
      <w:r w:rsidRPr="000E6A2E">
        <w:rPr>
          <w:u w:val="single"/>
        </w:rPr>
        <w:t>of women and people of color. In the twentieth century the epic battle to dismantle Jim Crow laws</w:t>
      </w:r>
      <w:r w:rsidRPr="000E6A2E">
        <w:rPr>
          <w:rStyle w:val="StyleUnderline"/>
        </w:rPr>
        <w:t xml:space="preserve"> </w:t>
      </w:r>
      <w:r w:rsidRPr="000E6A2E">
        <w:rPr>
          <w:sz w:val="16"/>
        </w:rPr>
        <w:t xml:space="preserve">and the “separate but equal” doctrine culminated in the famous Brown v. Board of Education decision. </w:t>
      </w:r>
      <w:r w:rsidRPr="000E6A2E">
        <w:rPr>
          <w:rStyle w:val="StyleUnderline"/>
        </w:rPr>
        <w:t>In the 1960s</w:t>
      </w:r>
      <w:r w:rsidRPr="000E6A2E">
        <w:rPr>
          <w:b/>
          <w:sz w:val="16"/>
        </w:rPr>
        <w:t xml:space="preserve"> </w:t>
      </w:r>
      <w:r w:rsidRPr="000E6A2E">
        <w:rPr>
          <w:rStyle w:val="StyleUnderline"/>
        </w:rPr>
        <w:t>federal rules were developed to make</w:t>
      </w:r>
      <w:r w:rsidRPr="000E6A2E">
        <w:rPr>
          <w:sz w:val="16"/>
        </w:rPr>
        <w:t xml:space="preserve"> class action </w:t>
      </w:r>
      <w:r w:rsidRPr="000E6A2E">
        <w:rPr>
          <w:rStyle w:val="StyleUnderline"/>
        </w:rPr>
        <w:t>litigation more feasible, and courts approved massive institutional-change</w:t>
      </w:r>
      <w:r w:rsidRPr="000E6A2E">
        <w:rPr>
          <w:sz w:val="16"/>
        </w:rPr>
        <w:t xml:space="preserve"> cases </w:t>
      </w:r>
      <w:r w:rsidRPr="000E6A2E">
        <w:rPr>
          <w:rStyle w:val="StyleUnderline"/>
        </w:rPr>
        <w:t>against industries and government</w:t>
      </w:r>
      <w:r w:rsidRPr="000E6A2E">
        <w:rPr>
          <w:b/>
          <w:sz w:val="16"/>
        </w:rPr>
        <w:t>al</w:t>
      </w:r>
      <w:r w:rsidRPr="000E6A2E">
        <w:rPr>
          <w:sz w:val="16"/>
        </w:rPr>
        <w:t xml:space="preserve"> units.1 In the 1970s </w:t>
      </w:r>
      <w:r w:rsidRPr="000E6A2E">
        <w:rPr>
          <w:u w:val="single"/>
        </w:rPr>
        <w:t>environmental litigation, aided by the passage of</w:t>
      </w:r>
      <w:r w:rsidRPr="000E6A2E">
        <w:rPr>
          <w:sz w:val="16"/>
        </w:rPr>
        <w:t xml:space="preserve"> federal laws such as the </w:t>
      </w:r>
      <w:r w:rsidRPr="000E6A2E">
        <w:rPr>
          <w:u w:val="single"/>
        </w:rPr>
        <w:t>National Environmental Policy Act, became common</w:t>
      </w:r>
      <w:r w:rsidRPr="000E6A2E">
        <w:rPr>
          <w:b/>
          <w:u w:val="single"/>
        </w:rPr>
        <w:t>.</w:t>
      </w:r>
      <w:r w:rsidRPr="000E6A2E">
        <w:rPr>
          <w:sz w:val="16"/>
        </w:rPr>
        <w:t xml:space="preserve"> Starting in the 1980s, however, social justice litigation has become more challenging to pursue due to more </w:t>
      </w:r>
      <w:r w:rsidRPr="000E6A2E">
        <w:rPr>
          <w:sz w:val="16"/>
        </w:rPr>
        <w:lastRenderedPageBreak/>
        <w:t xml:space="preserve">conservative judges, tougher class certification and substantive law decisions, more demanding attorney-fee and cost-recovery requirements, the decline in federal enforcement of civil rights and environmental laws, and cutbacks and restrictions on legal services funding.2 Still, </w:t>
      </w:r>
      <w:r w:rsidRPr="000E6A2E">
        <w:rPr>
          <w:rStyle w:val="StyleUnderline"/>
        </w:rPr>
        <w:t>such litigation remains a potent weapon for change.</w:t>
      </w:r>
      <w:r w:rsidRPr="000E6A2E">
        <w:rPr>
          <w:sz w:val="16"/>
        </w:rPr>
        <w:t xml:space="preserve"> In recent years </w:t>
      </w:r>
      <w:r w:rsidRPr="000E6A2E">
        <w:rPr>
          <w:u w:val="single"/>
        </w:rPr>
        <w:t>the e</w:t>
      </w:r>
      <w:r w:rsidRPr="000E6A2E">
        <w:rPr>
          <w:sz w:val="16"/>
        </w:rPr>
        <w:t xml:space="preserve">nvironmental </w:t>
      </w:r>
      <w:r w:rsidRPr="000E6A2E">
        <w:rPr>
          <w:u w:val="single"/>
        </w:rPr>
        <w:t>j</w:t>
      </w:r>
      <w:r w:rsidRPr="000E6A2E">
        <w:rPr>
          <w:sz w:val="16"/>
        </w:rPr>
        <w:t xml:space="preserve">ustice and disability rights </w:t>
      </w:r>
      <w:r w:rsidRPr="000E6A2E">
        <w:rPr>
          <w:u w:val="single"/>
        </w:rPr>
        <w:t>movements have shown</w:t>
      </w:r>
      <w:r w:rsidRPr="000E6A2E">
        <w:rPr>
          <w:sz w:val="16"/>
        </w:rPr>
        <w:t xml:space="preserve"> that </w:t>
      </w:r>
      <w:r w:rsidRPr="000E6A2E">
        <w:rPr>
          <w:rStyle w:val="StyleUnderline"/>
        </w:rPr>
        <w:t>the path remains open for innovative litigation</w:t>
      </w:r>
      <w:r w:rsidRPr="000E6A2E">
        <w:rPr>
          <w:sz w:val="16"/>
        </w:rPr>
        <w:t>. Today we nevertheless must be more strategic and thoughtful about how we use litigation. Here I describe a holistic model of social justice litigation that includes</w:t>
      </w:r>
    </w:p>
    <w:p w:rsidR="00197670" w:rsidRPr="000E6A2E" w:rsidRDefault="00197670" w:rsidP="00197670">
      <w:pPr>
        <w:pStyle w:val="Heading4"/>
        <w:spacing w:line="22" w:lineRule="atLeast"/>
      </w:pPr>
      <w:r w:rsidRPr="000E6A2E">
        <w:t xml:space="preserve">Courts are comparatively better for social justice – empirics prove enforcement works </w:t>
      </w:r>
    </w:p>
    <w:p w:rsidR="00197670" w:rsidRPr="000E6A2E" w:rsidRDefault="00197670" w:rsidP="00197670">
      <w:pPr>
        <w:spacing w:line="22" w:lineRule="atLeast"/>
      </w:pPr>
      <w:r w:rsidRPr="000E6A2E">
        <w:rPr>
          <w:rStyle w:val="Style13ptBold"/>
        </w:rPr>
        <w:t>Sommer et al 13</w:t>
      </w:r>
      <w:r w:rsidRPr="000E6A2E">
        <w:t xml:space="preserve"> </w:t>
      </w:r>
      <w:r w:rsidRPr="000E6A2E">
        <w:rPr>
          <w:sz w:val="16"/>
          <w:szCs w:val="16"/>
        </w:rPr>
        <w:t>(Udi Sommer, PhD, Victor Asal, PhD, Katie Zuber, PhD Candidate, Jonathan Parent, PhD Candidate, 21 Feb 2013, “Institutional Paths to Policy Change: Judicial Versus Nonjudicial Repeal of Sodomy Laws,” Law &amp; Society Review, Volume 47, Number 2 (2013))</w:t>
      </w:r>
    </w:p>
    <w:p w:rsidR="00197670" w:rsidRPr="000E6A2E" w:rsidRDefault="00197670" w:rsidP="00197670">
      <w:pPr>
        <w:spacing w:line="22" w:lineRule="atLeast"/>
        <w:rPr>
          <w:b/>
          <w:u w:val="single"/>
        </w:rPr>
      </w:pPr>
      <w:r w:rsidRPr="000E6A2E">
        <w:rPr>
          <w:sz w:val="16"/>
        </w:rPr>
        <w:t xml:space="preserve">The goal of this study was to </w:t>
      </w:r>
      <w:r w:rsidRPr="000E6A2E">
        <w:rPr>
          <w:rStyle w:val="StyleUnderline"/>
        </w:rPr>
        <w:t>analyze the origins of policy change via different institutional paths, comparing judicial and nonjudicial institutions</w:t>
      </w:r>
      <w:r w:rsidRPr="000E6A2E">
        <w:rPr>
          <w:sz w:val="16"/>
        </w:rPr>
        <w:t xml:space="preserve">. This question, </w:t>
      </w:r>
      <w:r w:rsidRPr="000E6A2E">
        <w:rPr>
          <w:rStyle w:val="StyleUnderline"/>
        </w:rPr>
        <w:t>which has been crucially important in the study of public policy, judicial politics, and social movements, was examined here for the first time systematically in a cross-national framework over a period of several decades and with respect to a question still on the agenda in numerous coun- tries, namely the decriminalization of same-sex intimacy</w:t>
      </w:r>
      <w:r w:rsidRPr="000E6A2E">
        <w:rPr>
          <w:b/>
          <w:sz w:val="16"/>
        </w:rPr>
        <w:t>.</w:t>
      </w:r>
      <w:r w:rsidRPr="000E6A2E">
        <w:rPr>
          <w:sz w:val="16"/>
        </w:rPr>
        <w:t xml:space="preserve"> While the debate in the literature may still be unsettled, the theory developed here suggests that policy change emanates from judicial as well as nonjudicial bodies.</w:t>
      </w:r>
      <w:r w:rsidRPr="000E6A2E">
        <w:rPr>
          <w:sz w:val="12"/>
        </w:rPr>
        <w:t>¶</w:t>
      </w:r>
      <w:r w:rsidRPr="000E6A2E">
        <w:rPr>
          <w:sz w:val="16"/>
        </w:rPr>
        <w:t xml:space="preserve"> The key message of this study, however, is not limited to the notion that courts create policy change. Rather, we explain theo- retically, and then substantiate empirically, that different sets of variables systematically explain policy change via disparate institu- tional venues. </w:t>
      </w:r>
      <w:r w:rsidRPr="000E6A2E">
        <w:rPr>
          <w:rStyle w:val="StyleUnderline"/>
        </w:rPr>
        <w:t>Our findings clearly indicate that legal precedent in a Common Law system limits the introduction of policy change via the political branches more than via courts of last resort, and particularly when such change proves contentious. At the same time, the path-dependent nature of law in civil law countries makes it easier for policy change to emanate from the legislature. Indeed, whereas legislative repeal constitutes 97% of the cases where sodomy laws were revoked in Civil Law countries, 6 in every 10 repeals in Common Law countries were judicial. Such findings are significant not only to our understanding of law, but to a range of</w:t>
      </w:r>
      <w:r w:rsidRPr="000E6A2E">
        <w:rPr>
          <w:rStyle w:val="StyleUnderline"/>
          <w:sz w:val="12"/>
        </w:rPr>
        <w:t xml:space="preserve">¶ </w:t>
      </w:r>
      <w:r w:rsidRPr="000E6A2E">
        <w:rPr>
          <w:sz w:val="16"/>
        </w:rPr>
        <w:t>Sommer, Asal, Zuber, &amp; Parent 429</w:t>
      </w:r>
      <w:r w:rsidRPr="000E6A2E">
        <w:rPr>
          <w:sz w:val="12"/>
        </w:rPr>
        <w:t>¶</w:t>
      </w:r>
      <w:r w:rsidRPr="000E6A2E">
        <w:rPr>
          <w:sz w:val="16"/>
        </w:rPr>
        <w:t xml:space="preserve"> </w:t>
      </w:r>
      <w:r w:rsidRPr="000E6A2E">
        <w:rPr>
          <w:rFonts w:ascii="Malgun Gothic" w:eastAsia="Malgun Gothic" w:hAnsi="Malgun Gothic" w:cs="Malgun Gothic"/>
          <w:sz w:val="16"/>
        </w:rPr>
        <w:t>￼</w:t>
      </w:r>
      <w:r w:rsidRPr="000E6A2E">
        <w:rPr>
          <w:rStyle w:val="StyleUnderline"/>
        </w:rPr>
        <w:t>topics including legal development, accountability, and the effects of religiosity on policy formation and change.</w:t>
      </w:r>
      <w:r w:rsidRPr="000E6A2E">
        <w:rPr>
          <w:rStyle w:val="StyleUnderline"/>
          <w:sz w:val="12"/>
        </w:rPr>
        <w:t xml:space="preserve">¶ </w:t>
      </w:r>
      <w:r w:rsidRPr="000E6A2E">
        <w:rPr>
          <w:sz w:val="16"/>
        </w:rPr>
        <w:t xml:space="preserve">In addition, our findings lend support to the notion that </w:t>
      </w:r>
      <w:r w:rsidRPr="000E6A2E">
        <w:rPr>
          <w:rStyle w:val="Emphasis"/>
        </w:rPr>
        <w:t>political actors are more constrained by legal status quo than their judicial counterparts, and accordingly, that the effects of path dependence on decisionmaking in supreme courts are commensurably weaker</w:t>
      </w:r>
      <w:r w:rsidRPr="000E6A2E">
        <w:rPr>
          <w:b/>
          <w:sz w:val="16"/>
        </w:rPr>
        <w:t>.</w:t>
      </w:r>
      <w:r w:rsidRPr="000E6A2E">
        <w:rPr>
          <w:sz w:val="16"/>
        </w:rPr>
        <w:t xml:space="preserve"> More broadly, </w:t>
      </w:r>
      <w:r w:rsidRPr="000E6A2E">
        <w:rPr>
          <w:rStyle w:val="StyleUnderline"/>
        </w:rPr>
        <w:t>this finding addresses a major criticism leveled against path-dependence scholars concerning their inability to explain policy change.</w:t>
      </w:r>
      <w:r w:rsidRPr="000E6A2E">
        <w:rPr>
          <w:sz w:val="16"/>
        </w:rPr>
        <w:t xml:space="preserve"> We contend that </w:t>
      </w:r>
      <w:r w:rsidRPr="000E6A2E">
        <w:rPr>
          <w:rStyle w:val="Emphasis"/>
        </w:rPr>
        <w:t>the judicial hierarchical structure enables courts of last resort to produce policy change.</w:t>
      </w:r>
      <w:r w:rsidRPr="000E6A2E">
        <w:rPr>
          <w:sz w:val="16"/>
        </w:rPr>
        <w:t xml:space="preserve"> Indeed, as Kahn (2006) suggests, such courts may serve as important mechanisms of change, a relief valve of sorts, in theories of path dependence.</w:t>
      </w:r>
      <w:r w:rsidRPr="000E6A2E">
        <w:rPr>
          <w:sz w:val="12"/>
        </w:rPr>
        <w:t>¶</w:t>
      </w:r>
      <w:r w:rsidRPr="000E6A2E">
        <w:rPr>
          <w:sz w:val="16"/>
        </w:rPr>
        <w:t xml:space="preserve"> Furthermore, </w:t>
      </w:r>
      <w:r w:rsidRPr="000E6A2E">
        <w:rPr>
          <w:rStyle w:val="StyleUnderline"/>
        </w:rPr>
        <w:t>it is evident that political institutions, such as accountability, entail closer proximity between the will of constitu- ents and decision-making authorities in the political branches.</w:t>
      </w:r>
      <w:r w:rsidRPr="000E6A2E">
        <w:rPr>
          <w:sz w:val="16"/>
        </w:rPr>
        <w:t xml:space="preserve"> At the same time, </w:t>
      </w:r>
      <w:r w:rsidRPr="000E6A2E">
        <w:rPr>
          <w:rStyle w:val="Emphasis"/>
        </w:rPr>
        <w:t>we find courts are less affected than legislatures by majoritarian elements including, for instance, political pressures exerted by religious groups</w:t>
      </w:r>
      <w:r w:rsidRPr="000E6A2E">
        <w:rPr>
          <w:b/>
          <w:sz w:val="16"/>
        </w:rPr>
        <w:t xml:space="preserve">. </w:t>
      </w:r>
      <w:r w:rsidRPr="000E6A2E">
        <w:rPr>
          <w:rStyle w:val="StyleUnderline"/>
        </w:rPr>
        <w:t>Some forces at the domestic (e.g., democratic conditions) and global (e.g., globalization) levels affect repeal, notwithstanding its institutional venue.</w:t>
      </w:r>
      <w:r w:rsidRPr="000E6A2E">
        <w:rPr>
          <w:sz w:val="16"/>
        </w:rPr>
        <w:t xml:space="preserve"> In a subsample of democracies, the effect of democratic conditions is diminished, but the effects of the other predictors remain largely unaffected.</w:t>
      </w:r>
      <w:r w:rsidRPr="000E6A2E">
        <w:rPr>
          <w:sz w:val="12"/>
        </w:rPr>
        <w:t>¶</w:t>
      </w:r>
      <w:r w:rsidRPr="000E6A2E">
        <w:rPr>
          <w:sz w:val="16"/>
        </w:rPr>
        <w:t xml:space="preserve"> </w:t>
      </w:r>
      <w:r w:rsidRPr="000E6A2E">
        <w:rPr>
          <w:rStyle w:val="StyleUnderline"/>
        </w:rPr>
        <w:t>There is also an important normative element to this discussion concerning the legitimacy of unelected judges altering the policy made by decision makers who are accountable to the electorate</w:t>
      </w:r>
      <w:r w:rsidRPr="000E6A2E">
        <w:rPr>
          <w:b/>
          <w:sz w:val="16"/>
        </w:rPr>
        <w:t xml:space="preserve">. </w:t>
      </w:r>
      <w:r w:rsidRPr="000E6A2E">
        <w:rPr>
          <w:sz w:val="16"/>
        </w:rPr>
        <w:t xml:space="preserve">Indeed, this concern was expressed most famously by Bickel (1962) who wrote of the “counter-majoritarian difficulty” and more recently by Powers and Rothman (2002) who see the judiciary as ill-equipped to resolve issues better left to legislatures. A number of responses have been offered to this critique, ranging from empiri- cal studies demonstrating the reluctance of the court to stray too far from public opinion (Barnum 1985; Mishler &amp; Sheehan 1993), to suggestions that lawmakers themselves create conditions favorable to judicial policy making (Gillman 2002; Rogers 2001). </w:t>
      </w:r>
      <w:r w:rsidRPr="000E6A2E">
        <w:rPr>
          <w:rStyle w:val="StyleUnderline"/>
        </w:rPr>
        <w:t>The theory proposed in this study (and the empirical support presented there- after) directly engages this scholarship</w:t>
      </w:r>
      <w:r w:rsidRPr="000E6A2E">
        <w:rPr>
          <w:sz w:val="16"/>
        </w:rPr>
        <w:t>. As far as the protection of sexual minorities is concerned</w:t>
      </w:r>
      <w:r w:rsidRPr="000E6A2E">
        <w:rPr>
          <w:b/>
          <w:sz w:val="16"/>
        </w:rPr>
        <w:t xml:space="preserve">, </w:t>
      </w:r>
      <w:r w:rsidRPr="000E6A2E">
        <w:rPr>
          <w:rStyle w:val="Emphasis"/>
        </w:rPr>
        <w:t>the findings in this study clearly indicate that judicial institutions may well be the ones to extend legal protections to minority populations.</w:t>
      </w:r>
      <w:r w:rsidRPr="000E6A2E">
        <w:rPr>
          <w:sz w:val="16"/>
        </w:rPr>
        <w:t xml:space="preserve"> It is not always clear in such instances, however, that judges are acting in a counter- majoritarian fashion. When the United States Supreme Court handed down its decision in Brown, for example, only 17 states required segregation of public schools (Balkin 2008). Similarly, when the Court decided on the constitutionality of sodomy prohi- bitions in Lawrence, only 13 states still criminalized same-sex sodomy. Under the right circumstances, </w:t>
      </w:r>
      <w:r w:rsidRPr="000E6A2E">
        <w:rPr>
          <w:rStyle w:val="StyleUnderline"/>
        </w:rPr>
        <w:t>policy change may</w:t>
      </w:r>
      <w:r w:rsidRPr="000E6A2E">
        <w:rPr>
          <w:sz w:val="12"/>
        </w:rPr>
        <w:t>¶</w:t>
      </w:r>
      <w:r w:rsidRPr="000E6A2E">
        <w:rPr>
          <w:sz w:val="16"/>
        </w:rPr>
        <w:t xml:space="preserve"> 430 Institutional Paths to Policy Change</w:t>
      </w:r>
      <w:r w:rsidRPr="000E6A2E">
        <w:rPr>
          <w:sz w:val="12"/>
        </w:rPr>
        <w:t>¶</w:t>
      </w:r>
      <w:r w:rsidRPr="000E6A2E">
        <w:rPr>
          <w:sz w:val="16"/>
        </w:rPr>
        <w:t xml:space="preserve"> </w:t>
      </w:r>
      <w:r w:rsidRPr="000E6A2E">
        <w:rPr>
          <w:rFonts w:ascii="Malgun Gothic" w:eastAsia="Malgun Gothic" w:hAnsi="Malgun Gothic" w:cs="Malgun Gothic"/>
          <w:sz w:val="16"/>
        </w:rPr>
        <w:t>￼</w:t>
      </w:r>
      <w:r w:rsidRPr="000E6A2E">
        <w:rPr>
          <w:rStyle w:val="StyleUnderline"/>
        </w:rPr>
        <w:t xml:space="preserve">originate from courts of last resort, but such change does not necessarily </w:t>
      </w:r>
      <w:r w:rsidRPr="000E6A2E">
        <w:rPr>
          <w:rStyle w:val="StyleUnderline"/>
        </w:rPr>
        <w:lastRenderedPageBreak/>
        <w:t>run contrary to popular will or to elected institutions</w:t>
      </w:r>
      <w:r w:rsidRPr="000E6A2E">
        <w:rPr>
          <w:sz w:val="16"/>
        </w:rPr>
        <w:t xml:space="preserve">.17 </w:t>
      </w:r>
      <w:r w:rsidRPr="000E6A2E">
        <w:rPr>
          <w:rStyle w:val="Emphasis"/>
        </w:rPr>
        <w:t>As far as predictors of social change are concerned, and in particular in the context of the rights afforded sexual minorities, the analytical advantage of examining disparate institutional paths is clear</w:t>
      </w:r>
      <w:r w:rsidRPr="000E6A2E">
        <w:rPr>
          <w:sz w:val="16"/>
        </w:rPr>
        <w:t>. For instance</w:t>
      </w:r>
      <w:r w:rsidRPr="000E6A2E">
        <w:rPr>
          <w:rStyle w:val="StyleUnderline"/>
        </w:rPr>
        <w:t>, despite failures to find effects for religiosity in past work</w:t>
      </w:r>
      <w:r w:rsidRPr="000E6A2E">
        <w:rPr>
          <w:sz w:val="16"/>
        </w:rPr>
        <w:t xml:space="preserve"> (e.g., Frank &amp; McEneaney 1999), </w:t>
      </w:r>
      <w:r w:rsidRPr="000E6A2E">
        <w:rPr>
          <w:rStyle w:val="StyleUnderline"/>
        </w:rPr>
        <w:t>our theory and empiri- cal tests illustrate the critical importance of analytically treating disparate institutional paths in order to accurately assess the effects of independent variables such as religious constituencies</w:t>
      </w:r>
      <w:r w:rsidRPr="000E6A2E">
        <w:rPr>
          <w:sz w:val="16"/>
        </w:rPr>
        <w:t>. The political stars align differently in dissimilar jurisdictions. When Common Law and strong religious constituencies are present in a polity, courts may be the venue of choice for those seeking social change. Indeed, the Canadian and South African cases described</w:t>
      </w:r>
      <w:r w:rsidRPr="000E6A2E">
        <w:rPr>
          <w:sz w:val="12"/>
        </w:rPr>
        <w:t>¶</w:t>
      </w:r>
      <w:r w:rsidRPr="000E6A2E">
        <w:rPr>
          <w:sz w:val="16"/>
        </w:rPr>
        <w:t xml:space="preserve"> earlier are but two examples illustrating these dynamics.</w:t>
      </w:r>
      <w:r w:rsidRPr="000E6A2E">
        <w:rPr>
          <w:sz w:val="12"/>
        </w:rPr>
        <w:t>¶</w:t>
      </w:r>
      <w:r w:rsidRPr="000E6A2E">
        <w:rPr>
          <w:sz w:val="16"/>
        </w:rPr>
        <w:t xml:space="preserve"> Lastly, this work also offers some empirical predictions to be further developed and tested in future work. Civil law systems tend to hold case law to be subordinate to statutory law, which might also explain the greater reliance on nonjudicial institutions. Testing this theoretical account would complement the findings in this study. In addition, religious constituencies beyond those studied here may influence policy output (Campbell &amp; Monson 2003; Wright, Erikson, &amp; McIver 1987). </w:t>
      </w:r>
      <w:r w:rsidRPr="000E6A2E">
        <w:rPr>
          <w:rStyle w:val="StyleUnderline"/>
        </w:rPr>
        <w:t>A thorough treatment of the dynamics of a broader range of religious groups and consequent judicial and nonjudicial policymaking (with respect to gay rights and otherwise</w:t>
      </w:r>
      <w:r w:rsidRPr="000E6A2E">
        <w:rPr>
          <w:b/>
          <w:sz w:val="16"/>
        </w:rPr>
        <w:t>)</w:t>
      </w:r>
      <w:r w:rsidRPr="000E6A2E">
        <w:rPr>
          <w:sz w:val="16"/>
        </w:rPr>
        <w:t xml:space="preserve"> merits further study. </w:t>
      </w:r>
      <w:r w:rsidRPr="000E6A2E">
        <w:rPr>
          <w:rStyle w:val="StyleUnderline"/>
        </w:rPr>
        <w:t>With respect to institutional paths to policy change, future work may wish to examine the introduction of other policies (related to sexual minorities or otherwise) via disparate institutional paths</w:t>
      </w:r>
      <w:r w:rsidRPr="000E6A2E">
        <w:rPr>
          <w:sz w:val="16"/>
        </w:rPr>
        <w:t>. The set of predictors offered in this article may account, for instance, for the introduction of antidiscrimination policies in different countries. While some accounts in the literature claim that, in Europe for instance, the mere decriminalization of same-sex sex inexorably led to the introduction of antidiscrimina- tion measures (e.g., Waaldijk 2000), the theory proposed here offers an alternative analysis. Considering institutional paths of policy change and their respective predictors including type of legal system, special constituencies, democratic conditions, and glo- balization, our theory offers a rich framework for scholars studying those processes</w:t>
      </w:r>
      <w:r w:rsidRPr="000E6A2E">
        <w:rPr>
          <w:rStyle w:val="StyleUnderline"/>
        </w:rPr>
        <w:t>. Moving beyond sexual minorities, the findings here may serve future examinations of policy change relevant to</w:t>
      </w:r>
      <w:r w:rsidRPr="000E6A2E">
        <w:rPr>
          <w:rStyle w:val="StyleUnderline"/>
          <w:sz w:val="12"/>
        </w:rPr>
        <w:t xml:space="preserve">¶ </w:t>
      </w:r>
      <w:r w:rsidRPr="000E6A2E">
        <w:rPr>
          <w:rStyle w:val="StyleUnderline"/>
        </w:rPr>
        <w:t>additional minority groups and policy domains.</w:t>
      </w:r>
    </w:p>
    <w:p w:rsidR="00197670" w:rsidRPr="000E6A2E" w:rsidRDefault="00197670" w:rsidP="00197670">
      <w:pPr>
        <w:pStyle w:val="Heading3"/>
      </w:pPr>
      <w:r w:rsidRPr="000E6A2E">
        <w:lastRenderedPageBreak/>
        <w:t>AT – Politics</w:t>
      </w:r>
    </w:p>
    <w:p w:rsidR="00197670" w:rsidRPr="000E6A2E" w:rsidRDefault="00197670" w:rsidP="00197670">
      <w:pPr>
        <w:pStyle w:val="Heading4"/>
        <w:rPr>
          <w:lang w:bidi="en-US"/>
        </w:rPr>
      </w:pPr>
      <w:r w:rsidRPr="000E6A2E">
        <w:rPr>
          <w:lang w:bidi="en-US"/>
        </w:rPr>
        <w:t xml:space="preserve">“Court controversy” arguments prove our no-link – the president will blame the court to shield backlash.   </w:t>
      </w:r>
    </w:p>
    <w:p w:rsidR="00197670" w:rsidRPr="000E6A2E" w:rsidRDefault="00197670" w:rsidP="00197670">
      <w:pPr>
        <w:rPr>
          <w:sz w:val="16"/>
          <w:szCs w:val="16"/>
        </w:rPr>
      </w:pPr>
      <w:r w:rsidRPr="000E6A2E">
        <w:rPr>
          <w:rStyle w:val="Style13ptBold"/>
        </w:rPr>
        <w:t xml:space="preserve">Martens ‘7 </w:t>
      </w:r>
      <w:r w:rsidRPr="000E6A2E">
        <w:rPr>
          <w:sz w:val="16"/>
          <w:szCs w:val="16"/>
        </w:rPr>
        <w:t xml:space="preserve">(2007; Alison, professor of political science at the University of Louisville, Perspectives on Politics, “Reconsidering Judicial Supremacy: From the Counter-Majoritarian Difficulty to Constitutional Transformations,” Vol. 5, Issue 3, p. 447-459) </w:t>
      </w:r>
    </w:p>
    <w:p w:rsidR="00197670" w:rsidRPr="000E6A2E" w:rsidRDefault="00197670" w:rsidP="00197670">
      <w:pPr>
        <w:rPr>
          <w:sz w:val="16"/>
        </w:rPr>
      </w:pPr>
      <w:r w:rsidRPr="000E6A2E">
        <w:rPr>
          <w:sz w:val="16"/>
        </w:rP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w:t>
      </w:r>
      <w:r w:rsidRPr="000E6A2E">
        <w:rPr>
          <w:rStyle w:val="StyleUnderline"/>
        </w:rPr>
        <w:t>Using historical case studies on abortion, the Dred Scott controversy, and anti-trust issues to study</w:t>
      </w:r>
      <w:r w:rsidRPr="000E6A2E">
        <w:rPr>
          <w:sz w:val="16"/>
        </w:rPr>
        <w:t xml:space="preserve"> perceived incidents of </w:t>
      </w:r>
      <w:r w:rsidRPr="000E6A2E">
        <w:rPr>
          <w:rStyle w:val="StyleUnderline"/>
        </w:rPr>
        <w:t>judicial independence, he contends</w:t>
      </w:r>
      <w:r w:rsidRPr="000E6A2E">
        <w:rPr>
          <w:sz w:val="16"/>
        </w:rPr>
        <w:t xml:space="preserve">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0E6A2E">
        <w:rPr>
          <w:rStyle w:val="StyleUnderline"/>
        </w:rPr>
        <w:t>judicial independence</w:t>
      </w:r>
      <w:r w:rsidRPr="000E6A2E">
        <w:rPr>
          <w:sz w:val="16"/>
        </w:rPr>
        <w:t xml:space="preserve">, when it actually occurs, </w:t>
      </w:r>
      <w:r w:rsidRPr="000E6A2E">
        <w:rPr>
          <w:rStyle w:val="StyleUnderline"/>
        </w:rPr>
        <w:t>is often exercised at the invitation of elected officials</w:t>
      </w:r>
      <w:r w:rsidRPr="000E6A2E">
        <w:rPr>
          <w:sz w:val="16"/>
        </w:rPr>
        <w:t xml:space="preserve">, and in the absence of any expressed majoritarian choice, </w:t>
      </w:r>
      <w:r w:rsidRPr="000E6A2E">
        <w:rPr>
          <w:rStyle w:val="StyleUnderline"/>
        </w:rPr>
        <w:t xml:space="preserve">in order to </w:t>
      </w:r>
      <w:r w:rsidRPr="000E6A2E">
        <w:rPr>
          <w:rStyle w:val="Emphasis"/>
        </w:rPr>
        <w:t>resolve political controversies</w:t>
      </w:r>
      <w:r w:rsidRPr="000E6A2E">
        <w:rPr>
          <w:rStyle w:val="StyleUnderline"/>
        </w:rPr>
        <w:t xml:space="preserve"> that elected officials </w:t>
      </w:r>
      <w:r w:rsidRPr="000E6A2E">
        <w:rPr>
          <w:rStyle w:val="Emphasis"/>
        </w:rPr>
        <w:t>cannot or do not want to resolve themselves</w:t>
      </w:r>
      <w:r w:rsidRPr="000E6A2E">
        <w:rPr>
          <w:sz w:val="16"/>
        </w:rPr>
        <w:t xml:space="preserve">. Hence the counter-majoritarian difficulty can be more appropriately characterized as the “non-majoritarian difficulty.”33 According to Graber, </w:t>
      </w:r>
      <w:r w:rsidRPr="000E6A2E">
        <w:rPr>
          <w:rStyle w:val="StyleUnderline"/>
        </w:rPr>
        <w:t>where</w:t>
      </w:r>
      <w:r w:rsidRPr="000E6A2E">
        <w:rPr>
          <w:sz w:val="16"/>
        </w:rPr>
        <w:t xml:space="preserve"> crosscutting </w:t>
      </w:r>
      <w:r w:rsidRPr="000E6A2E">
        <w:rPr>
          <w:rStyle w:val="StyleUnderline"/>
        </w:rPr>
        <w:t>issues divide a lawmaking majority an invitation [are] is</w:t>
      </w:r>
      <w:r w:rsidRPr="000E6A2E">
        <w:rPr>
          <w:sz w:val="16"/>
        </w:rPr>
        <w:t xml:space="preserve"> often tacitly but </w:t>
      </w:r>
      <w:r w:rsidRPr="000E6A2E">
        <w:rPr>
          <w:rStyle w:val="StyleUnderline"/>
        </w:rPr>
        <w:t>consciously issued to the Court by political elites to resolve the political controversy</w:t>
      </w:r>
      <w:r w:rsidRPr="000E6A2E">
        <w:rPr>
          <w:sz w:val="16"/>
        </w:rPr>
        <w:t xml:space="preserve"> that </w:t>
      </w:r>
      <w:r w:rsidRPr="000E6A2E">
        <w:rPr>
          <w:rStyle w:val="StyleUnderline"/>
        </w:rPr>
        <w:t>they themselves are unwilling or unable to address</w:t>
      </w:r>
      <w:r w:rsidRPr="000E6A2E">
        <w:rPr>
          <w:sz w:val="16"/>
        </w:rPr>
        <w:t>, thereby “</w:t>
      </w:r>
      <w:r w:rsidRPr="000E6A2E">
        <w:rPr>
          <w:rStyle w:val="Emphasis"/>
        </w:rPr>
        <w:t>foisting disruptive political debates off on the Supreme Court</w:t>
      </w:r>
      <w:r w:rsidRPr="000E6A2E">
        <w:rPr>
          <w:sz w:val="16"/>
        </w:rPr>
        <w:t>.”34 Graber writes that “</w:t>
      </w:r>
      <w:r w:rsidRPr="000E6A2E">
        <w:rPr>
          <w:rStyle w:val="StyleUnderline"/>
        </w:rPr>
        <w:t xml:space="preserve">elected officials </w:t>
      </w:r>
      <w:r w:rsidRPr="000E6A2E">
        <w:rPr>
          <w:rStyle w:val="Emphasis"/>
        </w:rPr>
        <w:t>encourage</w:t>
      </w:r>
      <w:r w:rsidRPr="000E6A2E">
        <w:rPr>
          <w:sz w:val="16"/>
        </w:rPr>
        <w:t xml:space="preserve"> or tacitly support </w:t>
      </w:r>
      <w:r w:rsidRPr="000E6A2E">
        <w:rPr>
          <w:rStyle w:val="Emphasis"/>
        </w:rPr>
        <w:t>judicial policymaking</w:t>
      </w:r>
      <w:r w:rsidRPr="000E6A2E">
        <w:rPr>
          <w:sz w:val="16"/>
        </w:rPr>
        <w:t xml:space="preserve"> both </w:t>
      </w:r>
      <w:r w:rsidRPr="000E6A2E">
        <w:rPr>
          <w:rStyle w:val="StyleUnderline"/>
        </w:rPr>
        <w:t xml:space="preserve">as a means of </w:t>
      </w:r>
      <w:r w:rsidRPr="000E6A2E">
        <w:rPr>
          <w:rStyle w:val="Emphasis"/>
        </w:rPr>
        <w:t>avoiding political responsibility</w:t>
      </w:r>
      <w:r w:rsidRPr="000E6A2E">
        <w:rPr>
          <w:rStyle w:val="StyleUnderline"/>
        </w:rPr>
        <w:t xml:space="preserve"> for making tough decisions and as a means of pursuing controversial policy goals</w:t>
      </w:r>
      <w:r w:rsidRPr="000E6A2E">
        <w:rPr>
          <w:b/>
          <w:u w:val="single"/>
        </w:rPr>
        <w:t xml:space="preserve"> </w:t>
      </w:r>
      <w:r w:rsidRPr="000E6A2E">
        <w:rPr>
          <w:u w:val="single"/>
        </w:rPr>
        <w:t>that</w:t>
      </w:r>
      <w:r w:rsidRPr="000E6A2E">
        <w:rPr>
          <w:b/>
          <w:u w:val="single"/>
        </w:rPr>
        <w:t xml:space="preserve"> </w:t>
      </w:r>
      <w:r w:rsidRPr="000E6A2E">
        <w:rPr>
          <w:rStyle w:val="StyleUnderline"/>
        </w:rPr>
        <w:t>they cannot publicly advance through</w:t>
      </w:r>
      <w:r w:rsidRPr="000E6A2E">
        <w:rPr>
          <w:sz w:val="16"/>
        </w:rPr>
        <w:t xml:space="preserve"> open </w:t>
      </w:r>
      <w:r w:rsidRPr="000E6A2E">
        <w:rPr>
          <w:rStyle w:val="StyleUnderline"/>
        </w:rPr>
        <w:t xml:space="preserve">legislative </w:t>
      </w:r>
      <w:r w:rsidRPr="000E6A2E">
        <w:rPr>
          <w:sz w:val="16"/>
        </w:rPr>
        <w:t xml:space="preserve">and electoral </w:t>
      </w:r>
      <w:r w:rsidRPr="000E6A2E">
        <w:rPr>
          <w:rStyle w:val="StyleUnderline"/>
        </w:rPr>
        <w:t>politics</w:t>
      </w:r>
      <w:r w:rsidRPr="000E6A2E">
        <w:rPr>
          <w:sz w:val="16"/>
        </w:rPr>
        <w:t xml:space="preserve">.” 35 Furthermore, political and electoral advantages can accrue by ducking these tough questions and sending them on to be settled by the Court. Graber explains that elites (including </w:t>
      </w:r>
      <w:r w:rsidRPr="000E6A2E">
        <w:rPr>
          <w:rStyle w:val="StyleUnderline"/>
        </w:rPr>
        <w:t>the executive</w:t>
      </w:r>
      <w:r w:rsidRPr="000E6A2E">
        <w:rPr>
          <w:b/>
          <w:u w:val="single"/>
        </w:rPr>
        <w:t xml:space="preserve">) </w:t>
      </w:r>
      <w:r w:rsidRPr="000E6A2E">
        <w:rPr>
          <w:u w:val="single"/>
        </w:rPr>
        <w:t>can</w:t>
      </w:r>
      <w:r w:rsidRPr="000E6A2E">
        <w:rPr>
          <w:b/>
          <w:u w:val="single"/>
        </w:rPr>
        <w:t xml:space="preserve"> </w:t>
      </w:r>
      <w:r w:rsidRPr="000E6A2E">
        <w:rPr>
          <w:rStyle w:val="StyleUnderline"/>
        </w:rPr>
        <w:t>benefit from passing the political buck to the Court</w:t>
      </w:r>
      <w:r w:rsidRPr="000E6A2E">
        <w:rPr>
          <w:sz w:val="16"/>
        </w:rPr>
        <w:t xml:space="preserve"> in multiple ways. </w:t>
      </w:r>
      <w:r w:rsidRPr="000E6A2E">
        <w:rPr>
          <w:rStyle w:val="StyleUnderline"/>
        </w:rPr>
        <w:t>Party activists</w:t>
      </w:r>
      <w:r w:rsidRPr="000E6A2E">
        <w:rPr>
          <w:sz w:val="16"/>
        </w:rPr>
        <w:t xml:space="preserve"> can be redirected to </w:t>
      </w:r>
      <w:r w:rsidRPr="000E6A2E">
        <w:rPr>
          <w:rStyle w:val="StyleUnderline"/>
        </w:rPr>
        <w:t>focus on legal action in the courts</w:t>
      </w:r>
      <w:r w:rsidRPr="000E6A2E">
        <w:rPr>
          <w:sz w:val="16"/>
        </w:rPr>
        <w:t xml:space="preserve">, thereby </w:t>
      </w:r>
      <w:r w:rsidRPr="000E6A2E">
        <w:rPr>
          <w:rStyle w:val="StyleUnderline"/>
        </w:rPr>
        <w:t>reducing pressure on mainstream politicians who wish to maintain a more politically viable moderate stance. Voters</w:t>
      </w:r>
      <w:r w:rsidRPr="000E6A2E">
        <w:rPr>
          <w:sz w:val="16"/>
        </w:rPr>
        <w:t xml:space="preserve"> can be redirected to </w:t>
      </w:r>
      <w:r w:rsidRPr="000E6A2E">
        <w:rPr>
          <w:rStyle w:val="StyleUnderline"/>
        </w:rPr>
        <w:t>focus</w:t>
      </w:r>
      <w:r w:rsidRPr="000E6A2E">
        <w:rPr>
          <w:sz w:val="16"/>
        </w:rPr>
        <w:t xml:space="preserve"> any </w:t>
      </w:r>
      <w:r w:rsidRPr="000E6A2E">
        <w:rPr>
          <w:rStyle w:val="StyleUnderline"/>
        </w:rPr>
        <w:t>ire</w:t>
      </w:r>
      <w:r w:rsidRPr="000E6A2E">
        <w:rPr>
          <w:sz w:val="16"/>
        </w:rPr>
        <w:t xml:space="preserve"> they might have </w:t>
      </w:r>
      <w:r w:rsidRPr="000E6A2E">
        <w:rPr>
          <w:rStyle w:val="StyleUnderline"/>
        </w:rPr>
        <w:t>over policy outcomes on the Court. Politicians</w:t>
      </w:r>
      <w:r w:rsidRPr="000E6A2E">
        <w:rPr>
          <w:sz w:val="16"/>
        </w:rPr>
        <w:t xml:space="preserve"> can </w:t>
      </w:r>
      <w:r w:rsidRPr="000E6A2E">
        <w:rPr>
          <w:rStyle w:val="StyleUnderline"/>
        </w:rPr>
        <w:t>take responsive positions on judicial decisions that may make for a good sound bite but</w:t>
      </w:r>
      <w:r w:rsidRPr="000E6A2E">
        <w:rPr>
          <w:b/>
          <w:sz w:val="16"/>
        </w:rPr>
        <w:t xml:space="preserve"> </w:t>
      </w:r>
      <w:r w:rsidRPr="000E6A2E">
        <w:rPr>
          <w:sz w:val="16"/>
        </w:rPr>
        <w:t xml:space="preserve">really </w:t>
      </w:r>
      <w:r w:rsidRPr="000E6A2E">
        <w:rPr>
          <w:rStyle w:val="StyleUnderline"/>
        </w:rPr>
        <w:t>require no politically accountable action on their part</w:t>
      </w:r>
      <w:r w:rsidRPr="000E6A2E">
        <w:rPr>
          <w:sz w:val="16"/>
        </w:rPr>
        <w:t>. Finally, political compromise between the legislature and the executive might be had under the table of Court policymaking. 36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197670" w:rsidRPr="000E6A2E" w:rsidRDefault="00197670" w:rsidP="00197670">
      <w:pPr>
        <w:pStyle w:val="Heading4"/>
      </w:pPr>
      <w:r w:rsidRPr="000E6A2E">
        <w:t xml:space="preserve">Most recent studies. </w:t>
      </w:r>
    </w:p>
    <w:p w:rsidR="00197670" w:rsidRPr="000E6A2E" w:rsidRDefault="00197670" w:rsidP="00197670">
      <w:pPr>
        <w:spacing w:line="22" w:lineRule="atLeast"/>
        <w:rPr>
          <w:rFonts w:eastAsia="Times New Roman"/>
          <w:b/>
          <w:bCs/>
          <w:sz w:val="26"/>
        </w:rPr>
      </w:pPr>
      <w:r w:rsidRPr="000E6A2E">
        <w:rPr>
          <w:rFonts w:eastAsia="Times New Roman"/>
          <w:b/>
          <w:bCs/>
          <w:sz w:val="26"/>
        </w:rPr>
        <w:t xml:space="preserve">Economist ‘15 </w:t>
      </w:r>
      <w:r w:rsidRPr="000E6A2E">
        <w:rPr>
          <w:sz w:val="16"/>
          <w:szCs w:val="16"/>
        </w:rPr>
        <w:t>(Economist, “The president and the Supreme Court; Executive chutzpah,” Jun 12th 2015; http://www.economist.com/blogs/democracyinamerica/2015/06/president-and-supreme-court#wTVShQ2cqLeYz5Om.99)</w:t>
      </w:r>
    </w:p>
    <w:p w:rsidR="00197670" w:rsidRPr="000E6A2E" w:rsidRDefault="00197670" w:rsidP="00197670">
      <w:pPr>
        <w:spacing w:line="22" w:lineRule="atLeast"/>
        <w:rPr>
          <w:sz w:val="16"/>
        </w:rPr>
      </w:pPr>
      <w:r w:rsidRPr="000E6A2E">
        <w:rPr>
          <w:sz w:val="16"/>
        </w:rPr>
        <w:t xml:space="preserve">The timing of Mr Obama’s comments is curious. </w:t>
      </w:r>
      <w:r w:rsidRPr="000E6A2E">
        <w:rPr>
          <w:rStyle w:val="StyleUnderline"/>
          <w:sz w:val="16"/>
        </w:rPr>
        <w:t>Presidents often weigh in on Supreme Court cases, but</w:t>
      </w:r>
      <w:r w:rsidRPr="000E6A2E">
        <w:rPr>
          <w:sz w:val="16"/>
        </w:rPr>
        <w:t xml:space="preserve"> </w:t>
      </w:r>
      <w:r w:rsidRPr="000E6A2E">
        <w:rPr>
          <w:rStyle w:val="StyleUnderline"/>
        </w:rPr>
        <w:t>a study by two political scientists cited by Jess Bravin in the Wall Street Journal shows that</w:t>
      </w:r>
      <w:r w:rsidRPr="000E6A2E">
        <w:rPr>
          <w:b/>
          <w:sz w:val="16"/>
        </w:rPr>
        <w:t xml:space="preserve"> </w:t>
      </w:r>
      <w:r w:rsidRPr="000E6A2E">
        <w:rPr>
          <w:rStyle w:val="StyleUnderline"/>
        </w:rPr>
        <w:t>they typically stay mum in the weeks leading up to a decision. “[U]nlike going public to pressure Congress to pass legislation,”</w:t>
      </w:r>
      <w:r w:rsidRPr="000E6A2E">
        <w:rPr>
          <w:sz w:val="16"/>
        </w:rPr>
        <w:t xml:space="preserve"> Matthew Eshbaugh-Soha and Paul M. Collins junior, write, </w:t>
      </w:r>
      <w:r w:rsidRPr="000E6A2E">
        <w:rPr>
          <w:rStyle w:val="StyleUnderline"/>
        </w:rPr>
        <w:t>“presidents rarely discuss pending judicial decisions for the purpose of influencing the court</w:t>
      </w:r>
      <w:r w:rsidRPr="000E6A2E">
        <w:rPr>
          <w:sz w:val="16"/>
        </w:rPr>
        <w:t xml:space="preserve">. This suggests that </w:t>
      </w:r>
      <w:r w:rsidRPr="000E6A2E">
        <w:rPr>
          <w:rStyle w:val="StyleUnderline"/>
        </w:rPr>
        <w:t>presidents are deferential to the norm of decisional independence that is so central to an independent judiciary.”</w:t>
      </w:r>
      <w:r w:rsidRPr="000E6A2E">
        <w:rPr>
          <w:sz w:val="16"/>
        </w:rPr>
        <w:t xml:space="preserve"> Messrs Eshbaugh-Soha and Collins’s explanation for why </w:t>
      </w:r>
      <w:r w:rsidRPr="000E6A2E">
        <w:rPr>
          <w:rStyle w:val="StyleUnderline"/>
        </w:rPr>
        <w:t>it is unusual for a president to appear to lobby the justices while they are deliberating</w:t>
      </w:r>
      <w:r w:rsidRPr="000E6A2E">
        <w:rPr>
          <w:sz w:val="16"/>
        </w:rPr>
        <w:t xml:space="preserve"> is rooted in America’s constitutional structure. In Federalist 78, Alexander Hamilton wrote that the judiciary “is in continual jeopardy of being overpowered, awed, or influenced by its co-ordinate branches.” To compensate for the courts’ natural “feebleness,” Mr Hamilton wrote, judges require “firmness and independence in office.” This independence, ensured by the life tenure of a Supreme Court seat, is “the citadel of the public justice and the public security.”</w:t>
      </w:r>
    </w:p>
    <w:p w:rsidR="00197670" w:rsidRPr="000E6A2E" w:rsidRDefault="00197670" w:rsidP="00197670">
      <w:pPr>
        <w:pStyle w:val="Heading4"/>
        <w:rPr>
          <w:lang w:bidi="en-US"/>
        </w:rPr>
      </w:pPr>
      <w:r w:rsidRPr="000E6A2E">
        <w:rPr>
          <w:lang w:bidi="en-US"/>
        </w:rPr>
        <w:lastRenderedPageBreak/>
        <w:t xml:space="preserve">Obama-era prove. </w:t>
      </w:r>
    </w:p>
    <w:p w:rsidR="00197670" w:rsidRPr="000E6A2E" w:rsidRDefault="00197670" w:rsidP="00197670">
      <w:pPr>
        <w:rPr>
          <w:rStyle w:val="Style13ptBold"/>
          <w:sz w:val="20"/>
        </w:rPr>
      </w:pPr>
      <w:r w:rsidRPr="000E6A2E">
        <w:rPr>
          <w:rStyle w:val="Style13ptBold"/>
        </w:rPr>
        <w:t>Carter ’16</w:t>
      </w:r>
      <w:r w:rsidRPr="000E6A2E">
        <w:rPr>
          <w:rStyle w:val="Style13ptBold"/>
          <w:b w:val="0"/>
        </w:rPr>
        <w:t xml:space="preserve"> </w:t>
      </w:r>
      <w:r w:rsidRPr="000E6A2E">
        <w:rPr>
          <w:rStyle w:val="Style13ptBold"/>
          <w:b w:val="0"/>
          <w:sz w:val="16"/>
          <w:szCs w:val="16"/>
        </w:rPr>
        <w:t xml:space="preserve">(Tom Carter – writer for the World Socialist Web Site, “The controversy in the US over transgender access to public bathrooms” </w:t>
      </w:r>
      <w:hyperlink r:id="rId52" w:history="1">
        <w:r w:rsidRPr="000E6A2E">
          <w:rPr>
            <w:rStyle w:val="Hyperlink"/>
            <w:sz w:val="16"/>
            <w:szCs w:val="16"/>
          </w:rPr>
          <w:t>https://www.wsws.org/en/articles/2016/05/18/pers-m18.html</w:t>
        </w:r>
      </w:hyperlink>
      <w:r w:rsidRPr="000E6A2E">
        <w:rPr>
          <w:rStyle w:val="Style13ptBold"/>
          <w:sz w:val="16"/>
          <w:szCs w:val="16"/>
        </w:rPr>
        <w:t>,</w:t>
      </w:r>
      <w:r w:rsidRPr="000E6A2E">
        <w:rPr>
          <w:rStyle w:val="Style13ptBold"/>
          <w:b w:val="0"/>
          <w:sz w:val="16"/>
          <w:szCs w:val="16"/>
        </w:rPr>
        <w:t xml:space="preserve"> 18 May 2016)</w:t>
      </w:r>
    </w:p>
    <w:p w:rsidR="00197670" w:rsidRPr="000E6A2E" w:rsidRDefault="00197670" w:rsidP="00197670">
      <w:pPr>
        <w:rPr>
          <w:rFonts w:cs="Arial"/>
          <w:sz w:val="16"/>
          <w:szCs w:val="21"/>
          <w:shd w:val="clear" w:color="auto" w:fill="FFFFFF"/>
        </w:rPr>
      </w:pPr>
      <w:r w:rsidRPr="000E6A2E">
        <w:rPr>
          <w:rFonts w:cs="Arial"/>
          <w:sz w:val="16"/>
          <w:szCs w:val="21"/>
          <w:shd w:val="clear" w:color="auto" w:fill="FFFFFF"/>
        </w:rPr>
        <w:t xml:space="preserve">The Obama administration’s attempt to cloak itself in the legacy of the civil rights movement is as fraudulent as the historical comparison is inappropriate. </w:t>
      </w:r>
      <w:r w:rsidRPr="000E6A2E">
        <w:rPr>
          <w:rFonts w:cs="Arial"/>
          <w:szCs w:val="21"/>
          <w:u w:val="single"/>
          <w:shd w:val="clear" w:color="auto" w:fill="FFFFFF"/>
        </w:rPr>
        <w:t>The Dem</w:t>
      </w:r>
      <w:r w:rsidRPr="000E6A2E">
        <w:rPr>
          <w:rFonts w:cs="Arial"/>
          <w:sz w:val="16"/>
          <w:szCs w:val="21"/>
          <w:shd w:val="clear" w:color="auto" w:fill="FFFFFF"/>
        </w:rPr>
        <w:t>ocrat</w:t>
      </w:r>
      <w:r w:rsidRPr="000E6A2E">
        <w:rPr>
          <w:rFonts w:cs="Arial"/>
          <w:szCs w:val="21"/>
          <w:u w:val="single"/>
          <w:shd w:val="clear" w:color="auto" w:fill="FFFFFF"/>
        </w:rPr>
        <w:t>s</w:t>
      </w:r>
      <w:r w:rsidRPr="000E6A2E">
        <w:rPr>
          <w:rFonts w:cs="Arial"/>
          <w:sz w:val="16"/>
          <w:szCs w:val="21"/>
          <w:shd w:val="clear" w:color="auto" w:fill="FFFFFF"/>
        </w:rPr>
        <w:t xml:space="preserve"> have </w:t>
      </w:r>
      <w:r w:rsidRPr="000E6A2E">
        <w:rPr>
          <w:rFonts w:cs="Arial"/>
          <w:szCs w:val="21"/>
          <w:u w:val="single"/>
          <w:shd w:val="clear" w:color="auto" w:fill="FFFFFF"/>
        </w:rPr>
        <w:t>barely lifted a finger in response to the Supreme Court’s reactionary 2013 ruling gutting the 1965 Voting Rights Act</w:t>
      </w:r>
      <w:r w:rsidRPr="000E6A2E">
        <w:rPr>
          <w:rFonts w:cs="Arial"/>
          <w:sz w:val="16"/>
          <w:szCs w:val="21"/>
          <w:shd w:val="clear" w:color="auto" w:fill="FFFFFF"/>
        </w:rPr>
        <w:t xml:space="preserve">, which was arguably the most significant reform that resulted from the struggles of that period. </w:t>
      </w:r>
      <w:r w:rsidRPr="000E6A2E">
        <w:rPr>
          <w:rFonts w:cs="Arial"/>
          <w:szCs w:val="21"/>
          <w:u w:val="single"/>
          <w:shd w:val="clear" w:color="auto" w:fill="FFFFFF"/>
        </w:rPr>
        <w:t>Not a single bill has been introduced on the floor of either house of Congress to revive the enforcement provisions that were struck down by the Supreme Court.</w:t>
      </w:r>
      <w:r w:rsidRPr="000E6A2E">
        <w:rPr>
          <w:rFonts w:cs="Arial"/>
          <w:sz w:val="16"/>
          <w:szCs w:val="21"/>
          <w:shd w:val="clear" w:color="auto" w:fill="FFFFFF"/>
        </w:rPr>
        <w:t xml:space="preserve"> The Democrats’ capitulation has emboldened Republican-controlled state governments around the country, which have shifted onto the offensive, to enact anti-democratic voter ID requirements and other measures that discriminate against working class, poor, and minority voters.</w:t>
      </w:r>
    </w:p>
    <w:p w:rsidR="00197670" w:rsidRPr="000E6A2E" w:rsidRDefault="00197670" w:rsidP="00197670">
      <w:pPr>
        <w:pStyle w:val="Heading4"/>
        <w:rPr>
          <w:shd w:val="clear" w:color="auto" w:fill="FFFFFF"/>
        </w:rPr>
      </w:pPr>
      <w:r w:rsidRPr="000E6A2E">
        <w:rPr>
          <w:shd w:val="clear" w:color="auto" w:fill="FFFFFF"/>
        </w:rPr>
        <w:t xml:space="preserve">Conservatives backlashed against the court for Obama decisions. </w:t>
      </w:r>
    </w:p>
    <w:p w:rsidR="00197670" w:rsidRPr="000E6A2E" w:rsidRDefault="00197670" w:rsidP="00197670">
      <w:pPr>
        <w:rPr>
          <w:sz w:val="16"/>
          <w:szCs w:val="16"/>
        </w:rPr>
      </w:pPr>
      <w:r w:rsidRPr="000E6A2E">
        <w:rPr>
          <w:rStyle w:val="Style13ptBold"/>
        </w:rPr>
        <w:t xml:space="preserve">Shrum ‘12 </w:t>
      </w:r>
      <w:r w:rsidRPr="000E6A2E">
        <w:rPr>
          <w:sz w:val="16"/>
          <w:szCs w:val="16"/>
        </w:rPr>
        <w:t xml:space="preserve">(7/2/12; Robert, reporter for the Daily Beast, The Daily Beast, “The Right-Wing Backlash Against John Roberts,” </w:t>
      </w:r>
      <w:hyperlink r:id="rId53" w:history="1">
        <w:r w:rsidRPr="000E6A2E">
          <w:rPr>
            <w:rStyle w:val="Hyperlink"/>
            <w:sz w:val="16"/>
            <w:szCs w:val="16"/>
          </w:rPr>
          <w:t>www.thedailybeast.com/articles/2012/07/02/the-right-wing-backlash-against-john-roberts-over-obamacare.html)</w:t>
        </w:r>
      </w:hyperlink>
    </w:p>
    <w:p w:rsidR="00197670" w:rsidRPr="000E6A2E" w:rsidRDefault="00197670" w:rsidP="00197670">
      <w:pPr>
        <w:rPr>
          <w:sz w:val="16"/>
        </w:rPr>
      </w:pPr>
      <w:r w:rsidRPr="000E6A2E">
        <w:rPr>
          <w:sz w:val="16"/>
        </w:rPr>
        <w:t xml:space="preserve">In that spirit, </w:t>
      </w:r>
      <w:r w:rsidRPr="000E6A2E">
        <w:rPr>
          <w:u w:val="single"/>
        </w:rPr>
        <w:t>conservatives spun out an explanation</w:t>
      </w:r>
      <w:r w:rsidRPr="000E6A2E">
        <w:rPr>
          <w:sz w:val="16"/>
        </w:rPr>
        <w:t xml:space="preserve">, a sinister one, </w:t>
      </w:r>
      <w:r w:rsidRPr="000E6A2E">
        <w:rPr>
          <w:u w:val="single"/>
        </w:rPr>
        <w:t xml:space="preserve">for what Roberts did. </w:t>
      </w:r>
      <w:r w:rsidRPr="000E6A2E">
        <w:rPr>
          <w:sz w:val="16"/>
          <w:szCs w:val="16"/>
        </w:rPr>
        <w:t xml:space="preserve">In a </w:t>
      </w:r>
      <w:r w:rsidRPr="000E6A2E">
        <w:rPr>
          <w:sz w:val="16"/>
        </w:rPr>
        <w:t xml:space="preserve">Washington Post article on “second-guessing” the ruling, “some” commentators contended that </w:t>
      </w:r>
      <w:r w:rsidRPr="000E6A2E">
        <w:rPr>
          <w:u w:val="single"/>
        </w:rPr>
        <w:t>Roberts switched sides after originally intending to vote against health-care reform</w:t>
      </w:r>
      <w:r w:rsidRPr="000E6A2E">
        <w:rPr>
          <w:sz w:val="16"/>
        </w:rPr>
        <w:t xml:space="preserve">. Their proof? The wording of the opinions. Fox News happily propagated the theory, citing the fact that Justice Ruth Bader </w:t>
      </w:r>
      <w:r w:rsidRPr="000E6A2E">
        <w:rPr>
          <w:u w:val="single"/>
        </w:rPr>
        <w:t>Ginsburg’s concurrence was referred to as a “dissent</w:t>
      </w:r>
      <w:r w:rsidRPr="000E6A2E">
        <w:rPr>
          <w:sz w:val="16"/>
        </w:rPr>
        <w:t>” in the dissent—</w:t>
      </w:r>
      <w:r w:rsidRPr="000E6A2E">
        <w:rPr>
          <w:u w:val="single"/>
        </w:rPr>
        <w:t xml:space="preserve">which, therefore, must have been the majority opinion before Roberts </w:t>
      </w:r>
      <w:r w:rsidRPr="000E6A2E">
        <w:rPr>
          <w:rStyle w:val="Emphasis"/>
        </w:rPr>
        <w:t>apostatized</w:t>
      </w:r>
      <w:r w:rsidRPr="000E6A2E">
        <w:rPr>
          <w:u w:val="single"/>
        </w:rPr>
        <w:t xml:space="preserve">. </w:t>
      </w:r>
      <w:r w:rsidRPr="000E6A2E">
        <w:rPr>
          <w:sz w:val="16"/>
        </w:rPr>
        <w:t xml:space="preserve">In fact, in her concurrence, Ginsburg also was dissenting from the chief justice’s ruling that the Affordable Care Act could not be upheld under the congressional power to regulate commerce. That ruling, for which there was a five-person majority, may have laid the rationale for blocking future progressive measures. Roberts’s opinion was genuinely conservative; as John O’Quinn, an official in the Bush Justice Department, said, “I read the opinion ... and realized that it was filled with thoughtful reasoning.” This weekend, CBS reported an unprecedented “leak,” presumably from sore losers inside the court—where else could it come from?—that Roberts had switched his vote a month ago. The right appears ready to shred any institution and promote any myth to assure its success or explain its failures. </w:t>
      </w:r>
      <w:r w:rsidRPr="000E6A2E">
        <w:rPr>
          <w:u w:val="single"/>
        </w:rPr>
        <w:t>But the conspiracy theory that the chief justice changed or “capitulated,” as The Wall Street Journal alleged, is confounded by the reality</w:t>
      </w:r>
      <w:r w:rsidRPr="000E6A2E">
        <w:rPr>
          <w:sz w:val="16"/>
        </w:rPr>
        <w:t xml:space="preserve">, too little noticed at the time, that he previewed the guiding principle of his decision during the oral arguments in March. He told a counsel for the plaintiffs challenging the law: “The idea that the [individual] mandate is something separate from whether you want to call it a penalty or a tax doesn’t seem to make much sense.” That’s exactly the grounds on which he validated health-care reform—the clearly constitutional authority of Congress to levy a tax, in this case on those who don’t purchase health-care coverage. </w:t>
      </w:r>
      <w:r w:rsidRPr="000E6A2E">
        <w:rPr>
          <w:u w:val="single"/>
        </w:rPr>
        <w:t xml:space="preserve">As the </w:t>
      </w:r>
      <w:r w:rsidRPr="000E6A2E">
        <w:rPr>
          <w:rStyle w:val="Emphasis"/>
        </w:rPr>
        <w:t>right wing backlash</w:t>
      </w:r>
      <w:r w:rsidRPr="000E6A2E">
        <w:rPr>
          <w:u w:val="single"/>
        </w:rPr>
        <w:t xml:space="preserve"> raged,</w:t>
      </w:r>
      <w:r w:rsidRPr="000E6A2E">
        <w:rPr>
          <w:sz w:val="16"/>
        </w:rPr>
        <w:t xml:space="preserve"> </w:t>
      </w:r>
      <w:r w:rsidRPr="000E6A2E">
        <w:rPr>
          <w:u w:val="single"/>
        </w:rPr>
        <w:t>Roberts</w:t>
      </w:r>
      <w:r w:rsidRPr="000E6A2E">
        <w:rPr>
          <w:sz w:val="16"/>
        </w:rPr>
        <w:t xml:space="preserve">, who was preparing to leave for a meeting in Malta, </w:t>
      </w:r>
      <w:r w:rsidRPr="000E6A2E">
        <w:rPr>
          <w:u w:val="single"/>
        </w:rPr>
        <w:t xml:space="preserve">joked to a conference of judges and lawyers that he was headed for “an </w:t>
      </w:r>
      <w:r w:rsidRPr="000E6A2E">
        <w:rPr>
          <w:rStyle w:val="Emphasis"/>
        </w:rPr>
        <w:t>impregnable island fortress. It</w:t>
      </w:r>
      <w:r w:rsidRPr="000E6A2E">
        <w:rPr>
          <w:b/>
          <w:u w:val="single"/>
        </w:rPr>
        <w:t xml:space="preserve"> </w:t>
      </w:r>
      <w:r w:rsidRPr="000E6A2E">
        <w:rPr>
          <w:u w:val="single"/>
        </w:rPr>
        <w:t>seemed like a good idea.”</w:t>
      </w:r>
      <w:r w:rsidRPr="000E6A2E">
        <w:rPr>
          <w:sz w:val="16"/>
        </w:rPr>
        <w:t xml:space="preserve"> </w:t>
      </w:r>
      <w:r w:rsidRPr="000E6A2E">
        <w:rPr>
          <w:u w:val="single"/>
        </w:rPr>
        <w:t>The rest of America is left to contend with a Republican Party whose attitude seems to be “my way or it was highway robbery,”</w:t>
      </w:r>
      <w:r w:rsidRPr="000E6A2E">
        <w:rPr>
          <w:sz w:val="16"/>
        </w:rPr>
        <w:t xml:space="preserve"> a party that sees intrigue in every issue and a plot in every Obama policy, or even in his mere presence in the White House.</w:t>
      </w:r>
    </w:p>
    <w:p w:rsidR="00197670" w:rsidRPr="000E6A2E" w:rsidRDefault="00197670" w:rsidP="00197670">
      <w:pPr>
        <w:pStyle w:val="Heading4"/>
      </w:pPr>
      <w:r w:rsidRPr="000E6A2E">
        <w:t xml:space="preserve">Courts will strategically wait to release the decision and avoid controversy. </w:t>
      </w:r>
    </w:p>
    <w:p w:rsidR="00197670" w:rsidRPr="000E6A2E" w:rsidRDefault="00197670" w:rsidP="00197670">
      <w:pPr>
        <w:rPr>
          <w:sz w:val="16"/>
          <w:szCs w:val="16"/>
        </w:rPr>
      </w:pPr>
      <w:r w:rsidRPr="000E6A2E">
        <w:rPr>
          <w:rStyle w:val="Style13ptBold"/>
        </w:rPr>
        <w:t xml:space="preserve">Mondack ‘92 </w:t>
      </w:r>
      <w:r w:rsidRPr="000E6A2E">
        <w:rPr>
          <w:sz w:val="16"/>
          <w:szCs w:val="16"/>
        </w:rPr>
        <w:t>(92; Jeffery, assistant professor of political science @ the University of Pittsburgh, American Politics Quarterly, “Institutional legitimacy, policy legitimacy, and the Supreme Court.”)</w:t>
      </w:r>
    </w:p>
    <w:p w:rsidR="00197670" w:rsidRPr="000E6A2E" w:rsidRDefault="00197670" w:rsidP="00197670">
      <w:r w:rsidRPr="000E6A2E">
        <w:rPr>
          <w:sz w:val="16"/>
        </w:rPr>
        <w:t xml:space="preserve">The process described by the political capital hypothesis acts as expected in the laboratory, and the logic of the link between institutional and policy legitimacy has thus gained strong empirical corroboration.  However, the dynamic's pervasiveness defies precise estimation due to the limitations of available public opinion data.  Still, the results reported here are provocative.  First, this view of legitimation may apply to institutions beyond the Supreme Court.  Consequently, efforts to use this theory in the study of other institutions may yield evidence supportive of a general process.  A second concern is how the Court responds to its institutional limits.  </w:t>
      </w:r>
      <w:r w:rsidRPr="000E6A2E">
        <w:rPr>
          <w:u w:val="single"/>
        </w:rPr>
        <w:t xml:space="preserve">Specifically, </w:t>
      </w:r>
      <w:r w:rsidRPr="000E6A2E">
        <w:rPr>
          <w:bCs/>
          <w:u w:val="single"/>
        </w:rPr>
        <w:t>strategy within the Court can be considered from the context of legitimacy.</w:t>
      </w:r>
      <w:r w:rsidRPr="000E6A2E">
        <w:rPr>
          <w:sz w:val="16"/>
        </w:rPr>
        <w:t xml:space="preserve">  For example, </w:t>
      </w:r>
      <w:r w:rsidRPr="000E6A2E">
        <w:rPr>
          <w:bCs/>
          <w:u w:val="single"/>
        </w:rPr>
        <w:t>what tactics may the Court employ to reduce the erosion of political capital?  By releasing controversial rulings at the end of a term</w:t>
      </w:r>
      <w:r w:rsidRPr="000E6A2E">
        <w:rPr>
          <w:sz w:val="16"/>
        </w:rPr>
        <w:t xml:space="preserve">, for instance, </w:t>
      </w:r>
      <w:r w:rsidRPr="000E6A2E">
        <w:rPr>
          <w:u w:val="single"/>
        </w:rPr>
        <w:t>the Court may afford itself a healing period, a time to repair damaged credibility prior to the next round of efforts at conferring policy legitimacy</w:t>
      </w:r>
      <w:r w:rsidRPr="000E6A2E">
        <w:rPr>
          <w:sz w:val="16"/>
        </w:rPr>
        <w:t xml:space="preserve">.  This suggests a third issue, the manner in which institutional approval </w:t>
      </w:r>
      <w:r w:rsidRPr="000E6A2E">
        <w:rPr>
          <w:sz w:val="16"/>
        </w:rPr>
        <w:lastRenderedPageBreak/>
        <w:t>is replenished.  Does institutional support return to some equilibrium once dispute surrounding a particular ruling fades, or must the Court release popular edicts to offset the effects of its controversial actions?</w:t>
      </w:r>
      <w:r w:rsidRPr="000E6A2E">
        <w:t xml:space="preserve"> </w:t>
      </w:r>
    </w:p>
    <w:p w:rsidR="00197670" w:rsidRPr="000E6A2E" w:rsidRDefault="00197670" w:rsidP="00197670">
      <w:pPr>
        <w:pStyle w:val="Heading4"/>
        <w:rPr>
          <w:lang w:bidi="en-US"/>
        </w:rPr>
      </w:pPr>
      <w:r w:rsidRPr="000E6A2E">
        <w:rPr>
          <w:lang w:bidi="en-US"/>
        </w:rPr>
        <w:t xml:space="preserve">Blame is deflected and it’s compartmentalized. </w:t>
      </w:r>
    </w:p>
    <w:p w:rsidR="00197670" w:rsidRPr="000E6A2E" w:rsidRDefault="00197670" w:rsidP="00197670">
      <w:pPr>
        <w:spacing w:line="22" w:lineRule="atLeast"/>
        <w:rPr>
          <w:sz w:val="16"/>
          <w:szCs w:val="16"/>
        </w:rPr>
      </w:pPr>
      <w:r w:rsidRPr="000E6A2E">
        <w:rPr>
          <w:rStyle w:val="Style13ptBold"/>
        </w:rPr>
        <w:t>Schoenbrod ‘93</w:t>
      </w:r>
      <w:r w:rsidRPr="000E6A2E">
        <w:rPr>
          <w:sz w:val="16"/>
          <w:szCs w:val="16"/>
        </w:rPr>
        <w:t xml:space="preserve"> (David, Professor of Law at New York University, “Power Without Responsibility”, pp. 95-96)</w:t>
      </w:r>
    </w:p>
    <w:p w:rsidR="00197670" w:rsidRPr="000E6A2E" w:rsidRDefault="00197670" w:rsidP="00197670">
      <w:pPr>
        <w:spacing w:line="22" w:lineRule="atLeast"/>
        <w:rPr>
          <w:sz w:val="16"/>
        </w:rPr>
      </w:pPr>
      <w:r w:rsidRPr="000E6A2E">
        <w:rPr>
          <w:sz w:val="16"/>
        </w:rPr>
        <w:t xml:space="preserve">Second, </w:t>
      </w:r>
      <w:r w:rsidRPr="000E6A2E">
        <w:rPr>
          <w:u w:val="single"/>
        </w:rPr>
        <w:t>presidents</w:t>
      </w:r>
      <w:r w:rsidRPr="000E6A2E">
        <w:rPr>
          <w:sz w:val="16"/>
        </w:rPr>
        <w:t xml:space="preserve"> must take personal responsibility for laws embodied in statues that they sign, but they </w:t>
      </w:r>
      <w:r w:rsidRPr="000E6A2E">
        <w:rPr>
          <w:u w:val="single"/>
        </w:rPr>
        <w:t>can shift</w:t>
      </w:r>
      <w:r w:rsidRPr="000E6A2E">
        <w:rPr>
          <w:sz w:val="16"/>
        </w:rPr>
        <w:t xml:space="preserve"> some of </w:t>
      </w:r>
      <w:r w:rsidRPr="000E6A2E">
        <w:rPr>
          <w:u w:val="single"/>
        </w:rPr>
        <w:t>the blame for agency laws to the agency</w:t>
      </w:r>
      <w:r w:rsidRPr="000E6A2E">
        <w:rPr>
          <w:sz w:val="16"/>
        </w:rPr>
        <w:t xml:space="preserve">. </w:t>
      </w:r>
      <w:r w:rsidRPr="000E6A2E">
        <w:rPr>
          <w:u w:val="single"/>
        </w:rPr>
        <w:t>Shifting blame is easy when an</w:t>
      </w:r>
      <w:r w:rsidRPr="000E6A2E">
        <w:rPr>
          <w:sz w:val="16"/>
        </w:rPr>
        <w:t xml:space="preserve"> independent </w:t>
      </w:r>
      <w:r w:rsidRPr="000E6A2E">
        <w:rPr>
          <w:u w:val="single"/>
        </w:rPr>
        <w:t>agency has made the law</w:t>
      </w:r>
      <w:r w:rsidRPr="000E6A2E">
        <w:rPr>
          <w:sz w:val="16"/>
        </w:rPr>
        <w:t xml:space="preserve">, because the leaders of such agencies do not serve at the president’s pleasure. </w:t>
      </w:r>
      <w:r w:rsidRPr="000E6A2E">
        <w:rPr>
          <w:u w:val="single"/>
        </w:rPr>
        <w:t>Presidents</w:t>
      </w:r>
      <w:r w:rsidRPr="000E6A2E">
        <w:rPr>
          <w:sz w:val="16"/>
        </w:rPr>
        <w:t xml:space="preserve"> also </w:t>
      </w:r>
      <w:r w:rsidRPr="000E6A2E">
        <w:rPr>
          <w:u w:val="single"/>
        </w:rPr>
        <w:t>often avoid substantial political losses</w:t>
      </w:r>
      <w:r w:rsidRPr="000E6A2E">
        <w:rPr>
          <w:sz w:val="16"/>
        </w:rPr>
        <w:t xml:space="preserve"> they might sustain </w:t>
      </w:r>
      <w:r w:rsidRPr="000E6A2E">
        <w:rPr>
          <w:u w:val="single"/>
        </w:rPr>
        <w:t>for</w:t>
      </w:r>
      <w:r w:rsidRPr="000E6A2E">
        <w:rPr>
          <w:sz w:val="16"/>
        </w:rPr>
        <w:t xml:space="preserve"> the </w:t>
      </w:r>
      <w:r w:rsidRPr="000E6A2E">
        <w:rPr>
          <w:u w:val="single"/>
        </w:rPr>
        <w:t>unpopular action</w:t>
      </w:r>
      <w:r w:rsidRPr="000E6A2E">
        <w:rPr>
          <w:sz w:val="16"/>
        </w:rPr>
        <w:t xml:space="preserve"> of appointees who do serve at the president’s please </w:t>
      </w:r>
      <w:r w:rsidRPr="000E6A2E">
        <w:rPr>
          <w:u w:val="single"/>
        </w:rPr>
        <w:t>by taking no position on what the agency has done or even</w:t>
      </w:r>
      <w:r w:rsidRPr="000E6A2E">
        <w:rPr>
          <w:sz w:val="16"/>
        </w:rPr>
        <w:t xml:space="preserve"> by </w:t>
      </w:r>
      <w:r w:rsidRPr="000E6A2E">
        <w:rPr>
          <w:u w:val="single"/>
        </w:rPr>
        <w:t>expressing</w:t>
      </w:r>
      <w:r w:rsidRPr="000E6A2E">
        <w:rPr>
          <w:sz w:val="16"/>
        </w:rPr>
        <w:t xml:space="preserve"> some </w:t>
      </w:r>
      <w:r w:rsidRPr="000E6A2E">
        <w:rPr>
          <w:u w:val="single"/>
        </w:rPr>
        <w:t>disagreement</w:t>
      </w:r>
      <w:r w:rsidRPr="000E6A2E">
        <w:rPr>
          <w:sz w:val="16"/>
        </w:rPr>
        <w:t xml:space="preserve">. Indeed, even incumbent presidents try to “run against the government.” </w:t>
      </w:r>
      <w:r w:rsidRPr="000E6A2E">
        <w:rPr>
          <w:u w:val="single"/>
        </w:rPr>
        <w:t>President</w:t>
      </w:r>
      <w:r w:rsidRPr="000E6A2E">
        <w:rPr>
          <w:sz w:val="16"/>
        </w:rPr>
        <w:t xml:space="preserve"> George </w:t>
      </w:r>
      <w:r w:rsidRPr="000E6A2E">
        <w:rPr>
          <w:u w:val="single"/>
        </w:rPr>
        <w:t>Bush tried to distance himself from agency laws</w:t>
      </w:r>
      <w:r w:rsidRPr="000E6A2E">
        <w:rPr>
          <w:sz w:val="16"/>
        </w:rPr>
        <w:t xml:space="preserve"> promulgated </w:t>
      </w:r>
      <w:r w:rsidRPr="000E6A2E">
        <w:rPr>
          <w:u w:val="single"/>
        </w:rPr>
        <w:t>during his administration</w:t>
      </w:r>
      <w:r w:rsidRPr="000E6A2E">
        <w:rPr>
          <w:sz w:val="16"/>
        </w:rPr>
        <w:t xml:space="preserve"> by declaring a ninety-day moratorium on new agency laws before the 1992 elections.  Third, </w:t>
      </w:r>
      <w:r w:rsidRPr="000E6A2E">
        <w:rPr>
          <w:u w:val="single"/>
        </w:rPr>
        <w:t>delegation</w:t>
      </w:r>
      <w:r w:rsidRPr="000E6A2E">
        <w:rPr>
          <w:sz w:val="16"/>
        </w:rPr>
        <w:t xml:space="preserve"> enhances the president’s ability to use his staff to do casework. It thereby </w:t>
      </w:r>
      <w:r w:rsidRPr="000E6A2E">
        <w:rPr>
          <w:u w:val="single"/>
        </w:rPr>
        <w:t>allows the president</w:t>
      </w:r>
      <w:r w:rsidRPr="000E6A2E">
        <w:rPr>
          <w:sz w:val="16"/>
        </w:rPr>
        <w:t xml:space="preserve"> as well as legislators </w:t>
      </w:r>
      <w:r w:rsidRPr="000E6A2E">
        <w:rPr>
          <w:u w:val="single"/>
        </w:rPr>
        <w:t>to particularize constituents’ perceptions of costs and benefits</w:t>
      </w:r>
      <w:r w:rsidRPr="000E6A2E">
        <w:rPr>
          <w:sz w:val="16"/>
        </w:rPr>
        <w:t xml:space="preserve">.  </w:t>
      </w:r>
      <w:r w:rsidRPr="000E6A2E">
        <w:rPr>
          <w:u w:val="single"/>
        </w:rPr>
        <w:t>President Reagan and Bush</w:t>
      </w:r>
      <w:r w:rsidRPr="000E6A2E">
        <w:rPr>
          <w:sz w:val="16"/>
        </w:rPr>
        <w:t xml:space="preserve"> made much of separation of powers --- but usually to </w:t>
      </w:r>
      <w:r w:rsidRPr="000E6A2E">
        <w:rPr>
          <w:u w:val="single"/>
        </w:rPr>
        <w:t>defend[ed] executive powers from congressional encroachment</w:t>
      </w:r>
      <w:r w:rsidRPr="000E6A2E">
        <w:rPr>
          <w:sz w:val="16"/>
        </w:rPr>
        <w:t xml:space="preserve"> and never to prevent Congress from delegating its legislative power to the executive branch.  </w:t>
      </w:r>
      <w:r w:rsidRPr="000E6A2E">
        <w:rPr>
          <w:u w:val="single"/>
        </w:rPr>
        <w:t>Delegation does not change the</w:t>
      </w:r>
      <w:r w:rsidRPr="000E6A2E">
        <w:rPr>
          <w:sz w:val="16"/>
        </w:rPr>
        <w:t xml:space="preserve"> cast of </w:t>
      </w:r>
      <w:r w:rsidRPr="000E6A2E">
        <w:rPr>
          <w:u w:val="single"/>
        </w:rPr>
        <w:t>officials who participate in lawmaking</w:t>
      </w:r>
      <w:r w:rsidRPr="000E6A2E">
        <w:rPr>
          <w:sz w:val="16"/>
        </w:rPr>
        <w:t xml:space="preserve">: legislators, agency heads, the president, and their staffs. </w:t>
      </w:r>
      <w:r w:rsidRPr="000E6A2E">
        <w:rPr>
          <w:u w:val="single"/>
        </w:rPr>
        <w:t>But delegation does allow</w:t>
      </w:r>
      <w:r w:rsidRPr="000E6A2E">
        <w:rPr>
          <w:sz w:val="16"/>
        </w:rPr>
        <w:t xml:space="preserve"> legislators and </w:t>
      </w:r>
      <w:r w:rsidRPr="000E6A2E">
        <w:rPr>
          <w:u w:val="single"/>
        </w:rPr>
        <w:t>the president to shift</w:t>
      </w:r>
      <w:r w:rsidRPr="000E6A2E">
        <w:rPr>
          <w:sz w:val="16"/>
        </w:rPr>
        <w:t xml:space="preserve"> to the agency </w:t>
      </w:r>
      <w:r w:rsidRPr="000E6A2E">
        <w:rPr>
          <w:u w:val="single"/>
        </w:rPr>
        <w:t>blame for the costs of complying with the laws</w:t>
      </w:r>
      <w:r w:rsidRPr="000E6A2E">
        <w:rPr>
          <w:sz w:val="16"/>
        </w:rPr>
        <w:t>, blame for the failure to deliver promised regulatory benefits, and blame for the delay, complexity, and confusion that the process causes. Delegation also increases the opportunity for legislators and the president to do politically valuable casework.</w:t>
      </w:r>
    </w:p>
    <w:p w:rsidR="00197670" w:rsidRPr="000E6A2E" w:rsidRDefault="00197670" w:rsidP="00197670">
      <w:pPr>
        <w:pStyle w:val="Heading4"/>
      </w:pPr>
      <w:r w:rsidRPr="000E6A2E">
        <w:t xml:space="preserve">Doesn’t spill-over. </w:t>
      </w:r>
    </w:p>
    <w:p w:rsidR="00197670" w:rsidRPr="000E6A2E" w:rsidRDefault="00197670" w:rsidP="00197670">
      <w:pPr>
        <w:rPr>
          <w:sz w:val="16"/>
          <w:szCs w:val="16"/>
        </w:rPr>
      </w:pPr>
      <w:r w:rsidRPr="000E6A2E">
        <w:rPr>
          <w:rStyle w:val="Style13ptBold"/>
        </w:rPr>
        <w:t xml:space="preserve">Pacelle ‘2 </w:t>
      </w:r>
      <w:r w:rsidRPr="000E6A2E">
        <w:rPr>
          <w:sz w:val="16"/>
          <w:szCs w:val="16"/>
        </w:rPr>
        <w:t>(2002; Richard Pacelle, professor of political science at South Georgia, “The Role of the Supreme Court in American Politics: The Least Dangerous Branch?” p 175-176)</w:t>
      </w:r>
    </w:p>
    <w:p w:rsidR="00197670" w:rsidRPr="000E6A2E" w:rsidRDefault="00197670" w:rsidP="00197670">
      <w:pPr>
        <w:rPr>
          <w:sz w:val="16"/>
        </w:rPr>
      </w:pPr>
      <w:r w:rsidRPr="000E6A2E">
        <w:rPr>
          <w:sz w:val="16"/>
        </w:rPr>
        <w:t xml:space="preserve">The limitations on the Court are not as significant as they once seemed. They constrain the Court, but the boundaries of those constraints are very broad. Justiciability is self-imposed and seems to be a function of the composition of the Court, rather than a philosophical position. Checks and balances are seldom successfully invoked against the judiciary, in part because </w:t>
      </w:r>
      <w:r w:rsidRPr="000E6A2E">
        <w:rPr>
          <w:rStyle w:val="StyleUnderline"/>
          <w:color w:val="000000"/>
        </w:rPr>
        <w:t>the Court has positive institutional resources to justify its decisions</w:t>
      </w:r>
      <w:r w:rsidRPr="000E6A2E">
        <w:rPr>
          <w:sz w:val="16"/>
        </w:rPr>
        <w:t xml:space="preserve">. The Supreme Court has a relatively high level of diffuse support that comes, in part, from a general lack of knowledge by the public and that contributes to its legitimacy.[6] </w:t>
      </w:r>
      <w:r w:rsidRPr="000E6A2E">
        <w:rPr>
          <w:rStyle w:val="StyleUnderline"/>
          <w:color w:val="000000"/>
        </w:rPr>
        <w:t>The cloak of the Constitution and the symbolism attendant to the marble palace and the law contribute as well.</w:t>
      </w:r>
      <w:r w:rsidRPr="000E6A2E">
        <w:rPr>
          <w:sz w:val="16"/>
        </w:rPr>
        <w:t xml:space="preserve"> As a result, presidents and Congress should pause before striking at the Court or refusing to follow its directives. Indeed, </w:t>
      </w:r>
      <w:r w:rsidRPr="000E6A2E">
        <w:rPr>
          <w:rStyle w:val="StyleUnderline"/>
          <w:color w:val="000000"/>
        </w:rPr>
        <w:t xml:space="preserve">presidents and members of Congress can often </w:t>
      </w:r>
      <w:r w:rsidRPr="000E6A2E">
        <w:rPr>
          <w:rStyle w:val="Emphasis"/>
          <w:color w:val="000000"/>
        </w:rPr>
        <w:t>use unpopular Court decisions as political cover.</w:t>
      </w:r>
      <w:r w:rsidRPr="000E6A2E">
        <w:rPr>
          <w:rStyle w:val="StyleUnderline"/>
          <w:color w:val="000000"/>
        </w:rPr>
        <w:t xml:space="preserve"> They cite the need to enforce or support such decisions even though they disagree with them</w:t>
      </w:r>
      <w:r w:rsidRPr="000E6A2E">
        <w:rPr>
          <w:b/>
          <w:sz w:val="16"/>
        </w:rPr>
        <w:t>.</w:t>
      </w:r>
      <w:r w:rsidRPr="000E6A2E">
        <w:rPr>
          <w:sz w:val="16"/>
        </w:rPr>
        <w:t xml:space="preserve"> In the end, the institutional limitations do not mandate judicial restraint, but turn the focus to judicial capacity, the subject of the next chapter.</w:t>
      </w:r>
    </w:p>
    <w:p w:rsidR="00197670" w:rsidRPr="000E6A2E" w:rsidRDefault="00197670" w:rsidP="00197670">
      <w:pPr>
        <w:pStyle w:val="Heading4"/>
        <w:spacing w:line="22" w:lineRule="atLeast"/>
      </w:pPr>
      <w:r w:rsidRPr="000E6A2E">
        <w:t xml:space="preserve">[AT – Midterms] They’ll take the blame for electoral backlash.  </w:t>
      </w:r>
    </w:p>
    <w:p w:rsidR="00197670" w:rsidRPr="000E6A2E" w:rsidRDefault="00197670" w:rsidP="00197670">
      <w:pPr>
        <w:spacing w:line="22" w:lineRule="atLeast"/>
        <w:rPr>
          <w:lang w:bidi="en-US"/>
        </w:rPr>
      </w:pPr>
      <w:r w:rsidRPr="000E6A2E">
        <w:rPr>
          <w:rStyle w:val="Style13ptBold"/>
          <w:lang w:bidi="en-US"/>
        </w:rPr>
        <w:t>Ward ‘9</w:t>
      </w:r>
      <w:r w:rsidRPr="000E6A2E">
        <w:rPr>
          <w:b/>
          <w:lang w:bidi="en-US"/>
        </w:rPr>
        <w:t xml:space="preserve"> </w:t>
      </w:r>
      <w:r w:rsidRPr="000E6A2E">
        <w:rPr>
          <w:sz w:val="16"/>
          <w:szCs w:val="16"/>
        </w:rPr>
        <w:t>(Artemus, Professor @ NIU, Political Foundations of Judicial Supremacy, Congress and The Presidency, pg. 119)</w:t>
      </w:r>
    </w:p>
    <w:p w:rsidR="00197670" w:rsidRPr="000E6A2E" w:rsidRDefault="00197670" w:rsidP="00197670">
      <w:pPr>
        <w:spacing w:line="22" w:lineRule="atLeast"/>
        <w:rPr>
          <w:sz w:val="12"/>
          <w:lang w:bidi="en-US"/>
        </w:rPr>
      </w:pPr>
      <w:r w:rsidRPr="000E6A2E">
        <w:rPr>
          <w:sz w:val="12"/>
          <w:lang w:bidi="en-US"/>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0E6A2E">
        <w:rPr>
          <w:rStyle w:val="StyleUnderline"/>
        </w:rPr>
        <w:t>affiliated political actors - including presidents - encourage Courts to exercise vetoes and operate in issue areas</w:t>
      </w:r>
      <w:r w:rsidRPr="000E6A2E">
        <w:rPr>
          <w:sz w:val="12"/>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0E6A2E">
        <w:rPr>
          <w:rStyle w:val="StyleUnderline"/>
        </w:rPr>
        <w:t xml:space="preserve"> it is easier for affilitated judges, rather than affiliated presidents, to rein in outliers and conduct constitutional maintenance. The latter are saddled with controlling opposition political figures, satisfying short-term political demands, and navigating intraregime gridlock and political thickets.</w:t>
      </w:r>
      <w:r w:rsidRPr="000E6A2E">
        <w:rPr>
          <w:sz w:val="12"/>
          <w:lang w:bidi="en-US"/>
        </w:rPr>
        <w:t xml:space="preserve"> Furthermore, because of their electoral accountability, </w:t>
      </w:r>
      <w:r w:rsidRPr="000E6A2E">
        <w:rPr>
          <w:rStyle w:val="StyleUnderline"/>
        </w:rPr>
        <w:t>politicians engage in position-taking</w:t>
      </w:r>
      <w:r w:rsidRPr="000E6A2E">
        <w:rPr>
          <w:b/>
          <w:sz w:val="12"/>
          <w:lang w:bidi="en-US"/>
        </w:rPr>
        <w:t xml:space="preserve">, credit-claiming, and blame-avoidance behavior. By contrast, their </w:t>
      </w:r>
      <w:r w:rsidRPr="000E6A2E">
        <w:rPr>
          <w:rStyle w:val="StyleUnderline"/>
        </w:rPr>
        <w:t>judicial counterparts are relatively sheltered from political pressures and have more straightforward decisional processes</w:t>
      </w:r>
      <w:r w:rsidRPr="000E6A2E">
        <w:rPr>
          <w:sz w:val="12"/>
          <w:lang w:bidi="en-US"/>
        </w:rPr>
        <w:t xml:space="preserve">. Activist </w:t>
      </w:r>
      <w:r w:rsidRPr="000E6A2E">
        <w:rPr>
          <w:rStyle w:val="StyleUnderline"/>
        </w:rPr>
        <w:t xml:space="preserve">Courts can take the blame for advancing and legitimizing </w:t>
      </w:r>
      <w:r w:rsidRPr="000E6A2E">
        <w:rPr>
          <w:rStyle w:val="StyleUnderline"/>
        </w:rPr>
        <w:lastRenderedPageBreak/>
        <w:t>constitutional commitments that might have electoral costs</w:t>
      </w:r>
      <w:r w:rsidRPr="000E6A2E">
        <w:rPr>
          <w:sz w:val="12"/>
          <w:lang w:bidi="en-US"/>
        </w:rPr>
        <w:t>. In short, a division of labor exists between politicians and judges affiliated with the dominant regime.</w:t>
      </w:r>
    </w:p>
    <w:p w:rsidR="00197670" w:rsidRPr="000E6A2E" w:rsidRDefault="00197670" w:rsidP="00197670">
      <w:pPr>
        <w:pStyle w:val="Heading3"/>
      </w:pPr>
      <w:r w:rsidRPr="000E6A2E">
        <w:lastRenderedPageBreak/>
        <w:t xml:space="preserve">AT – PQD </w:t>
      </w:r>
    </w:p>
    <w:p w:rsidR="00197670" w:rsidRPr="000E6A2E" w:rsidRDefault="00197670" w:rsidP="00197670">
      <w:pPr>
        <w:pStyle w:val="Heading4"/>
      </w:pPr>
      <w:r w:rsidRPr="000E6A2E">
        <w:t xml:space="preserve">There’s no link. </w:t>
      </w:r>
    </w:p>
    <w:p w:rsidR="00197670" w:rsidRPr="000E6A2E" w:rsidRDefault="00197670" w:rsidP="00197670">
      <w:pPr>
        <w:rPr>
          <w:rFonts w:eastAsia="Calibri"/>
        </w:rPr>
      </w:pPr>
      <w:r w:rsidRPr="000E6A2E">
        <w:rPr>
          <w:rStyle w:val="Style13ptBold"/>
        </w:rPr>
        <w:t>Roberts 9</w:t>
      </w:r>
      <w:r w:rsidRPr="000E6A2E">
        <w:rPr>
          <w:rFonts w:eastAsia="Calibri"/>
        </w:rPr>
        <w:t xml:space="preserve"> </w:t>
      </w:r>
      <w:r w:rsidRPr="000E6A2E">
        <w:rPr>
          <w:sz w:val="16"/>
          <w:szCs w:val="16"/>
        </w:rPr>
        <w:t>(Caprice, Visiting Professor of Law, The Catholic University of America; Professor of Law, West Virginia University, Fall 2009, "Rights, Remedies, And Habeas Corpus--The Uighurs, Legally Free While Actually Imprisoned" Georgetown Immigration Law Journal, Lexis)</w:t>
      </w:r>
    </w:p>
    <w:p w:rsidR="00197670" w:rsidRPr="000E6A2E" w:rsidRDefault="00197670" w:rsidP="00197670">
      <w:pPr>
        <w:rPr>
          <w:sz w:val="16"/>
        </w:rPr>
      </w:pPr>
      <w:r w:rsidRPr="000E6A2E">
        <w:rPr>
          <w:sz w:val="16"/>
        </w:rPr>
        <w:t xml:space="preserve">We no doubt live in interesting times. Extraordinary times may well call for extraordinary measures by the political branches of government. </w:t>
      </w:r>
      <w:r w:rsidRPr="000E6A2E">
        <w:rPr>
          <w:rStyle w:val="Emphasis"/>
        </w:rPr>
        <w:t>The</w:t>
      </w:r>
      <w:r w:rsidRPr="000E6A2E">
        <w:rPr>
          <w:sz w:val="16"/>
        </w:rPr>
        <w:t xml:space="preserve"> [*30] </w:t>
      </w:r>
      <w:r w:rsidRPr="000E6A2E">
        <w:rPr>
          <w:rStyle w:val="Emphasis"/>
        </w:rPr>
        <w:t>federal judiciary may find it prudent to give the political branches wide berth, but it should not turn a blind eye. An ongoing violation of an applicable constitutional right should not go unreviewed and unremedied lightly. The federal courts at issue grappled in good faith with vexing issues raised by the Uighurs' allegations. Ultimately, the highest court to pass on the matter determined that it was powerless to resolve the case or remedy the wrong</w:t>
      </w:r>
      <w:r w:rsidRPr="000E6A2E">
        <w:t xml:space="preserve">. </w:t>
      </w:r>
      <w:r w:rsidRPr="000E6A2E">
        <w:rPr>
          <w:sz w:val="16"/>
        </w:rPr>
        <w:t xml:space="preserve">n212 In this section, I maintain </w:t>
      </w:r>
      <w:r w:rsidRPr="000E6A2E">
        <w:rPr>
          <w:rStyle w:val="Emphasis"/>
        </w:rPr>
        <w:t>that the federal judiciary is not powerless, despite the potential political question. The federal judiciary possesses the authority under Article III of the Constitution to hear the Uighurs' case, which is otherwise justiciable</w:t>
      </w:r>
      <w:r w:rsidRPr="000E6A2E">
        <w:rPr>
          <w:sz w:val="16"/>
        </w:rPr>
        <w:t>. Prudential reasons exist for finding that the case poses a nonjusticiable political question, but the context and rights at stake outweigh those prudential reasons.</w:t>
      </w:r>
      <w:r w:rsidRPr="000E6A2E">
        <w:rPr>
          <w:rStyle w:val="Emphasis"/>
        </w:rPr>
        <w:t xml:space="preserve"> Federal courts should lean towards accepting jurisdiction in cases like the Uighurs', because two political branches of government have acted in concert to threaten core constitutional right</w:t>
      </w:r>
      <w:r w:rsidRPr="000E6A2E">
        <w:t xml:space="preserve">s. </w:t>
      </w:r>
      <w:r w:rsidRPr="000E6A2E">
        <w:rPr>
          <w:sz w:val="16"/>
        </w:rPr>
        <w:t>Alternatively, the Executive exceeded limitations imposed by Congress and operated at the Executive's "lowest ebb" of power. n213 Certainly one political branch, Congress, may serve as an effective check on another political branch, the Executive. Given the pressures of the global war on terror, Congress has often not served as a meaningful check on potential abuses of presidential power. It is in these moments that judicial review is all the more essential. In fact</w:t>
      </w:r>
      <w:r w:rsidRPr="000E6A2E">
        <w:rPr>
          <w:b/>
          <w:sz w:val="16"/>
        </w:rPr>
        <w:t xml:space="preserve">, </w:t>
      </w:r>
      <w:r w:rsidRPr="000E6A2E">
        <w:rPr>
          <w:rStyle w:val="Emphasis"/>
        </w:rPr>
        <w:t>judicial review should be exercised unless constitutionally prohibited. Of all the traditional justifications for the political question doctrine, the one with the strongest constitutional force is the textual commitment ground.</w:t>
      </w:r>
      <w:r w:rsidRPr="000E6A2E">
        <w:rPr>
          <w:b/>
          <w:sz w:val="16"/>
        </w:rPr>
        <w:t xml:space="preserve"> </w:t>
      </w:r>
      <w:r w:rsidRPr="000E6A2E">
        <w:rPr>
          <w:sz w:val="16"/>
        </w:rPr>
        <w:t>Although the immigration cases rely on this ground (as well as others), they differ from traditional political question cases because the text of the Constitution does not explicitly commit exclusion of aliens to the political branches. Rather, the power stems from extra-constitutional sources such as the implied and inherent powers as sovereign.</w:t>
      </w:r>
      <w:r w:rsidRPr="000E6A2E">
        <w:rPr>
          <w:rStyle w:val="Emphasis"/>
        </w:rPr>
        <w:t xml:space="preserve"> If the commitment stems from implied powers, the political question doctrine may be inapplicable under a strict construction of the textual commitment factor. The doubt presented by this gray area may mean declining jurisdiction is not required. </w:t>
      </w:r>
      <w:r w:rsidRPr="000E6A2E">
        <w:rPr>
          <w:sz w:val="16"/>
        </w:rPr>
        <w:t>Other political question rationales, including judicial functionality and interbranch respect, suggest moving cautiously, but not halting all review.</w:t>
      </w:r>
    </w:p>
    <w:p w:rsidR="00197670" w:rsidRPr="000E6A2E" w:rsidRDefault="00197670" w:rsidP="00197670">
      <w:pPr>
        <w:pStyle w:val="Heading4"/>
      </w:pPr>
      <w:r w:rsidRPr="000E6A2E">
        <w:t xml:space="preserve">SCOTUS never uses PQD. </w:t>
      </w:r>
    </w:p>
    <w:p w:rsidR="00197670" w:rsidRPr="000E6A2E" w:rsidRDefault="00197670" w:rsidP="00197670">
      <w:r w:rsidRPr="000E6A2E">
        <w:rPr>
          <w:rStyle w:val="Style13ptBold"/>
        </w:rPr>
        <w:t>Skinner 13</w:t>
      </w:r>
      <w:r w:rsidRPr="000E6A2E">
        <w:t xml:space="preserve"> </w:t>
      </w:r>
      <w:r w:rsidRPr="000E6A2E">
        <w:rPr>
          <w:sz w:val="16"/>
          <w:szCs w:val="16"/>
        </w:rPr>
        <w:t>(Professor of Law at Willamette (8/23</w:t>
      </w:r>
      <w:r w:rsidRPr="000E6A2E">
        <w:rPr>
          <w:b/>
          <w:bCs/>
          <w:sz w:val="16"/>
          <w:szCs w:val="16"/>
        </w:rPr>
        <w:t xml:space="preserve"> </w:t>
      </w:r>
      <w:r w:rsidRPr="000E6A2E">
        <w:rPr>
          <w:sz w:val="16"/>
          <w:szCs w:val="16"/>
        </w:rPr>
        <w:t>2013, Gwynne, Misunderstood, Misconstrued, and Now Clearly Dead: The 'Political Question Doctrine' in Cases Arising in the Context of Foreign Affairs, papers.ssrn.com/sol3/papers.cfm?abstract_id=2315237)</w:t>
      </w:r>
    </w:p>
    <w:p w:rsidR="00197670" w:rsidRPr="000E6A2E" w:rsidRDefault="00197670" w:rsidP="00197670">
      <w:pPr>
        <w:rPr>
          <w:sz w:val="16"/>
        </w:rPr>
      </w:pPr>
      <w:r w:rsidRPr="000E6A2E">
        <w:rPr>
          <w:sz w:val="16"/>
        </w:rPr>
        <w:t xml:space="preserve">Lower federal courts often erroneously cite the “political question doctrine” to dismiss as nonjusticiable individual rights claims arising in foreign or military affairs contexts, a trend that has increased since the 1962 case of Baker v. Carr. Similarly, lower courts have begun citing “special factors counselling hesitation” when dismissing constitutional claims (“Bivens claims”) in similar contexts, inappropriately treating “special factors” as a nonjusticiability doctrine. Lower federal courts should not cite either doctrine as a reason to avoid adjudicating individual rights claims arising </w:t>
      </w:r>
      <w:r w:rsidRPr="000E6A2E">
        <w:rPr>
          <w:rStyle w:val="Emphasis"/>
        </w:rPr>
        <w:t>in the context of foreign or military affairs</w:t>
      </w:r>
      <w:r w:rsidRPr="000E6A2E">
        <w:rPr>
          <w:sz w:val="16"/>
        </w:rPr>
        <w:t xml:space="preserve">. Rather, lower federal </w:t>
      </w:r>
      <w:r w:rsidRPr="000E6A2E">
        <w:rPr>
          <w:rStyle w:val="Emphasis"/>
        </w:rPr>
        <w:t>courts should adjudicate these claims</w:t>
      </w:r>
      <w:r w:rsidRPr="000E6A2E">
        <w:rPr>
          <w:b/>
          <w:bCs/>
          <w:sz w:val="20"/>
          <w:u w:val="thick"/>
        </w:rPr>
        <w:t xml:space="preserve"> </w:t>
      </w:r>
      <w:r w:rsidRPr="000E6A2E">
        <w:rPr>
          <w:sz w:val="16"/>
          <w:szCs w:val="16"/>
        </w:rPr>
        <w:t xml:space="preserve">on their merits </w:t>
      </w:r>
      <w:r w:rsidRPr="000E6A2E">
        <w:rPr>
          <w:rStyle w:val="Emphasis"/>
        </w:rPr>
        <w:t>by deciding whether the political branch at issue had the power under the Constitution to act as it did. Doing so is consistent with the manner in which the Supreme Court has approached these types of cases for over 200 years. The Court affirmed this approach in the 2012 case of Zivotofsky v. Clinton, a case in which the Court once and for all rung the death knell for the application of the “political question doctrine”</w:t>
      </w:r>
      <w:r w:rsidRPr="000E6A2E">
        <w:rPr>
          <w:b/>
          <w:bCs/>
          <w:sz w:val="20"/>
          <w:u w:val="thick"/>
        </w:rPr>
        <w:t xml:space="preserve"> </w:t>
      </w:r>
      <w:r w:rsidRPr="000E6A2E">
        <w:rPr>
          <w:sz w:val="16"/>
          <w:szCs w:val="16"/>
        </w:rPr>
        <w:t>as a nonjusticiability doctrine</w:t>
      </w:r>
      <w:r w:rsidRPr="000E6A2E">
        <w:rPr>
          <w:b/>
          <w:bCs/>
          <w:sz w:val="20"/>
          <w:u w:val="thick"/>
        </w:rPr>
        <w:t xml:space="preserve"> </w:t>
      </w:r>
      <w:r w:rsidRPr="000E6A2E">
        <w:rPr>
          <w:sz w:val="16"/>
        </w:rPr>
        <w:t xml:space="preserve">in cases involving individual rights – even those arising </w:t>
      </w:r>
      <w:r w:rsidRPr="000E6A2E">
        <w:rPr>
          <w:rStyle w:val="Emphasis"/>
        </w:rPr>
        <w:t xml:space="preserve">in a foreign policy context. </w:t>
      </w:r>
      <w:r w:rsidRPr="000E6A2E">
        <w:rPr>
          <w:sz w:val="16"/>
        </w:rPr>
        <w:t xml:space="preserve">In fact, </w:t>
      </w:r>
      <w:r w:rsidRPr="000E6A2E">
        <w:rPr>
          <w:rStyle w:val="Emphasis"/>
        </w:rPr>
        <w:t>a historical review of Supreme Court cases demonstrates that the Supreme Court has never applied the</w:t>
      </w:r>
      <w:r w:rsidRPr="000E6A2E">
        <w:rPr>
          <w:sz w:val="16"/>
        </w:rPr>
        <w:t xml:space="preserve"> so-called “</w:t>
      </w:r>
      <w:r w:rsidRPr="000E6A2E">
        <w:rPr>
          <w:rStyle w:val="Emphasis"/>
        </w:rPr>
        <w:t>political question doctrine</w:t>
      </w:r>
      <w:r w:rsidRPr="000E6A2E">
        <w:rPr>
          <w:sz w:val="16"/>
        </w:rPr>
        <w:t xml:space="preserve">” as a true nonjusticiable doctrine </w:t>
      </w:r>
      <w:r w:rsidRPr="000E6A2E">
        <w:rPr>
          <w:rStyle w:val="Emphasis"/>
        </w:rPr>
        <w:t>to dismiss individual rights claims</w:t>
      </w:r>
      <w:r w:rsidRPr="000E6A2E">
        <w:rPr>
          <w:sz w:val="16"/>
        </w:rPr>
        <w:t xml:space="preserve"> (and arguably, not to any claims at all), </w:t>
      </w:r>
      <w:r w:rsidRPr="000E6A2E">
        <w:rPr>
          <w:rStyle w:val="Emphasis"/>
        </w:rPr>
        <w:t xml:space="preserve">even those arising in the context of foreign or military affairs. </w:t>
      </w:r>
      <w:r w:rsidRPr="000E6A2E">
        <w:rPr>
          <w:sz w:val="16"/>
        </w:rPr>
        <w:t xml:space="preserve">This includes the seminal “political question” case of Marbury v. Madison. Rather, </w:t>
      </w:r>
      <w:r w:rsidRPr="000E6A2E">
        <w:rPr>
          <w:rStyle w:val="Emphasis"/>
        </w:rPr>
        <w:t xml:space="preserve">the Supreme Court has almost always rejected the “political question doctrine” as a basis to preclude adjudication of </w:t>
      </w:r>
      <w:r w:rsidRPr="000E6A2E">
        <w:rPr>
          <w:rStyle w:val="Emphasis"/>
        </w:rPr>
        <w:lastRenderedPageBreak/>
        <w:t xml:space="preserve">individual rights claims, even in the context of foreign or military affairs. </w:t>
      </w:r>
      <w:r w:rsidRPr="000E6A2E">
        <w:rPr>
          <w:sz w:val="16"/>
        </w:rPr>
        <w:t xml:space="preserve">Moreover, the Supreme Court has consistently admonished lower courts regarding the importance of the judiciary branch’s adjudication of individual rights claims, even in such contexts.13 That is not to say that from time to time the Court has not cited a “political question doctrine” in certain of its cases. However, a close review of those cases demonstrates that rather than dismissing such claims in those cases as “nonjusticiable,” the Court in fact adjudicated the claims by finding that either the executive or Congress acted constitutionally within their power or discretion. Moreover, </w:t>
      </w:r>
      <w:r w:rsidRPr="000E6A2E">
        <w:rPr>
          <w:rStyle w:val="Emphasis"/>
        </w:rPr>
        <w:t>the post-9/11 Supreme Court cases of Hamdi</w:t>
      </w:r>
      <w:r w:rsidRPr="000E6A2E">
        <w:rPr>
          <w:sz w:val="16"/>
        </w:rPr>
        <w:t xml:space="preserve"> v. Rumsfeld, </w:t>
      </w:r>
      <w:r w:rsidRPr="000E6A2E">
        <w:rPr>
          <w:rStyle w:val="Emphasis"/>
        </w:rPr>
        <w:t>Rasul</w:t>
      </w:r>
      <w:r w:rsidRPr="000E6A2E">
        <w:rPr>
          <w:sz w:val="16"/>
        </w:rPr>
        <w:t xml:space="preserve"> v. Bush, </w:t>
      </w:r>
      <w:r w:rsidRPr="000E6A2E">
        <w:rPr>
          <w:rStyle w:val="Emphasis"/>
        </w:rPr>
        <w:t>and</w:t>
      </w:r>
      <w:r w:rsidRPr="000E6A2E">
        <w:rPr>
          <w:sz w:val="16"/>
        </w:rPr>
        <w:t xml:space="preserve"> Bush v. </w:t>
      </w:r>
      <w:r w:rsidRPr="000E6A2E">
        <w:rPr>
          <w:rStyle w:val="Emphasis"/>
        </w:rPr>
        <w:t xml:space="preserve">Boumediene, in which the Supreme Court consistently found that the political branches overstepped their constitutional authority, clarified that the doctrine should not be used to dismiss </w:t>
      </w:r>
      <w:r w:rsidRPr="000E6A2E">
        <w:rPr>
          <w:sz w:val="16"/>
        </w:rPr>
        <w:t xml:space="preserve">individual rights </w:t>
      </w:r>
      <w:r w:rsidRPr="000E6A2E">
        <w:rPr>
          <w:sz w:val="16"/>
          <w:szCs w:val="16"/>
        </w:rPr>
        <w:t>claims as nonjusticiable</w:t>
      </w:r>
      <w:r w:rsidRPr="000E6A2E">
        <w:rPr>
          <w:rStyle w:val="Emphasis"/>
        </w:rPr>
        <w:t xml:space="preserve">, even those arising in a foreign or military affairs context. In case there remained any doubt, the Supreme Court in Zivotofsky rejected the “political question doctrine” </w:t>
      </w:r>
      <w:r w:rsidRPr="000E6A2E">
        <w:rPr>
          <w:sz w:val="16"/>
        </w:rPr>
        <w:t xml:space="preserve">as a nonjusticiability doctrine, at least in the area individual rights, if not altogether. The Court found the case, involving whether the parents of a boy born in Jerusalem had the right to list Israel as his place of birth pursuant to a Congressional statute, was justiciable.17 The Court addressed the real issue, which was whether Congress had the authority to trump the President over whether Israel could be listed as the country of birth on passports where a person was born in Jerusalem, notwithstanding the President’s sole authority to recognize other governments. 18 In ruling as it did, the Court stayed true to many of its earlier cases involving “political questions” by adjudicating the claim through deciding whether one of the political branches took action that was within its constitutional authority. </w:t>
      </w:r>
      <w:r w:rsidRPr="000E6A2E">
        <w:rPr>
          <w:rStyle w:val="Emphasis"/>
        </w:rPr>
        <w:t>In the case, the Court showed its willingness to limit the power of the President in the area of foreign affairs</w:t>
      </w:r>
      <w:r w:rsidRPr="000E6A2E">
        <w:rPr>
          <w:bCs/>
          <w:sz w:val="20"/>
          <w:u w:val="thick"/>
        </w:rPr>
        <w:t xml:space="preserve"> </w:t>
      </w:r>
      <w:r w:rsidRPr="000E6A2E">
        <w:rPr>
          <w:sz w:val="16"/>
          <w:szCs w:val="16"/>
        </w:rPr>
        <w:t>rather than finding the claim nonjusticiable</w:t>
      </w:r>
      <w:r w:rsidRPr="000E6A2E">
        <w:rPr>
          <w:sz w:val="16"/>
        </w:rPr>
        <w:t>.</w:t>
      </w:r>
    </w:p>
    <w:p w:rsidR="00197670" w:rsidRPr="000E6A2E" w:rsidRDefault="00197670" w:rsidP="00197670">
      <w:pPr>
        <w:pStyle w:val="Heading1"/>
      </w:pPr>
      <w:r>
        <w:lastRenderedPageBreak/>
        <w:t xml:space="preserve">AFF—PRISONS </w:t>
      </w:r>
    </w:p>
    <w:p w:rsidR="00197670" w:rsidRPr="000E6A2E" w:rsidRDefault="00197670" w:rsidP="00197670">
      <w:pPr>
        <w:pStyle w:val="Heading2"/>
      </w:pPr>
      <w:r w:rsidRPr="000E6A2E">
        <w:lastRenderedPageBreak/>
        <w:t>Advantage</w:t>
      </w:r>
    </w:p>
    <w:p w:rsidR="00197670" w:rsidRPr="000E6A2E" w:rsidRDefault="00197670" w:rsidP="00197670">
      <w:pPr>
        <w:pStyle w:val="Heading3"/>
      </w:pPr>
      <w:r w:rsidRPr="000E6A2E">
        <w:lastRenderedPageBreak/>
        <w:t>UQ – Recidivism</w:t>
      </w:r>
    </w:p>
    <w:p w:rsidR="00197670" w:rsidRPr="000E6A2E" w:rsidRDefault="00197670" w:rsidP="00197670">
      <w:pPr>
        <w:pStyle w:val="Heading4"/>
      </w:pPr>
      <w:r w:rsidRPr="000E6A2E">
        <w:t xml:space="preserve">Current prison education leaves inmates as lost causes.  </w:t>
      </w:r>
    </w:p>
    <w:p w:rsidR="00197670" w:rsidRPr="000E6A2E" w:rsidRDefault="00197670" w:rsidP="00197670">
      <w:r w:rsidRPr="000E6A2E">
        <w:rPr>
          <w:rStyle w:val="Style13ptBold"/>
        </w:rPr>
        <w:t xml:space="preserve">Blain ’17 </w:t>
      </w:r>
      <w:r w:rsidRPr="000E6A2E">
        <w:rPr>
          <w:sz w:val="16"/>
          <w:szCs w:val="16"/>
        </w:rPr>
        <w:t xml:space="preserve">(Charles; 4/4/17; B.S. in Political Science from Fairleigh Dickinson University, Executive Director of the Restore Justice Advocacy Group, free-lance journalist; The Hill, “It’s time to modernize federal prison education programs,” </w:t>
      </w:r>
      <w:hyperlink r:id="rId54" w:history="1">
        <w:r w:rsidRPr="000E6A2E">
          <w:rPr>
            <w:rStyle w:val="Hyperlink"/>
            <w:sz w:val="16"/>
            <w:szCs w:val="16"/>
          </w:rPr>
          <w:t>http://thehill.com/blogs/pundits-blog/education/327231-its-time-to-modernize-federal-prison-education-programs)</w:t>
        </w:r>
      </w:hyperlink>
    </w:p>
    <w:p w:rsidR="00197670" w:rsidRPr="000E6A2E" w:rsidRDefault="00197670" w:rsidP="00197670">
      <w:pPr>
        <w:rPr>
          <w:sz w:val="16"/>
        </w:rPr>
      </w:pPr>
      <w:r w:rsidRPr="000E6A2E">
        <w:rPr>
          <w:u w:val="single"/>
        </w:rPr>
        <w:t>The prison system</w:t>
      </w:r>
      <w:r w:rsidRPr="000E6A2E">
        <w:rPr>
          <w:sz w:val="16"/>
        </w:rPr>
        <w:t xml:space="preserve"> in the United States </w:t>
      </w:r>
      <w:r w:rsidRPr="000E6A2E">
        <w:rPr>
          <w:b/>
          <w:u w:val="single"/>
        </w:rPr>
        <w:t>is broken</w:t>
      </w:r>
      <w:r w:rsidRPr="000E6A2E">
        <w:rPr>
          <w:sz w:val="16"/>
        </w:rPr>
        <w:t xml:space="preserve"> in too many ways to list, but </w:t>
      </w:r>
      <w:r w:rsidRPr="000E6A2E">
        <w:rPr>
          <w:u w:val="single"/>
        </w:rPr>
        <w:t>the underlying purpose</w:t>
      </w:r>
      <w:r w:rsidRPr="000E6A2E">
        <w:rPr>
          <w:sz w:val="16"/>
        </w:rPr>
        <w:t xml:space="preserve"> of prison </w:t>
      </w:r>
      <w:r w:rsidRPr="000E6A2E">
        <w:rPr>
          <w:u w:val="single"/>
        </w:rPr>
        <w:t>has always remained the same</w:t>
      </w:r>
      <w:r w:rsidRPr="000E6A2E">
        <w:rPr>
          <w:sz w:val="16"/>
        </w:rPr>
        <w:t xml:space="preserve">: retribution, incapacitation, deterrence, and rehabilitation.  As a nation, </w:t>
      </w:r>
      <w:r w:rsidRPr="000E6A2E">
        <w:rPr>
          <w:u w:val="single"/>
        </w:rPr>
        <w:t>we’ve focused heavily on</w:t>
      </w:r>
      <w:r w:rsidRPr="000E6A2E">
        <w:rPr>
          <w:sz w:val="16"/>
        </w:rPr>
        <w:t xml:space="preserve"> the </w:t>
      </w:r>
      <w:r w:rsidRPr="000E6A2E">
        <w:rPr>
          <w:u w:val="single"/>
        </w:rPr>
        <w:t>retribution and incapacitation</w:t>
      </w:r>
      <w:r w:rsidRPr="000E6A2E">
        <w:rPr>
          <w:sz w:val="16"/>
        </w:rPr>
        <w:t xml:space="preserve"> aspect, </w:t>
      </w:r>
      <w:r w:rsidRPr="000E6A2E">
        <w:rPr>
          <w:u w:val="single"/>
        </w:rPr>
        <w:t>and let</w:t>
      </w:r>
      <w:r w:rsidRPr="000E6A2E">
        <w:rPr>
          <w:sz w:val="16"/>
        </w:rPr>
        <w:t xml:space="preserve"> deterrence and </w:t>
      </w:r>
      <w:r w:rsidRPr="000E6A2E">
        <w:rPr>
          <w:b/>
          <w:u w:val="single"/>
        </w:rPr>
        <w:t>rehabilitation suffer</w:t>
      </w:r>
      <w:r w:rsidRPr="000E6A2E">
        <w:rPr>
          <w:sz w:val="16"/>
        </w:rPr>
        <w:t xml:space="preserve"> because of it. Considering that </w:t>
      </w:r>
      <w:r w:rsidRPr="000E6A2E">
        <w:rPr>
          <w:u w:val="single"/>
        </w:rPr>
        <w:t>we can take someone out of society – oftentimes</w:t>
      </w:r>
      <w:r w:rsidRPr="000E6A2E">
        <w:rPr>
          <w:sz w:val="16"/>
        </w:rPr>
        <w:t xml:space="preserve"> during young, </w:t>
      </w:r>
      <w:r w:rsidRPr="000E6A2E">
        <w:rPr>
          <w:u w:val="single"/>
        </w:rPr>
        <w:t>formative years – and release them back</w:t>
      </w:r>
      <w:r w:rsidRPr="000E6A2E">
        <w:rPr>
          <w:sz w:val="16"/>
        </w:rPr>
        <w:t xml:space="preserve"> into society – oftentimes </w:t>
      </w:r>
      <w:r w:rsidRPr="000E6A2E">
        <w:rPr>
          <w:u w:val="single"/>
        </w:rPr>
        <w:t>decades later – with only the clothes on their back and expect them to succeed in a world unfamiliar</w:t>
      </w:r>
      <w:r w:rsidRPr="000E6A2E">
        <w:rPr>
          <w:sz w:val="16"/>
        </w:rPr>
        <w:t xml:space="preserve"> to them is a naïve notion. </w:t>
      </w:r>
      <w:r w:rsidRPr="000E6A2E">
        <w:rPr>
          <w:b/>
          <w:u w:val="single"/>
        </w:rPr>
        <w:t>We set them up to fail</w:t>
      </w:r>
      <w:r w:rsidRPr="000E6A2E">
        <w:rPr>
          <w:sz w:val="16"/>
        </w:rPr>
        <w:t xml:space="preserve">, but less than twenty-five years ago that wasn’t the case.    Often considered the ire of criminal justice reformers, the “Violent Crime Control and Law Enforcement Act,” or the 1994 Clinton Crime Bill banned inmates from receiving Pell Grants.  At the time, only .6 percent of Pell Grants overall were going to inmates but this was an era when reform-minded criminal justice policies made lawmakers “soft on crime,” so many supported legislation that proved to have many unintended consequences. </w:t>
      </w:r>
      <w:r w:rsidRPr="000E6A2E">
        <w:rPr>
          <w:u w:val="single"/>
        </w:rPr>
        <w:t>Without</w:t>
      </w:r>
      <w:r w:rsidRPr="000E6A2E">
        <w:rPr>
          <w:sz w:val="16"/>
        </w:rPr>
        <w:t xml:space="preserve"> Pell </w:t>
      </w:r>
      <w:r w:rsidRPr="000E6A2E">
        <w:rPr>
          <w:u w:val="single"/>
        </w:rPr>
        <w:t>Grants, publicly funded prison education</w:t>
      </w:r>
      <w:r w:rsidRPr="000E6A2E">
        <w:rPr>
          <w:sz w:val="16"/>
        </w:rPr>
        <w:t xml:space="preserve"> programs </w:t>
      </w:r>
      <w:r w:rsidRPr="000E6A2E">
        <w:rPr>
          <w:b/>
          <w:u w:val="single"/>
        </w:rPr>
        <w:t>struggled</w:t>
      </w:r>
      <w:r w:rsidRPr="000E6A2E">
        <w:rPr>
          <w:u w:val="single"/>
        </w:rPr>
        <w:t xml:space="preserve"> to continue. Some privately funded programs did pop up</w:t>
      </w:r>
      <w:r w:rsidRPr="000E6A2E">
        <w:rPr>
          <w:sz w:val="16"/>
        </w:rPr>
        <w:t xml:space="preserve"> in their place, </w:t>
      </w:r>
      <w:r w:rsidRPr="000E6A2E">
        <w:rPr>
          <w:u w:val="single"/>
        </w:rPr>
        <w:t xml:space="preserve">but with limited revenue they were, and still are, </w:t>
      </w:r>
      <w:r w:rsidRPr="000E6A2E">
        <w:rPr>
          <w:b/>
          <w:u w:val="single"/>
        </w:rPr>
        <w:t>highly selective</w:t>
      </w:r>
      <w:r w:rsidRPr="000E6A2E">
        <w:rPr>
          <w:u w:val="single"/>
        </w:rPr>
        <w:t xml:space="preserve"> regarding which inmates enter</w:t>
      </w:r>
      <w:r w:rsidRPr="000E6A2E">
        <w:rPr>
          <w:sz w:val="16"/>
        </w:rPr>
        <w:t xml:space="preserve"> the program.  Despite the ban, in 2016 the Obama administration decided to offer about 12,000 Pell Grants for inmates through the “Second Chance Pell Grant” program. The $30 million program was offered to inmates at 141 state and federal correctional institutions. The $5,815 per student grant could be used to pursue a two- or four-year degree from one of 67 approved colleges and universities.  Around the same time, the administration announced that the Department of Labor would provide $72 million in grants to train and assist ex-offenders in job searches.  But the </w:t>
      </w:r>
      <w:r w:rsidRPr="000E6A2E">
        <w:rPr>
          <w:u w:val="single"/>
        </w:rPr>
        <w:t>in-prison education programs ran by the federal government are</w:t>
      </w:r>
      <w:r w:rsidRPr="000E6A2E">
        <w:rPr>
          <w:sz w:val="16"/>
        </w:rPr>
        <w:t xml:space="preserve"> too often </w:t>
      </w:r>
      <w:r w:rsidRPr="000E6A2E">
        <w:rPr>
          <w:u w:val="single"/>
        </w:rPr>
        <w:t xml:space="preserve">aimed at </w:t>
      </w:r>
      <w:r w:rsidRPr="000E6A2E">
        <w:rPr>
          <w:b/>
          <w:u w:val="single"/>
        </w:rPr>
        <w:t>outdated employment</w:t>
      </w:r>
      <w:r w:rsidRPr="000E6A2E">
        <w:rPr>
          <w:u w:val="single"/>
        </w:rPr>
        <w:t xml:space="preserve"> models</w:t>
      </w:r>
      <w:r w:rsidRPr="000E6A2E">
        <w:rPr>
          <w:sz w:val="16"/>
        </w:rPr>
        <w:t>.</w:t>
      </w:r>
    </w:p>
    <w:p w:rsidR="00197670" w:rsidRPr="000E6A2E" w:rsidRDefault="00197670" w:rsidP="00197670">
      <w:pPr>
        <w:pStyle w:val="Heading4"/>
      </w:pPr>
      <w:r w:rsidRPr="000E6A2E">
        <w:t xml:space="preserve">Recidivism rates are </w:t>
      </w:r>
      <w:r w:rsidRPr="000E6A2E">
        <w:rPr>
          <w:u w:val="single"/>
        </w:rPr>
        <w:t>sky-rocketing</w:t>
      </w:r>
      <w:r w:rsidRPr="000E6A2E">
        <w:t xml:space="preserve">.  </w:t>
      </w:r>
    </w:p>
    <w:p w:rsidR="00197670" w:rsidRPr="000E6A2E" w:rsidRDefault="00197670" w:rsidP="00197670">
      <w:r w:rsidRPr="000E6A2E">
        <w:rPr>
          <w:rStyle w:val="Style13ptBold"/>
        </w:rPr>
        <w:t xml:space="preserve">Robinson &amp; English ’16 </w:t>
      </w:r>
      <w:r w:rsidRPr="000E6A2E">
        <w:rPr>
          <w:sz w:val="16"/>
          <w:szCs w:val="16"/>
        </w:rPr>
        <w:t xml:space="preserve">(Gerard &amp; Elizabeth; 6/20/16; A.A. in Business Administration from El Camino College, B.A. in Philosophy and Anthropology from Howard University, Graduate of the Harvard University School of Education, Black Alliance of Educational Options; M.A. in Public Policy from George Washington University, B.A. in Political Science and Spanish from the University of Michigan, Graduate of the University of Salamanca in Spanish Language and Literature, Education Policy Researcher at the American Enterprise Institute; US News &amp; World Report, “Life After Prison,” </w:t>
      </w:r>
      <w:hyperlink r:id="rId55" w:history="1">
        <w:r w:rsidRPr="000E6A2E">
          <w:rPr>
            <w:rStyle w:val="Hyperlink"/>
            <w:sz w:val="16"/>
            <w:szCs w:val="16"/>
          </w:rPr>
          <w:t>https://www.usnews.com/opinion/articles/2016-06-20/innovative-prison-education-is-a-national-necessity)</w:t>
        </w:r>
      </w:hyperlink>
    </w:p>
    <w:p w:rsidR="00197670" w:rsidRPr="000E6A2E" w:rsidRDefault="00197670" w:rsidP="00197670">
      <w:pPr>
        <w:rPr>
          <w:sz w:val="16"/>
        </w:rPr>
      </w:pPr>
      <w:r w:rsidRPr="000E6A2E">
        <w:rPr>
          <w:sz w:val="16"/>
        </w:rPr>
        <w:t xml:space="preserve">This year, </w:t>
      </w:r>
      <w:r w:rsidRPr="000E6A2E">
        <w:rPr>
          <w:u w:val="single"/>
        </w:rPr>
        <w:t xml:space="preserve">more than </w:t>
      </w:r>
      <w:r w:rsidRPr="000E6A2E">
        <w:rPr>
          <w:b/>
          <w:u w:val="single"/>
        </w:rPr>
        <w:t>600,000 individuals</w:t>
      </w:r>
      <w:r w:rsidRPr="000E6A2E">
        <w:rPr>
          <w:u w:val="single"/>
        </w:rPr>
        <w:t xml:space="preserve"> will exit prison gates and return to communities</w:t>
      </w:r>
      <w:r w:rsidRPr="000E6A2E">
        <w:rPr>
          <w:sz w:val="16"/>
        </w:rPr>
        <w:t xml:space="preserve"> across America. </w:t>
      </w:r>
      <w:r w:rsidRPr="000E6A2E">
        <w:rPr>
          <w:u w:val="single"/>
        </w:rPr>
        <w:t xml:space="preserve">Almost </w:t>
      </w:r>
      <w:r w:rsidRPr="000E6A2E">
        <w:rPr>
          <w:b/>
          <w:u w:val="single"/>
        </w:rPr>
        <w:t>one-third will be rearrested</w:t>
      </w:r>
      <w:r w:rsidRPr="000E6A2E">
        <w:rPr>
          <w:u w:val="single"/>
        </w:rPr>
        <w:t xml:space="preserve"> in their </w:t>
      </w:r>
      <w:r w:rsidRPr="000E6A2E">
        <w:rPr>
          <w:b/>
          <w:u w:val="single"/>
        </w:rPr>
        <w:t>first year</w:t>
      </w:r>
      <w:r w:rsidRPr="000E6A2E">
        <w:rPr>
          <w:sz w:val="16"/>
        </w:rPr>
        <w:t xml:space="preserve"> out, </w:t>
      </w:r>
      <w:r w:rsidRPr="000E6A2E">
        <w:rPr>
          <w:u w:val="single"/>
        </w:rPr>
        <w:t>over half within three years, and over three-quarters within five years</w:t>
      </w:r>
      <w:r w:rsidRPr="000E6A2E">
        <w:rPr>
          <w:sz w:val="16"/>
        </w:rPr>
        <w:t xml:space="preserve">.  But our nation's </w:t>
      </w:r>
      <w:r w:rsidRPr="000E6A2E">
        <w:rPr>
          <w:u w:val="single"/>
        </w:rPr>
        <w:t>recidivism</w:t>
      </w:r>
      <w:r w:rsidRPr="000E6A2E">
        <w:rPr>
          <w:sz w:val="16"/>
        </w:rPr>
        <w:t xml:space="preserve"> problem </w:t>
      </w:r>
      <w:r w:rsidRPr="000E6A2E">
        <w:rPr>
          <w:u w:val="single"/>
        </w:rPr>
        <w:t>starts well before prisoners leave prison. Many of the 2.2 million</w:t>
      </w:r>
      <w:r w:rsidRPr="000E6A2E">
        <w:rPr>
          <w:sz w:val="16"/>
        </w:rPr>
        <w:t xml:space="preserve"> behind bars today </w:t>
      </w:r>
      <w:r w:rsidRPr="000E6A2E">
        <w:rPr>
          <w:u w:val="single"/>
        </w:rPr>
        <w:t>lack a high school degree, and</w:t>
      </w:r>
      <w:r w:rsidRPr="000E6A2E">
        <w:rPr>
          <w:sz w:val="16"/>
        </w:rPr>
        <w:t xml:space="preserve"> while they are in state custody, most </w:t>
      </w:r>
      <w:r w:rsidRPr="000E6A2E">
        <w:rPr>
          <w:u w:val="single"/>
        </w:rPr>
        <w:t xml:space="preserve">receive little or </w:t>
      </w:r>
      <w:r w:rsidRPr="000E6A2E">
        <w:rPr>
          <w:b/>
          <w:u w:val="single"/>
        </w:rPr>
        <w:t>no preparation for life</w:t>
      </w:r>
      <w:r w:rsidRPr="000E6A2E">
        <w:rPr>
          <w:u w:val="single"/>
        </w:rPr>
        <w:t xml:space="preserve"> after prison. Often equipped with</w:t>
      </w:r>
      <w:r w:rsidRPr="000E6A2E">
        <w:rPr>
          <w:sz w:val="16"/>
        </w:rPr>
        <w:t xml:space="preserve"> only a bus pass, </w:t>
      </w:r>
      <w:r w:rsidRPr="000E6A2E">
        <w:rPr>
          <w:u w:val="single"/>
        </w:rPr>
        <w:t>whatever</w:t>
      </w:r>
      <w:r w:rsidRPr="000E6A2E">
        <w:rPr>
          <w:sz w:val="16"/>
        </w:rPr>
        <w:t xml:space="preserve"> belongings </w:t>
      </w:r>
      <w:r w:rsidRPr="000E6A2E">
        <w:rPr>
          <w:u w:val="single"/>
        </w:rPr>
        <w:t>they brough</w:t>
      </w:r>
      <w:r w:rsidRPr="000E6A2E">
        <w:rPr>
          <w:sz w:val="16"/>
        </w:rPr>
        <w:t xml:space="preserve">t to prison and some pocket change, </w:t>
      </w:r>
      <w:r w:rsidRPr="000E6A2E">
        <w:rPr>
          <w:u w:val="single"/>
        </w:rPr>
        <w:t>"returned citizens" leave prison ill-prepared to find work, housing and</w:t>
      </w:r>
      <w:r w:rsidRPr="000E6A2E">
        <w:rPr>
          <w:sz w:val="16"/>
        </w:rPr>
        <w:t xml:space="preserve"> other </w:t>
      </w:r>
      <w:r w:rsidRPr="000E6A2E">
        <w:rPr>
          <w:u w:val="single"/>
        </w:rPr>
        <w:t>necessities due to their lack of education</w:t>
      </w:r>
      <w:r w:rsidRPr="000E6A2E">
        <w:rPr>
          <w:sz w:val="16"/>
        </w:rPr>
        <w:t xml:space="preserve">, skills and work experience lost from time behind bars. </w:t>
      </w:r>
      <w:r w:rsidRPr="000E6A2E">
        <w:rPr>
          <w:u w:val="single"/>
        </w:rPr>
        <w:t xml:space="preserve">Society has an </w:t>
      </w:r>
      <w:r w:rsidRPr="000E6A2E">
        <w:rPr>
          <w:b/>
          <w:u w:val="single"/>
        </w:rPr>
        <w:t>extremely low bar</w:t>
      </w:r>
      <w:r w:rsidRPr="000E6A2E">
        <w:rPr>
          <w:sz w:val="16"/>
        </w:rPr>
        <w:t xml:space="preserve"> for their success.</w:t>
      </w:r>
    </w:p>
    <w:p w:rsidR="00197670" w:rsidRPr="000E6A2E" w:rsidRDefault="00197670" w:rsidP="00197670">
      <w:pPr>
        <w:pStyle w:val="Heading2"/>
        <w:rPr>
          <w:rStyle w:val="Style13ptBold"/>
          <w:sz w:val="16"/>
        </w:rPr>
      </w:pPr>
      <w:r w:rsidRPr="000E6A2E">
        <w:lastRenderedPageBreak/>
        <w:t>Solvency</w:t>
      </w:r>
    </w:p>
    <w:p w:rsidR="00197670" w:rsidRPr="000E6A2E" w:rsidRDefault="00197670" w:rsidP="00197670">
      <w:pPr>
        <w:pStyle w:val="Heading3"/>
      </w:pPr>
      <w:r w:rsidRPr="000E6A2E">
        <w:lastRenderedPageBreak/>
        <w:t>SV – Edu K2</w:t>
      </w:r>
    </w:p>
    <w:p w:rsidR="00197670" w:rsidRPr="000E6A2E" w:rsidRDefault="00197670" w:rsidP="00197670">
      <w:pPr>
        <w:pStyle w:val="Heading4"/>
        <w:rPr>
          <w:rStyle w:val="Style13ptBold"/>
        </w:rPr>
      </w:pPr>
      <w:r w:rsidRPr="000E6A2E">
        <w:t xml:space="preserve">Reforming education </w:t>
      </w:r>
      <w:r w:rsidRPr="000E6A2E">
        <w:rPr>
          <w:u w:val="single"/>
        </w:rPr>
        <w:t>drastically</w:t>
      </w:r>
      <w:r w:rsidRPr="000E6A2E">
        <w:t xml:space="preserve"> improves quality of life for prisoners.</w:t>
      </w:r>
      <w:r w:rsidRPr="000E6A2E">
        <w:rPr>
          <w:rStyle w:val="Style13ptBold"/>
        </w:rPr>
        <w:t xml:space="preserve"> </w:t>
      </w:r>
    </w:p>
    <w:p w:rsidR="00197670" w:rsidRPr="000E6A2E" w:rsidRDefault="00197670" w:rsidP="00197670">
      <w:r w:rsidRPr="000E6A2E">
        <w:rPr>
          <w:rStyle w:val="Style13ptBold"/>
        </w:rPr>
        <w:t xml:space="preserve">Blain ’17 </w:t>
      </w:r>
      <w:r w:rsidRPr="000E6A2E">
        <w:rPr>
          <w:sz w:val="16"/>
          <w:szCs w:val="16"/>
        </w:rPr>
        <w:t xml:space="preserve">(Charles; 4/4/17; B.S. in Political Science from Fairleigh Dickinson University, Executive Director of the Restore Justice Advocacy Group, free-lance journalist; The Hill, “It’s time to modernize federal prison education programs,” </w:t>
      </w:r>
      <w:hyperlink r:id="rId56" w:history="1">
        <w:r w:rsidRPr="000E6A2E">
          <w:rPr>
            <w:rStyle w:val="Hyperlink"/>
            <w:sz w:val="16"/>
            <w:szCs w:val="16"/>
          </w:rPr>
          <w:t>http://thehill.com/blogs/pundits-blog/education/327231-its-time-to-modernize-federal-prison-education-programs)</w:t>
        </w:r>
      </w:hyperlink>
    </w:p>
    <w:p w:rsidR="00197670" w:rsidRPr="000E6A2E" w:rsidRDefault="00197670" w:rsidP="00197670">
      <w:pPr>
        <w:rPr>
          <w:sz w:val="16"/>
        </w:rPr>
      </w:pPr>
      <w:r w:rsidRPr="000E6A2E">
        <w:rPr>
          <w:u w:val="single"/>
        </w:rPr>
        <w:t>Inmates that participate in</w:t>
      </w:r>
      <w:r w:rsidRPr="000E6A2E">
        <w:rPr>
          <w:sz w:val="16"/>
        </w:rPr>
        <w:t xml:space="preserve"> some sort of </w:t>
      </w:r>
      <w:r w:rsidRPr="000E6A2E">
        <w:rPr>
          <w:u w:val="single"/>
        </w:rPr>
        <w:t>education</w:t>
      </w:r>
      <w:r w:rsidRPr="000E6A2E">
        <w:rPr>
          <w:sz w:val="16"/>
        </w:rPr>
        <w:t xml:space="preserve"> program </w:t>
      </w:r>
      <w:r w:rsidRPr="000E6A2E">
        <w:rPr>
          <w:u w:val="single"/>
        </w:rPr>
        <w:t xml:space="preserve">while in prison have a </w:t>
      </w:r>
      <w:r w:rsidRPr="000E6A2E">
        <w:rPr>
          <w:b/>
          <w:u w:val="single"/>
        </w:rPr>
        <w:t>43 percent lower chance</w:t>
      </w:r>
      <w:r w:rsidRPr="000E6A2E">
        <w:rPr>
          <w:u w:val="single"/>
        </w:rPr>
        <w:t xml:space="preserve"> of returning</w:t>
      </w:r>
      <w:r w:rsidRPr="000E6A2E">
        <w:rPr>
          <w:sz w:val="16"/>
        </w:rPr>
        <w:t xml:space="preserve"> to prison than their counterparts, </w:t>
      </w:r>
      <w:r w:rsidRPr="000E6A2E">
        <w:rPr>
          <w:u w:val="single"/>
        </w:rPr>
        <w:t>and</w:t>
      </w:r>
      <w:r w:rsidRPr="000E6A2E">
        <w:rPr>
          <w:sz w:val="16"/>
        </w:rPr>
        <w:t xml:space="preserve"> inmates who complete PEP </w:t>
      </w:r>
      <w:r w:rsidRPr="000E6A2E">
        <w:rPr>
          <w:u w:val="single"/>
        </w:rPr>
        <w:t xml:space="preserve">average only </w:t>
      </w:r>
      <w:r w:rsidRPr="000E6A2E">
        <w:rPr>
          <w:b/>
          <w:u w:val="single"/>
        </w:rPr>
        <w:t>21 days from prison to paycheck</w:t>
      </w:r>
      <w:r w:rsidRPr="000E6A2E">
        <w:rPr>
          <w:sz w:val="16"/>
        </w:rPr>
        <w:t xml:space="preserve"> after release.  </w:t>
      </w:r>
      <w:r w:rsidRPr="000E6A2E">
        <w:rPr>
          <w:u w:val="single"/>
        </w:rPr>
        <w:t>Economic crimes are</w:t>
      </w:r>
      <w:r w:rsidRPr="000E6A2E">
        <w:rPr>
          <w:sz w:val="16"/>
        </w:rPr>
        <w:t xml:space="preserve"> one of </w:t>
      </w:r>
      <w:r w:rsidRPr="000E6A2E">
        <w:rPr>
          <w:u w:val="single"/>
        </w:rPr>
        <w:t>the leading causes of recidivism, by simply changing the skill set</w:t>
      </w:r>
      <w:r w:rsidRPr="000E6A2E">
        <w:rPr>
          <w:sz w:val="16"/>
        </w:rPr>
        <w:t xml:space="preserve"> we’re teaching inmates </w:t>
      </w:r>
      <w:r w:rsidRPr="000E6A2E">
        <w:rPr>
          <w:u w:val="single"/>
        </w:rPr>
        <w:t>we can make a significant impact on</w:t>
      </w:r>
      <w:r w:rsidRPr="000E6A2E">
        <w:rPr>
          <w:sz w:val="16"/>
        </w:rPr>
        <w:t xml:space="preserve"> both </w:t>
      </w:r>
      <w:r w:rsidRPr="000E6A2E">
        <w:rPr>
          <w:u w:val="single"/>
        </w:rPr>
        <w:t>their future and the</w:t>
      </w:r>
      <w:r w:rsidRPr="000E6A2E">
        <w:rPr>
          <w:sz w:val="16"/>
        </w:rPr>
        <w:t xml:space="preserve"> future of the </w:t>
      </w:r>
      <w:r w:rsidRPr="000E6A2E">
        <w:rPr>
          <w:u w:val="single"/>
        </w:rPr>
        <w:t>communities they return to. On average, educating one inmate ranges between $2,000 and $4,000, while incarceration</w:t>
      </w:r>
      <w:r w:rsidRPr="000E6A2E">
        <w:rPr>
          <w:sz w:val="16"/>
        </w:rPr>
        <w:t xml:space="preserve"> for that same inmate </w:t>
      </w:r>
      <w:r w:rsidRPr="000E6A2E">
        <w:rPr>
          <w:u w:val="single"/>
        </w:rPr>
        <w:t xml:space="preserve">can range from </w:t>
      </w:r>
      <w:r w:rsidRPr="000E6A2E">
        <w:rPr>
          <w:b/>
          <w:u w:val="single"/>
        </w:rPr>
        <w:t>$30,000 to $40,000</w:t>
      </w:r>
      <w:r w:rsidRPr="000E6A2E">
        <w:rPr>
          <w:sz w:val="16"/>
        </w:rPr>
        <w:t xml:space="preserve">. So </w:t>
      </w:r>
      <w:r w:rsidRPr="000E6A2E">
        <w:rPr>
          <w:u w:val="single"/>
        </w:rPr>
        <w:t xml:space="preserve">for the </w:t>
      </w:r>
      <w:r w:rsidRPr="000E6A2E">
        <w:rPr>
          <w:b/>
          <w:u w:val="single"/>
        </w:rPr>
        <w:t>return on investment</w:t>
      </w:r>
      <w:r w:rsidRPr="000E6A2E">
        <w:rPr>
          <w:sz w:val="16"/>
        </w:rPr>
        <w:t xml:space="preserve"> of educating the incarcerated, </w:t>
      </w:r>
      <w:r w:rsidRPr="000E6A2E">
        <w:rPr>
          <w:u w:val="single"/>
        </w:rPr>
        <w:t>we are significantly improving the lives of those in the system. Prison education programs are important because with more than 650,000</w:t>
      </w:r>
      <w:r w:rsidRPr="000E6A2E">
        <w:rPr>
          <w:sz w:val="16"/>
        </w:rPr>
        <w:t xml:space="preserve"> Americans </w:t>
      </w:r>
      <w:r w:rsidRPr="000E6A2E">
        <w:rPr>
          <w:u w:val="single"/>
        </w:rPr>
        <w:t>being released</w:t>
      </w:r>
      <w:r w:rsidRPr="000E6A2E">
        <w:rPr>
          <w:sz w:val="16"/>
        </w:rPr>
        <w:t xml:space="preserve"> from prison </w:t>
      </w:r>
      <w:r w:rsidRPr="000E6A2E">
        <w:rPr>
          <w:u w:val="single"/>
        </w:rPr>
        <w:t>annually, it’s not just in their interest to return</w:t>
      </w:r>
      <w:r w:rsidRPr="000E6A2E">
        <w:rPr>
          <w:sz w:val="16"/>
        </w:rPr>
        <w:t xml:space="preserve"> them </w:t>
      </w:r>
      <w:r w:rsidRPr="000E6A2E">
        <w:rPr>
          <w:u w:val="single"/>
        </w:rPr>
        <w:t>better</w:t>
      </w:r>
      <w:r w:rsidRPr="000E6A2E">
        <w:rPr>
          <w:sz w:val="16"/>
        </w:rPr>
        <w:t xml:space="preserve"> than when they left, </w:t>
      </w:r>
      <w:r w:rsidRPr="000E6A2E">
        <w:rPr>
          <w:u w:val="single"/>
        </w:rPr>
        <w:t xml:space="preserve">it’s in each </w:t>
      </w:r>
      <w:r w:rsidRPr="000E6A2E">
        <w:rPr>
          <w:b/>
          <w:u w:val="single"/>
        </w:rPr>
        <w:t>community’s best interest</w:t>
      </w:r>
      <w:r w:rsidRPr="000E6A2E">
        <w:rPr>
          <w:sz w:val="16"/>
        </w:rPr>
        <w:t xml:space="preserve"> as well. If </w:t>
      </w:r>
      <w:r w:rsidRPr="000E6A2E">
        <w:rPr>
          <w:u w:val="single"/>
        </w:rPr>
        <w:t>federal tax dollars</w:t>
      </w:r>
      <w:r w:rsidRPr="000E6A2E">
        <w:rPr>
          <w:sz w:val="16"/>
        </w:rPr>
        <w:t xml:space="preserve"> are going to continue to education programs for offenders, the programs </w:t>
      </w:r>
      <w:r w:rsidRPr="000E6A2E">
        <w:rPr>
          <w:u w:val="single"/>
        </w:rPr>
        <w:t xml:space="preserve">need to </w:t>
      </w:r>
      <w:r w:rsidRPr="000E6A2E">
        <w:rPr>
          <w:b/>
          <w:u w:val="single"/>
        </w:rPr>
        <w:t>prepare them</w:t>
      </w:r>
      <w:r w:rsidRPr="000E6A2E">
        <w:rPr>
          <w:u w:val="single"/>
        </w:rPr>
        <w:t xml:space="preserve"> to succeed</w:t>
      </w:r>
      <w:r w:rsidRPr="000E6A2E">
        <w:rPr>
          <w:sz w:val="16"/>
        </w:rPr>
        <w:t xml:space="preserve"> in modern day America.</w:t>
      </w:r>
    </w:p>
    <w:p w:rsidR="00197670" w:rsidRPr="000E6A2E" w:rsidRDefault="00197670" w:rsidP="00197670">
      <w:pPr>
        <w:pStyle w:val="Heading4"/>
      </w:pPr>
      <w:r w:rsidRPr="000E6A2E">
        <w:t xml:space="preserve">Education is the </w:t>
      </w:r>
      <w:r w:rsidRPr="000E6A2E">
        <w:rPr>
          <w:u w:val="single"/>
        </w:rPr>
        <w:t>centerpiece</w:t>
      </w:r>
      <w:r w:rsidRPr="000E6A2E">
        <w:t xml:space="preserve"> of effective prison reform – </w:t>
      </w:r>
      <w:r w:rsidRPr="000E6A2E">
        <w:rPr>
          <w:u w:val="single"/>
        </w:rPr>
        <w:t>decade-long</w:t>
      </w:r>
      <w:r w:rsidRPr="000E6A2E">
        <w:t xml:space="preserve"> meta-studies prove.  </w:t>
      </w:r>
    </w:p>
    <w:p w:rsidR="00197670" w:rsidRPr="000E6A2E" w:rsidRDefault="00197670" w:rsidP="00197670">
      <w:pPr>
        <w:rPr>
          <w:sz w:val="16"/>
          <w:szCs w:val="16"/>
        </w:rPr>
      </w:pPr>
      <w:r w:rsidRPr="000E6A2E">
        <w:rPr>
          <w:rStyle w:val="Style13ptBold"/>
        </w:rPr>
        <w:t xml:space="preserve">Westervelt ’15 </w:t>
      </w:r>
      <w:r w:rsidRPr="000E6A2E">
        <w:rPr>
          <w:sz w:val="16"/>
          <w:szCs w:val="16"/>
        </w:rPr>
        <w:t xml:space="preserve">(Eric; 7/31/15; B.A. from Reed College, Journalism Fellowship at Stanford University, award-winning NPR correspondent; NPR, “Measuring The Power Of A Prison Education,” </w:t>
      </w:r>
      <w:hyperlink r:id="rId57" w:history="1">
        <w:r w:rsidRPr="000E6A2E">
          <w:rPr>
            <w:rStyle w:val="Hyperlink"/>
            <w:sz w:val="16"/>
            <w:szCs w:val="16"/>
          </w:rPr>
          <w:t>http://www.npr.org/sections/ed/2015/07/31/427741914/measuring-the-power-of-a-prison-education)</w:t>
        </w:r>
      </w:hyperlink>
    </w:p>
    <w:p w:rsidR="00197670" w:rsidRPr="000E6A2E" w:rsidRDefault="00197670" w:rsidP="00197670">
      <w:pPr>
        <w:rPr>
          <w:sz w:val="16"/>
        </w:rPr>
      </w:pPr>
      <w:r w:rsidRPr="000E6A2E">
        <w:rPr>
          <w:sz w:val="16"/>
        </w:rPr>
        <w:t xml:space="preserve">I do feel that it's overdue. </w:t>
      </w:r>
      <w:r w:rsidRPr="000E6A2E">
        <w:rPr>
          <w:u w:val="single"/>
        </w:rPr>
        <w:t>This population is</w:t>
      </w:r>
      <w:r w:rsidRPr="000E6A2E">
        <w:rPr>
          <w:sz w:val="16"/>
        </w:rPr>
        <w:t xml:space="preserve"> one </w:t>
      </w:r>
      <w:r w:rsidRPr="000E6A2E">
        <w:rPr>
          <w:u w:val="single"/>
        </w:rPr>
        <w:t xml:space="preserve">with low education attainment. About </w:t>
      </w:r>
      <w:r w:rsidRPr="000E6A2E">
        <w:rPr>
          <w:b/>
          <w:u w:val="single"/>
        </w:rPr>
        <w:t>40 percent</w:t>
      </w:r>
      <w:r w:rsidRPr="000E6A2E">
        <w:rPr>
          <w:u w:val="single"/>
        </w:rPr>
        <w:t xml:space="preserve"> of [prisoners] lack a </w:t>
      </w:r>
      <w:r w:rsidRPr="000E6A2E">
        <w:rPr>
          <w:b/>
          <w:u w:val="single"/>
        </w:rPr>
        <w:t>high school education</w:t>
      </w:r>
      <w:r w:rsidRPr="000E6A2E">
        <w:rPr>
          <w:sz w:val="16"/>
        </w:rPr>
        <w:t xml:space="preserve">. Sixteen percent of state prisoners have a high school diploma. </w:t>
      </w:r>
      <w:r w:rsidRPr="000E6A2E">
        <w:rPr>
          <w:u w:val="single"/>
        </w:rPr>
        <w:t xml:space="preserve">Education can have a </w:t>
      </w:r>
      <w:r w:rsidRPr="000E6A2E">
        <w:rPr>
          <w:b/>
          <w:u w:val="single"/>
        </w:rPr>
        <w:t>huge effect</w:t>
      </w:r>
      <w:r w:rsidRPr="000E6A2E">
        <w:rPr>
          <w:u w:val="single"/>
        </w:rPr>
        <w:t xml:space="preserve"> in</w:t>
      </w:r>
      <w:r w:rsidRPr="000E6A2E">
        <w:rPr>
          <w:sz w:val="16"/>
        </w:rPr>
        <w:t xml:space="preserve"> really </w:t>
      </w:r>
      <w:r w:rsidRPr="000E6A2E">
        <w:rPr>
          <w:u w:val="single"/>
        </w:rPr>
        <w:t>helping them to gain the skills they need and</w:t>
      </w:r>
      <w:r w:rsidRPr="000E6A2E">
        <w:rPr>
          <w:sz w:val="16"/>
        </w:rPr>
        <w:t xml:space="preserve"> prepare them to </w:t>
      </w:r>
      <w:r w:rsidRPr="000E6A2E">
        <w:rPr>
          <w:u w:val="single"/>
        </w:rPr>
        <w:t>be employed</w:t>
      </w:r>
      <w:r w:rsidRPr="000E6A2E">
        <w:rPr>
          <w:sz w:val="16"/>
        </w:rPr>
        <w:t xml:space="preserve">. So </w:t>
      </w:r>
      <w:r w:rsidRPr="000E6A2E">
        <w:rPr>
          <w:u w:val="single"/>
        </w:rPr>
        <w:t>as we look at</w:t>
      </w:r>
      <w:r w:rsidRPr="000E6A2E">
        <w:rPr>
          <w:sz w:val="16"/>
        </w:rPr>
        <w:t xml:space="preserve"> the larger picture of </w:t>
      </w:r>
      <w:r w:rsidRPr="000E6A2E">
        <w:rPr>
          <w:u w:val="single"/>
        </w:rPr>
        <w:t>how we reduce mass incarceration and investments in correctional budgets</w:t>
      </w:r>
      <w:r w:rsidRPr="000E6A2E">
        <w:rPr>
          <w:sz w:val="16"/>
        </w:rPr>
        <w:t xml:space="preserve">, part of </w:t>
      </w:r>
      <w:r w:rsidRPr="000E6A2E">
        <w:rPr>
          <w:u w:val="single"/>
        </w:rPr>
        <w:t>that discussion needs to be what programs have</w:t>
      </w:r>
      <w:r w:rsidRPr="000E6A2E">
        <w:rPr>
          <w:sz w:val="16"/>
        </w:rPr>
        <w:t xml:space="preserve"> the </w:t>
      </w:r>
      <w:r w:rsidRPr="000E6A2E">
        <w:rPr>
          <w:u w:val="single"/>
        </w:rPr>
        <w:t>potential to</w:t>
      </w:r>
      <w:r w:rsidRPr="000E6A2E">
        <w:rPr>
          <w:sz w:val="16"/>
        </w:rPr>
        <w:t xml:space="preserve"> really </w:t>
      </w:r>
      <w:r w:rsidRPr="000E6A2E">
        <w:rPr>
          <w:u w:val="single"/>
        </w:rPr>
        <w:t>help</w:t>
      </w:r>
      <w:r w:rsidRPr="000E6A2E">
        <w:rPr>
          <w:sz w:val="16"/>
        </w:rPr>
        <w:t xml:space="preserve"> us </w:t>
      </w:r>
      <w:r w:rsidRPr="000E6A2E">
        <w:rPr>
          <w:u w:val="single"/>
        </w:rPr>
        <w:t>reduce</w:t>
      </w:r>
      <w:r w:rsidRPr="000E6A2E">
        <w:rPr>
          <w:sz w:val="16"/>
        </w:rPr>
        <w:t xml:space="preserve"> those </w:t>
      </w:r>
      <w:r w:rsidRPr="000E6A2E">
        <w:rPr>
          <w:u w:val="single"/>
        </w:rPr>
        <w:t>high costs</w:t>
      </w:r>
      <w:r w:rsidRPr="000E6A2E">
        <w:rPr>
          <w:sz w:val="16"/>
        </w:rPr>
        <w:t xml:space="preserve"> we are currently paying as a society. </w:t>
      </w:r>
      <w:r w:rsidRPr="000E6A2E">
        <w:rPr>
          <w:u w:val="single"/>
        </w:rPr>
        <w:t>Mandatory minimums and harsh sentences</w:t>
      </w:r>
      <w:r w:rsidRPr="000E6A2E">
        <w:rPr>
          <w:sz w:val="16"/>
        </w:rPr>
        <w:t xml:space="preserve"> for drug offenses </w:t>
      </w:r>
      <w:r w:rsidRPr="000E6A2E">
        <w:rPr>
          <w:u w:val="single"/>
        </w:rPr>
        <w:t>have helped fill U.S. prisons</w:t>
      </w:r>
      <w:r w:rsidRPr="000E6A2E">
        <w:rPr>
          <w:sz w:val="16"/>
        </w:rPr>
        <w:t xml:space="preserve">, including with many nonviolent drug offenders. Prison education programs — is this money well-spent?  When I go around and talk to different audiences about the work we're doing in this area I will invariably have someone from the audience come up to me after and say, "The reason why I'm here is because my son, or cousin or brother is incarcerated." And invariably it's for drug-related crimes. So </w:t>
      </w:r>
      <w:r w:rsidRPr="000E6A2E">
        <w:rPr>
          <w:u w:val="single"/>
        </w:rPr>
        <w:t xml:space="preserve">it's </w:t>
      </w:r>
      <w:r w:rsidRPr="000E6A2E">
        <w:rPr>
          <w:b/>
          <w:u w:val="single"/>
        </w:rPr>
        <w:t>not the typical picture</w:t>
      </w:r>
      <w:r w:rsidRPr="000E6A2E">
        <w:rPr>
          <w:sz w:val="16"/>
        </w:rPr>
        <w:t xml:space="preserve"> people may have </w:t>
      </w:r>
      <w:r w:rsidRPr="000E6A2E">
        <w:rPr>
          <w:u w:val="single"/>
        </w:rPr>
        <w:t>of these hardened, career criminals.  Mass incarceration has touched so many segments of society</w:t>
      </w:r>
      <w:r w:rsidRPr="000E6A2E">
        <w:rPr>
          <w:sz w:val="16"/>
        </w:rPr>
        <w:t xml:space="preserve"> now and our drug policies have been an important factor in that. </w:t>
      </w:r>
      <w:r w:rsidRPr="000E6A2E">
        <w:rPr>
          <w:u w:val="single"/>
        </w:rPr>
        <w:t>Just being able to ensure</w:t>
      </w:r>
      <w:r w:rsidRPr="000E6A2E">
        <w:rPr>
          <w:sz w:val="16"/>
        </w:rPr>
        <w:t xml:space="preserve"> that </w:t>
      </w:r>
      <w:r w:rsidRPr="000E6A2E">
        <w:rPr>
          <w:u w:val="single"/>
        </w:rPr>
        <w:t>they have</w:t>
      </w:r>
      <w:r w:rsidRPr="000E6A2E">
        <w:rPr>
          <w:sz w:val="16"/>
        </w:rPr>
        <w:t xml:space="preserve"> the </w:t>
      </w:r>
      <w:r w:rsidRPr="000E6A2E">
        <w:rPr>
          <w:u w:val="single"/>
        </w:rPr>
        <w:t>basic skills and education</w:t>
      </w:r>
      <w:r w:rsidRPr="000E6A2E">
        <w:rPr>
          <w:sz w:val="16"/>
        </w:rPr>
        <w:t xml:space="preserve"> that </w:t>
      </w:r>
      <w:r w:rsidRPr="000E6A2E">
        <w:rPr>
          <w:u w:val="single"/>
        </w:rPr>
        <w:t xml:space="preserve">will </w:t>
      </w:r>
      <w:r w:rsidRPr="000E6A2E">
        <w:rPr>
          <w:b/>
          <w:u w:val="single"/>
        </w:rPr>
        <w:t>give them a shot</w:t>
      </w:r>
      <w:r w:rsidRPr="000E6A2E">
        <w:rPr>
          <w:u w:val="single"/>
        </w:rPr>
        <w:t xml:space="preserve"> at staying out</w:t>
      </w:r>
      <w:r w:rsidRPr="000E6A2E">
        <w:rPr>
          <w:sz w:val="16"/>
        </w:rPr>
        <w:t xml:space="preserve"> of trouble </w:t>
      </w:r>
      <w:r w:rsidRPr="000E6A2E">
        <w:rPr>
          <w:u w:val="single"/>
        </w:rPr>
        <w:t>when they get released</w:t>
      </w:r>
      <w:r w:rsidRPr="000E6A2E">
        <w:rPr>
          <w:sz w:val="16"/>
        </w:rPr>
        <w:t xml:space="preserve"> is a big benefit to society.  </w:t>
      </w:r>
      <w:r w:rsidRPr="000E6A2E">
        <w:rPr>
          <w:b/>
          <w:u w:val="single"/>
        </w:rPr>
        <w:t>Education as the centerpiece</w:t>
      </w:r>
      <w:r w:rsidRPr="000E6A2E">
        <w:rPr>
          <w:u w:val="single"/>
        </w:rPr>
        <w:t xml:space="preserve"> of an effective re-entry strategy? That's exactly right. When we think about</w:t>
      </w:r>
      <w:r w:rsidRPr="000E6A2E">
        <w:rPr>
          <w:sz w:val="16"/>
        </w:rPr>
        <w:t xml:space="preserve"> the </w:t>
      </w:r>
      <w:r w:rsidRPr="000E6A2E">
        <w:rPr>
          <w:u w:val="single"/>
        </w:rPr>
        <w:t>school to prison pipeline</w:t>
      </w:r>
      <w:r w:rsidRPr="000E6A2E">
        <w:rPr>
          <w:sz w:val="16"/>
        </w:rPr>
        <w:t xml:space="preserve"> story — about the failure of the educational attainment for many of these individuals — when they get to </w:t>
      </w:r>
      <w:r w:rsidRPr="000E6A2E">
        <w:rPr>
          <w:u w:val="single"/>
        </w:rPr>
        <w:t>prison</w:t>
      </w:r>
      <w:r w:rsidRPr="000E6A2E">
        <w:rPr>
          <w:sz w:val="16"/>
        </w:rPr>
        <w:t xml:space="preserve"> it </w:t>
      </w:r>
      <w:r w:rsidRPr="000E6A2E">
        <w:rPr>
          <w:u w:val="single"/>
        </w:rPr>
        <w:t xml:space="preserve">is a </w:t>
      </w:r>
      <w:r w:rsidRPr="000E6A2E">
        <w:rPr>
          <w:b/>
          <w:u w:val="single"/>
        </w:rPr>
        <w:t>chance to address</w:t>
      </w:r>
      <w:r w:rsidRPr="000E6A2E">
        <w:rPr>
          <w:u w:val="single"/>
        </w:rPr>
        <w:t xml:space="preserve"> those deficits</w:t>
      </w:r>
      <w:r w:rsidRPr="000E6A2E">
        <w:rPr>
          <w:sz w:val="16"/>
        </w:rPr>
        <w:t xml:space="preserve">. You did a thorough literature review — </w:t>
      </w:r>
      <w:r w:rsidRPr="000E6A2E">
        <w:rPr>
          <w:u w:val="single"/>
        </w:rPr>
        <w:t xml:space="preserve">a </w:t>
      </w:r>
      <w:r w:rsidRPr="000E6A2E">
        <w:rPr>
          <w:b/>
          <w:u w:val="single"/>
        </w:rPr>
        <w:t>meta-analysis</w:t>
      </w:r>
      <w:r w:rsidRPr="000E6A2E">
        <w:rPr>
          <w:u w:val="single"/>
        </w:rPr>
        <w:t xml:space="preserve"> — of prison education programs</w:t>
      </w:r>
      <w:r w:rsidRPr="000E6A2E">
        <w:rPr>
          <w:sz w:val="16"/>
        </w:rPr>
        <w:t xml:space="preserve"> in America. What did you find in terms of employment and the chance a released prisoner might return to prison?  We looked </w:t>
      </w:r>
      <w:r w:rsidRPr="000E6A2E">
        <w:rPr>
          <w:u w:val="single"/>
        </w:rPr>
        <w:t>at 30 years of research</w:t>
      </w:r>
      <w:r w:rsidRPr="000E6A2E">
        <w:rPr>
          <w:sz w:val="16"/>
        </w:rPr>
        <w:t xml:space="preserve">, to look at what we know about the effectiveness of prison education for inmates. What we </w:t>
      </w:r>
      <w:r w:rsidRPr="000E6A2E">
        <w:rPr>
          <w:u w:val="single"/>
        </w:rPr>
        <w:t>found</w:t>
      </w:r>
      <w:r w:rsidRPr="000E6A2E">
        <w:rPr>
          <w:sz w:val="16"/>
        </w:rPr>
        <w:t xml:space="preserve"> was </w:t>
      </w:r>
      <w:r w:rsidRPr="000E6A2E">
        <w:rPr>
          <w:u w:val="single"/>
        </w:rPr>
        <w:t>that, if an individual participates in</w:t>
      </w:r>
      <w:r w:rsidRPr="000E6A2E">
        <w:rPr>
          <w:sz w:val="16"/>
        </w:rPr>
        <w:t xml:space="preserve"> any type of </w:t>
      </w:r>
      <w:r w:rsidRPr="000E6A2E">
        <w:rPr>
          <w:u w:val="single"/>
        </w:rPr>
        <w:t>correctional education</w:t>
      </w:r>
      <w:r w:rsidRPr="000E6A2E">
        <w:rPr>
          <w:sz w:val="16"/>
        </w:rPr>
        <w:t xml:space="preserve"> program — whether it be adult basic ed, GED preparation, college education or vocational training — </w:t>
      </w:r>
      <w:r w:rsidRPr="000E6A2E">
        <w:rPr>
          <w:u w:val="single"/>
        </w:rPr>
        <w:t xml:space="preserve">they had a </w:t>
      </w:r>
      <w:r w:rsidRPr="000E6A2E">
        <w:rPr>
          <w:b/>
          <w:u w:val="single"/>
        </w:rPr>
        <w:t>13 percentage point reduction</w:t>
      </w:r>
      <w:r w:rsidRPr="000E6A2E">
        <w:rPr>
          <w:u w:val="single"/>
        </w:rPr>
        <w:t xml:space="preserve"> in</w:t>
      </w:r>
      <w:r w:rsidRPr="000E6A2E">
        <w:rPr>
          <w:sz w:val="16"/>
        </w:rPr>
        <w:t xml:space="preserve"> their </w:t>
      </w:r>
      <w:r w:rsidRPr="000E6A2E">
        <w:rPr>
          <w:u w:val="single"/>
        </w:rPr>
        <w:t>risk of being re-incarcerated. That's</w:t>
      </w:r>
      <w:r w:rsidRPr="000E6A2E">
        <w:rPr>
          <w:sz w:val="16"/>
        </w:rPr>
        <w:t xml:space="preserve"> an </w:t>
      </w:r>
      <w:r w:rsidRPr="000E6A2E">
        <w:rPr>
          <w:u w:val="single"/>
        </w:rPr>
        <w:t>enormous</w:t>
      </w:r>
      <w:r w:rsidRPr="000E6A2E">
        <w:rPr>
          <w:sz w:val="16"/>
        </w:rPr>
        <w:t xml:space="preserve"> reduction in the risk. And for those that participated in post-secondary education programs — college programs — their reduction in risk of reincarceration was 16 percentage points. A substantial reduction.</w:t>
      </w:r>
    </w:p>
    <w:p w:rsidR="00197670" w:rsidRPr="000E6A2E" w:rsidRDefault="00197670" w:rsidP="00197670">
      <w:pPr>
        <w:pStyle w:val="Heading4"/>
      </w:pPr>
      <w:r w:rsidRPr="000E6A2E">
        <w:lastRenderedPageBreak/>
        <w:t xml:space="preserve">It’s an </w:t>
      </w:r>
      <w:r w:rsidRPr="000E6A2E">
        <w:rPr>
          <w:u w:val="single"/>
        </w:rPr>
        <w:t>obligation</w:t>
      </w:r>
      <w:r w:rsidRPr="000E6A2E">
        <w:t xml:space="preserve"> – “tough on crime” arguments are </w:t>
      </w:r>
      <w:r w:rsidRPr="000E6A2E">
        <w:rPr>
          <w:u w:val="single"/>
        </w:rPr>
        <w:t>statistically disproven</w:t>
      </w:r>
      <w:r w:rsidRPr="000E6A2E">
        <w:t xml:space="preserve">.  </w:t>
      </w:r>
    </w:p>
    <w:p w:rsidR="00197670" w:rsidRPr="000E6A2E" w:rsidRDefault="00197670" w:rsidP="00197670">
      <w:r w:rsidRPr="000E6A2E">
        <w:rPr>
          <w:rStyle w:val="Style13ptBold"/>
        </w:rPr>
        <w:t xml:space="preserve">Yanklowitz ’17 </w:t>
      </w:r>
      <w:r w:rsidRPr="000E6A2E">
        <w:rPr>
          <w:sz w:val="16"/>
          <w:szCs w:val="16"/>
        </w:rPr>
        <w:t xml:space="preserve">(Shmuly; 5/4/17; Ph.D. in Psychology from Columbia University, M.A. in Leadership &amp; Moral Development from Harvard University, M.A. in Jewish Philosophy from Yeshiva University, activist and free-lance journalist; Huffington Post, “The Dignity of Education in Prison,” </w:t>
      </w:r>
      <w:hyperlink r:id="rId58" w:history="1">
        <w:r w:rsidRPr="000E6A2E">
          <w:rPr>
            <w:rStyle w:val="Hyperlink"/>
            <w:sz w:val="16"/>
            <w:szCs w:val="16"/>
          </w:rPr>
          <w:t>http://www.huffingtonpost.com/entry/the-dignity-of-education-in-prison_us_590b5481e4b056aa2363d260)</w:t>
        </w:r>
      </w:hyperlink>
    </w:p>
    <w:p w:rsidR="00197670" w:rsidRPr="000E6A2E" w:rsidRDefault="00197670" w:rsidP="00197670">
      <w:pPr>
        <w:rPr>
          <w:sz w:val="16"/>
        </w:rPr>
      </w:pPr>
      <w:r w:rsidRPr="000E6A2E">
        <w:rPr>
          <w:u w:val="single"/>
        </w:rPr>
        <w:t>Such a</w:t>
      </w:r>
      <w:r w:rsidRPr="000E6A2E">
        <w:rPr>
          <w:sz w:val="16"/>
        </w:rPr>
        <w:t xml:space="preserve"> mean-spirited, </w:t>
      </w:r>
      <w:r w:rsidRPr="000E6A2E">
        <w:rPr>
          <w:u w:val="single"/>
        </w:rPr>
        <w:t xml:space="preserve">punitive spirit defies </w:t>
      </w:r>
      <w:r w:rsidRPr="000E6A2E">
        <w:rPr>
          <w:b/>
          <w:u w:val="single"/>
        </w:rPr>
        <w:t>credible research</w:t>
      </w:r>
      <w:r w:rsidRPr="000E6A2E">
        <w:rPr>
          <w:u w:val="single"/>
        </w:rPr>
        <w:t>. A</w:t>
      </w:r>
      <w:r w:rsidRPr="000E6A2E">
        <w:rPr>
          <w:sz w:val="16"/>
        </w:rPr>
        <w:t xml:space="preserve"> 2013 meta</w:t>
      </w:r>
      <w:r w:rsidRPr="000E6A2E">
        <w:rPr>
          <w:u w:val="single"/>
        </w:rPr>
        <w:t xml:space="preserve">-analysis of </w:t>
      </w:r>
      <w:r w:rsidRPr="000E6A2E">
        <w:rPr>
          <w:b/>
          <w:u w:val="single"/>
        </w:rPr>
        <w:t>three decades of data</w:t>
      </w:r>
      <w:r w:rsidRPr="000E6A2E">
        <w:rPr>
          <w:u w:val="single"/>
        </w:rPr>
        <w:t xml:space="preserve"> by</w:t>
      </w:r>
      <w:r w:rsidRPr="000E6A2E">
        <w:rPr>
          <w:sz w:val="16"/>
        </w:rPr>
        <w:t xml:space="preserve"> senior policy researcher Lois M. Davis and colleagues for the </w:t>
      </w:r>
      <w:r w:rsidRPr="000E6A2E">
        <w:rPr>
          <w:u w:val="single"/>
        </w:rPr>
        <w:t>RAND</w:t>
      </w:r>
      <w:r w:rsidRPr="000E6A2E">
        <w:rPr>
          <w:sz w:val="16"/>
        </w:rPr>
        <w:t xml:space="preserve"> Corporation </w:t>
      </w:r>
      <w:r w:rsidRPr="000E6A2E">
        <w:rPr>
          <w:u w:val="single"/>
        </w:rPr>
        <w:t>confirmed</w:t>
      </w:r>
      <w:r w:rsidRPr="000E6A2E">
        <w:rPr>
          <w:sz w:val="16"/>
        </w:rPr>
        <w:t xml:space="preserve"> 2000 and 2006 </w:t>
      </w:r>
      <w:r w:rsidRPr="000E6A2E">
        <w:rPr>
          <w:u w:val="single"/>
        </w:rPr>
        <w:t xml:space="preserve">studies that showed correctional education </w:t>
      </w:r>
      <w:r w:rsidRPr="000E6A2E">
        <w:rPr>
          <w:b/>
          <w:u w:val="single"/>
        </w:rPr>
        <w:t>significantly reduced</w:t>
      </w:r>
      <w:r w:rsidRPr="000E6A2E">
        <w:rPr>
          <w:sz w:val="16"/>
        </w:rPr>
        <w:t xml:space="preserve"> the rate of </w:t>
      </w:r>
      <w:r w:rsidRPr="000E6A2E">
        <w:rPr>
          <w:u w:val="single"/>
        </w:rPr>
        <w:t>recidivism. The relative risk</w:t>
      </w:r>
      <w:r w:rsidRPr="000E6A2E">
        <w:rPr>
          <w:sz w:val="16"/>
        </w:rPr>
        <w:t xml:space="preserve"> reduction </w:t>
      </w:r>
      <w:r w:rsidRPr="000E6A2E">
        <w:rPr>
          <w:u w:val="single"/>
        </w:rPr>
        <w:t>for re-incarceration for those who received education</w:t>
      </w:r>
      <w:r w:rsidRPr="000E6A2E">
        <w:rPr>
          <w:sz w:val="16"/>
        </w:rPr>
        <w:t xml:space="preserve"> (including vocational and GED preparation) </w:t>
      </w:r>
      <w:r w:rsidRPr="000E6A2E">
        <w:rPr>
          <w:u w:val="single"/>
        </w:rPr>
        <w:t>was 13 percent</w:t>
      </w:r>
      <w:r w:rsidRPr="000E6A2E">
        <w:rPr>
          <w:sz w:val="16"/>
        </w:rPr>
        <w:t xml:space="preserve">. For those taking college-level courses, the risk reduction was 16 percent. In terms of dollars, </w:t>
      </w:r>
      <w:r w:rsidRPr="000E6A2E">
        <w:rPr>
          <w:b/>
          <w:u w:val="single"/>
        </w:rPr>
        <w:t>each dollar spent</w:t>
      </w:r>
      <w:r w:rsidRPr="000E6A2E">
        <w:rPr>
          <w:u w:val="single"/>
        </w:rPr>
        <w:t xml:space="preserve"> for prison education could </w:t>
      </w:r>
      <w:r w:rsidRPr="000E6A2E">
        <w:rPr>
          <w:b/>
          <w:u w:val="single"/>
        </w:rPr>
        <w:t>save $4 to $5</w:t>
      </w:r>
      <w:r w:rsidRPr="000E6A2E">
        <w:rPr>
          <w:u w:val="single"/>
        </w:rPr>
        <w:t xml:space="preserve"> in savings in re-incarceration cost; this does not include</w:t>
      </w:r>
      <w:r w:rsidRPr="000E6A2E">
        <w:rPr>
          <w:sz w:val="16"/>
        </w:rPr>
        <w:t xml:space="preserve"> the benefit of a </w:t>
      </w:r>
      <w:r w:rsidRPr="000E6A2E">
        <w:rPr>
          <w:b/>
          <w:u w:val="single"/>
        </w:rPr>
        <w:t>comprehensively lower crime</w:t>
      </w:r>
      <w:r w:rsidRPr="000E6A2E">
        <w:rPr>
          <w:sz w:val="16"/>
        </w:rPr>
        <w:t xml:space="preserve"> rate.  While it can be difficult for many of us to recognize, </w:t>
      </w:r>
      <w:r w:rsidRPr="000E6A2E">
        <w:rPr>
          <w:u w:val="single"/>
        </w:rPr>
        <w:t>prisoners should be granted</w:t>
      </w:r>
      <w:r w:rsidRPr="000E6A2E">
        <w:rPr>
          <w:sz w:val="16"/>
        </w:rPr>
        <w:t xml:space="preserve"> access to </w:t>
      </w:r>
      <w:r w:rsidRPr="000E6A2E">
        <w:rPr>
          <w:u w:val="single"/>
        </w:rPr>
        <w:t>the same educational opportunities</w:t>
      </w:r>
      <w:r w:rsidRPr="000E6A2E">
        <w:rPr>
          <w:sz w:val="16"/>
        </w:rPr>
        <w:t xml:space="preserve"> that </w:t>
      </w:r>
      <w:r w:rsidRPr="000E6A2E">
        <w:rPr>
          <w:u w:val="single"/>
        </w:rPr>
        <w:t>any other person has</w:t>
      </w:r>
      <w:r w:rsidRPr="000E6A2E">
        <w:rPr>
          <w:sz w:val="16"/>
        </w:rPr>
        <w:t xml:space="preserve">. The question is: can we open our hearts and minds to such a venture? </w:t>
      </w:r>
      <w:r w:rsidRPr="000E6A2E">
        <w:rPr>
          <w:u w:val="single"/>
        </w:rPr>
        <w:t>Education is a basic</w:t>
      </w:r>
      <w:r w:rsidRPr="000E6A2E">
        <w:rPr>
          <w:sz w:val="16"/>
        </w:rPr>
        <w:t xml:space="preserve"> human </w:t>
      </w:r>
      <w:r w:rsidRPr="000E6A2E">
        <w:rPr>
          <w:u w:val="single"/>
        </w:rPr>
        <w:t xml:space="preserve">right, even for those who have committed crimes. Ensuring inmates have access to </w:t>
      </w:r>
      <w:r w:rsidRPr="000E6A2E">
        <w:rPr>
          <w:b/>
          <w:u w:val="single"/>
        </w:rPr>
        <w:t>education is crucial</w:t>
      </w:r>
      <w:r w:rsidRPr="000E6A2E">
        <w:rPr>
          <w:u w:val="single"/>
        </w:rPr>
        <w:t xml:space="preserve"> not only for</w:t>
      </w:r>
      <w:r w:rsidRPr="000E6A2E">
        <w:rPr>
          <w:sz w:val="16"/>
        </w:rPr>
        <w:t xml:space="preserve"> their </w:t>
      </w:r>
      <w:r w:rsidRPr="000E6A2E">
        <w:rPr>
          <w:u w:val="single"/>
        </w:rPr>
        <w:t>inherent dignity but</w:t>
      </w:r>
      <w:r w:rsidRPr="000E6A2E">
        <w:rPr>
          <w:sz w:val="16"/>
        </w:rPr>
        <w:t xml:space="preserve"> also </w:t>
      </w:r>
      <w:r w:rsidRPr="000E6A2E">
        <w:rPr>
          <w:u w:val="single"/>
        </w:rPr>
        <w:t>to ensure that they can obtain jobs when they re-enter society. Supporting</w:t>
      </w:r>
      <w:r w:rsidRPr="000E6A2E">
        <w:rPr>
          <w:sz w:val="16"/>
        </w:rPr>
        <w:t xml:space="preserve"> the </w:t>
      </w:r>
      <w:r w:rsidRPr="000E6A2E">
        <w:rPr>
          <w:u w:val="single"/>
        </w:rPr>
        <w:t>intellectual capacity</w:t>
      </w:r>
      <w:r w:rsidRPr="000E6A2E">
        <w:rPr>
          <w:sz w:val="16"/>
        </w:rPr>
        <w:t xml:space="preserve"> of inmates </w:t>
      </w:r>
      <w:r w:rsidRPr="000E6A2E">
        <w:rPr>
          <w:u w:val="single"/>
        </w:rPr>
        <w:t>reduces recidivism</w:t>
      </w:r>
      <w:r w:rsidRPr="000E6A2E">
        <w:rPr>
          <w:sz w:val="16"/>
        </w:rPr>
        <w:t xml:space="preserve"> rates, </w:t>
      </w:r>
      <w:r w:rsidRPr="000E6A2E">
        <w:rPr>
          <w:u w:val="single"/>
        </w:rPr>
        <w:t>which</w:t>
      </w:r>
      <w:r w:rsidRPr="000E6A2E">
        <w:rPr>
          <w:sz w:val="16"/>
        </w:rPr>
        <w:t xml:space="preserve">, when successful, </w:t>
      </w:r>
      <w:r w:rsidRPr="000E6A2E">
        <w:rPr>
          <w:u w:val="single"/>
        </w:rPr>
        <w:t>makes society safer. If we wish to see</w:t>
      </w:r>
      <w:r w:rsidRPr="000E6A2E">
        <w:rPr>
          <w:sz w:val="16"/>
        </w:rPr>
        <w:t xml:space="preserve"> our neighborhoods secure and </w:t>
      </w:r>
      <w:r w:rsidRPr="000E6A2E">
        <w:rPr>
          <w:u w:val="single"/>
        </w:rPr>
        <w:t>crime reduced</w:t>
      </w:r>
      <w:r w:rsidRPr="000E6A2E">
        <w:rPr>
          <w:sz w:val="16"/>
        </w:rPr>
        <w:t xml:space="preserve"> in our communities, then </w:t>
      </w:r>
      <w:r w:rsidRPr="000E6A2E">
        <w:rPr>
          <w:u w:val="single"/>
        </w:rPr>
        <w:t xml:space="preserve">it should be </w:t>
      </w:r>
      <w:r w:rsidRPr="000E6A2E">
        <w:rPr>
          <w:b/>
          <w:u w:val="single"/>
        </w:rPr>
        <w:t>our obligation</w:t>
      </w:r>
      <w:r w:rsidRPr="000E6A2E">
        <w:rPr>
          <w:u w:val="single"/>
        </w:rPr>
        <w:t xml:space="preserve"> to see</w:t>
      </w:r>
      <w:r w:rsidRPr="000E6A2E">
        <w:rPr>
          <w:sz w:val="16"/>
        </w:rPr>
        <w:t xml:space="preserve"> that </w:t>
      </w:r>
      <w:r w:rsidRPr="000E6A2E">
        <w:rPr>
          <w:u w:val="single"/>
        </w:rPr>
        <w:t>educational resources are allowed into prisoners</w:t>
      </w:r>
      <w:r w:rsidRPr="000E6A2E">
        <w:rPr>
          <w:sz w:val="16"/>
        </w:rPr>
        <w:t xml:space="preserve"> in abundance.</w:t>
      </w:r>
    </w:p>
    <w:p w:rsidR="00197670" w:rsidRPr="000E6A2E" w:rsidRDefault="00197670" w:rsidP="00197670">
      <w:pPr>
        <w:pStyle w:val="Heading4"/>
      </w:pPr>
      <w:r w:rsidRPr="000E6A2E">
        <w:t xml:space="preserve">Prefer, </w:t>
      </w:r>
      <w:r w:rsidRPr="000E6A2E">
        <w:rPr>
          <w:u w:val="single"/>
        </w:rPr>
        <w:t>meta-analyses</w:t>
      </w:r>
      <w:r w:rsidRPr="000E6A2E">
        <w:t xml:space="preserve">, </w:t>
      </w:r>
      <w:r w:rsidRPr="000E6A2E">
        <w:rPr>
          <w:u w:val="single"/>
        </w:rPr>
        <w:t>empirics</w:t>
      </w:r>
      <w:r w:rsidRPr="000E6A2E">
        <w:t xml:space="preserve">, and </w:t>
      </w:r>
      <w:r w:rsidRPr="000E6A2E">
        <w:rPr>
          <w:u w:val="single"/>
        </w:rPr>
        <w:t>pilot programs</w:t>
      </w:r>
      <w:r w:rsidRPr="000E6A2E">
        <w:t xml:space="preserve">.  </w:t>
      </w:r>
    </w:p>
    <w:p w:rsidR="00197670" w:rsidRPr="000E6A2E" w:rsidRDefault="00197670" w:rsidP="00197670">
      <w:pPr>
        <w:rPr>
          <w:sz w:val="16"/>
          <w:szCs w:val="16"/>
        </w:rPr>
      </w:pPr>
      <w:r w:rsidRPr="000E6A2E">
        <w:rPr>
          <w:rStyle w:val="Style13ptBold"/>
        </w:rPr>
        <w:t xml:space="preserve">Robinson &amp; English ’16 </w:t>
      </w:r>
      <w:r w:rsidRPr="000E6A2E">
        <w:rPr>
          <w:sz w:val="16"/>
          <w:szCs w:val="16"/>
        </w:rPr>
        <w:t xml:space="preserve">(Gerard &amp; Elizabeth; 6/20/16; A.A. in Business Administration from El Camino College, B.A. in Philosophy and Anthropology from Howard University, Graduate of the Harvard University School of Education, Black Alliance of Educational Options; M.A. in Public Policy from George Washington University, B.A. in Political Science and Spanish from the University of Michigan, Graduate of the University of Salamanca in Spanish Language and Literature, Education Policy Researcher at the American Enterprise Institute; US News &amp; World Report, “Life After Prison,” </w:t>
      </w:r>
      <w:hyperlink r:id="rId59" w:history="1">
        <w:r w:rsidRPr="000E6A2E">
          <w:rPr>
            <w:rStyle w:val="Hyperlink"/>
            <w:sz w:val="16"/>
            <w:szCs w:val="16"/>
          </w:rPr>
          <w:t>https://www.usnews.com/opinion/articles/2016-06-20/innovative-prison-education-is-a-national-necessity)</w:t>
        </w:r>
      </w:hyperlink>
    </w:p>
    <w:p w:rsidR="00197670" w:rsidRPr="000E6A2E" w:rsidRDefault="00197670" w:rsidP="00197670">
      <w:pPr>
        <w:rPr>
          <w:sz w:val="16"/>
        </w:rPr>
      </w:pPr>
      <w:r w:rsidRPr="000E6A2E">
        <w:rPr>
          <w:sz w:val="16"/>
        </w:rPr>
        <w:t xml:space="preserve">Most importantly, </w:t>
      </w:r>
      <w:r w:rsidRPr="000E6A2E">
        <w:rPr>
          <w:u w:val="single"/>
        </w:rPr>
        <w:t>these programs have been proven to work. A 2013</w:t>
      </w:r>
      <w:r w:rsidRPr="000E6A2E">
        <w:rPr>
          <w:sz w:val="16"/>
        </w:rPr>
        <w:t xml:space="preserve"> Rand </w:t>
      </w:r>
      <w:r w:rsidRPr="000E6A2E">
        <w:rPr>
          <w:b/>
          <w:u w:val="single"/>
        </w:rPr>
        <w:t>meta-analysis</w:t>
      </w:r>
      <w:r w:rsidRPr="000E6A2E">
        <w:rPr>
          <w:u w:val="single"/>
        </w:rPr>
        <w:t xml:space="preserve"> found that inmates who participated in correctional education</w:t>
      </w:r>
      <w:r w:rsidRPr="000E6A2E">
        <w:rPr>
          <w:sz w:val="16"/>
        </w:rPr>
        <w:t xml:space="preserve"> programs </w:t>
      </w:r>
      <w:r w:rsidRPr="000E6A2E">
        <w:rPr>
          <w:u w:val="single"/>
        </w:rPr>
        <w:t xml:space="preserve">were </w:t>
      </w:r>
      <w:r w:rsidRPr="000E6A2E">
        <w:rPr>
          <w:b/>
          <w:u w:val="single"/>
        </w:rPr>
        <w:t>43 percent less likely</w:t>
      </w:r>
      <w:r w:rsidRPr="000E6A2E">
        <w:rPr>
          <w:u w:val="single"/>
        </w:rPr>
        <w:t xml:space="preserve"> to recidivate</w:t>
      </w:r>
      <w:r w:rsidRPr="000E6A2E">
        <w:rPr>
          <w:sz w:val="16"/>
        </w:rPr>
        <w:t xml:space="preserve"> than those who did not. And while research on reducing recidivism is sparse, </w:t>
      </w:r>
      <w:r w:rsidRPr="000E6A2E">
        <w:rPr>
          <w:u w:val="single"/>
        </w:rPr>
        <w:t>researchers suggest</w:t>
      </w:r>
      <w:r w:rsidRPr="000E6A2E">
        <w:rPr>
          <w:sz w:val="16"/>
        </w:rPr>
        <w:t xml:space="preserve"> that </w:t>
      </w:r>
      <w:r w:rsidRPr="000E6A2E">
        <w:rPr>
          <w:u w:val="single"/>
        </w:rPr>
        <w:t xml:space="preserve">the </w:t>
      </w:r>
      <w:r w:rsidRPr="000E6A2E">
        <w:rPr>
          <w:b/>
          <w:u w:val="single"/>
        </w:rPr>
        <w:t>most effective programs</w:t>
      </w:r>
      <w:r w:rsidRPr="000E6A2E">
        <w:rPr>
          <w:u w:val="single"/>
        </w:rPr>
        <w:t xml:space="preserve"> begin in prison. High-quality prison education and re-entry</w:t>
      </w:r>
      <w:r w:rsidRPr="000E6A2E">
        <w:rPr>
          <w:sz w:val="16"/>
        </w:rPr>
        <w:t xml:space="preserve"> programs </w:t>
      </w:r>
      <w:r w:rsidRPr="000E6A2E">
        <w:rPr>
          <w:u w:val="single"/>
        </w:rPr>
        <w:t>can increase opportunity, create safer communities and</w:t>
      </w:r>
      <w:r w:rsidRPr="000E6A2E">
        <w:rPr>
          <w:sz w:val="16"/>
        </w:rPr>
        <w:t xml:space="preserve"> help </w:t>
      </w:r>
      <w:r w:rsidRPr="000E6A2E">
        <w:rPr>
          <w:u w:val="single"/>
        </w:rPr>
        <w:t>ensure that those released from prison don't go back</w:t>
      </w:r>
      <w:r w:rsidRPr="000E6A2E">
        <w:rPr>
          <w:sz w:val="16"/>
        </w:rPr>
        <w:t xml:space="preserve">.  Two programs – the </w:t>
      </w:r>
      <w:r w:rsidRPr="000E6A2E">
        <w:rPr>
          <w:u w:val="single"/>
        </w:rPr>
        <w:t>Prison Entrepreneurship</w:t>
      </w:r>
      <w:r w:rsidRPr="000E6A2E">
        <w:rPr>
          <w:sz w:val="16"/>
        </w:rPr>
        <w:t xml:space="preserve"> Program in Texas and the Prison University Project at California's San Quentin Prison – </w:t>
      </w:r>
      <w:r w:rsidRPr="000E6A2E">
        <w:rPr>
          <w:u w:val="single"/>
        </w:rPr>
        <w:t>offer a window into what is possible. The first helps the incarcerated build skills and supports them after</w:t>
      </w:r>
      <w:r w:rsidRPr="000E6A2E">
        <w:rPr>
          <w:sz w:val="16"/>
        </w:rPr>
        <w:t xml:space="preserve"> their </w:t>
      </w:r>
      <w:r w:rsidRPr="000E6A2E">
        <w:rPr>
          <w:u w:val="single"/>
        </w:rPr>
        <w:t>release, including</w:t>
      </w:r>
      <w:r w:rsidRPr="000E6A2E">
        <w:rPr>
          <w:sz w:val="16"/>
        </w:rPr>
        <w:t xml:space="preserve"> housing </w:t>
      </w:r>
      <w:r w:rsidRPr="000E6A2E">
        <w:rPr>
          <w:u w:val="single"/>
        </w:rPr>
        <w:t xml:space="preserve">assistance and courses on navigating the working world. Many graduates go on to start their own businesses, and </w:t>
      </w:r>
      <w:r w:rsidRPr="000E6A2E">
        <w:rPr>
          <w:b/>
          <w:u w:val="single"/>
        </w:rPr>
        <w:t>only 7 percent get in trouble</w:t>
      </w:r>
      <w:r w:rsidRPr="000E6A2E">
        <w:rPr>
          <w:sz w:val="16"/>
        </w:rPr>
        <w:t xml:space="preserve"> with the law </w:t>
      </w:r>
      <w:r w:rsidRPr="000E6A2E">
        <w:rPr>
          <w:u w:val="single"/>
        </w:rPr>
        <w:t>within three years of release</w:t>
      </w:r>
      <w:r w:rsidRPr="000E6A2E">
        <w:rPr>
          <w:sz w:val="16"/>
        </w:rPr>
        <w:t xml:space="preserve">.  The Prison University Project, meanwhile, is a higher education initiative within San Quentin that confers associate's degrees through a partnership with Patten University. Instructors from Stanford University, UC Berkeley and other colleges in the University of California system teach the courses. Only 20 percent of graduates return to prison within three years of release, compared to over 60 percent of all California parolees.  </w:t>
      </w:r>
      <w:r w:rsidRPr="000E6A2E">
        <w:rPr>
          <w:u w:val="single"/>
        </w:rPr>
        <w:t xml:space="preserve">Unfortunately, </w:t>
      </w:r>
      <w:r w:rsidRPr="000E6A2E">
        <w:rPr>
          <w:b/>
          <w:u w:val="single"/>
        </w:rPr>
        <w:t>few prisons offer programs</w:t>
      </w:r>
      <w:r w:rsidRPr="000E6A2E">
        <w:rPr>
          <w:u w:val="single"/>
        </w:rPr>
        <w:t xml:space="preserve"> like these, or anything close</w:t>
      </w:r>
      <w:r w:rsidRPr="000E6A2E">
        <w:rPr>
          <w:sz w:val="16"/>
        </w:rPr>
        <w:t xml:space="preserve"> to it. In fact, </w:t>
      </w:r>
      <w:r w:rsidRPr="000E6A2E">
        <w:rPr>
          <w:u w:val="single"/>
        </w:rPr>
        <w:t>more closely resemble that described by</w:t>
      </w:r>
      <w:r w:rsidRPr="000E6A2E">
        <w:rPr>
          <w:sz w:val="16"/>
        </w:rPr>
        <w:t xml:space="preserve"> Kevin Ring, a </w:t>
      </w:r>
      <w:r w:rsidRPr="000E6A2E">
        <w:rPr>
          <w:u w:val="single"/>
        </w:rPr>
        <w:t>former inmate</w:t>
      </w:r>
      <w:r w:rsidRPr="000E6A2E">
        <w:rPr>
          <w:sz w:val="16"/>
        </w:rPr>
        <w:t xml:space="preserve"> and current criminal justice reform advocate. In a 2015 statement before a House committee, Ring described his experience, stating, </w:t>
      </w:r>
      <w:r w:rsidRPr="000E6A2E">
        <w:rPr>
          <w:u w:val="single"/>
        </w:rPr>
        <w:t xml:space="preserve">"I saw </w:t>
      </w:r>
      <w:r w:rsidRPr="000E6A2E">
        <w:rPr>
          <w:b/>
          <w:u w:val="single"/>
        </w:rPr>
        <w:t>little to no rehabilitation</w:t>
      </w:r>
      <w:r w:rsidRPr="000E6A2E">
        <w:rPr>
          <w:u w:val="single"/>
        </w:rPr>
        <w:t xml:space="preserve"> in prison. There were few</w:t>
      </w:r>
      <w:r w:rsidRPr="000E6A2E">
        <w:rPr>
          <w:sz w:val="16"/>
        </w:rPr>
        <w:t xml:space="preserve"> useful </w:t>
      </w:r>
      <w:r w:rsidRPr="000E6A2E">
        <w:rPr>
          <w:u w:val="single"/>
        </w:rPr>
        <w:t>programs. The institution was either understaffed or uninterested</w:t>
      </w:r>
      <w:r w:rsidRPr="000E6A2E">
        <w:rPr>
          <w:sz w:val="16"/>
        </w:rPr>
        <w:t xml:space="preserve"> in providing worthwhile programming." Where programming did exist, Ring explained, "Most inmates skipped classes and would just sign their names to the attendance list during the week so the administration thought they went … </w:t>
      </w:r>
      <w:r w:rsidRPr="000E6A2E">
        <w:rPr>
          <w:u w:val="single"/>
        </w:rPr>
        <w:t>prison officials seemed to know</w:t>
      </w:r>
      <w:r w:rsidRPr="000E6A2E">
        <w:rPr>
          <w:sz w:val="16"/>
        </w:rPr>
        <w:t xml:space="preserve"> the </w:t>
      </w:r>
      <w:r w:rsidRPr="000E6A2E">
        <w:rPr>
          <w:u w:val="single"/>
        </w:rPr>
        <w:t xml:space="preserve">classes </w:t>
      </w:r>
      <w:r w:rsidRPr="000E6A2E">
        <w:rPr>
          <w:b/>
          <w:u w:val="single"/>
        </w:rPr>
        <w:t>were worthless</w:t>
      </w:r>
      <w:r w:rsidRPr="000E6A2E">
        <w:rPr>
          <w:u w:val="single"/>
        </w:rPr>
        <w:t>, but they wanted</w:t>
      </w:r>
      <w:r w:rsidRPr="000E6A2E">
        <w:rPr>
          <w:sz w:val="16"/>
        </w:rPr>
        <w:t xml:space="preserve"> us </w:t>
      </w:r>
      <w:r w:rsidRPr="000E6A2E">
        <w:rPr>
          <w:u w:val="single"/>
        </w:rPr>
        <w:t>to</w:t>
      </w:r>
      <w:r w:rsidRPr="000E6A2E">
        <w:rPr>
          <w:sz w:val="16"/>
        </w:rPr>
        <w:t xml:space="preserve"> seem busy so they could </w:t>
      </w:r>
      <w:r w:rsidRPr="000E6A2E">
        <w:rPr>
          <w:u w:val="single"/>
        </w:rPr>
        <w:t>get credit</w:t>
      </w:r>
      <w:r w:rsidRPr="000E6A2E">
        <w:rPr>
          <w:sz w:val="16"/>
        </w:rPr>
        <w:t xml:space="preserve"> … for keeping us busy."</w:t>
      </w:r>
    </w:p>
    <w:p w:rsidR="00197670" w:rsidRPr="000E6A2E" w:rsidRDefault="00197670" w:rsidP="00197670">
      <w:pPr>
        <w:pStyle w:val="Heading4"/>
      </w:pPr>
      <w:r w:rsidRPr="000E6A2E">
        <w:lastRenderedPageBreak/>
        <w:t xml:space="preserve">It spills </w:t>
      </w:r>
      <w:r w:rsidRPr="000E6A2E">
        <w:rPr>
          <w:u w:val="single"/>
        </w:rPr>
        <w:t>out of the prison</w:t>
      </w:r>
      <w:r w:rsidRPr="000E6A2E">
        <w:t xml:space="preserve"> – only education leads to </w:t>
      </w:r>
      <w:r w:rsidRPr="000E6A2E">
        <w:rPr>
          <w:u w:val="single"/>
        </w:rPr>
        <w:t>life-long</w:t>
      </w:r>
      <w:r w:rsidRPr="000E6A2E">
        <w:t xml:space="preserve"> benefits. </w:t>
      </w:r>
    </w:p>
    <w:p w:rsidR="00197670" w:rsidRPr="000E6A2E" w:rsidRDefault="00197670" w:rsidP="00197670">
      <w:r w:rsidRPr="000E6A2E">
        <w:rPr>
          <w:rStyle w:val="Style13ptBold"/>
        </w:rPr>
        <w:t xml:space="preserve">Robinson &amp; English ’16 </w:t>
      </w:r>
      <w:r w:rsidRPr="000E6A2E">
        <w:rPr>
          <w:sz w:val="16"/>
          <w:szCs w:val="16"/>
        </w:rPr>
        <w:t xml:space="preserve">(Gerard &amp; Elizabeth; 4/25/16; A.A. in Business Administration from El Camino College, B.A. in Philosophy and Anthropology from Howard University, Graduate of the Harvard University School of Education, Black Alliance of Educational Options; M.A. in Public Policy from George Washington University, B.A. in Political Science and Spanish from the University of Michigan, Graduate of the University of Salamanca in Spanish Language and Literature, Education Policy Researcher at the American Enterprise Institute; AEI Ideas, “Can incarceration reform be a bipartisan issue?” </w:t>
      </w:r>
      <w:hyperlink r:id="rId60" w:history="1">
        <w:r w:rsidRPr="000E6A2E">
          <w:rPr>
            <w:rStyle w:val="Hyperlink"/>
            <w:sz w:val="16"/>
            <w:szCs w:val="16"/>
          </w:rPr>
          <w:t>http://www.aei.org/publication/can-incarceration-reform-be-a-bipartisan-issue/)</w:t>
        </w:r>
      </w:hyperlink>
    </w:p>
    <w:p w:rsidR="00197670" w:rsidRPr="000E6A2E" w:rsidRDefault="00197670" w:rsidP="00197670">
      <w:pPr>
        <w:rPr>
          <w:sz w:val="16"/>
        </w:rPr>
      </w:pPr>
      <w:r w:rsidRPr="000E6A2E">
        <w:rPr>
          <w:sz w:val="16"/>
        </w:rPr>
        <w:t xml:space="preserve">We know that, </w:t>
      </w:r>
      <w:r w:rsidRPr="000E6A2E">
        <w:rPr>
          <w:u w:val="single"/>
        </w:rPr>
        <w:t>if done well, prison education and reentry</w:t>
      </w:r>
      <w:r w:rsidRPr="000E6A2E">
        <w:rPr>
          <w:sz w:val="16"/>
        </w:rPr>
        <w:t xml:space="preserve"> programs </w:t>
      </w:r>
      <w:r w:rsidRPr="000E6A2E">
        <w:rPr>
          <w:u w:val="single"/>
        </w:rPr>
        <w:t xml:space="preserve">can produce </w:t>
      </w:r>
      <w:r w:rsidRPr="000E6A2E">
        <w:rPr>
          <w:b/>
          <w:u w:val="single"/>
        </w:rPr>
        <w:t>incredible results</w:t>
      </w:r>
      <w:r w:rsidRPr="000E6A2E">
        <w:rPr>
          <w:u w:val="single"/>
        </w:rPr>
        <w:t xml:space="preserve"> for those who go through</w:t>
      </w:r>
      <w:r w:rsidRPr="000E6A2E">
        <w:rPr>
          <w:sz w:val="16"/>
        </w:rPr>
        <w:t xml:space="preserve"> them. </w:t>
      </w:r>
      <w:r w:rsidRPr="000E6A2E">
        <w:rPr>
          <w:u w:val="single"/>
        </w:rPr>
        <w:t>Covering everything from in-prison education services to post-releas</w:t>
      </w:r>
      <w:r w:rsidRPr="000E6A2E">
        <w:rPr>
          <w:sz w:val="16"/>
        </w:rPr>
        <w:t xml:space="preserve">e job </w:t>
      </w:r>
      <w:r w:rsidRPr="000E6A2E">
        <w:rPr>
          <w:u w:val="single"/>
        </w:rPr>
        <w:t>opportunities</w:t>
      </w:r>
      <w:r w:rsidRPr="000E6A2E">
        <w:rPr>
          <w:sz w:val="16"/>
        </w:rPr>
        <w:t xml:space="preserve"> and technical training, </w:t>
      </w:r>
      <w:r w:rsidRPr="000E6A2E">
        <w:rPr>
          <w:u w:val="single"/>
        </w:rPr>
        <w:t>prison education</w:t>
      </w:r>
      <w:r w:rsidRPr="000E6A2E">
        <w:rPr>
          <w:sz w:val="16"/>
        </w:rPr>
        <w:t xml:space="preserve"> and reentry programs </w:t>
      </w:r>
      <w:r w:rsidRPr="000E6A2E">
        <w:rPr>
          <w:u w:val="single"/>
        </w:rPr>
        <w:t xml:space="preserve">have demonstrated an ability to reduce </w:t>
      </w:r>
      <w:r w:rsidRPr="000E6A2E">
        <w:rPr>
          <w:b/>
          <w:u w:val="single"/>
        </w:rPr>
        <w:t>recidivism rates dramatically</w:t>
      </w:r>
      <w:r w:rsidRPr="000E6A2E">
        <w:rPr>
          <w:sz w:val="16"/>
        </w:rPr>
        <w:t xml:space="preserve">. For example, </w:t>
      </w:r>
      <w:r w:rsidRPr="000E6A2E">
        <w:rPr>
          <w:u w:val="single"/>
        </w:rPr>
        <w:t>a 2013 RAND report showed that inmates who participated in</w:t>
      </w:r>
      <w:r w:rsidRPr="000E6A2E">
        <w:rPr>
          <w:sz w:val="16"/>
        </w:rPr>
        <w:t xml:space="preserve"> a </w:t>
      </w:r>
      <w:r w:rsidRPr="000E6A2E">
        <w:rPr>
          <w:u w:val="single"/>
        </w:rPr>
        <w:t>correctional education</w:t>
      </w:r>
      <w:r w:rsidRPr="000E6A2E">
        <w:rPr>
          <w:sz w:val="16"/>
        </w:rPr>
        <w:t xml:space="preserve"> program </w:t>
      </w:r>
      <w:r w:rsidRPr="000E6A2E">
        <w:rPr>
          <w:u w:val="single"/>
        </w:rPr>
        <w:t xml:space="preserve">were </w:t>
      </w:r>
      <w:r w:rsidRPr="000E6A2E">
        <w:rPr>
          <w:b/>
          <w:u w:val="single"/>
        </w:rPr>
        <w:t>43% less likely to</w:t>
      </w:r>
      <w:r w:rsidRPr="000E6A2E">
        <w:rPr>
          <w:u w:val="single"/>
        </w:rPr>
        <w:t xml:space="preserve"> return to prison than</w:t>
      </w:r>
      <w:r w:rsidRPr="000E6A2E">
        <w:rPr>
          <w:sz w:val="16"/>
        </w:rPr>
        <w:t xml:space="preserve"> those who did not. </w:t>
      </w:r>
      <w:r w:rsidRPr="000E6A2E">
        <w:rPr>
          <w:u w:val="single"/>
        </w:rPr>
        <w:t>These programs can increase opportunity, save taxpayer dollars, and</w:t>
      </w:r>
      <w:r w:rsidRPr="000E6A2E">
        <w:rPr>
          <w:sz w:val="16"/>
        </w:rPr>
        <w:t xml:space="preserve"> help </w:t>
      </w:r>
      <w:r w:rsidRPr="000E6A2E">
        <w:rPr>
          <w:u w:val="single"/>
        </w:rPr>
        <w:t>ensure that those released</w:t>
      </w:r>
      <w:r w:rsidRPr="000E6A2E">
        <w:rPr>
          <w:sz w:val="16"/>
        </w:rPr>
        <w:t xml:space="preserve"> from prison </w:t>
      </w:r>
      <w:r w:rsidRPr="000E6A2E">
        <w:rPr>
          <w:u w:val="single"/>
        </w:rPr>
        <w:t xml:space="preserve">don’t go back.  Incarceration reform </w:t>
      </w:r>
      <w:r w:rsidRPr="000E6A2E">
        <w:rPr>
          <w:b/>
          <w:u w:val="single"/>
        </w:rPr>
        <w:t>isn’t just about the front end</w:t>
      </w:r>
      <w:r w:rsidRPr="000E6A2E">
        <w:rPr>
          <w:u w:val="single"/>
        </w:rPr>
        <w:t>; it’s just as much</w:t>
      </w:r>
      <w:r w:rsidRPr="000E6A2E">
        <w:rPr>
          <w:sz w:val="16"/>
        </w:rPr>
        <w:t xml:space="preserve"> about </w:t>
      </w:r>
      <w:r w:rsidRPr="000E6A2E">
        <w:rPr>
          <w:u w:val="single"/>
        </w:rPr>
        <w:t xml:space="preserve">what happens </w:t>
      </w:r>
      <w:r w:rsidRPr="000E6A2E">
        <w:rPr>
          <w:b/>
          <w:u w:val="single"/>
        </w:rPr>
        <w:t>once prisoners are released</w:t>
      </w:r>
      <w:r w:rsidRPr="000E6A2E">
        <w:rPr>
          <w:sz w:val="16"/>
        </w:rPr>
        <w:t xml:space="preserve"> from the prison cell. </w:t>
      </w:r>
      <w:r w:rsidRPr="000E6A2E">
        <w:rPr>
          <w:u w:val="single"/>
        </w:rPr>
        <w:t>Helping the incarcerated build social capital and the skill</w:t>
      </w:r>
      <w:r w:rsidRPr="000E6A2E">
        <w:rPr>
          <w:sz w:val="16"/>
        </w:rPr>
        <w:t xml:space="preserve"> set </w:t>
      </w:r>
      <w:r w:rsidRPr="000E6A2E">
        <w:rPr>
          <w:u w:val="single"/>
        </w:rPr>
        <w:t>they need to reenter society can play a big part in reducing</w:t>
      </w:r>
      <w:r w:rsidRPr="000E6A2E">
        <w:rPr>
          <w:sz w:val="16"/>
        </w:rPr>
        <w:t xml:space="preserve"> the nation’s </w:t>
      </w:r>
      <w:r w:rsidRPr="000E6A2E">
        <w:rPr>
          <w:u w:val="single"/>
        </w:rPr>
        <w:t>high recidivism</w:t>
      </w:r>
      <w:r w:rsidRPr="000E6A2E">
        <w:rPr>
          <w:sz w:val="16"/>
        </w:rPr>
        <w:t xml:space="preserve"> rates – something AEI scholars including Tim Carney, Kevin Corinth, Maura Corrigan, Robert Doar, Nick Eberstadt, and Sally Satel have written about in the past. Yet </w:t>
      </w:r>
      <w:r w:rsidRPr="000E6A2E">
        <w:rPr>
          <w:u w:val="single"/>
        </w:rPr>
        <w:t>if policymakers aren’t open</w:t>
      </w:r>
      <w:r w:rsidRPr="000E6A2E">
        <w:rPr>
          <w:sz w:val="16"/>
        </w:rPr>
        <w:t xml:space="preserve"> to the myriad ways that prisoners can benefit from a wide range of education programs and models, the status quo will remain. </w:t>
      </w:r>
      <w:r w:rsidRPr="000E6A2E">
        <w:rPr>
          <w:u w:val="single"/>
        </w:rPr>
        <w:t xml:space="preserve">That would be a </w:t>
      </w:r>
      <w:r w:rsidRPr="000E6A2E">
        <w:rPr>
          <w:b/>
          <w:u w:val="single"/>
        </w:rPr>
        <w:t>huge missed opportunity</w:t>
      </w:r>
      <w:r w:rsidRPr="000E6A2E">
        <w:rPr>
          <w:u w:val="single"/>
        </w:rPr>
        <w:t xml:space="preserve"> to improve the lives of millions of Americans</w:t>
      </w:r>
      <w:r w:rsidRPr="000E6A2E">
        <w:rPr>
          <w:sz w:val="16"/>
        </w:rPr>
        <w:t xml:space="preserve"> ready for a fresh start.</w:t>
      </w:r>
    </w:p>
    <w:p w:rsidR="00197670" w:rsidRPr="000E6A2E" w:rsidRDefault="00197670" w:rsidP="00197670">
      <w:pPr>
        <w:pStyle w:val="Heading2"/>
      </w:pPr>
      <w:r w:rsidRPr="000E6A2E">
        <w:lastRenderedPageBreak/>
        <w:t>Framing</w:t>
      </w:r>
    </w:p>
    <w:p w:rsidR="00197670" w:rsidRPr="000E6A2E" w:rsidRDefault="00197670" w:rsidP="00197670">
      <w:pPr>
        <w:pStyle w:val="Heading3"/>
      </w:pPr>
      <w:r w:rsidRPr="000E6A2E">
        <w:lastRenderedPageBreak/>
        <w:t>! – No War</w:t>
      </w:r>
    </w:p>
    <w:p w:rsidR="00197670" w:rsidRPr="000E6A2E" w:rsidRDefault="00197670" w:rsidP="00197670">
      <w:pPr>
        <w:pStyle w:val="Heading4"/>
      </w:pPr>
      <w:r w:rsidRPr="000E6A2E">
        <w:t xml:space="preserve">Economic interdependence and signaling  </w:t>
      </w:r>
    </w:p>
    <w:p w:rsidR="00197670" w:rsidRPr="000E6A2E" w:rsidRDefault="00197670" w:rsidP="00197670">
      <w:pPr>
        <w:spacing w:line="22" w:lineRule="atLeast"/>
        <w:rPr>
          <w:rStyle w:val="Style13ptBold"/>
          <w:b w:val="0"/>
          <w:sz w:val="16"/>
          <w:szCs w:val="16"/>
        </w:rPr>
      </w:pPr>
      <w:r w:rsidRPr="000E6A2E">
        <w:rPr>
          <w:rStyle w:val="Style13ptBold"/>
        </w:rPr>
        <w:t xml:space="preserve">Sokolosky ’16 </w:t>
      </w:r>
      <w:r w:rsidRPr="000E6A2E">
        <w:rPr>
          <w:rStyle w:val="Style13ptBold"/>
          <w:b w:val="0"/>
          <w:sz w:val="16"/>
          <w:szCs w:val="16"/>
        </w:rPr>
        <w:t xml:space="preserve">(Johnny; Jan/Feb 2016; General Staff College, US army major and author of multiple articles and books on globalization and trade; Military Review; “The Future of War: How Globalization is Changing the Security Paradigm,” </w:t>
      </w:r>
      <w:hyperlink r:id="rId61" w:history="1">
        <w:r w:rsidRPr="000E6A2E">
          <w:rPr>
            <w:rStyle w:val="Hyperlink"/>
            <w:sz w:val="16"/>
            <w:szCs w:val="16"/>
          </w:rPr>
          <w:t>http://usacac.army.mil/CAC2/MilitaryReview/Archives/English/MilitaryReview_20160228_art006.pdf)</w:t>
        </w:r>
      </w:hyperlink>
    </w:p>
    <w:p w:rsidR="00197670" w:rsidRPr="000E6A2E" w:rsidRDefault="00197670" w:rsidP="00197670">
      <w:pPr>
        <w:rPr>
          <w:sz w:val="16"/>
        </w:rPr>
      </w:pPr>
      <w:r w:rsidRPr="000E6A2E">
        <w:rPr>
          <w:sz w:val="16"/>
        </w:rPr>
        <w:t xml:space="preserve">Decline of Interstate Conflict </w:t>
      </w:r>
      <w:r w:rsidRPr="000E6A2E">
        <w:rPr>
          <w:u w:val="single"/>
        </w:rPr>
        <w:t>The world has entered</w:t>
      </w:r>
      <w:r w:rsidRPr="000E6A2E">
        <w:rPr>
          <w:sz w:val="16"/>
        </w:rPr>
        <w:t xml:space="preserve"> the era of </w:t>
      </w:r>
      <w:r w:rsidRPr="000E6A2E">
        <w:rPr>
          <w:b/>
          <w:u w:val="single"/>
        </w:rPr>
        <w:t>permanent great power peace</w:t>
      </w:r>
      <w:r w:rsidRPr="000E6A2E">
        <w:rPr>
          <w:sz w:val="16"/>
        </w:rPr>
        <w:t xml:space="preserve">.1 —Christopher J. Fettweis </w:t>
      </w:r>
      <w:r w:rsidRPr="000E6A2E">
        <w:rPr>
          <w:u w:val="single"/>
        </w:rPr>
        <w:t>Since 1945</w:t>
      </w:r>
      <w:r w:rsidRPr="000E6A2E">
        <w:rPr>
          <w:sz w:val="16"/>
        </w:rPr>
        <w:t xml:space="preserve">, the number of </w:t>
      </w:r>
      <w:r w:rsidRPr="000E6A2E">
        <w:rPr>
          <w:u w:val="single"/>
        </w:rPr>
        <w:t>interstate conflicts</w:t>
      </w:r>
      <w:r w:rsidRPr="000E6A2E">
        <w:rPr>
          <w:sz w:val="16"/>
        </w:rPr>
        <w:t xml:space="preserve"> has </w:t>
      </w:r>
      <w:r w:rsidRPr="000E6A2E">
        <w:rPr>
          <w:b/>
          <w:u w:val="single"/>
        </w:rPr>
        <w:t>declined precipitously</w:t>
      </w:r>
      <w:r w:rsidRPr="000E6A2E">
        <w:rPr>
          <w:u w:val="single"/>
        </w:rPr>
        <w:t xml:space="preserve"> despite the number of states in the international community tripling</w:t>
      </w:r>
      <w:r w:rsidRPr="000E6A2E">
        <w:rPr>
          <w:sz w:val="16"/>
        </w:rPr>
        <w:t xml:space="preserve">.2 In comparison to intrastate conflict, </w:t>
      </w:r>
      <w:r w:rsidRPr="000E6A2E">
        <w:rPr>
          <w:u w:val="single"/>
        </w:rPr>
        <w:t>interstate conflicts are</w:t>
      </w:r>
      <w:r w:rsidRPr="000E6A2E">
        <w:rPr>
          <w:sz w:val="16"/>
        </w:rPr>
        <w:t xml:space="preserve"> quite </w:t>
      </w:r>
      <w:r w:rsidRPr="000E6A2E">
        <w:rPr>
          <w:u w:val="single"/>
        </w:rPr>
        <w:t>infrequent</w:t>
      </w:r>
      <w:r w:rsidRPr="000E6A2E">
        <w:rPr>
          <w:sz w:val="16"/>
        </w:rPr>
        <w:t xml:space="preserve">. In most years, </w:t>
      </w:r>
      <w:r w:rsidRPr="000E6A2E">
        <w:rPr>
          <w:b/>
          <w:u w:val="single"/>
        </w:rPr>
        <w:t>less than three</w:t>
      </w:r>
      <w:r w:rsidRPr="000E6A2E">
        <w:rPr>
          <w:u w:val="single"/>
        </w:rPr>
        <w:t xml:space="preserve"> conflicts are ongoing at any time, and from 2004 to 2010, </w:t>
      </w:r>
      <w:r w:rsidRPr="000E6A2E">
        <w:rPr>
          <w:b/>
          <w:u w:val="single"/>
        </w:rPr>
        <w:t>zero interstate conflicts</w:t>
      </w:r>
      <w:r w:rsidRPr="000E6A2E">
        <w:rPr>
          <w:u w:val="single"/>
        </w:rPr>
        <w:t xml:space="preserve"> existed</w:t>
      </w:r>
      <w:r w:rsidRPr="000E6A2E">
        <w:rPr>
          <w:sz w:val="16"/>
        </w:rPr>
        <w:t xml:space="preserve">.3 This declining trend in interstate conflict is remarkable, and yet the trend is mostly unacknowledged in the U.S. military. Undoubtedly, many variables contribute to this trend, such as the deterrent effect of nuclear weapons or the advance of democracy across the globe. But, </w:t>
      </w:r>
      <w:r w:rsidRPr="000E6A2E">
        <w:rPr>
          <w:b/>
          <w:u w:val="single"/>
        </w:rPr>
        <w:t>a number of studies</w:t>
      </w:r>
      <w:r w:rsidRPr="000E6A2E">
        <w:rPr>
          <w:u w:val="single"/>
        </w:rPr>
        <w:t xml:space="preserve"> attribute the decline</w:t>
      </w:r>
      <w:r w:rsidRPr="000E6A2E">
        <w:rPr>
          <w:sz w:val="16"/>
        </w:rPr>
        <w:t xml:space="preserve"> of interstate conflicts </w:t>
      </w:r>
      <w:r w:rsidRPr="000E6A2E">
        <w:rPr>
          <w:u w:val="single"/>
        </w:rPr>
        <w:t>to globalization</w:t>
      </w:r>
      <w:r w:rsidRPr="000E6A2E">
        <w:rPr>
          <w:sz w:val="16"/>
        </w:rPr>
        <w:t>.4 Kristian Gleditsch and Steve Pickering best describe the pacification effect of globalization: “</w:t>
      </w:r>
      <w:r w:rsidRPr="000E6A2E">
        <w:rPr>
          <w:u w:val="single"/>
        </w:rPr>
        <w:t>States with more trade and</w:t>
      </w:r>
      <w:r w:rsidRPr="000E6A2E">
        <w:rPr>
          <w:sz w:val="16"/>
        </w:rPr>
        <w:t xml:space="preserve"> more </w:t>
      </w:r>
      <w:r w:rsidRPr="000E6A2E">
        <w:rPr>
          <w:u w:val="single"/>
        </w:rPr>
        <w:t>extensive economic relations</w:t>
      </w:r>
      <w:r w:rsidRPr="000E6A2E">
        <w:rPr>
          <w:sz w:val="16"/>
        </w:rPr>
        <w:t xml:space="preserve"> are likely to </w:t>
      </w:r>
      <w:r w:rsidRPr="000E6A2E">
        <w:rPr>
          <w:u w:val="single"/>
        </w:rPr>
        <w:t>have higher opportunity costs from escalation to war and</w:t>
      </w:r>
      <w:r w:rsidRPr="000E6A2E">
        <w:rPr>
          <w:sz w:val="16"/>
        </w:rPr>
        <w:t xml:space="preserve"> may </w:t>
      </w:r>
      <w:r w:rsidRPr="000E6A2E">
        <w:rPr>
          <w:u w:val="single"/>
        </w:rPr>
        <w:t>have more opportunities to signal intent and reach resolution by means other than force</w:t>
      </w:r>
      <w:r w:rsidRPr="000E6A2E">
        <w:rPr>
          <w:sz w:val="16"/>
        </w:rPr>
        <w:t xml:space="preserve">.”5 </w:t>
      </w:r>
      <w:r w:rsidRPr="000E6A2E">
        <w:rPr>
          <w:u w:val="single"/>
        </w:rPr>
        <w:t xml:space="preserve">The </w:t>
      </w:r>
      <w:r w:rsidRPr="000E6A2E">
        <w:rPr>
          <w:b/>
          <w:u w:val="single"/>
        </w:rPr>
        <w:t>interconnectedness</w:t>
      </w:r>
      <w:r w:rsidRPr="000E6A2E">
        <w:rPr>
          <w:u w:val="single"/>
        </w:rPr>
        <w:t xml:space="preserve"> of states is</w:t>
      </w:r>
      <w:r w:rsidRPr="000E6A2E">
        <w:rPr>
          <w:sz w:val="16"/>
        </w:rPr>
        <w:t xml:space="preserve">, in effect, </w:t>
      </w:r>
      <w:r w:rsidRPr="000E6A2E">
        <w:rPr>
          <w:u w:val="single"/>
        </w:rPr>
        <w:t>limiting the benefits of conventional war and promoting other means to achieve political ends</w:t>
      </w:r>
      <w:r w:rsidRPr="000E6A2E">
        <w:rPr>
          <w:sz w:val="16"/>
        </w:rPr>
        <w:t xml:space="preserve">. While the decline of interstate conflict is a positive trend, it is important to note two things. First, although the incidence of interstate conflict remains low, the risk of conflict between states still exists, particularly among neighboring nations with increasing populations competing for declining resources. Second, states are increasingly inclined to support proxy wars rather than engage in direct conflict themselves in an effort to achieve political or strategic gains. Russia’s material support to the separatists in Crimea and eastern Ukraine highlights such a strategy. While an all-out conventional invasion would be unacceptable to the international community, Russia’s strategy of plausible deniability enables it to violate Ukraine’s sovereign borders, instigate instability, and seize strategic territory. </w:t>
      </w:r>
      <w:r w:rsidRPr="000E6A2E">
        <w:rPr>
          <w:u w:val="single"/>
        </w:rPr>
        <w:t>To further illustrate the reluctance of the</w:t>
      </w:r>
      <w:r w:rsidRPr="000E6A2E">
        <w:rPr>
          <w:sz w:val="16"/>
        </w:rPr>
        <w:t xml:space="preserve"> international </w:t>
      </w:r>
      <w:r w:rsidRPr="000E6A2E">
        <w:rPr>
          <w:u w:val="single"/>
        </w:rPr>
        <w:t>community to resort to</w:t>
      </w:r>
      <w:r w:rsidRPr="000E6A2E">
        <w:rPr>
          <w:sz w:val="16"/>
        </w:rPr>
        <w:t xml:space="preserve"> conventional </w:t>
      </w:r>
      <w:r w:rsidRPr="000E6A2E">
        <w:rPr>
          <w:u w:val="single"/>
        </w:rPr>
        <w:t>war, consider the following</w:t>
      </w:r>
      <w:r w:rsidRPr="000E6A2E">
        <w:rPr>
          <w:sz w:val="16"/>
        </w:rPr>
        <w:t xml:space="preserve"> example. On 17 July 2014, </w:t>
      </w:r>
      <w:r w:rsidRPr="000E6A2E">
        <w:rPr>
          <w:u w:val="single"/>
        </w:rPr>
        <w:t>Malaysia Airlines Flight 17 was shot down over Ukraine</w:t>
      </w:r>
      <w:r w:rsidRPr="000E6A2E">
        <w:rPr>
          <w:sz w:val="16"/>
        </w:rPr>
        <w:t xml:space="preserve">, killing 298 people.6 Shooting down an airliner flying at 32,000 feet is clearly beyond the normal capacity of a guerrilla fighter, </w:t>
      </w:r>
      <w:r w:rsidRPr="000E6A2E">
        <w:rPr>
          <w:u w:val="single"/>
        </w:rPr>
        <w:t>and evidence points to Russian-backed separatists</w:t>
      </w:r>
      <w:r w:rsidRPr="000E6A2E">
        <w:rPr>
          <w:sz w:val="16"/>
        </w:rPr>
        <w:t xml:space="preserve">.7 Yet, </w:t>
      </w:r>
      <w:r w:rsidRPr="000E6A2E">
        <w:rPr>
          <w:u w:val="single"/>
        </w:rPr>
        <w:t>despite Russia’s</w:t>
      </w:r>
      <w:r w:rsidRPr="000E6A2E">
        <w:rPr>
          <w:sz w:val="16"/>
        </w:rPr>
        <w:t xml:space="preserve"> indirect </w:t>
      </w:r>
      <w:r w:rsidRPr="000E6A2E">
        <w:rPr>
          <w:u w:val="single"/>
        </w:rPr>
        <w:t>involvement</w:t>
      </w:r>
      <w:r w:rsidRPr="000E6A2E">
        <w:rPr>
          <w:sz w:val="16"/>
        </w:rPr>
        <w:t xml:space="preserve"> in an attack that killed citizens from several different countries, </w:t>
      </w:r>
      <w:r w:rsidRPr="000E6A2E">
        <w:rPr>
          <w:u w:val="single"/>
        </w:rPr>
        <w:t>the international community chose to respond with an investigation and</w:t>
      </w:r>
      <w:r w:rsidRPr="000E6A2E">
        <w:rPr>
          <w:sz w:val="16"/>
        </w:rPr>
        <w:t xml:space="preserve"> economic </w:t>
      </w:r>
      <w:r w:rsidRPr="000E6A2E">
        <w:rPr>
          <w:u w:val="single"/>
        </w:rPr>
        <w:t>sanctions</w:t>
      </w:r>
      <w:r w:rsidRPr="000E6A2E">
        <w:rPr>
          <w:sz w:val="16"/>
        </w:rPr>
        <w:t xml:space="preserve">. </w:t>
      </w:r>
      <w:r w:rsidRPr="000E6A2E">
        <w:rPr>
          <w:u w:val="single"/>
        </w:rPr>
        <w:t xml:space="preserve">These are </w:t>
      </w:r>
      <w:r w:rsidRPr="000E6A2E">
        <w:rPr>
          <w:b/>
          <w:u w:val="single"/>
        </w:rPr>
        <w:t>powerful examples</w:t>
      </w:r>
      <w:r w:rsidRPr="000E6A2E">
        <w:rPr>
          <w:u w:val="single"/>
        </w:rPr>
        <w:t xml:space="preserve"> of how states are inclined to behave in</w:t>
      </w:r>
      <w:r w:rsidRPr="000E6A2E">
        <w:rPr>
          <w:sz w:val="16"/>
        </w:rPr>
        <w:t xml:space="preserve"> the era of </w:t>
      </w:r>
      <w:r w:rsidRPr="000E6A2E">
        <w:rPr>
          <w:u w:val="single"/>
        </w:rPr>
        <w:t>globalization</w:t>
      </w:r>
      <w:r w:rsidRPr="000E6A2E">
        <w:rPr>
          <w:sz w:val="16"/>
        </w:rPr>
        <w:t>—and they raise the question: What would be the threshold for the United States to commit to a large-scale conventional war again, given the recent drawdown from our longest period of war?</w:t>
      </w:r>
    </w:p>
    <w:p w:rsidR="00197670" w:rsidRPr="000E6A2E" w:rsidRDefault="00197670" w:rsidP="00197670">
      <w:pPr>
        <w:pStyle w:val="Heading4"/>
      </w:pPr>
      <w:r w:rsidRPr="000E6A2E">
        <w:t xml:space="preserve">Best studies and long-term trends </w:t>
      </w:r>
    </w:p>
    <w:p w:rsidR="00197670" w:rsidRPr="000E6A2E" w:rsidRDefault="00197670" w:rsidP="00197670">
      <w:pPr>
        <w:rPr>
          <w:sz w:val="16"/>
          <w:szCs w:val="16"/>
        </w:rPr>
      </w:pPr>
      <w:r w:rsidRPr="000E6A2E">
        <w:rPr>
          <w:rStyle w:val="Style13ptBold"/>
        </w:rPr>
        <w:t xml:space="preserve">Tertrais ’12 </w:t>
      </w:r>
      <w:r w:rsidRPr="000E6A2E">
        <w:rPr>
          <w:sz w:val="16"/>
          <w:szCs w:val="16"/>
        </w:rPr>
        <w:t xml:space="preserve">(Bruno; Summer 2012; Senior Research Fellow at the Fondation pour la Recherche Stratégique, Doctorate in Political Science from the Institut d'études politiques (IEP) de Paris , member of the International Institute for Strategic Studies, member of the editorial board of the Washington Quarterly, former Visiting Fellow at the Rand Corporation, former Director of the Civilian Affairs Committee in the NATO Assembly; The Washington Quarterly, Vol. 35 No. 3, “The Demise of Ares: The End of War as We Know It?” </w:t>
      </w:r>
      <w:hyperlink r:id="rId62" w:history="1">
        <w:r w:rsidRPr="000E6A2E">
          <w:rPr>
            <w:sz w:val="16"/>
            <w:szCs w:val="16"/>
          </w:rPr>
          <w:t>https://csis.org/files/publication/twq12SummerTertrais.pdf</w:t>
        </w:r>
      </w:hyperlink>
      <w:r w:rsidRPr="000E6A2E">
        <w:rPr>
          <w:sz w:val="16"/>
          <w:szCs w:val="16"/>
        </w:rPr>
        <w:t>, p. 7-22)</w:t>
      </w:r>
    </w:p>
    <w:p w:rsidR="00197670" w:rsidRPr="000E6A2E" w:rsidRDefault="00197670" w:rsidP="00197670">
      <w:pPr>
        <w:rPr>
          <w:sz w:val="16"/>
        </w:rPr>
      </w:pPr>
      <w:r w:rsidRPr="000E6A2E">
        <w:rPr>
          <w:u w:val="single"/>
        </w:rPr>
        <w:t>The Demise of War</w:t>
      </w:r>
      <w:r w:rsidRPr="000E6A2E">
        <w:rPr>
          <w:sz w:val="16"/>
        </w:rPr>
        <w:t xml:space="preserve">: A Long-Term Trend </w:t>
      </w:r>
      <w:r w:rsidRPr="000E6A2E">
        <w:rPr>
          <w:u w:val="single"/>
        </w:rPr>
        <w:t>Since the</w:t>
      </w:r>
      <w:r w:rsidRPr="000E6A2E">
        <w:rPr>
          <w:sz w:val="16"/>
        </w:rPr>
        <w:t xml:space="preserve"> end of the </w:t>
      </w:r>
      <w:r w:rsidRPr="000E6A2E">
        <w:rPr>
          <w:u w:val="single"/>
        </w:rPr>
        <w:t>Cold War, there has been</w:t>
      </w:r>
      <w:r w:rsidRPr="000E6A2E">
        <w:rPr>
          <w:sz w:val="16"/>
        </w:rPr>
        <w:t xml:space="preserve"> a </w:t>
      </w:r>
      <w:r w:rsidRPr="000E6A2E">
        <w:rPr>
          <w:b/>
          <w:u w:val="single"/>
        </w:rPr>
        <w:t>constant decline</w:t>
      </w:r>
      <w:r w:rsidRPr="000E6A2E">
        <w:rPr>
          <w:u w:val="single"/>
        </w:rPr>
        <w:t xml:space="preserve"> in the number of ongoing conflicts. Various methodologies</w:t>
      </w:r>
      <w:r w:rsidRPr="000E6A2E">
        <w:rPr>
          <w:sz w:val="16"/>
        </w:rPr>
        <w:t xml:space="preserve"> are used to define ‘‘conflict,’’ but </w:t>
      </w:r>
      <w:r w:rsidRPr="000E6A2E">
        <w:rPr>
          <w:u w:val="single"/>
        </w:rPr>
        <w:t>all give the same result: the total number of wars is less than half what it was in 1990</w:t>
      </w:r>
      <w:r w:rsidRPr="000E6A2E">
        <w:rPr>
          <w:sz w:val="16"/>
        </w:rPr>
        <w:t xml:space="preserve">. One of the most widely utilized databases is that of the Uppsala Data Conflict Project (UDCP), used in particular by the yearbooks published by the Stockholm International Peace Research Institute (SIPRI). According to UDCP, </w:t>
      </w:r>
      <w:r w:rsidRPr="000E6A2E">
        <w:rPr>
          <w:u w:val="single"/>
        </w:rPr>
        <w:t>the number of major armed conflicts in 1990 was 37, and in 2010 was 15</w:t>
      </w:r>
      <w:r w:rsidRPr="000E6A2E">
        <w:rPr>
          <w:sz w:val="16"/>
        </w:rPr>
        <w:t xml:space="preserve"> (latest available data in June 2012).5 Year-to-year comparisons are difficult to make because UDCP changed its methodology twice in the past 20 years, but a reconstruction of </w:t>
      </w:r>
      <w:r w:rsidRPr="000E6A2E">
        <w:rPr>
          <w:u w:val="single"/>
        </w:rPr>
        <w:t xml:space="preserve">the data series shows a </w:t>
      </w:r>
      <w:r w:rsidRPr="000E6A2E">
        <w:rPr>
          <w:b/>
          <w:u w:val="single"/>
        </w:rPr>
        <w:t>clear trend</w:t>
      </w:r>
      <w:r w:rsidRPr="000E6A2E">
        <w:rPr>
          <w:sz w:val="16"/>
        </w:rPr>
        <w:t xml:space="preserve">. According to another dataset, run by the Center for Systemic Peace (CSP), </w:t>
      </w:r>
      <w:r w:rsidRPr="000E6A2E">
        <w:rPr>
          <w:u w:val="single"/>
        </w:rPr>
        <w:t>in 1992 almost 30 percent of</w:t>
      </w:r>
      <w:r w:rsidRPr="000E6A2E">
        <w:rPr>
          <w:sz w:val="16"/>
        </w:rPr>
        <w:t xml:space="preserve"> all </w:t>
      </w:r>
      <w:r w:rsidRPr="000E6A2E">
        <w:rPr>
          <w:u w:val="single"/>
        </w:rPr>
        <w:t>countries experienced one form of major political violence</w:t>
      </w:r>
      <w:r w:rsidRPr="000E6A2E">
        <w:rPr>
          <w:sz w:val="16"/>
        </w:rPr>
        <w:t xml:space="preserve"> or another (1992 was the peak year). </w:t>
      </w:r>
      <w:r w:rsidRPr="000E6A2E">
        <w:rPr>
          <w:u w:val="single"/>
        </w:rPr>
        <w:t>In 2010, that percentage had fallen to just</w:t>
      </w:r>
      <w:r w:rsidRPr="000E6A2E">
        <w:rPr>
          <w:sz w:val="16"/>
        </w:rPr>
        <w:t xml:space="preserve"> over </w:t>
      </w:r>
      <w:r w:rsidRPr="000E6A2E">
        <w:rPr>
          <w:u w:val="single"/>
        </w:rPr>
        <w:t>13 percent</w:t>
      </w:r>
      <w:r w:rsidRPr="000E6A2E">
        <w:rPr>
          <w:sz w:val="16"/>
        </w:rPr>
        <w:t xml:space="preserve">.6 These </w:t>
      </w:r>
      <w:r w:rsidRPr="000E6A2E">
        <w:rPr>
          <w:u w:val="single"/>
        </w:rPr>
        <w:t xml:space="preserve">evolutions stem from the </w:t>
      </w:r>
      <w:r w:rsidRPr="000E6A2E">
        <w:rPr>
          <w:b/>
          <w:u w:val="single"/>
        </w:rPr>
        <w:t>rapid diminution</w:t>
      </w:r>
      <w:r w:rsidRPr="000E6A2E">
        <w:rPr>
          <w:u w:val="single"/>
        </w:rPr>
        <w:t xml:space="preserve"> in</w:t>
      </w:r>
      <w:r w:rsidRPr="000E6A2E">
        <w:rPr>
          <w:sz w:val="16"/>
        </w:rPr>
        <w:t xml:space="preserve"> the </w:t>
      </w:r>
      <w:r w:rsidRPr="000E6A2E">
        <w:rPr>
          <w:u w:val="single"/>
        </w:rPr>
        <w:t>number of civil wars or internal conflicts</w:t>
      </w:r>
      <w:r w:rsidRPr="000E6A2E">
        <w:rPr>
          <w:sz w:val="16"/>
        </w:rPr>
        <w:t xml:space="preserve">. Some would argue that </w:t>
      </w:r>
      <w:r w:rsidRPr="000E6A2E">
        <w:rPr>
          <w:u w:val="single"/>
        </w:rPr>
        <w:t xml:space="preserve">we are </w:t>
      </w:r>
      <w:r w:rsidRPr="000E6A2E">
        <w:rPr>
          <w:u w:val="single"/>
        </w:rPr>
        <w:lastRenderedPageBreak/>
        <w:t xml:space="preserve">witnessing the </w:t>
      </w:r>
      <w:r w:rsidRPr="000E6A2E">
        <w:rPr>
          <w:b/>
          <w:u w:val="single"/>
        </w:rPr>
        <w:t>closing of a parenthesis</w:t>
      </w:r>
      <w:r w:rsidRPr="000E6A2E">
        <w:rPr>
          <w:sz w:val="16"/>
        </w:rPr>
        <w:t xml:space="preserve">, or a return to normalcy. From the 1815 Vienna Congress to the end of World War II, the number of ongoing civil wars was between zero and nine per year; then it rapidly increased after 1945.7 Cold War conflicts lasted for years and often for decades, meaning that data from 1945—1990 show an ever higher number of ongoing wars.8 However, this is not the only perceptible trend. </w:t>
      </w:r>
      <w:r w:rsidRPr="000E6A2E">
        <w:rPr>
          <w:u w:val="single"/>
        </w:rPr>
        <w:t>The number of international conflicts</w:t>
      </w:r>
      <w:r w:rsidRPr="000E6A2E">
        <w:rPr>
          <w:sz w:val="16"/>
        </w:rPr>
        <w:t xml:space="preserve"> (both ‘‘interstate,’’ or classic international wars, and ‘‘extrastate,’’ or interventions against a foreign non-state actor) has </w:t>
      </w:r>
      <w:r w:rsidRPr="000E6A2E">
        <w:rPr>
          <w:u w:val="single"/>
        </w:rPr>
        <w:t>declined</w:t>
      </w:r>
      <w:r w:rsidRPr="000E6A2E">
        <w:rPr>
          <w:sz w:val="16"/>
        </w:rPr>
        <w:t xml:space="preserve">, too. </w:t>
      </w:r>
      <w:r w:rsidRPr="000E6A2E">
        <w:rPr>
          <w:u w:val="single"/>
        </w:rPr>
        <w:t xml:space="preserve">In the first decade of the 21st century, interstate conflicts represented </w:t>
      </w:r>
      <w:r w:rsidRPr="000E6A2E">
        <w:rPr>
          <w:b/>
          <w:u w:val="single"/>
        </w:rPr>
        <w:t>less than 7 percent</w:t>
      </w:r>
      <w:r w:rsidRPr="000E6A2E">
        <w:rPr>
          <w:sz w:val="16"/>
        </w:rPr>
        <w:t xml:space="preserve"> (two out of 29) </w:t>
      </w:r>
      <w:r w:rsidRPr="000E6A2E">
        <w:rPr>
          <w:u w:val="single"/>
        </w:rPr>
        <w:t>of</w:t>
      </w:r>
      <w:r w:rsidRPr="000E6A2E">
        <w:rPr>
          <w:sz w:val="16"/>
        </w:rPr>
        <w:t xml:space="preserve"> the </w:t>
      </w:r>
      <w:r w:rsidRPr="000E6A2E">
        <w:rPr>
          <w:u w:val="single"/>
        </w:rPr>
        <w:t>total</w:t>
      </w:r>
      <w:r w:rsidRPr="000E6A2E">
        <w:rPr>
          <w:sz w:val="16"/>
        </w:rPr>
        <w:t xml:space="preserve"> number of </w:t>
      </w:r>
      <w:r w:rsidRPr="000E6A2E">
        <w:rPr>
          <w:u w:val="single"/>
        </w:rPr>
        <w:t xml:space="preserve">conflicts; in 2010, for the seventh year in a row, there was </w:t>
      </w:r>
      <w:r w:rsidRPr="000E6A2E">
        <w:rPr>
          <w:b/>
          <w:u w:val="single"/>
        </w:rPr>
        <w:t>no</w:t>
      </w:r>
      <w:r w:rsidRPr="000E6A2E">
        <w:rPr>
          <w:sz w:val="16"/>
        </w:rPr>
        <w:t xml:space="preserve"> ongoing </w:t>
      </w:r>
      <w:r w:rsidRPr="000E6A2E">
        <w:rPr>
          <w:b/>
          <w:u w:val="single"/>
        </w:rPr>
        <w:t>interstate war</w:t>
      </w:r>
      <w:r w:rsidRPr="000E6A2E">
        <w:rPr>
          <w:sz w:val="16"/>
        </w:rPr>
        <w:t xml:space="preserve">.9 </w:t>
      </w:r>
      <w:r w:rsidRPr="000E6A2E">
        <w:rPr>
          <w:u w:val="single"/>
        </w:rPr>
        <w:t xml:space="preserve">Classic </w:t>
      </w:r>
      <w:r w:rsidRPr="000E6A2E">
        <w:rPr>
          <w:b/>
          <w:u w:val="single"/>
        </w:rPr>
        <w:t>international conflict has</w:t>
      </w:r>
      <w:r w:rsidRPr="000E6A2E">
        <w:rPr>
          <w:sz w:val="16"/>
        </w:rPr>
        <w:t xml:space="preserve"> practically </w:t>
      </w:r>
      <w:r w:rsidRPr="000E6A2E">
        <w:rPr>
          <w:b/>
          <w:u w:val="single"/>
        </w:rPr>
        <w:t>disappeared</w:t>
      </w:r>
      <w:r w:rsidRPr="000E6A2E">
        <w:rPr>
          <w:u w:val="single"/>
        </w:rPr>
        <w:t xml:space="preserve"> from the modern world. This is</w:t>
      </w:r>
      <w:r w:rsidRPr="000E6A2E">
        <w:rPr>
          <w:sz w:val="16"/>
        </w:rPr>
        <w:t xml:space="preserve"> all the </w:t>
      </w:r>
      <w:r w:rsidRPr="000E6A2E">
        <w:rPr>
          <w:u w:val="single"/>
        </w:rPr>
        <w:t>more remarkable since the number of states has tripled since</w:t>
      </w:r>
      <w:r w:rsidRPr="000E6A2E">
        <w:rPr>
          <w:sz w:val="16"/>
        </w:rPr>
        <w:t xml:space="preserve"> the end of </w:t>
      </w:r>
      <w:r w:rsidRPr="000E6A2E">
        <w:rPr>
          <w:u w:val="single"/>
        </w:rPr>
        <w:t>World War II</w:t>
      </w:r>
      <w:r w:rsidRPr="000E6A2E">
        <w:rPr>
          <w:sz w:val="16"/>
        </w:rPr>
        <w:t xml:space="preserve">. (There may actually be a causal link heremore on this later.) </w:t>
      </w:r>
      <w:r w:rsidRPr="000E6A2E">
        <w:rPr>
          <w:b/>
          <w:u w:val="single"/>
        </w:rPr>
        <w:t>No major power war</w:t>
      </w:r>
      <w:r w:rsidRPr="000E6A2E">
        <w:rPr>
          <w:sz w:val="16"/>
        </w:rPr>
        <w:t xml:space="preserve"> has </w:t>
      </w:r>
      <w:r w:rsidRPr="000E6A2E">
        <w:rPr>
          <w:b/>
          <w:u w:val="single"/>
        </w:rPr>
        <w:t>erupted</w:t>
      </w:r>
      <w:r w:rsidRPr="000E6A2E">
        <w:rPr>
          <w:u w:val="single"/>
        </w:rPr>
        <w:t xml:space="preserve"> since 1939. This is unique in modern history</w:t>
      </w:r>
      <w:r w:rsidRPr="000E6A2E">
        <w:rPr>
          <w:sz w:val="16"/>
        </w:rPr>
        <w:t xml:space="preserve"> that is, in the post-Westphalia world. </w:t>
      </w:r>
      <w:r w:rsidRPr="000E6A2E">
        <w:rPr>
          <w:u w:val="single"/>
        </w:rPr>
        <w:t>There were one or two dozen such conflicts</w:t>
      </w:r>
      <w:r w:rsidRPr="000E6A2E">
        <w:rPr>
          <w:sz w:val="16"/>
        </w:rPr>
        <w:t xml:space="preserve"> (depending on the definition) </w:t>
      </w:r>
      <w:r w:rsidRPr="000E6A2E">
        <w:rPr>
          <w:u w:val="single"/>
        </w:rPr>
        <w:t>in the 70 years that followed</w:t>
      </w:r>
      <w:r w:rsidRPr="000E6A2E">
        <w:rPr>
          <w:sz w:val="16"/>
        </w:rPr>
        <w:t xml:space="preserve"> the signing of </w:t>
      </w:r>
      <w:r w:rsidRPr="000E6A2E">
        <w:rPr>
          <w:u w:val="single"/>
        </w:rPr>
        <w:t>the 1648 treaties, and five during the same amount of time following</w:t>
      </w:r>
      <w:r w:rsidRPr="000E6A2E">
        <w:rPr>
          <w:sz w:val="16"/>
        </w:rPr>
        <w:t xml:space="preserve"> the </w:t>
      </w:r>
      <w:r w:rsidRPr="000E6A2E">
        <w:rPr>
          <w:u w:val="single"/>
        </w:rPr>
        <w:t>Vienna</w:t>
      </w:r>
      <w:r w:rsidRPr="000E6A2E">
        <w:rPr>
          <w:sz w:val="16"/>
        </w:rPr>
        <w:t xml:space="preserve"> peace.10 </w:t>
      </w:r>
      <w:r w:rsidRPr="000E6A2E">
        <w:rPr>
          <w:u w:val="single"/>
        </w:rPr>
        <w:t xml:space="preserve">We are living in the </w:t>
      </w:r>
      <w:r w:rsidRPr="000E6A2E">
        <w:rPr>
          <w:b/>
          <w:u w:val="single"/>
        </w:rPr>
        <w:t>longest era of major power peace</w:t>
      </w:r>
      <w:r w:rsidRPr="000E6A2E">
        <w:rPr>
          <w:u w:val="single"/>
        </w:rPr>
        <w:t xml:space="preserve"> of the past five centuries</w:t>
      </w:r>
      <w:r w:rsidRPr="000E6A2E">
        <w:rPr>
          <w:sz w:val="16"/>
        </w:rPr>
        <w:t xml:space="preserve">, perhaps </w:t>
      </w:r>
      <w:r w:rsidRPr="000E6A2E">
        <w:rPr>
          <w:u w:val="single"/>
        </w:rPr>
        <w:t>unrivaled since the Roman Empire</w:t>
      </w:r>
      <w:r w:rsidRPr="000E6A2E">
        <w:rPr>
          <w:sz w:val="16"/>
        </w:rPr>
        <w:t xml:space="preserve">.11 As documented by Professor Steven Pinker in his magisterial book The Better Angels of Our Nature, </w:t>
      </w:r>
      <w:r w:rsidRPr="000E6A2E">
        <w:rPr>
          <w:u w:val="single"/>
        </w:rPr>
        <w:t>we are</w:t>
      </w:r>
      <w:r w:rsidRPr="000E6A2E">
        <w:rPr>
          <w:sz w:val="16"/>
        </w:rPr>
        <w:t xml:space="preserve"> living </w:t>
      </w:r>
      <w:r w:rsidRPr="000E6A2E">
        <w:rPr>
          <w:u w:val="single"/>
        </w:rPr>
        <w:t>on the tail-end of a slow-motion process that began four centuries ago</w:t>
      </w:r>
      <w:r w:rsidRPr="000E6A2E">
        <w:rPr>
          <w:sz w:val="16"/>
        </w:rPr>
        <w:t xml:space="preserve">.12 The </w:t>
      </w:r>
      <w:r w:rsidRPr="000E6A2E">
        <w:rPr>
          <w:u w:val="single"/>
        </w:rPr>
        <w:t>diminution in</w:t>
      </w:r>
      <w:r w:rsidRPr="000E6A2E">
        <w:rPr>
          <w:sz w:val="16"/>
        </w:rPr>
        <w:t xml:space="preserve"> the number of </w:t>
      </w:r>
      <w:r w:rsidRPr="000E6A2E">
        <w:rPr>
          <w:u w:val="single"/>
        </w:rPr>
        <w:t>major power wars has been gradual</w:t>
      </w:r>
      <w:r w:rsidRPr="000E6A2E">
        <w:rPr>
          <w:sz w:val="16"/>
        </w:rPr>
        <w:t xml:space="preserve">. </w:t>
      </w:r>
      <w:r w:rsidRPr="000E6A2E">
        <w:rPr>
          <w:u w:val="single"/>
        </w:rPr>
        <w:t>Since</w:t>
      </w:r>
      <w:r w:rsidRPr="000E6A2E">
        <w:rPr>
          <w:sz w:val="16"/>
        </w:rPr>
        <w:t xml:space="preserve"> the </w:t>
      </w:r>
      <w:r w:rsidRPr="000E6A2E">
        <w:rPr>
          <w:u w:val="single"/>
        </w:rPr>
        <w:t>Westphalia</w:t>
      </w:r>
      <w:r w:rsidRPr="000E6A2E">
        <w:rPr>
          <w:sz w:val="16"/>
        </w:rPr>
        <w:t xml:space="preserve"> peace, </w:t>
      </w:r>
      <w:r w:rsidRPr="000E6A2E">
        <w:rPr>
          <w:u w:val="single"/>
        </w:rPr>
        <w:t>their frequency has been one-third of what it had been in the 150 years that preceded</w:t>
      </w:r>
      <w:r w:rsidRPr="000E6A2E">
        <w:rPr>
          <w:sz w:val="16"/>
        </w:rPr>
        <w:t xml:space="preserve"> the peace.13 </w:t>
      </w:r>
      <w:r w:rsidRPr="000E6A2E">
        <w:rPr>
          <w:u w:val="single"/>
        </w:rPr>
        <w:t>One counts nine to 11 such wars between 1700 and 1815, two to six between 1815 and 1930, and two or three since 1930</w:t>
      </w:r>
      <w:r w:rsidRPr="000E6A2E">
        <w:rPr>
          <w:sz w:val="16"/>
        </w:rPr>
        <w:t xml:space="preserve">.14 This </w:t>
      </w:r>
      <w:r w:rsidRPr="000E6A2E">
        <w:rPr>
          <w:u w:val="single"/>
        </w:rPr>
        <w:t>exceptionality of war is a new phenomenon</w:t>
      </w:r>
      <w:r w:rsidRPr="000E6A2E">
        <w:rPr>
          <w:sz w:val="16"/>
        </w:rPr>
        <w:t xml:space="preserve"> in human history. It is estimated that </w:t>
      </w:r>
      <w:r w:rsidRPr="000E6A2E">
        <w:rPr>
          <w:u w:val="single"/>
        </w:rPr>
        <w:t>in prehistoric times, two-thirds of human groups were constantly in</w:t>
      </w:r>
      <w:r w:rsidRPr="000E6A2E">
        <w:rPr>
          <w:sz w:val="16"/>
        </w:rPr>
        <w:t xml:space="preserve"> a state of </w:t>
      </w:r>
      <w:r w:rsidRPr="000E6A2E">
        <w:rPr>
          <w:u w:val="single"/>
        </w:rPr>
        <w:t>conflict, and</w:t>
      </w:r>
      <w:r w:rsidRPr="000E6A2E">
        <w:rPr>
          <w:sz w:val="16"/>
        </w:rPr>
        <w:t xml:space="preserve"> that </w:t>
      </w:r>
      <w:r w:rsidRPr="000E6A2E">
        <w:rPr>
          <w:u w:val="single"/>
        </w:rPr>
        <w:t>nearly 90 percent</w:t>
      </w:r>
      <w:r w:rsidRPr="000E6A2E">
        <w:rPr>
          <w:sz w:val="16"/>
        </w:rPr>
        <w:t xml:space="preserve"> of them </w:t>
      </w:r>
      <w:r w:rsidRPr="000E6A2E">
        <w:rPr>
          <w:u w:val="single"/>
        </w:rPr>
        <w:t>underwent large-scale violence every year.</w:t>
      </w:r>
      <w:r w:rsidRPr="000E6A2E">
        <w:rPr>
          <w:sz w:val="16"/>
        </w:rPr>
        <w:t xml:space="preserve">15 </w:t>
      </w:r>
      <w:r w:rsidRPr="000E6A2E">
        <w:rPr>
          <w:u w:val="single"/>
        </w:rPr>
        <w:t>Fast forward to the modern era</w:t>
      </w:r>
      <w:r w:rsidRPr="000E6A2E">
        <w:rPr>
          <w:sz w:val="16"/>
        </w:rPr>
        <w:t xml:space="preserve">: according to one author, </w:t>
      </w:r>
      <w:r w:rsidRPr="000E6A2E">
        <w:rPr>
          <w:u w:val="single"/>
        </w:rPr>
        <w:t>the total number of wars</w:t>
      </w:r>
      <w:r w:rsidRPr="000E6A2E">
        <w:rPr>
          <w:sz w:val="16"/>
        </w:rPr>
        <w:t xml:space="preserve"> in the world </w:t>
      </w:r>
      <w:r w:rsidRPr="000E6A2E">
        <w:rPr>
          <w:u w:val="single"/>
        </w:rPr>
        <w:t xml:space="preserve">has </w:t>
      </w:r>
      <w:r w:rsidRPr="000E6A2E">
        <w:rPr>
          <w:b/>
          <w:u w:val="single"/>
        </w:rPr>
        <w:t>never been so low</w:t>
      </w:r>
      <w:r w:rsidRPr="000E6A2E">
        <w:rPr>
          <w:u w:val="single"/>
        </w:rPr>
        <w:t xml:space="preserve"> for at least six centuries</w:t>
      </w:r>
      <w:r w:rsidRPr="000E6A2E">
        <w:rPr>
          <w:sz w:val="16"/>
        </w:rPr>
        <w:t xml:space="preserve">.16 </w:t>
      </w:r>
      <w:r w:rsidRPr="000E6A2E">
        <w:rPr>
          <w:u w:val="single"/>
        </w:rPr>
        <w:t>International war within</w:t>
      </w:r>
      <w:r w:rsidRPr="000E6A2E">
        <w:rPr>
          <w:sz w:val="16"/>
        </w:rPr>
        <w:t xml:space="preserve"> the ‘‘central system’’ of </w:t>
      </w:r>
      <w:r w:rsidRPr="000E6A2E">
        <w:rPr>
          <w:u w:val="single"/>
        </w:rPr>
        <w:t>states</w:t>
      </w:r>
      <w:r w:rsidRPr="000E6A2E">
        <w:rPr>
          <w:sz w:val="16"/>
        </w:rPr>
        <w:t xml:space="preserve">, which had been common since the late 15th century, </w:t>
      </w:r>
      <w:r w:rsidRPr="000E6A2E">
        <w:rPr>
          <w:u w:val="single"/>
        </w:rPr>
        <w:t xml:space="preserve">declined fast after 1945, and reached </w:t>
      </w:r>
      <w:r w:rsidRPr="000E6A2E">
        <w:rPr>
          <w:b/>
          <w:u w:val="single"/>
        </w:rPr>
        <w:t>unprecedented lows</w:t>
      </w:r>
      <w:r w:rsidRPr="000E6A2E">
        <w:rPr>
          <w:u w:val="single"/>
        </w:rPr>
        <w:t xml:space="preserve"> after 1990</w:t>
      </w:r>
      <w:r w:rsidRPr="000E6A2E">
        <w:rPr>
          <w:sz w:val="16"/>
        </w:rPr>
        <w:t xml:space="preserve">.17 Would this be an effect of shorter but deadlier conflicts? Actually, war has become more intense, but also less deadly. To be sure, relative mortality due to war in the period 1914—1945 reached, in Europe, a peak not even rivaled by the Thirty Years War (1618—1648).18 But </w:t>
      </w:r>
      <w:r w:rsidRPr="000E6A2E">
        <w:rPr>
          <w:u w:val="single"/>
        </w:rPr>
        <w:t xml:space="preserve">the global and </w:t>
      </w:r>
      <w:r w:rsidRPr="000E6A2E">
        <w:rPr>
          <w:b/>
          <w:u w:val="single"/>
        </w:rPr>
        <w:t>long-term trend is positive</w:t>
      </w:r>
      <w:r w:rsidRPr="000E6A2E">
        <w:rPr>
          <w:sz w:val="16"/>
        </w:rPr>
        <w:t xml:space="preserve">. The 8th century An Lushan rebellion led to the disappearance of perhaps two-thirds of the population of the Chinese empire.19 </w:t>
      </w:r>
      <w:r w:rsidRPr="000E6A2E">
        <w:rPr>
          <w:u w:val="single"/>
        </w:rPr>
        <w:t>Until the mid-17th century, it was not exceptional for a society to lose a third of its population during</w:t>
      </w:r>
      <w:r w:rsidRPr="000E6A2E">
        <w:rPr>
          <w:sz w:val="16"/>
        </w:rPr>
        <w:t xml:space="preserve"> a </w:t>
      </w:r>
      <w:r w:rsidRPr="000E6A2E">
        <w:rPr>
          <w:u w:val="single"/>
        </w:rPr>
        <w:t>conflict</w:t>
      </w:r>
      <w:r w:rsidRPr="000E6A2E">
        <w:rPr>
          <w:sz w:val="16"/>
        </w:rPr>
        <w:t xml:space="preserve">.20 In the two world wars, very few countries (Serbia, Poland) lost more than 15 percent of their population. </w:t>
      </w:r>
      <w:r w:rsidRPr="000E6A2E">
        <w:rPr>
          <w:u w:val="single"/>
        </w:rPr>
        <w:t>The trend has accelerated since</w:t>
      </w:r>
      <w:r w:rsidRPr="000E6A2E">
        <w:rPr>
          <w:sz w:val="16"/>
        </w:rPr>
        <w:t xml:space="preserve"> then: </w:t>
      </w:r>
      <w:r w:rsidRPr="000E6A2E">
        <w:rPr>
          <w:u w:val="single"/>
        </w:rPr>
        <w:t>the average number of battle-related deaths</w:t>
      </w:r>
      <w:r w:rsidRPr="000E6A2E">
        <w:rPr>
          <w:sz w:val="16"/>
        </w:rPr>
        <w:t xml:space="preserve"> per conflict has </w:t>
      </w:r>
      <w:r w:rsidRPr="000E6A2E">
        <w:rPr>
          <w:b/>
          <w:u w:val="single"/>
        </w:rPr>
        <w:t>dramatically receded</w:t>
      </w:r>
      <w:r w:rsidRPr="000E6A2E">
        <w:rPr>
          <w:sz w:val="16"/>
        </w:rPr>
        <w:t xml:space="preserve">.21 </w:t>
      </w:r>
      <w:r w:rsidRPr="000E6A2E">
        <w:rPr>
          <w:u w:val="single"/>
        </w:rPr>
        <w:t>An oft-quoted affirmation that civilians are</w:t>
      </w:r>
      <w:r w:rsidRPr="000E6A2E">
        <w:rPr>
          <w:sz w:val="16"/>
        </w:rPr>
        <w:t xml:space="preserve"> now </w:t>
      </w:r>
      <w:r w:rsidRPr="000E6A2E">
        <w:rPr>
          <w:u w:val="single"/>
        </w:rPr>
        <w:t xml:space="preserve">the main victims of conflict has been </w:t>
      </w:r>
      <w:r w:rsidRPr="000E6A2E">
        <w:rPr>
          <w:b/>
          <w:u w:val="single"/>
        </w:rPr>
        <w:t>thoroughly debunked</w:t>
      </w:r>
      <w:r w:rsidRPr="000E6A2E">
        <w:rPr>
          <w:sz w:val="16"/>
        </w:rPr>
        <w:t xml:space="preserve">.22 In fact, </w:t>
      </w:r>
      <w:r w:rsidRPr="000E6A2E">
        <w:rPr>
          <w:u w:val="single"/>
        </w:rPr>
        <w:t>total mortality due to war since 1945 has diminished</w:t>
      </w:r>
      <w:r w:rsidRPr="000E6A2E">
        <w:rPr>
          <w:sz w:val="16"/>
        </w:rPr>
        <w:t xml:space="preserve"> (likewise, in the past three decades, for the number of indirect deaths in wartime).23</w:t>
      </w:r>
    </w:p>
    <w:p w:rsidR="00197670" w:rsidRPr="000E6A2E" w:rsidRDefault="00197670" w:rsidP="00197670">
      <w:pPr>
        <w:pStyle w:val="Heading4"/>
      </w:pPr>
      <w:r w:rsidRPr="000E6A2E">
        <w:t xml:space="preserve">Nuclear war doesn’t cause extinction – defense measures, lack of scalability, and quick winners – empirical models. </w:t>
      </w:r>
    </w:p>
    <w:p w:rsidR="00197670" w:rsidRPr="000E6A2E" w:rsidRDefault="00197670" w:rsidP="00197670">
      <w:pPr>
        <w:rPr>
          <w:sz w:val="16"/>
          <w:szCs w:val="16"/>
        </w:rPr>
      </w:pPr>
      <w:r w:rsidRPr="000E6A2E">
        <w:rPr>
          <w:rStyle w:val="Style13ptBold"/>
        </w:rPr>
        <w:t xml:space="preserve">Socol ’11 </w:t>
      </w:r>
      <w:r w:rsidRPr="000E6A2E">
        <w:rPr>
          <w:sz w:val="16"/>
          <w:szCs w:val="16"/>
        </w:rPr>
        <w:t xml:space="preserve">(Yehoshua &amp; Moshe Yanovskiy; 1/2/11; MSc in optics and Ph.D. in high-energy physics, both from the Weizmann Institute of Science, experience at the European Organization for Nuclear Research, 35+ papers in peer-review scientific journals, cited over 500 times &amp; PhD in economics, Higher School of Economics Master’s department, Institute for the Economy in Transition; American Thinker; “Nuclear Proliferation and Democracy”, </w:t>
      </w:r>
      <w:hyperlink r:id="rId63" w:history="1">
        <w:r w:rsidRPr="000E6A2E">
          <w:rPr>
            <w:sz w:val="16"/>
            <w:szCs w:val="16"/>
          </w:rPr>
          <w:t>http://www.americanthinker.com/2011/01/nuclear_proliferation_and_demo.html)</w:t>
        </w:r>
      </w:hyperlink>
    </w:p>
    <w:p w:rsidR="00197670" w:rsidRPr="000E6A2E" w:rsidRDefault="00197670" w:rsidP="00197670">
      <w:pPr>
        <w:rPr>
          <w:sz w:val="16"/>
        </w:rPr>
      </w:pPr>
      <w:r w:rsidRPr="000E6A2E">
        <w:rPr>
          <w:u w:val="single"/>
        </w:rPr>
        <w:t>Nuclear proliferation should no longer be treated as an unthinkable nightmare</w:t>
      </w:r>
      <w:r w:rsidRPr="000E6A2E">
        <w:rPr>
          <w:sz w:val="16"/>
        </w:rPr>
        <w:t xml:space="preserve">; it is likely to be the future reality. Nuclear weapons have been acquired not only by an extremely poor per capita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Nuclear Warfare -- Myths And Facts </w:t>
      </w:r>
      <w:r w:rsidRPr="000E6A2E">
        <w:rPr>
          <w:u w:val="single"/>
        </w:rPr>
        <w:t>The</w:t>
      </w:r>
      <w:r w:rsidRPr="000E6A2E">
        <w:rPr>
          <w:sz w:val="16"/>
        </w:rPr>
        <w:t xml:space="preserve"> direct </w:t>
      </w:r>
      <w:r w:rsidRPr="000E6A2E">
        <w:rPr>
          <w:u w:val="single"/>
        </w:rPr>
        <w:t>consequences of the</w:t>
      </w:r>
      <w:r w:rsidRPr="000E6A2E">
        <w:rPr>
          <w:sz w:val="16"/>
        </w:rPr>
        <w:t xml:space="preserve"> limited </w:t>
      </w:r>
      <w:r w:rsidRPr="000E6A2E">
        <w:rPr>
          <w:u w:val="single"/>
        </w:rPr>
        <w:t>use of nuclear weapons</w:t>
      </w:r>
      <w:r w:rsidRPr="000E6A2E">
        <w:rPr>
          <w:sz w:val="16"/>
        </w:rPr>
        <w:t xml:space="preserve"> -- especially low-yield devices most likely to be in the hands of non-state actors or irresponsible governments -- </w:t>
      </w:r>
      <w:r w:rsidRPr="000E6A2E">
        <w:rPr>
          <w:u w:val="single"/>
        </w:rPr>
        <w:t>would</w:t>
      </w:r>
      <w:r w:rsidRPr="000E6A2E">
        <w:rPr>
          <w:sz w:val="16"/>
        </w:rPr>
        <w:t xml:space="preserve"> probably </w:t>
      </w:r>
      <w:r w:rsidRPr="000E6A2E">
        <w:rPr>
          <w:b/>
          <w:u w:val="single"/>
        </w:rPr>
        <w:t>not be</w:t>
      </w:r>
      <w:r w:rsidRPr="000E6A2E">
        <w:rPr>
          <w:sz w:val="16"/>
        </w:rPr>
        <w:t xml:space="preserve"> great </w:t>
      </w:r>
      <w:r w:rsidRPr="000E6A2E">
        <w:rPr>
          <w:b/>
          <w:u w:val="single"/>
        </w:rPr>
        <w:t>enough to bring</w:t>
      </w:r>
      <w:r w:rsidRPr="000E6A2E">
        <w:rPr>
          <w:sz w:val="16"/>
        </w:rPr>
        <w:t xml:space="preserve"> about </w:t>
      </w:r>
      <w:r w:rsidRPr="000E6A2E">
        <w:rPr>
          <w:b/>
          <w:u w:val="single"/>
        </w:rPr>
        <w:t>significant geopolitical upheavals</w:t>
      </w:r>
      <w:r w:rsidRPr="000E6A2E">
        <w:rPr>
          <w:sz w:val="16"/>
        </w:rPr>
        <w:t xml:space="preserve">. </w:t>
      </w:r>
      <w:r w:rsidRPr="000E6A2E">
        <w:rPr>
          <w:u w:val="single"/>
        </w:rPr>
        <w:t>Casualties from a</w:t>
      </w:r>
      <w:r w:rsidRPr="000E6A2E">
        <w:rPr>
          <w:sz w:val="16"/>
        </w:rPr>
        <w:t xml:space="preserve"> single 20-KT </w:t>
      </w:r>
      <w:r w:rsidRPr="000E6A2E">
        <w:rPr>
          <w:u w:val="single"/>
        </w:rPr>
        <w:t xml:space="preserve">nuclear device are </w:t>
      </w:r>
      <w:r w:rsidRPr="000E6A2E">
        <w:rPr>
          <w:u w:val="single"/>
        </w:rPr>
        <w:lastRenderedPageBreak/>
        <w:t>estimated</w:t>
      </w:r>
      <w:r w:rsidRPr="000E6A2E">
        <w:rPr>
          <w:sz w:val="16"/>
        </w:rPr>
        <w:t xml:space="preserve"> [1] </w:t>
      </w:r>
      <w:r w:rsidRPr="000E6A2E">
        <w:rPr>
          <w:u w:val="single"/>
        </w:rPr>
        <w:t>at</w:t>
      </w:r>
      <w:r w:rsidRPr="000E6A2E">
        <w:rPr>
          <w:sz w:val="16"/>
        </w:rPr>
        <w:t xml:space="preserve"> about </w:t>
      </w:r>
      <w:r w:rsidRPr="000E6A2E">
        <w:rPr>
          <w:u w:val="single"/>
        </w:rPr>
        <w:t>25,000 fatalities with</w:t>
      </w:r>
      <w:r w:rsidRPr="000E6A2E">
        <w:rPr>
          <w:sz w:val="16"/>
        </w:rPr>
        <w:t xml:space="preserve"> a similar number of </w:t>
      </w:r>
      <w:r w:rsidRPr="000E6A2E">
        <w:rPr>
          <w:u w:val="single"/>
        </w:rPr>
        <w:t>injured</w:t>
      </w:r>
      <w:r w:rsidRPr="000E6A2E">
        <w:rPr>
          <w:sz w:val="16"/>
        </w:rPr>
        <w:t xml:space="preserve">, assuming a rather unfortunate scenario (the center of a large city, with minimal warning). </w:t>
      </w:r>
      <w:r w:rsidRPr="000E6A2E">
        <w:rPr>
          <w:u w:val="single"/>
        </w:rPr>
        <w:t>Scaling the above toll to</w:t>
      </w:r>
      <w:r w:rsidRPr="000E6A2E">
        <w:rPr>
          <w:sz w:val="16"/>
        </w:rPr>
        <w:t xml:space="preserve"> larger devices or to </w:t>
      </w:r>
      <w:r w:rsidRPr="000E6A2E">
        <w:rPr>
          <w:u w:val="single"/>
        </w:rPr>
        <w:t>a larger number of devices is less than linear</w:t>
      </w:r>
      <w:r w:rsidRPr="000E6A2E">
        <w:rPr>
          <w:sz w:val="16"/>
        </w:rPr>
        <w:t xml:space="preserve">. For example, it has been estimated that </w:t>
      </w:r>
      <w:r w:rsidRPr="000E6A2E">
        <w:rPr>
          <w:u w:val="single"/>
        </w:rPr>
        <w:t xml:space="preserve">it would take </w:t>
      </w:r>
      <w:r w:rsidRPr="000E6A2E">
        <w:rPr>
          <w:b/>
          <w:u w:val="single"/>
        </w:rPr>
        <w:t>as many as eighty devices</w:t>
      </w:r>
      <w:r w:rsidRPr="000E6A2E">
        <w:rPr>
          <w:sz w:val="16"/>
        </w:rPr>
        <w:t xml:space="preserve"> of 20-KT yield each </w:t>
      </w:r>
      <w:r w:rsidRPr="000E6A2E">
        <w:rPr>
          <w:u w:val="single"/>
        </w:rPr>
        <w:t>to cause 300,000</w:t>
      </w:r>
      <w:r w:rsidRPr="000E6A2E">
        <w:rPr>
          <w:sz w:val="16"/>
        </w:rPr>
        <w:t xml:space="preserve"> civilian </w:t>
      </w:r>
      <w:r w:rsidRPr="000E6A2E">
        <w:rPr>
          <w:u w:val="single"/>
        </w:rPr>
        <w:t>fatalities</w:t>
      </w:r>
      <w:r w:rsidRPr="000E6A2E">
        <w:rPr>
          <w:sz w:val="16"/>
        </w:rPr>
        <w:t xml:space="preserve"> in German cities (a result actually achieved by Allied area attacks, or carpet-bombings, during the Second World War). A single 1-MT device used against Detroit has been estimated by U.S. Congress OTA to result in about 220,000 fatalities. It is anticipated that </w:t>
      </w:r>
      <w:r w:rsidRPr="000E6A2E">
        <w:rPr>
          <w:u w:val="single"/>
        </w:rPr>
        <w:t>well-prepared civil defense measures, based on</w:t>
      </w:r>
      <w:r w:rsidRPr="000E6A2E">
        <w:rPr>
          <w:sz w:val="16"/>
        </w:rPr>
        <w:t xml:space="preserve"> rather </w:t>
      </w:r>
      <w:r w:rsidRPr="000E6A2E">
        <w:rPr>
          <w:u w:val="single"/>
        </w:rPr>
        <w:t xml:space="preserve">simple presently known techniques, would </w:t>
      </w:r>
      <w:r w:rsidRPr="000E6A2E">
        <w:rPr>
          <w:b/>
          <w:u w:val="single"/>
        </w:rPr>
        <w:t>decrease these numbers by</w:t>
      </w:r>
      <w:r w:rsidRPr="000E6A2E">
        <w:rPr>
          <w:sz w:val="16"/>
        </w:rPr>
        <w:t xml:space="preserve"> maybe </w:t>
      </w:r>
      <w:r w:rsidRPr="000E6A2E">
        <w:rPr>
          <w:b/>
          <w:u w:val="single"/>
        </w:rPr>
        <w:t>an order of magnitude</w:t>
      </w:r>
      <w:r w:rsidRPr="000E6A2E">
        <w:rPr>
          <w:sz w:val="16"/>
        </w:rPr>
        <w:t xml:space="preserve"> (as will be discussed later). </w:t>
      </w:r>
      <w:r w:rsidRPr="000E6A2E">
        <w:rPr>
          <w:u w:val="single"/>
        </w:rPr>
        <w:t>There is little doubt that a nation determined to survive</w:t>
      </w:r>
      <w:r w:rsidRPr="000E6A2E">
        <w:rPr>
          <w:sz w:val="16"/>
        </w:rPr>
        <w:t xml:space="preserve"> and with a strong sense of its own destiny </w:t>
      </w:r>
      <w:r w:rsidRPr="000E6A2E">
        <w:rPr>
          <w:u w:val="single"/>
        </w:rPr>
        <w:t xml:space="preserve">would </w:t>
      </w:r>
      <w:r w:rsidRPr="000E6A2E">
        <w:rPr>
          <w:b/>
          <w:u w:val="single"/>
        </w:rPr>
        <w:t>not succumb to</w:t>
      </w:r>
      <w:r w:rsidRPr="000E6A2E">
        <w:rPr>
          <w:sz w:val="16"/>
        </w:rPr>
        <w:t xml:space="preserve"> such </w:t>
      </w:r>
      <w:r w:rsidRPr="000E6A2E">
        <w:rPr>
          <w:b/>
          <w:u w:val="single"/>
        </w:rPr>
        <w:t>losses</w:t>
      </w:r>
      <w:r w:rsidRPr="000E6A2E">
        <w:rPr>
          <w:sz w:val="16"/>
        </w:rPr>
        <w:t xml:space="preserve">. </w:t>
      </w:r>
      <w:r w:rsidRPr="000E6A2E">
        <w:rPr>
          <w:u w:val="single"/>
        </w:rPr>
        <w:t>It is</w:t>
      </w:r>
      <w:r w:rsidRPr="000E6A2E">
        <w:rPr>
          <w:sz w:val="16"/>
        </w:rPr>
        <w:t xml:space="preserve"> often </w:t>
      </w:r>
      <w:r w:rsidRPr="000E6A2E">
        <w:rPr>
          <w:u w:val="single"/>
        </w:rPr>
        <w:t>argued that</w:t>
      </w:r>
      <w:r w:rsidRPr="000E6A2E">
        <w:rPr>
          <w:sz w:val="16"/>
        </w:rPr>
        <w:t xml:space="preserve"> the </w:t>
      </w:r>
      <w:r w:rsidRPr="000E6A2E">
        <w:rPr>
          <w:u w:val="single"/>
        </w:rPr>
        <w:t>fallout</w:t>
      </w:r>
      <w:r w:rsidRPr="000E6A2E">
        <w:rPr>
          <w:sz w:val="16"/>
        </w:rPr>
        <w:t xml:space="preserve"> effects of even the limited use of nuclear weapons </w:t>
      </w:r>
      <w:r w:rsidRPr="000E6A2E">
        <w:rPr>
          <w:u w:val="single"/>
        </w:rPr>
        <w:t>would be worldwide and</w:t>
      </w:r>
      <w:r w:rsidRPr="000E6A2E">
        <w:rPr>
          <w:sz w:val="16"/>
        </w:rPr>
        <w:t xml:space="preserve"> would </w:t>
      </w:r>
      <w:r w:rsidRPr="000E6A2E">
        <w:rPr>
          <w:u w:val="single"/>
        </w:rPr>
        <w:t>last for generations</w:t>
      </w:r>
      <w:r w:rsidRPr="000E6A2E">
        <w:rPr>
          <w:sz w:val="16"/>
        </w:rPr>
        <w:t xml:space="preserve">. </w:t>
      </w:r>
      <w:r w:rsidRPr="000E6A2E">
        <w:rPr>
          <w:b/>
          <w:u w:val="single"/>
        </w:rPr>
        <w:t>This is an exaggeration</w:t>
      </w:r>
      <w:r w:rsidRPr="000E6A2E">
        <w:rPr>
          <w:sz w:val="16"/>
        </w:rPr>
        <w:t xml:space="preserve">. The following facts speak for themselves. -- </w:t>
      </w:r>
      <w:r w:rsidRPr="000E6A2E">
        <w:rPr>
          <w:u w:val="single"/>
        </w:rPr>
        <w:t>In Japan</w:t>
      </w:r>
      <w:r w:rsidRPr="000E6A2E">
        <w:rPr>
          <w:sz w:val="16"/>
        </w:rPr>
        <w:t xml:space="preserve">, as assessed by REFR, </w:t>
      </w:r>
      <w:r w:rsidRPr="000E6A2E">
        <w:rPr>
          <w:u w:val="single"/>
        </w:rPr>
        <w:t>less than 1,000 excess cancer cases</w:t>
      </w:r>
      <w:r w:rsidRPr="000E6A2E">
        <w:rPr>
          <w:sz w:val="16"/>
        </w:rPr>
        <w:t xml:space="preserve"> (i.e., above the natural occurrence) </w:t>
      </w:r>
      <w:r w:rsidRPr="000E6A2E">
        <w:rPr>
          <w:u w:val="single"/>
        </w:rPr>
        <w:t>were recorded in over 100,000 survivors over</w:t>
      </w:r>
      <w:r w:rsidRPr="000E6A2E">
        <w:rPr>
          <w:sz w:val="16"/>
        </w:rPr>
        <w:t xml:space="preserve"> the past </w:t>
      </w:r>
      <w:r w:rsidRPr="000E6A2E">
        <w:rPr>
          <w:u w:val="single"/>
        </w:rPr>
        <w:t>sixty years</w:t>
      </w:r>
      <w:r w:rsidRPr="000E6A2E">
        <w:rPr>
          <w:sz w:val="16"/>
        </w:rPr>
        <w:t xml:space="preserve"> -- compared with about 110,000 immediate fatalities in the two atomic bombings. </w:t>
      </w:r>
      <w:r w:rsidRPr="000E6A2E">
        <w:rPr>
          <w:u w:val="single"/>
        </w:rPr>
        <w:t>No clinical</w:t>
      </w:r>
      <w:r w:rsidRPr="000E6A2E">
        <w:rPr>
          <w:sz w:val="16"/>
        </w:rPr>
        <w:t xml:space="preserve"> or even sub-clinical </w:t>
      </w:r>
      <w:r w:rsidRPr="000E6A2E">
        <w:rPr>
          <w:u w:val="single"/>
        </w:rPr>
        <w:t>effects were discovered in</w:t>
      </w:r>
      <w:r w:rsidRPr="000E6A2E">
        <w:rPr>
          <w:sz w:val="16"/>
        </w:rPr>
        <w:t xml:space="preserve"> the survivors' </w:t>
      </w:r>
      <w:r w:rsidRPr="000E6A2E">
        <w:rPr>
          <w:u w:val="single"/>
        </w:rPr>
        <w:t>offspring</w:t>
      </w:r>
      <w:r w:rsidRPr="000E6A2E">
        <w:rPr>
          <w:sz w:val="16"/>
        </w:rPr>
        <w:t xml:space="preserve">. -- </w:t>
      </w:r>
      <w:r w:rsidRPr="000E6A2E">
        <w:rPr>
          <w:u w:val="single"/>
        </w:rPr>
        <w:t>In the Chernobyl area</w:t>
      </w:r>
      <w:r w:rsidRPr="000E6A2E">
        <w:rPr>
          <w:sz w:val="16"/>
        </w:rPr>
        <w:t xml:space="preserve">, as assessed by IAEA, </w:t>
      </w:r>
      <w:r w:rsidRPr="000E6A2E">
        <w:rPr>
          <w:u w:val="single"/>
        </w:rPr>
        <w:t>only fifteen cancer deaths can be</w:t>
      </w:r>
      <w:r w:rsidRPr="000E6A2E">
        <w:rPr>
          <w:sz w:val="16"/>
        </w:rPr>
        <w:t xml:space="preserve"> directly </w:t>
      </w:r>
      <w:r w:rsidRPr="000E6A2E">
        <w:rPr>
          <w:u w:val="single"/>
        </w:rPr>
        <w:t>attributed to fallout</w:t>
      </w:r>
      <w:r w:rsidRPr="000E6A2E">
        <w:rPr>
          <w:sz w:val="16"/>
        </w:rPr>
        <w:t xml:space="preserve"> radiation. </w:t>
      </w:r>
      <w:r w:rsidRPr="000E6A2E">
        <w:rPr>
          <w:b/>
          <w:u w:val="single"/>
        </w:rPr>
        <w:t>No radiation</w:t>
      </w:r>
      <w:r w:rsidRPr="000E6A2E">
        <w:rPr>
          <w:sz w:val="16"/>
        </w:rPr>
        <w:t xml:space="preserve">-related </w:t>
      </w:r>
      <w:r w:rsidRPr="000E6A2E">
        <w:rPr>
          <w:b/>
          <w:u w:val="single"/>
        </w:rPr>
        <w:t>increase</w:t>
      </w:r>
      <w:r w:rsidRPr="000E6A2E">
        <w:rPr>
          <w:sz w:val="16"/>
        </w:rPr>
        <w:t xml:space="preserve"> in congenital formations </w:t>
      </w:r>
      <w:r w:rsidRPr="000E6A2E">
        <w:rPr>
          <w:b/>
          <w:u w:val="single"/>
        </w:rPr>
        <w:t>was recorded</w:t>
      </w:r>
      <w:r w:rsidRPr="000E6A2E">
        <w:rPr>
          <w:sz w:val="16"/>
        </w:rPr>
        <w:t xml:space="preserve">. Nuclear Conflict -- Possible Scenarios </w:t>
      </w:r>
      <w:r w:rsidRPr="000E6A2E">
        <w:rPr>
          <w:u w:val="single"/>
        </w:rPr>
        <w:t>With reference to a</w:t>
      </w:r>
      <w:r w:rsidRPr="000E6A2E">
        <w:rPr>
          <w:sz w:val="16"/>
        </w:rPr>
        <w:t xml:space="preserve"> possible </w:t>
      </w:r>
      <w:r w:rsidRPr="000E6A2E">
        <w:rPr>
          <w:u w:val="single"/>
        </w:rPr>
        <w:t>regional nuclear conflict</w:t>
      </w:r>
      <w:r w:rsidRPr="000E6A2E">
        <w:rPr>
          <w:sz w:val="16"/>
        </w:rPr>
        <w:t xml:space="preserve"> between a rogue state and a democratic one, </w:t>
      </w:r>
      <w:r w:rsidRPr="000E6A2E">
        <w:rPr>
          <w:u w:val="single"/>
        </w:rPr>
        <w:t>the no-winner</w:t>
      </w:r>
      <w:r w:rsidRPr="000E6A2E">
        <w:rPr>
          <w:sz w:val="16"/>
        </w:rPr>
        <w:t xml:space="preserve"> (mutual assured destruction) </w:t>
      </w:r>
      <w:r w:rsidRPr="000E6A2E">
        <w:rPr>
          <w:u w:val="single"/>
        </w:rPr>
        <w:t>scenario is</w:t>
      </w:r>
      <w:r w:rsidRPr="000E6A2E">
        <w:rPr>
          <w:sz w:val="16"/>
        </w:rPr>
        <w:t xml:space="preserve"> probably </w:t>
      </w:r>
      <w:r w:rsidRPr="000E6A2E">
        <w:rPr>
          <w:u w:val="single"/>
        </w:rPr>
        <w:t>false</w:t>
      </w:r>
      <w:r w:rsidRPr="000E6A2E">
        <w:rPr>
          <w:sz w:val="16"/>
        </w:rPr>
        <w:t xml:space="preserve">. An analysis by Anthony Cordesman, et al. regarding a possible Israel-Iran nuclear conflict estimated that while Israel might survive an Iranian nuclear blow, Iran would certainly not survive as an organized society. Even though the </w:t>
      </w:r>
      <w:r w:rsidRPr="000E6A2E">
        <w:rPr>
          <w:u w:val="single"/>
        </w:rPr>
        <w:t>projected casualties</w:t>
      </w:r>
      <w:r w:rsidRPr="000E6A2E">
        <w:rPr>
          <w:sz w:val="16"/>
        </w:rPr>
        <w:t xml:space="preserve"> cited in that study </w:t>
      </w:r>
      <w:r w:rsidRPr="000E6A2E">
        <w:rPr>
          <w:u w:val="single"/>
        </w:rPr>
        <w:t>seem</w:t>
      </w:r>
      <w:r w:rsidRPr="000E6A2E">
        <w:rPr>
          <w:sz w:val="16"/>
        </w:rPr>
        <w:t xml:space="preserve"> to us </w:t>
      </w:r>
      <w:r w:rsidRPr="000E6A2E">
        <w:rPr>
          <w:u w:val="single"/>
        </w:rPr>
        <w:t>overstated</w:t>
      </w:r>
      <w:r w:rsidRPr="000E6A2E">
        <w:rPr>
          <w:sz w:val="16"/>
        </w:rPr>
        <w:t xml:space="preserve">, especially as regards Israel, the conclusion rings true. </w:t>
      </w:r>
      <w:r w:rsidRPr="000E6A2E">
        <w:rPr>
          <w:u w:val="single"/>
        </w:rPr>
        <w:t>Due to</w:t>
      </w:r>
      <w:r w:rsidRPr="000E6A2E">
        <w:rPr>
          <w:sz w:val="16"/>
        </w:rPr>
        <w:t xml:space="preserve"> the </w:t>
      </w:r>
      <w:r w:rsidRPr="000E6A2E">
        <w:rPr>
          <w:u w:val="single"/>
        </w:rPr>
        <w:t>extreme</w:t>
      </w:r>
      <w:r w:rsidRPr="000E6A2E">
        <w:rPr>
          <w:sz w:val="16"/>
        </w:rPr>
        <w:t xml:space="preserve"> high </w:t>
      </w:r>
      <w:r w:rsidRPr="000E6A2E">
        <w:rPr>
          <w:u w:val="single"/>
        </w:rPr>
        <w:t>intensity</w:t>
      </w:r>
      <w:r w:rsidRPr="000E6A2E">
        <w:rPr>
          <w:sz w:val="16"/>
        </w:rPr>
        <w:t xml:space="preserve"> ("above-conventional") </w:t>
      </w:r>
      <w:r w:rsidRPr="000E6A2E">
        <w:rPr>
          <w:u w:val="single"/>
        </w:rPr>
        <w:t>of nuclear conflict, it is</w:t>
      </w:r>
      <w:r w:rsidRPr="000E6A2E">
        <w:rPr>
          <w:sz w:val="16"/>
        </w:rPr>
        <w:t xml:space="preserve"> nearly </w:t>
      </w:r>
      <w:r w:rsidRPr="000E6A2E">
        <w:rPr>
          <w:u w:val="single"/>
        </w:rPr>
        <w:t xml:space="preserve">certain that such a </w:t>
      </w:r>
      <w:r w:rsidRPr="000E6A2E">
        <w:rPr>
          <w:b/>
          <w:u w:val="single"/>
        </w:rPr>
        <w:t>war</w:t>
      </w:r>
      <w:r w:rsidRPr="000E6A2E">
        <w:rPr>
          <w:u w:val="single"/>
        </w:rPr>
        <w:t xml:space="preserve">, no matter its outcome, </w:t>
      </w:r>
      <w:r w:rsidRPr="000E6A2E">
        <w:rPr>
          <w:b/>
          <w:u w:val="single"/>
        </w:rPr>
        <w:t>would not last for years</w:t>
      </w:r>
      <w:r w:rsidRPr="000E6A2E">
        <w:rPr>
          <w:sz w:val="16"/>
        </w:rPr>
        <w:t xml:space="preserve">, as we have become accustomed to in current low-intensity conflicts. Rather, </w:t>
      </w:r>
      <w:r w:rsidRPr="000E6A2E">
        <w:rPr>
          <w:u w:val="single"/>
        </w:rPr>
        <w:t>we should anticipate</w:t>
      </w:r>
      <w:r w:rsidRPr="000E6A2E">
        <w:rPr>
          <w:sz w:val="16"/>
        </w:rPr>
        <w:t xml:space="preserve"> a new geo-political reality: </w:t>
      </w:r>
      <w:r w:rsidRPr="000E6A2E">
        <w:rPr>
          <w:u w:val="single"/>
        </w:rPr>
        <w:t xml:space="preserve">the emergence of </w:t>
      </w:r>
      <w:r w:rsidRPr="000E6A2E">
        <w:rPr>
          <w:b/>
          <w:u w:val="single"/>
        </w:rPr>
        <w:t>clear winners and losers</w:t>
      </w:r>
      <w:r w:rsidRPr="000E6A2E">
        <w:rPr>
          <w:u w:val="single"/>
        </w:rPr>
        <w:t xml:space="preserve"> within several days, or at most weeks after</w:t>
      </w:r>
      <w:r w:rsidRPr="000E6A2E">
        <w:rPr>
          <w:sz w:val="16"/>
        </w:rPr>
        <w:t xml:space="preserve"> the </w:t>
      </w:r>
      <w:r w:rsidRPr="000E6A2E">
        <w:rPr>
          <w:u w:val="single"/>
        </w:rPr>
        <w:t>initial outbreak</w:t>
      </w:r>
      <w:r w:rsidRPr="000E6A2E">
        <w:rPr>
          <w:sz w:val="16"/>
        </w:rPr>
        <w:t xml:space="preserve"> of hostilities. </w:t>
      </w:r>
      <w:r w:rsidRPr="000E6A2E">
        <w:rPr>
          <w:u w:val="single"/>
        </w:rPr>
        <w:t>This</w:t>
      </w:r>
      <w:r w:rsidRPr="000E6A2E">
        <w:rPr>
          <w:sz w:val="16"/>
        </w:rPr>
        <w:t xml:space="preserve"> latter reality </w:t>
      </w:r>
      <w:r w:rsidRPr="000E6A2E">
        <w:rPr>
          <w:u w:val="single"/>
        </w:rPr>
        <w:t>will</w:t>
      </w:r>
      <w:r w:rsidRPr="000E6A2E">
        <w:rPr>
          <w:sz w:val="16"/>
        </w:rPr>
        <w:t xml:space="preserve"> most probably </w:t>
      </w:r>
      <w:r w:rsidRPr="000E6A2E">
        <w:rPr>
          <w:u w:val="single"/>
        </w:rPr>
        <w:t>contain fewer nuclear</w:t>
      </w:r>
      <w:r w:rsidRPr="000E6A2E">
        <w:rPr>
          <w:sz w:val="16"/>
        </w:rPr>
        <w:t xml:space="preserve">-possessing </w:t>
      </w:r>
      <w:r w:rsidRPr="000E6A2E">
        <w:rPr>
          <w:u w:val="single"/>
        </w:rPr>
        <w:t>states than the former</w:t>
      </w:r>
      <w:r w:rsidRPr="000E6A2E">
        <w:rPr>
          <w:sz w:val="16"/>
        </w:rPr>
        <w:t xml:space="preserve">. </w:t>
      </w:r>
      <w:r w:rsidRPr="000E6A2E">
        <w:rPr>
          <w:u w:val="single"/>
        </w:rPr>
        <w:t>A country emerging victorious</w:t>
      </w:r>
      <w:r w:rsidRPr="000E6A2E">
        <w:rPr>
          <w:sz w:val="16"/>
        </w:rPr>
        <w:t xml:space="preserve"> from nuclear warfare, </w:t>
      </w:r>
      <w:r w:rsidRPr="000E6A2E">
        <w:rPr>
          <w:u w:val="single"/>
        </w:rPr>
        <w:t>even having suffered</w:t>
      </w:r>
      <w:r w:rsidRPr="000E6A2E">
        <w:rPr>
          <w:sz w:val="16"/>
        </w:rPr>
        <w:t xml:space="preserve"> extremely high </w:t>
      </w:r>
      <w:r w:rsidRPr="000E6A2E">
        <w:rPr>
          <w:u w:val="single"/>
        </w:rPr>
        <w:t>losses, is anticipated</w:t>
      </w:r>
      <w:r w:rsidRPr="000E6A2E">
        <w:rPr>
          <w:sz w:val="16"/>
        </w:rPr>
        <w:t xml:space="preserve"> not only </w:t>
      </w:r>
      <w:r w:rsidRPr="000E6A2E">
        <w:rPr>
          <w:u w:val="single"/>
        </w:rPr>
        <w:t>to gain</w:t>
      </w:r>
      <w:r w:rsidRPr="000E6A2E">
        <w:rPr>
          <w:sz w:val="16"/>
        </w:rPr>
        <w:t xml:space="preserve"> territory, but also to attain extremely high international standing and credibility, which would then translate into </w:t>
      </w:r>
      <w:r w:rsidRPr="000E6A2E">
        <w:rPr>
          <w:u w:val="single"/>
        </w:rPr>
        <w:t>massive international investment</w:t>
      </w:r>
      <w:r w:rsidRPr="000E6A2E">
        <w:rPr>
          <w:sz w:val="16"/>
        </w:rPr>
        <w:t xml:space="preserve">. </w:t>
      </w:r>
      <w:r w:rsidRPr="000E6A2E">
        <w:rPr>
          <w:u w:val="single"/>
        </w:rPr>
        <w:t>As a consequence, extensive destruction and</w:t>
      </w:r>
      <w:r w:rsidRPr="000E6A2E">
        <w:rPr>
          <w:sz w:val="16"/>
        </w:rPr>
        <w:t xml:space="preserve"> economic </w:t>
      </w:r>
      <w:r w:rsidRPr="000E6A2E">
        <w:rPr>
          <w:u w:val="single"/>
        </w:rPr>
        <w:t>damage may be repaired</w:t>
      </w:r>
      <w:r w:rsidRPr="000E6A2E">
        <w:rPr>
          <w:sz w:val="16"/>
        </w:rPr>
        <w:t xml:space="preserve"> rather </w:t>
      </w:r>
      <w:r w:rsidRPr="000E6A2E">
        <w:rPr>
          <w:u w:val="single"/>
        </w:rPr>
        <w:t>quickly, as was the case</w:t>
      </w:r>
      <w:r w:rsidRPr="000E6A2E">
        <w:rPr>
          <w:sz w:val="16"/>
        </w:rPr>
        <w:t xml:space="preserve">, ironically, </w:t>
      </w:r>
      <w:r w:rsidRPr="000E6A2E">
        <w:rPr>
          <w:u w:val="single"/>
        </w:rPr>
        <w:t>in post-war Germany and Japan</w:t>
      </w:r>
      <w:r w:rsidRPr="000E6A2E">
        <w:rPr>
          <w:sz w:val="16"/>
        </w:rPr>
        <w:t>.</w:t>
      </w:r>
    </w:p>
    <w:p w:rsidR="00197670" w:rsidRPr="000E6A2E" w:rsidRDefault="00197670" w:rsidP="00197670">
      <w:pPr>
        <w:pStyle w:val="Heading4"/>
      </w:pPr>
      <w:r w:rsidRPr="000E6A2E">
        <w:t xml:space="preserve">Counter-forcing solves the impact to escalation – consensus of studies. </w:t>
      </w:r>
    </w:p>
    <w:p w:rsidR="00197670" w:rsidRPr="000E6A2E" w:rsidRDefault="00197670" w:rsidP="00197670">
      <w:pPr>
        <w:rPr>
          <w:sz w:val="16"/>
          <w:szCs w:val="16"/>
        </w:rPr>
      </w:pPr>
      <w:r w:rsidRPr="000E6A2E">
        <w:rPr>
          <w:rStyle w:val="Style13ptBold"/>
        </w:rPr>
        <w:t xml:space="preserve">Mueller ‘9 </w:t>
      </w:r>
      <w:r w:rsidRPr="000E6A2E">
        <w:rPr>
          <w:sz w:val="16"/>
          <w:szCs w:val="16"/>
        </w:rPr>
        <w:t>(Woody; 10/5/9; Woody Hayes Chair of National Security Studies, Professor of Political Science at Ohio State University, Cato Senior Fellow, and award winning author; Google Books, “Atomic Obsession: Nuclear Alarmism from Hiroshima to Al-Qaeda” p. 8)</w:t>
      </w:r>
    </w:p>
    <w:p w:rsidR="00197670" w:rsidRPr="000E6A2E" w:rsidRDefault="00197670" w:rsidP="00197670">
      <w:pPr>
        <w:rPr>
          <w:sz w:val="16"/>
        </w:rPr>
      </w:pPr>
      <w:r w:rsidRPr="000E6A2E">
        <w:rPr>
          <w:u w:val="single"/>
        </w:rPr>
        <w:t>To begin to approach a condition that can</w:t>
      </w:r>
      <w:r w:rsidRPr="000E6A2E">
        <w:rPr>
          <w:sz w:val="16"/>
        </w:rPr>
        <w:t xml:space="preserve"> credibly </w:t>
      </w:r>
      <w:r w:rsidRPr="000E6A2E">
        <w:rPr>
          <w:u w:val="single"/>
        </w:rPr>
        <w:t>justify applying such extreme characterizations as</w:t>
      </w:r>
      <w:r w:rsidRPr="000E6A2E">
        <w:rPr>
          <w:sz w:val="16"/>
        </w:rPr>
        <w:t xml:space="preserve"> societal </w:t>
      </w:r>
      <w:r w:rsidRPr="000E6A2E">
        <w:rPr>
          <w:u w:val="single"/>
        </w:rPr>
        <w:t>annihilation, a full-out attack with</w:t>
      </w:r>
      <w:r w:rsidRPr="000E6A2E">
        <w:rPr>
          <w:sz w:val="16"/>
        </w:rPr>
        <w:t xml:space="preserve"> hundreds, probably </w:t>
      </w:r>
      <w:r w:rsidRPr="000E6A2E">
        <w:rPr>
          <w:u w:val="single"/>
        </w:rPr>
        <w:t xml:space="preserve">thousands, of </w:t>
      </w:r>
      <w:r w:rsidRPr="000E6A2E">
        <w:rPr>
          <w:sz w:val="16"/>
        </w:rPr>
        <w:t>thermo</w:t>
      </w:r>
      <w:r w:rsidRPr="000E6A2E">
        <w:rPr>
          <w:u w:val="single"/>
        </w:rPr>
        <w:t>nuclear bombs would be required</w:t>
      </w:r>
      <w:r w:rsidRPr="000E6A2E">
        <w:rPr>
          <w:sz w:val="16"/>
        </w:rPr>
        <w:t xml:space="preserve">. </w:t>
      </w:r>
      <w:r w:rsidRPr="000E6A2E">
        <w:rPr>
          <w:u w:val="single"/>
        </w:rPr>
        <w:t>Even in such extreme cases, the area</w:t>
      </w:r>
      <w:r w:rsidRPr="000E6A2E">
        <w:rPr>
          <w:sz w:val="16"/>
        </w:rPr>
        <w:t xml:space="preserve"> actually </w:t>
      </w:r>
      <w:r w:rsidRPr="000E6A2E">
        <w:rPr>
          <w:u w:val="single"/>
        </w:rPr>
        <w:t>devastated by the</w:t>
      </w:r>
      <w:r w:rsidRPr="000E6A2E">
        <w:rPr>
          <w:sz w:val="16"/>
        </w:rPr>
        <w:t xml:space="preserve"> bombs' </w:t>
      </w:r>
      <w:r w:rsidRPr="000E6A2E">
        <w:rPr>
          <w:u w:val="single"/>
        </w:rPr>
        <w:t>blast and thermal pulse</w:t>
      </w:r>
      <w:r w:rsidRPr="000E6A2E">
        <w:rPr>
          <w:sz w:val="16"/>
        </w:rPr>
        <w:t xml:space="preserve"> effective </w:t>
      </w:r>
      <w:r w:rsidRPr="000E6A2E">
        <w:rPr>
          <w:b/>
          <w:u w:val="single"/>
        </w:rPr>
        <w:t>would be limited</w:t>
      </w:r>
      <w:r w:rsidRPr="000E6A2E">
        <w:rPr>
          <w:u w:val="single"/>
        </w:rPr>
        <w:t>: 2,000</w:t>
      </w:r>
      <w:r w:rsidRPr="000E6A2E">
        <w:rPr>
          <w:sz w:val="16"/>
        </w:rPr>
        <w:t xml:space="preserve"> 1-MT </w:t>
      </w:r>
      <w:r w:rsidRPr="000E6A2E">
        <w:rPr>
          <w:u w:val="single"/>
        </w:rPr>
        <w:t>explosions with a</w:t>
      </w:r>
      <w:r w:rsidRPr="000E6A2E">
        <w:rPr>
          <w:sz w:val="16"/>
        </w:rPr>
        <w:t xml:space="preserve"> destructive </w:t>
      </w:r>
      <w:r w:rsidRPr="000E6A2E">
        <w:rPr>
          <w:u w:val="single"/>
        </w:rPr>
        <w:t>radius of 5 miles each would</w:t>
      </w:r>
      <w:r w:rsidRPr="000E6A2E">
        <w:rPr>
          <w:sz w:val="16"/>
        </w:rPr>
        <w:t xml:space="preserve"> directly </w:t>
      </w:r>
      <w:r w:rsidRPr="000E6A2E">
        <w:rPr>
          <w:u w:val="single"/>
        </w:rPr>
        <w:t xml:space="preserve">demolish </w:t>
      </w:r>
      <w:r w:rsidRPr="000E6A2E">
        <w:rPr>
          <w:b/>
          <w:u w:val="single"/>
        </w:rPr>
        <w:t>less than 5 percent</w:t>
      </w:r>
      <w:r w:rsidRPr="000E6A2E">
        <w:rPr>
          <w:u w:val="single"/>
        </w:rPr>
        <w:t xml:space="preserve"> of the territory of the U</w:t>
      </w:r>
      <w:r w:rsidRPr="000E6A2E">
        <w:rPr>
          <w:sz w:val="16"/>
        </w:rPr>
        <w:t xml:space="preserve">nited </w:t>
      </w:r>
      <w:r w:rsidRPr="000E6A2E">
        <w:rPr>
          <w:u w:val="single"/>
        </w:rPr>
        <w:t>S</w:t>
      </w:r>
      <w:r w:rsidRPr="000E6A2E">
        <w:rPr>
          <w:sz w:val="16"/>
        </w:rPr>
        <w:t xml:space="preserve">tates, for example. Obviously, if major population centers were targeted, this sort of attack could inflict massive casualties. Back in cold war days, when such devastating events sometimes seemed uncomfortably likely, </w:t>
      </w:r>
      <w:r w:rsidRPr="000E6A2E">
        <w:rPr>
          <w:u w:val="single"/>
        </w:rPr>
        <w:t xml:space="preserve">a </w:t>
      </w:r>
      <w:r w:rsidRPr="000E6A2E">
        <w:rPr>
          <w:b/>
          <w:u w:val="single"/>
        </w:rPr>
        <w:t>number of studies</w:t>
      </w:r>
      <w:r w:rsidRPr="000E6A2E">
        <w:rPr>
          <w:u w:val="single"/>
        </w:rPr>
        <w:t xml:space="preserve"> were conducted to estimate the consequences of massive thermonuclear attacks</w:t>
      </w:r>
      <w:r w:rsidRPr="000E6A2E">
        <w:rPr>
          <w:sz w:val="16"/>
        </w:rPr>
        <w:t xml:space="preserve">. One of </w:t>
      </w:r>
      <w:r w:rsidRPr="000E6A2E">
        <w:rPr>
          <w:u w:val="single"/>
        </w:rPr>
        <w:t xml:space="preserve">the </w:t>
      </w:r>
      <w:r w:rsidRPr="000E6A2E">
        <w:rPr>
          <w:b/>
          <w:u w:val="single"/>
        </w:rPr>
        <w:t>most prominent</w:t>
      </w:r>
      <w:r w:rsidRPr="000E6A2E">
        <w:rPr>
          <w:sz w:val="16"/>
        </w:rPr>
        <w:t xml:space="preserve"> of these </w:t>
      </w:r>
      <w:r w:rsidRPr="000E6A2E">
        <w:rPr>
          <w:u w:val="single"/>
        </w:rPr>
        <w:t>considered several probabilities</w:t>
      </w:r>
      <w:r w:rsidRPr="000E6A2E">
        <w:rPr>
          <w:sz w:val="16"/>
        </w:rPr>
        <w:t xml:space="preserve">. </w:t>
      </w:r>
      <w:r w:rsidRPr="000E6A2E">
        <w:rPr>
          <w:u w:val="single"/>
        </w:rPr>
        <w:t>The most likely scenario</w:t>
      </w:r>
      <w:r w:rsidRPr="000E6A2E">
        <w:rPr>
          <w:sz w:val="16"/>
        </w:rPr>
        <w:t>--one that could be perhaps considered at least to begin to approach the rational--</w:t>
      </w:r>
      <w:r w:rsidRPr="000E6A2E">
        <w:rPr>
          <w:u w:val="single"/>
        </w:rPr>
        <w:t>was a "counterforce" strike in which</w:t>
      </w:r>
      <w:r w:rsidRPr="000E6A2E">
        <w:rPr>
          <w:sz w:val="16"/>
        </w:rPr>
        <w:t xml:space="preserve"> well over 1,000 thermonuclear </w:t>
      </w:r>
      <w:r w:rsidRPr="000E6A2E">
        <w:rPr>
          <w:u w:val="single"/>
        </w:rPr>
        <w:t>weapons would be targeted at</w:t>
      </w:r>
      <w:r w:rsidRPr="000E6A2E">
        <w:rPr>
          <w:sz w:val="16"/>
        </w:rPr>
        <w:t xml:space="preserve"> America's ballistic </w:t>
      </w:r>
      <w:r w:rsidRPr="000E6A2E">
        <w:rPr>
          <w:u w:val="single"/>
        </w:rPr>
        <w:t>missile silos, strategic airfields, and</w:t>
      </w:r>
      <w:r w:rsidRPr="000E6A2E">
        <w:rPr>
          <w:sz w:val="16"/>
        </w:rPr>
        <w:t xml:space="preserve"> nuclear </w:t>
      </w:r>
      <w:r w:rsidRPr="000E6A2E">
        <w:rPr>
          <w:u w:val="single"/>
        </w:rPr>
        <w:t>submarine bases</w:t>
      </w:r>
      <w:r w:rsidRPr="000E6A2E">
        <w:rPr>
          <w:sz w:val="16"/>
        </w:rPr>
        <w:t xml:space="preserve"> in an effort </w:t>
      </w:r>
      <w:r w:rsidRPr="000E6A2E">
        <w:rPr>
          <w:u w:val="single"/>
        </w:rPr>
        <w:t>to destroy the country’s</w:t>
      </w:r>
      <w:r w:rsidRPr="000E6A2E">
        <w:rPr>
          <w:sz w:val="16"/>
        </w:rPr>
        <w:t xml:space="preserve"> strategic </w:t>
      </w:r>
      <w:r w:rsidRPr="000E6A2E">
        <w:rPr>
          <w:u w:val="single"/>
        </w:rPr>
        <w:t>ability to retaliate</w:t>
      </w:r>
      <w:r w:rsidRPr="000E6A2E">
        <w:rPr>
          <w:sz w:val="16"/>
        </w:rPr>
        <w:t xml:space="preserve">. </w:t>
      </w:r>
      <w:r w:rsidRPr="000E6A2E">
        <w:rPr>
          <w:u w:val="single"/>
        </w:rPr>
        <w:t xml:space="preserve">Since the attack </w:t>
      </w:r>
      <w:r w:rsidRPr="000E6A2E">
        <w:rPr>
          <w:b/>
          <w:u w:val="single"/>
        </w:rPr>
        <w:t>would not</w:t>
      </w:r>
      <w:r w:rsidRPr="000E6A2E">
        <w:rPr>
          <w:sz w:val="16"/>
        </w:rPr>
        <w:t xml:space="preserve"> directly </w:t>
      </w:r>
      <w:r w:rsidRPr="000E6A2E">
        <w:rPr>
          <w:b/>
          <w:u w:val="single"/>
        </w:rPr>
        <w:t>target population centers</w:t>
      </w:r>
      <w:r w:rsidRPr="000E6A2E">
        <w:rPr>
          <w:sz w:val="16"/>
        </w:rPr>
        <w:t xml:space="preserve">, most of </w:t>
      </w:r>
      <w:r w:rsidRPr="000E6A2E">
        <w:rPr>
          <w:u w:val="single"/>
        </w:rPr>
        <w:t>the ensuing deaths would be from</w:t>
      </w:r>
      <w:r w:rsidRPr="000E6A2E">
        <w:rPr>
          <w:sz w:val="16"/>
        </w:rPr>
        <w:t xml:space="preserve"> radioactive </w:t>
      </w:r>
      <w:r w:rsidRPr="000E6A2E">
        <w:rPr>
          <w:u w:val="single"/>
        </w:rPr>
        <w:t>fallout, and the study estimates</w:t>
      </w:r>
      <w:r w:rsidRPr="000E6A2E">
        <w:rPr>
          <w:sz w:val="16"/>
        </w:rPr>
        <w:t xml:space="preserve"> that from </w:t>
      </w:r>
      <w:r w:rsidRPr="000E6A2E">
        <w:rPr>
          <w:b/>
          <w:u w:val="single"/>
        </w:rPr>
        <w:t>2 to 20 million</w:t>
      </w:r>
      <w:r w:rsidRPr="000E6A2E">
        <w:rPr>
          <w:sz w:val="16"/>
        </w:rPr>
        <w:t xml:space="preserve">, depending mostly on wind, weather, and sheltering, </w:t>
      </w:r>
      <w:r w:rsidRPr="000E6A2E">
        <w:rPr>
          <w:u w:val="single"/>
        </w:rPr>
        <w:t>would perish</w:t>
      </w:r>
      <w:r w:rsidRPr="000E6A2E">
        <w:rPr>
          <w:sz w:val="16"/>
        </w:rPr>
        <w:t xml:space="preserve"> during the first month.15 </w:t>
      </w:r>
      <w:r w:rsidRPr="000E6A2E">
        <w:rPr>
          <w:u w:val="single"/>
        </w:rPr>
        <w:t>That sort of damage</w:t>
      </w:r>
      <w:r w:rsidRPr="000E6A2E">
        <w:rPr>
          <w:sz w:val="16"/>
        </w:rPr>
        <w:t xml:space="preserve">, which </w:t>
      </w:r>
      <w:r w:rsidRPr="000E6A2E">
        <w:rPr>
          <w:u w:val="single"/>
        </w:rPr>
        <w:t xml:space="preserve">would kill </w:t>
      </w:r>
      <w:r w:rsidRPr="000E6A2E">
        <w:rPr>
          <w:b/>
          <w:u w:val="single"/>
        </w:rPr>
        <w:t>less than 10 percent</w:t>
      </w:r>
      <w:r w:rsidRPr="000E6A2E">
        <w:rPr>
          <w:sz w:val="16"/>
        </w:rPr>
        <w:t xml:space="preserve"> of the population, might or might not be enough to trigger words like “annihilation.” </w:t>
      </w:r>
    </w:p>
    <w:p w:rsidR="00197670" w:rsidRPr="000E6A2E" w:rsidRDefault="00197670" w:rsidP="00197670">
      <w:pPr>
        <w:pStyle w:val="Heading3"/>
      </w:pPr>
      <w:r w:rsidRPr="000E6A2E">
        <w:lastRenderedPageBreak/>
        <w:t>! – Probability First</w:t>
      </w:r>
    </w:p>
    <w:p w:rsidR="00197670" w:rsidRPr="000E6A2E" w:rsidRDefault="00197670" w:rsidP="00197670">
      <w:pPr>
        <w:pStyle w:val="Heading4"/>
      </w:pPr>
      <w:r w:rsidRPr="000E6A2E">
        <w:t xml:space="preserve">Defer to probability – giving credibility to every plausible scenario breaks down rational risk assessment and results in policy failure. </w:t>
      </w:r>
    </w:p>
    <w:p w:rsidR="00197670" w:rsidRPr="000E6A2E" w:rsidRDefault="00197670" w:rsidP="00197670">
      <w:pPr>
        <w:rPr>
          <w:sz w:val="16"/>
          <w:szCs w:val="16"/>
        </w:rPr>
      </w:pPr>
      <w:r w:rsidRPr="000E6A2E">
        <w:rPr>
          <w:rStyle w:val="Style13ptBold"/>
        </w:rPr>
        <w:t xml:space="preserve">Kessler ‘8 </w:t>
      </w:r>
      <w:r w:rsidRPr="000E6A2E">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rsidR="00197670" w:rsidRPr="000E6A2E" w:rsidRDefault="00197670" w:rsidP="00197670">
      <w:pPr>
        <w:rPr>
          <w:sz w:val="16"/>
        </w:rPr>
      </w:pPr>
      <w:r w:rsidRPr="000E6A2E">
        <w:rPr>
          <w:sz w:val="16"/>
        </w:rPr>
        <w:t xml:space="preserve">The problem of the second method is that </w:t>
      </w:r>
      <w:r w:rsidRPr="000E6A2E">
        <w:rPr>
          <w:u w:val="single"/>
        </w:rPr>
        <w:t>it is very difficult to "calculate"</w:t>
      </w:r>
      <w:r w:rsidRPr="000E6A2E">
        <w:rPr>
          <w:sz w:val="16"/>
        </w:rPr>
        <w:t xml:space="preserve"> politically </w:t>
      </w:r>
      <w:r w:rsidRPr="000E6A2E">
        <w:rPr>
          <w:u w:val="single"/>
        </w:rPr>
        <w:t>unacceptable losses</w:t>
      </w:r>
      <w:r w:rsidRPr="000E6A2E">
        <w:rPr>
          <w:sz w:val="16"/>
        </w:rPr>
        <w:t xml:space="preserve">. </w:t>
      </w:r>
      <w:r w:rsidRPr="000E6A2E">
        <w:rPr>
          <w:u w:val="single"/>
        </w:rPr>
        <w:t>If</w:t>
      </w:r>
      <w:r w:rsidRPr="000E6A2E">
        <w:rPr>
          <w:sz w:val="16"/>
        </w:rPr>
        <w:t xml:space="preserve"> the </w:t>
      </w:r>
      <w:r w:rsidRPr="000E6A2E">
        <w:rPr>
          <w:u w:val="single"/>
        </w:rPr>
        <w:t>risk</w:t>
      </w:r>
      <w:r w:rsidRPr="000E6A2E">
        <w:rPr>
          <w:sz w:val="16"/>
        </w:rPr>
        <w:t xml:space="preserve"> of terrorism </w:t>
      </w:r>
      <w:r w:rsidRPr="000E6A2E">
        <w:rPr>
          <w:u w:val="single"/>
        </w:rPr>
        <w:t>is defined</w:t>
      </w:r>
      <w:r w:rsidRPr="000E6A2E">
        <w:rPr>
          <w:sz w:val="16"/>
        </w:rPr>
        <w:t xml:space="preserve"> in traditional terms </w:t>
      </w:r>
      <w:r w:rsidRPr="000E6A2E">
        <w:rPr>
          <w:u w:val="single"/>
        </w:rPr>
        <w:t>by</w:t>
      </w:r>
      <w:r w:rsidRPr="000E6A2E">
        <w:rPr>
          <w:sz w:val="16"/>
        </w:rPr>
        <w:t xml:space="preserve"> probability and </w:t>
      </w:r>
      <w:r w:rsidRPr="000E6A2E">
        <w:rPr>
          <w:u w:val="single"/>
        </w:rPr>
        <w:t>potential loss, then</w:t>
      </w:r>
      <w:r w:rsidRPr="000E6A2E">
        <w:rPr>
          <w:sz w:val="16"/>
        </w:rPr>
        <w:t xml:space="preserve"> the </w:t>
      </w:r>
      <w:r w:rsidRPr="000E6A2E">
        <w:rPr>
          <w:u w:val="single"/>
        </w:rPr>
        <w:t>focus on dramatic</w:t>
      </w:r>
      <w:r w:rsidRPr="000E6A2E">
        <w:rPr>
          <w:sz w:val="16"/>
        </w:rPr>
        <w:t xml:space="preserve"> terror </w:t>
      </w:r>
      <w:r w:rsidRPr="000E6A2E">
        <w:rPr>
          <w:u w:val="single"/>
        </w:rPr>
        <w:t>attacks leads to</w:t>
      </w:r>
      <w:r w:rsidRPr="000E6A2E">
        <w:rPr>
          <w:sz w:val="16"/>
        </w:rPr>
        <w:t xml:space="preserve"> the </w:t>
      </w:r>
      <w:r w:rsidRPr="000E6A2E">
        <w:rPr>
          <w:b/>
          <w:u w:val="single"/>
        </w:rPr>
        <w:t>marginalization of probabilities</w:t>
      </w:r>
      <w:r w:rsidRPr="000E6A2E">
        <w:rPr>
          <w:sz w:val="16"/>
        </w:rPr>
        <w:t xml:space="preserve">. The reason is that </w:t>
      </w:r>
      <w:r w:rsidRPr="000E6A2E">
        <w:rPr>
          <w:u w:val="single"/>
        </w:rPr>
        <w:t xml:space="preserve">even the highest degree of improbability </w:t>
      </w:r>
      <w:r w:rsidRPr="000E6A2E">
        <w:rPr>
          <w:b/>
          <w:u w:val="single"/>
        </w:rPr>
        <w:t>becomes irrelevant</w:t>
      </w:r>
      <w:r w:rsidRPr="000E6A2E">
        <w:rPr>
          <w:u w:val="single"/>
        </w:rPr>
        <w:t xml:space="preserve"> as the measure of loss goes to infinity</w:t>
      </w:r>
      <w:r w:rsidRPr="000E6A2E">
        <w:rPr>
          <w:sz w:val="16"/>
        </w:rPr>
        <w:t xml:space="preserve">.^o </w:t>
      </w:r>
      <w:r w:rsidRPr="000E6A2E">
        <w:rPr>
          <w:u w:val="single"/>
        </w:rPr>
        <w:t>The</w:t>
      </w:r>
      <w:r w:rsidRPr="000E6A2E">
        <w:rPr>
          <w:sz w:val="16"/>
        </w:rPr>
        <w:t xml:space="preserve"> mathematical </w:t>
      </w:r>
      <w:r w:rsidRPr="000E6A2E">
        <w:rPr>
          <w:u w:val="single"/>
        </w:rPr>
        <w:t>calculation of the risk</w:t>
      </w:r>
      <w:r w:rsidRPr="000E6A2E">
        <w:rPr>
          <w:sz w:val="16"/>
        </w:rPr>
        <w:t xml:space="preserve"> of terrorism thus </w:t>
      </w:r>
      <w:r w:rsidRPr="000E6A2E">
        <w:rPr>
          <w:u w:val="single"/>
        </w:rPr>
        <w:t>tends to overestimate and</w:t>
      </w:r>
      <w:r w:rsidRPr="000E6A2E">
        <w:rPr>
          <w:sz w:val="16"/>
        </w:rPr>
        <w:t xml:space="preserve"> to </w:t>
      </w:r>
      <w:r w:rsidRPr="000E6A2E">
        <w:rPr>
          <w:u w:val="single"/>
        </w:rPr>
        <w:t>dramatize</w:t>
      </w:r>
      <w:r w:rsidRPr="000E6A2E">
        <w:rPr>
          <w:sz w:val="16"/>
        </w:rPr>
        <w:t xml:space="preserve"> the </w:t>
      </w:r>
      <w:r w:rsidRPr="000E6A2E">
        <w:rPr>
          <w:u w:val="single"/>
        </w:rPr>
        <w:t>danger</w:t>
      </w:r>
      <w:r w:rsidRPr="000E6A2E">
        <w:rPr>
          <w:sz w:val="16"/>
        </w:rPr>
        <w:t xml:space="preserve">. </w:t>
      </w:r>
      <w:r w:rsidRPr="000E6A2E">
        <w:rPr>
          <w:u w:val="single"/>
        </w:rPr>
        <w:t>This has consequences beyond</w:t>
      </w:r>
      <w:r w:rsidRPr="000E6A2E">
        <w:rPr>
          <w:sz w:val="16"/>
        </w:rPr>
        <w:t xml:space="preserve"> the actual </w:t>
      </w:r>
      <w:r w:rsidRPr="000E6A2E">
        <w:rPr>
          <w:u w:val="single"/>
        </w:rPr>
        <w:t>risk assessment for the formulation</w:t>
      </w:r>
      <w:r w:rsidRPr="000E6A2E">
        <w:rPr>
          <w:sz w:val="16"/>
        </w:rPr>
        <w:t xml:space="preserve"> and execution </w:t>
      </w:r>
      <w:r w:rsidRPr="000E6A2E">
        <w:rPr>
          <w:u w:val="single"/>
        </w:rPr>
        <w:t>of "risk policies"</w:t>
      </w:r>
      <w:r w:rsidRPr="000E6A2E">
        <w:rPr>
          <w:sz w:val="16"/>
        </w:rPr>
        <w:t xml:space="preserve">: </w:t>
      </w:r>
      <w:r w:rsidRPr="000E6A2E">
        <w:rPr>
          <w:u w:val="single"/>
        </w:rPr>
        <w:t>If one factor</w:t>
      </w:r>
      <w:r w:rsidRPr="000E6A2E">
        <w:rPr>
          <w:sz w:val="16"/>
        </w:rPr>
        <w:t xml:space="preserve"> of the risk calculation </w:t>
      </w:r>
      <w:r w:rsidRPr="000E6A2E">
        <w:rPr>
          <w:u w:val="single"/>
        </w:rPr>
        <w:t>approaches infinity</w:t>
      </w:r>
      <w:r w:rsidRPr="000E6A2E">
        <w:rPr>
          <w:sz w:val="16"/>
        </w:rPr>
        <w:t xml:space="preserve"> (e.g., if a case of nuclear terrorism is envisaged), then </w:t>
      </w:r>
      <w:r w:rsidRPr="000E6A2E">
        <w:rPr>
          <w:u w:val="single"/>
        </w:rPr>
        <w:t>there is no balanced measure</w:t>
      </w:r>
      <w:r w:rsidRPr="000E6A2E">
        <w:rPr>
          <w:sz w:val="16"/>
        </w:rPr>
        <w:t xml:space="preserve"> for antiterrorist efforts, </w:t>
      </w:r>
      <w:r w:rsidRPr="000E6A2E">
        <w:rPr>
          <w:u w:val="single"/>
        </w:rPr>
        <w:t xml:space="preserve">and </w:t>
      </w:r>
      <w:r w:rsidRPr="000E6A2E">
        <w:rPr>
          <w:b/>
          <w:u w:val="single"/>
        </w:rPr>
        <w:t>risk management as a rational endeavor breaks down</w:t>
      </w:r>
      <w:r w:rsidRPr="000E6A2E">
        <w:rPr>
          <w:sz w:val="16"/>
        </w:rPr>
        <w:t xml:space="preserve">. Under the historical condition of bipolarity, the "ultimate" threat with nuclear weapons could be balanced by a similar counterthreat, and new equilibria could be achieved, albeit on higher levels of nuclear overkill. </w:t>
      </w:r>
      <w:r w:rsidRPr="000E6A2E">
        <w:rPr>
          <w:u w:val="single"/>
        </w:rPr>
        <w:t>Under</w:t>
      </w:r>
      <w:r w:rsidRPr="000E6A2E">
        <w:rPr>
          <w:sz w:val="16"/>
        </w:rPr>
        <w:t xml:space="preserve"> the new condition of </w:t>
      </w:r>
      <w:r w:rsidRPr="000E6A2E">
        <w:rPr>
          <w:u w:val="single"/>
        </w:rPr>
        <w:t>uncertainty, no</w:t>
      </w:r>
      <w:r w:rsidRPr="000E6A2E">
        <w:rPr>
          <w:sz w:val="16"/>
        </w:rPr>
        <w:t xml:space="preserve"> such </w:t>
      </w:r>
      <w:r w:rsidRPr="000E6A2E">
        <w:rPr>
          <w:u w:val="single"/>
        </w:rPr>
        <w:t>rational balancing is possible since knowledge</w:t>
      </w:r>
      <w:r w:rsidRPr="000E6A2E">
        <w:rPr>
          <w:sz w:val="16"/>
        </w:rPr>
        <w:t xml:space="preserve"> about actors, their motives and capabilities, </w:t>
      </w:r>
      <w:r w:rsidRPr="000E6A2E">
        <w:rPr>
          <w:u w:val="single"/>
        </w:rPr>
        <w:t>is largely absent</w:t>
      </w:r>
      <w:r w:rsidRPr="000E6A2E">
        <w:rPr>
          <w:sz w:val="16"/>
        </w:rPr>
        <w:t xml:space="preserve">. The second form of </w:t>
      </w:r>
      <w:r w:rsidRPr="000E6A2E">
        <w:rPr>
          <w:u w:val="single"/>
        </w:rPr>
        <w:t>security policy</w:t>
      </w:r>
      <w:r w:rsidRPr="000E6A2E">
        <w:rPr>
          <w:sz w:val="16"/>
        </w:rPr>
        <w:t xml:space="preserve"> that emerges when the deterrence model collapses mirrors the "social probability" approach. It </w:t>
      </w:r>
      <w:r w:rsidRPr="000E6A2E">
        <w:rPr>
          <w:u w:val="single"/>
        </w:rPr>
        <w:t xml:space="preserve">represents a </w:t>
      </w:r>
      <w:r w:rsidRPr="000E6A2E">
        <w:rPr>
          <w:b/>
          <w:u w:val="single"/>
        </w:rPr>
        <w:t>logic of catastrophe</w:t>
      </w:r>
      <w:r w:rsidRPr="000E6A2E">
        <w:rPr>
          <w:sz w:val="16"/>
        </w:rPr>
        <w:t xml:space="preserve">. </w:t>
      </w:r>
      <w:r w:rsidRPr="000E6A2E">
        <w:rPr>
          <w:u w:val="single"/>
        </w:rPr>
        <w:t>In contrast to risk</w:t>
      </w:r>
      <w:r w:rsidRPr="000E6A2E">
        <w:rPr>
          <w:sz w:val="16"/>
        </w:rPr>
        <w:t xml:space="preserve"> management </w:t>
      </w:r>
      <w:r w:rsidRPr="000E6A2E">
        <w:rPr>
          <w:u w:val="single"/>
        </w:rPr>
        <w:t>framed</w:t>
      </w:r>
      <w:r w:rsidRPr="000E6A2E">
        <w:rPr>
          <w:sz w:val="16"/>
        </w:rPr>
        <w:t xml:space="preserve"> in line </w:t>
      </w:r>
      <w:r w:rsidRPr="000E6A2E">
        <w:rPr>
          <w:u w:val="single"/>
        </w:rPr>
        <w:t>with logical probability</w:t>
      </w:r>
      <w:r w:rsidRPr="000E6A2E">
        <w:rPr>
          <w:sz w:val="16"/>
        </w:rPr>
        <w:t xml:space="preserve"> theory, </w:t>
      </w:r>
      <w:r w:rsidRPr="000E6A2E">
        <w:rPr>
          <w:u w:val="single"/>
        </w:rPr>
        <w:t>the logic of catastrophe does not attempt to provide means of absorbing uncertainty</w:t>
      </w:r>
      <w:r w:rsidRPr="000E6A2E">
        <w:rPr>
          <w:sz w:val="16"/>
        </w:rPr>
        <w:t xml:space="preserve">. Rather, </w:t>
      </w:r>
      <w:r w:rsidRPr="000E6A2E">
        <w:rPr>
          <w:u w:val="single"/>
        </w:rPr>
        <w:t>it takes uncertainty as constitutive for</w:t>
      </w:r>
      <w:r w:rsidRPr="000E6A2E">
        <w:rPr>
          <w:sz w:val="16"/>
        </w:rPr>
        <w:t xml:space="preserve"> the </w:t>
      </w:r>
      <w:r w:rsidRPr="000E6A2E">
        <w:rPr>
          <w:u w:val="single"/>
        </w:rPr>
        <w:t>logic</w:t>
      </w:r>
      <w:r w:rsidRPr="000E6A2E">
        <w:rPr>
          <w:sz w:val="16"/>
        </w:rPr>
        <w:t xml:space="preserve"> itself; </w:t>
      </w:r>
      <w:r w:rsidRPr="000E6A2E">
        <w:rPr>
          <w:u w:val="single"/>
        </w:rPr>
        <w:t>uncertainty is a</w:t>
      </w:r>
      <w:r w:rsidRPr="000E6A2E">
        <w:rPr>
          <w:sz w:val="16"/>
        </w:rPr>
        <w:t xml:space="preserve"> crucial </w:t>
      </w:r>
      <w:r w:rsidRPr="000E6A2E">
        <w:rPr>
          <w:u w:val="single"/>
        </w:rPr>
        <w:t>precondition for catastrophes</w:t>
      </w:r>
      <w:r w:rsidRPr="000E6A2E">
        <w:rPr>
          <w:sz w:val="16"/>
        </w:rPr>
        <w:t xml:space="preserve">. In particular, catastrophes happen at once, </w:t>
      </w:r>
      <w:r w:rsidRPr="000E6A2E">
        <w:rPr>
          <w:u w:val="single"/>
        </w:rPr>
        <w:t>without</w:t>
      </w:r>
      <w:r w:rsidRPr="000E6A2E">
        <w:rPr>
          <w:sz w:val="16"/>
        </w:rPr>
        <w:t xml:space="preserve"> a </w:t>
      </w:r>
      <w:r w:rsidRPr="000E6A2E">
        <w:rPr>
          <w:u w:val="single"/>
        </w:rPr>
        <w:t>warning</w:t>
      </w:r>
      <w:r w:rsidRPr="000E6A2E">
        <w:rPr>
          <w:sz w:val="16"/>
        </w:rPr>
        <w:t xml:space="preserve">, but with major implications for the world polity. In this category, </w:t>
      </w:r>
      <w:r w:rsidRPr="000E6A2E">
        <w:rPr>
          <w:u w:val="single"/>
        </w:rPr>
        <w:t>we find</w:t>
      </w:r>
      <w:r w:rsidRPr="000E6A2E">
        <w:rPr>
          <w:sz w:val="16"/>
        </w:rPr>
        <w:t xml:space="preserve"> the impact of </w:t>
      </w:r>
      <w:r w:rsidRPr="000E6A2E">
        <w:rPr>
          <w:u w:val="single"/>
        </w:rPr>
        <w:t>meteorites</w:t>
      </w:r>
      <w:r w:rsidRPr="000E6A2E">
        <w:rPr>
          <w:sz w:val="16"/>
        </w:rPr>
        <w:t xml:space="preserve">. Mars attacks, the tsunami in </w:t>
      </w:r>
      <w:r w:rsidRPr="000E6A2E">
        <w:rPr>
          <w:u w:val="single"/>
        </w:rPr>
        <w:t>South East Asia, and 9/11</w:t>
      </w:r>
      <w:r w:rsidRPr="000E6A2E">
        <w:rPr>
          <w:sz w:val="16"/>
        </w:rPr>
        <w:t xml:space="preserve">. </w:t>
      </w:r>
      <w:r w:rsidRPr="000E6A2E">
        <w:rPr>
          <w:u w:val="single"/>
        </w:rPr>
        <w:t>To conceive of</w:t>
      </w:r>
      <w:r w:rsidRPr="000E6A2E">
        <w:rPr>
          <w:sz w:val="16"/>
        </w:rPr>
        <w:t xml:space="preserve"> terrorism as </w:t>
      </w:r>
      <w:r w:rsidRPr="000E6A2E">
        <w:rPr>
          <w:u w:val="single"/>
        </w:rPr>
        <w:t>catastrophe has consequences for</w:t>
      </w:r>
      <w:r w:rsidRPr="000E6A2E">
        <w:rPr>
          <w:sz w:val="16"/>
        </w:rPr>
        <w:t xml:space="preserve"> the </w:t>
      </w:r>
      <w:r w:rsidRPr="000E6A2E">
        <w:rPr>
          <w:u w:val="single"/>
        </w:rPr>
        <w:t>formulation of</w:t>
      </w:r>
      <w:r w:rsidRPr="000E6A2E">
        <w:rPr>
          <w:sz w:val="16"/>
        </w:rPr>
        <w:t xml:space="preserve"> an </w:t>
      </w:r>
      <w:r w:rsidRPr="000E6A2E">
        <w:rPr>
          <w:u w:val="single"/>
        </w:rPr>
        <w:t>adequate security policy</w:t>
      </w:r>
      <w:r w:rsidRPr="000E6A2E">
        <w:rPr>
          <w:sz w:val="16"/>
        </w:rPr>
        <w:t xml:space="preserve">. Since </w:t>
      </w:r>
      <w:r w:rsidRPr="000E6A2E">
        <w:rPr>
          <w:u w:val="single"/>
        </w:rPr>
        <w:t>catastrophes hap-pen irrespectively of human activity</w:t>
      </w:r>
      <w:r w:rsidRPr="000E6A2E">
        <w:rPr>
          <w:sz w:val="16"/>
        </w:rPr>
        <w:t xml:space="preserve"> or inactivity, </w:t>
      </w:r>
      <w:r w:rsidRPr="000E6A2E">
        <w:rPr>
          <w:b/>
          <w:u w:val="single"/>
        </w:rPr>
        <w:t>no political action</w:t>
      </w:r>
      <w:r w:rsidRPr="000E6A2E">
        <w:rPr>
          <w:u w:val="single"/>
        </w:rPr>
        <w:t xml:space="preserve"> could</w:t>
      </w:r>
      <w:r w:rsidRPr="000E6A2E">
        <w:rPr>
          <w:sz w:val="16"/>
        </w:rPr>
        <w:t xml:space="preserve"> possibly </w:t>
      </w:r>
      <w:r w:rsidRPr="000E6A2E">
        <w:rPr>
          <w:u w:val="single"/>
        </w:rPr>
        <w:t>prevent them</w:t>
      </w:r>
      <w:r w:rsidRPr="000E6A2E">
        <w:rPr>
          <w:sz w:val="16"/>
        </w:rPr>
        <w:t xml:space="preserve">. Of course, there are precautions that can be taken, but </w:t>
      </w:r>
      <w:r w:rsidRPr="000E6A2E">
        <w:rPr>
          <w:u w:val="single"/>
        </w:rPr>
        <w:t>the framing of</w:t>
      </w:r>
      <w:r w:rsidRPr="000E6A2E">
        <w:rPr>
          <w:sz w:val="16"/>
        </w:rPr>
        <w:t xml:space="preserve"> terrorist attack as </w:t>
      </w:r>
      <w:r w:rsidRPr="000E6A2E">
        <w:rPr>
          <w:u w:val="single"/>
        </w:rPr>
        <w:t>a catastrophe points to spatial and temporal characteristics that are beyond "rationality." Thus</w:t>
      </w:r>
      <w:r w:rsidRPr="000E6A2E">
        <w:rPr>
          <w:sz w:val="16"/>
        </w:rPr>
        <w:t xml:space="preserve">, political </w:t>
      </w:r>
      <w:r w:rsidRPr="000E6A2E">
        <w:rPr>
          <w:u w:val="single"/>
        </w:rPr>
        <w:t>decision makers are exempt</w:t>
      </w:r>
      <w:r w:rsidRPr="000E6A2E">
        <w:rPr>
          <w:sz w:val="16"/>
        </w:rPr>
        <w:t xml:space="preserve">ed </w:t>
      </w:r>
      <w:r w:rsidRPr="000E6A2E">
        <w:rPr>
          <w:u w:val="single"/>
        </w:rPr>
        <w:t>from the responsibility to provide security</w:t>
      </w:r>
      <w:r w:rsidRPr="000E6A2E">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0E6A2E">
        <w:rPr>
          <w:u w:val="single"/>
        </w:rPr>
        <w:t>the framework of</w:t>
      </w:r>
      <w:r w:rsidRPr="000E6A2E">
        <w:rPr>
          <w:sz w:val="16"/>
        </w:rPr>
        <w:t xml:space="preserve"> the </w:t>
      </w:r>
      <w:r w:rsidRPr="000E6A2E">
        <w:rPr>
          <w:u w:val="single"/>
        </w:rPr>
        <w:t>security</w:t>
      </w:r>
      <w:r w:rsidRPr="000E6A2E">
        <w:rPr>
          <w:sz w:val="16"/>
        </w:rPr>
        <w:t xml:space="preserve"> dilemma </w:t>
      </w:r>
      <w:r w:rsidRPr="000E6A2E">
        <w:rPr>
          <w:u w:val="single"/>
        </w:rPr>
        <w:t>fails to capture</w:t>
      </w:r>
      <w:r w:rsidRPr="000E6A2E">
        <w:rPr>
          <w:sz w:val="16"/>
        </w:rPr>
        <w:t xml:space="preserve"> the </w:t>
      </w:r>
      <w:r w:rsidRPr="000E6A2E">
        <w:rPr>
          <w:u w:val="single"/>
        </w:rPr>
        <w:t>basic uncertainties</w:t>
      </w:r>
      <w:r w:rsidRPr="000E6A2E">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0E6A2E">
        <w:rPr>
          <w:u w:val="single"/>
        </w:rPr>
        <w:t>we do not</w:t>
      </w:r>
      <w:r w:rsidRPr="000E6A2E">
        <w:rPr>
          <w:sz w:val="16"/>
        </w:rPr>
        <w:t xml:space="preserve"> even </w:t>
      </w:r>
      <w:r w:rsidRPr="000E6A2E">
        <w:rPr>
          <w:u w:val="single"/>
        </w:rPr>
        <w:t>know</w:t>
      </w:r>
      <w:r w:rsidRPr="000E6A2E">
        <w:rPr>
          <w:sz w:val="16"/>
        </w:rPr>
        <w:t xml:space="preserve"> who or what will constitute </w:t>
      </w:r>
      <w:r w:rsidRPr="000E6A2E">
        <w:rPr>
          <w:u w:val="single"/>
        </w:rPr>
        <w:t>the most serious future threat</w:t>
      </w:r>
      <w:r w:rsidRPr="000E6A2E">
        <w:rPr>
          <w:sz w:val="16"/>
        </w:rPr>
        <w:t xml:space="preserve">, "^i </w:t>
      </w:r>
      <w:r w:rsidRPr="000E6A2E">
        <w:rPr>
          <w:u w:val="single"/>
        </w:rPr>
        <w:t>In order to cope</w:t>
      </w:r>
      <w:r w:rsidRPr="000E6A2E">
        <w:rPr>
          <w:sz w:val="16"/>
        </w:rPr>
        <w:t xml:space="preserve"> with this challenge it would be essential, another Rand researcher wrote, to break free from </w:t>
      </w:r>
      <w:r w:rsidRPr="000E6A2E">
        <w:rPr>
          <w:u w:val="single"/>
        </w:rPr>
        <w:t>the</w:t>
      </w:r>
      <w:r w:rsidRPr="000E6A2E">
        <w:rPr>
          <w:sz w:val="16"/>
        </w:rPr>
        <w:t xml:space="preserve"> "tyranny" of plausible scenario planning. The decisive </w:t>
      </w:r>
      <w:r w:rsidRPr="000E6A2E">
        <w:rPr>
          <w:u w:val="single"/>
        </w:rPr>
        <w:t xml:space="preserve">step would be to create "discontinuous scenarios ... in which there is </w:t>
      </w:r>
      <w:r w:rsidRPr="000E6A2E">
        <w:rPr>
          <w:b/>
          <w:u w:val="single"/>
        </w:rPr>
        <w:t>no plausible</w:t>
      </w:r>
      <w:r w:rsidRPr="000E6A2E">
        <w:rPr>
          <w:sz w:val="16"/>
        </w:rPr>
        <w:t xml:space="preserve"> audit </w:t>
      </w:r>
      <w:r w:rsidRPr="000E6A2E">
        <w:rPr>
          <w:b/>
          <w:u w:val="single"/>
        </w:rPr>
        <w:t>trail</w:t>
      </w:r>
      <w:r w:rsidRPr="000E6A2E">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0E6A2E">
        <w:rPr>
          <w:u w:val="single"/>
        </w:rPr>
        <w:t xml:space="preserve">even the most </w:t>
      </w:r>
      <w:r w:rsidRPr="000E6A2E">
        <w:rPr>
          <w:b/>
          <w:u w:val="single"/>
        </w:rPr>
        <w:t>absurd scenarios</w:t>
      </w:r>
      <w:r w:rsidRPr="000E6A2E">
        <w:rPr>
          <w:sz w:val="16"/>
        </w:rPr>
        <w:t xml:space="preserve"> can </w:t>
      </w:r>
      <w:r w:rsidRPr="000E6A2E">
        <w:rPr>
          <w:u w:val="single"/>
        </w:rPr>
        <w:t>gain plausibility</w:t>
      </w:r>
      <w:r w:rsidRPr="000E6A2E">
        <w:rPr>
          <w:sz w:val="16"/>
        </w:rPr>
        <w:t xml:space="preserve">. </w:t>
      </w:r>
      <w:r w:rsidRPr="000E6A2E">
        <w:rPr>
          <w:u w:val="single"/>
        </w:rPr>
        <w:t xml:space="preserve">By constructing a </w:t>
      </w:r>
      <w:r w:rsidRPr="000E6A2E">
        <w:rPr>
          <w:b/>
          <w:u w:val="single"/>
        </w:rPr>
        <w:t>chain of potentialities</w:t>
      </w:r>
      <w:r w:rsidRPr="000E6A2E">
        <w:rPr>
          <w:u w:val="single"/>
        </w:rPr>
        <w:t>, improbable events are linked and brought into</w:t>
      </w:r>
      <w:r w:rsidRPr="000E6A2E">
        <w:rPr>
          <w:sz w:val="16"/>
        </w:rPr>
        <w:t xml:space="preserve"> the realm of </w:t>
      </w:r>
      <w:r w:rsidRPr="000E6A2E">
        <w:rPr>
          <w:u w:val="single"/>
        </w:rPr>
        <w:t>the possible, if not</w:t>
      </w:r>
      <w:r w:rsidRPr="000E6A2E">
        <w:rPr>
          <w:sz w:val="16"/>
        </w:rPr>
        <w:t xml:space="preserve"> even the </w:t>
      </w:r>
      <w:r w:rsidRPr="000E6A2E">
        <w:rPr>
          <w:u w:val="single"/>
        </w:rPr>
        <w:t>probable</w:t>
      </w:r>
      <w:r w:rsidRPr="000E6A2E">
        <w:rPr>
          <w:sz w:val="16"/>
        </w:rPr>
        <w:t>. "</w:t>
      </w:r>
      <w:r w:rsidRPr="000E6A2E">
        <w:rPr>
          <w:u w:val="single"/>
        </w:rPr>
        <w:t>Although</w:t>
      </w:r>
      <w:r w:rsidRPr="000E6A2E">
        <w:rPr>
          <w:sz w:val="16"/>
        </w:rPr>
        <w:t xml:space="preserve"> the </w:t>
      </w:r>
      <w:r w:rsidRPr="000E6A2E">
        <w:rPr>
          <w:u w:val="single"/>
        </w:rPr>
        <w:t>likelihood</w:t>
      </w:r>
      <w:r w:rsidRPr="000E6A2E">
        <w:rPr>
          <w:sz w:val="16"/>
        </w:rPr>
        <w:t xml:space="preserve"> of the scenario </w:t>
      </w:r>
      <w:r w:rsidRPr="000E6A2E">
        <w:rPr>
          <w:u w:val="single"/>
        </w:rPr>
        <w:t xml:space="preserve">dwindles with each step, the </w:t>
      </w:r>
      <w:r w:rsidRPr="000E6A2E">
        <w:rPr>
          <w:sz w:val="16"/>
        </w:rPr>
        <w:t xml:space="preserve">residual </w:t>
      </w:r>
      <w:r w:rsidRPr="000E6A2E">
        <w:rPr>
          <w:u w:val="single"/>
        </w:rPr>
        <w:t>impression is</w:t>
      </w:r>
      <w:r w:rsidRPr="000E6A2E">
        <w:rPr>
          <w:sz w:val="16"/>
        </w:rPr>
        <w:t xml:space="preserve"> one </w:t>
      </w:r>
      <w:r w:rsidRPr="000E6A2E">
        <w:rPr>
          <w:u w:val="single"/>
        </w:rPr>
        <w:t>of plausibility</w:t>
      </w:r>
      <w:r w:rsidRPr="000E6A2E">
        <w:rPr>
          <w:sz w:val="16"/>
        </w:rPr>
        <w:t xml:space="preserve">. "54 This so-called Othello effect has been effective in the dawn of the recent war in Iraq. </w:t>
      </w:r>
      <w:r w:rsidRPr="000E6A2E">
        <w:rPr>
          <w:u w:val="single"/>
        </w:rPr>
        <w:t>The connection between Saddam</w:t>
      </w:r>
      <w:r w:rsidRPr="000E6A2E">
        <w:rPr>
          <w:sz w:val="16"/>
        </w:rPr>
        <w:t xml:space="preserve"> Hussein </w:t>
      </w:r>
      <w:r w:rsidRPr="000E6A2E">
        <w:rPr>
          <w:u w:val="single"/>
        </w:rPr>
        <w:t>and Al Qaeda</w:t>
      </w:r>
      <w:r w:rsidRPr="000E6A2E">
        <w:rPr>
          <w:sz w:val="16"/>
        </w:rPr>
        <w:t xml:space="preserve"> that the US government tried to prove </w:t>
      </w:r>
      <w:r w:rsidRPr="000E6A2E">
        <w:rPr>
          <w:u w:val="single"/>
        </w:rPr>
        <w:t>was disputed from the</w:t>
      </w:r>
      <w:r w:rsidRPr="000E6A2E">
        <w:rPr>
          <w:sz w:val="16"/>
        </w:rPr>
        <w:t xml:space="preserve"> very </w:t>
      </w:r>
      <w:r w:rsidRPr="000E6A2E">
        <w:rPr>
          <w:u w:val="single"/>
        </w:rPr>
        <w:t>beginning. False evidence was</w:t>
      </w:r>
      <w:r w:rsidRPr="000E6A2E">
        <w:rPr>
          <w:sz w:val="16"/>
        </w:rPr>
        <w:t xml:space="preserve"> again and again </w:t>
      </w:r>
      <w:r w:rsidRPr="000E6A2E">
        <w:rPr>
          <w:u w:val="single"/>
        </w:rPr>
        <w:t>presented and refuted, but this did not prevent the</w:t>
      </w:r>
      <w:r w:rsidRPr="000E6A2E">
        <w:rPr>
          <w:sz w:val="16"/>
        </w:rPr>
        <w:t xml:space="preserve"> administration from presenting as </w:t>
      </w:r>
      <w:r w:rsidRPr="000E6A2E">
        <w:rPr>
          <w:sz w:val="16"/>
        </w:rPr>
        <w:lastRenderedPageBreak/>
        <w:t xml:space="preserve">the main rationale for war the </w:t>
      </w:r>
      <w:r w:rsidRPr="000E6A2E">
        <w:rPr>
          <w:u w:val="single"/>
        </w:rPr>
        <w:t>improbable yet possible connection</w:t>
      </w:r>
      <w:r w:rsidRPr="000E6A2E">
        <w:rPr>
          <w:sz w:val="16"/>
        </w:rPr>
        <w:t xml:space="preserve"> between Iraq and the terrorist network and the improbable yet possible proliferation of an improbable yet possible nuclear weapon into the hands of Bin Laden. As Donald Rumsfeld famously said: "</w:t>
      </w:r>
      <w:r w:rsidRPr="000E6A2E">
        <w:rPr>
          <w:b/>
          <w:u w:val="single"/>
        </w:rPr>
        <w:t>Absence of evidence is not evidence of absence</w:t>
      </w:r>
      <w:r w:rsidRPr="000E6A2E">
        <w:rPr>
          <w:sz w:val="16"/>
        </w:rPr>
        <w:t>." This sentence indicates that under the condition of genuine uncertainty, different evidence criteria prevail than in situations where security problems can be assessed with relative certainty.</w:t>
      </w:r>
    </w:p>
    <w:p w:rsidR="00197670" w:rsidRPr="000E6A2E" w:rsidRDefault="00197670" w:rsidP="00197670">
      <w:pPr>
        <w:pStyle w:val="Heading3"/>
      </w:pPr>
      <w:r w:rsidRPr="000E6A2E">
        <w:lastRenderedPageBreak/>
        <w:t>! – Structural Violence</w:t>
      </w:r>
    </w:p>
    <w:p w:rsidR="00197670" w:rsidRPr="000E6A2E" w:rsidRDefault="00197670" w:rsidP="00197670">
      <w:pPr>
        <w:pStyle w:val="Heading4"/>
      </w:pPr>
      <w:r w:rsidRPr="000E6A2E">
        <w:t>Reject existential framing – it’s based on threat inflation that distorts decision-making and justifies endless structural violence.</w:t>
      </w:r>
    </w:p>
    <w:p w:rsidR="00197670" w:rsidRPr="000E6A2E" w:rsidRDefault="00197670" w:rsidP="00197670">
      <w:pPr>
        <w:rPr>
          <w:sz w:val="16"/>
          <w:szCs w:val="16"/>
        </w:rPr>
      </w:pPr>
      <w:r w:rsidRPr="000E6A2E">
        <w:rPr>
          <w:rStyle w:val="Style13ptBold"/>
        </w:rPr>
        <w:t xml:space="preserve">Mueller &amp; Stewart ’11 </w:t>
      </w:r>
      <w:r w:rsidRPr="000E6A2E">
        <w:rPr>
          <w:sz w:val="16"/>
          <w:szCs w:val="16"/>
        </w:rPr>
        <w:t xml:space="preserve">(John &amp; Mark; 9/9/11; Woody Hayes Chair of National Security Studies, Professor of Political Science at Ohio State University, Cato Senior Fellow, and award winning author &amp; Professor of Civil Engineering and Director of the Centre for Infrastructure Performance and Reliability at the University of Newcastle; Publication, “Terror, Security, and Money” p. 14-17) </w:t>
      </w:r>
    </w:p>
    <w:p w:rsidR="00197670" w:rsidRPr="000E6A2E" w:rsidRDefault="00197670" w:rsidP="00197670">
      <w:pPr>
        <w:rPr>
          <w:sz w:val="16"/>
        </w:rPr>
      </w:pPr>
      <w:r w:rsidRPr="000E6A2E">
        <w:rPr>
          <w:sz w:val="16"/>
        </w:rPr>
        <w:t xml:space="preserve">Focusing on Worst-Case Scenarios Cass </w:t>
      </w:r>
      <w:r w:rsidRPr="000E6A2E">
        <w:rPr>
          <w:u w:val="single"/>
        </w:rPr>
        <w:t>Sunstein</w:t>
      </w:r>
      <w:r w:rsidRPr="000E6A2E">
        <w:rPr>
          <w:sz w:val="16"/>
        </w:rPr>
        <w:t xml:space="preserve">, who seems </w:t>
      </w:r>
      <w:r w:rsidRPr="000E6A2E">
        <w:rPr>
          <w:u w:val="single"/>
        </w:rPr>
        <w:t>to have invented</w:t>
      </w:r>
      <w:r w:rsidRPr="000E6A2E">
        <w:rPr>
          <w:sz w:val="16"/>
        </w:rPr>
        <w:t xml:space="preserve"> the phrase </w:t>
      </w:r>
      <w:r w:rsidRPr="000E6A2E">
        <w:rPr>
          <w:b/>
          <w:u w:val="single"/>
        </w:rPr>
        <w:t>"probability neglect,"</w:t>
      </w:r>
      <w:r w:rsidRPr="000E6A2E">
        <w:rPr>
          <w:sz w:val="16"/>
        </w:rPr>
        <w:t xml:space="preserve"> assesses the version of the phenomenon that comes into being when "emotions are intensely engaged." Under that circumstance, he argues, "</w:t>
      </w:r>
      <w:r w:rsidRPr="000E6A2E">
        <w:rPr>
          <w:u w:val="single"/>
        </w:rPr>
        <w:t>people’s attention is focused on the bad outcome itself and they are inattentive</w:t>
      </w:r>
      <w:r w:rsidRPr="000E6A2E">
        <w:rPr>
          <w:sz w:val="16"/>
        </w:rPr>
        <w:t xml:space="preserve"> to the fact </w:t>
      </w:r>
      <w:r w:rsidRPr="000E6A2E">
        <w:rPr>
          <w:u w:val="single"/>
        </w:rPr>
        <w:t>that it is unlikely to occur</w:t>
      </w:r>
      <w:r w:rsidRPr="000E6A2E">
        <w:rPr>
          <w:sz w:val="16"/>
        </w:rPr>
        <w:t xml:space="preserve">." Moreover, </w:t>
      </w:r>
      <w:r w:rsidRPr="000E6A2E">
        <w:rPr>
          <w:u w:val="single"/>
        </w:rPr>
        <w:t>they</w:t>
      </w:r>
      <w:r w:rsidRPr="000E6A2E">
        <w:rPr>
          <w:sz w:val="16"/>
        </w:rPr>
        <w:t xml:space="preserve"> are inclined to "</w:t>
      </w:r>
      <w:r w:rsidRPr="000E6A2E">
        <w:rPr>
          <w:u w:val="single"/>
        </w:rPr>
        <w:t>demand a substantial governmental response-even if the magnitude of the risk does not warrant</w:t>
      </w:r>
      <w:r w:rsidRPr="000E6A2E">
        <w:rPr>
          <w:sz w:val="16"/>
        </w:rPr>
        <w:t xml:space="preserve"> the </w:t>
      </w:r>
      <w:r w:rsidRPr="000E6A2E">
        <w:rPr>
          <w:u w:val="single"/>
        </w:rPr>
        <w:t>response</w:t>
      </w:r>
      <w:r w:rsidRPr="000E6A2E">
        <w:rPr>
          <w:sz w:val="16"/>
        </w:rPr>
        <w:t xml:space="preserve">." It may be this phenomenon that Treverton experienced. </w:t>
      </w:r>
      <w:r w:rsidRPr="000E6A2E">
        <w:rPr>
          <w:u w:val="single"/>
        </w:rPr>
        <w:t>Playing to this demand</w:t>
      </w:r>
      <w:r w:rsidRPr="000E6A2E">
        <w:rPr>
          <w:sz w:val="16"/>
        </w:rPr>
        <w:t xml:space="preserve">, government </w:t>
      </w:r>
      <w:r w:rsidRPr="000E6A2E">
        <w:rPr>
          <w:u w:val="single"/>
        </w:rPr>
        <w:t>officials</w:t>
      </w:r>
      <w:r w:rsidRPr="000E6A2E">
        <w:rPr>
          <w:sz w:val="16"/>
        </w:rPr>
        <w:t xml:space="preserve"> are inclined to </w:t>
      </w:r>
      <w:r w:rsidRPr="000E6A2E">
        <w:rPr>
          <w:u w:val="single"/>
        </w:rPr>
        <w:t>focus on worst-case scenarios, presumably in the knowledge</w:t>
      </w:r>
      <w:r w:rsidRPr="000E6A2E">
        <w:rPr>
          <w:sz w:val="16"/>
        </w:rPr>
        <w:t xml:space="preserve">, following Sunstein's insight, </w:t>
      </w:r>
      <w:r w:rsidRPr="000E6A2E">
        <w:rPr>
          <w:u w:val="single"/>
        </w:rPr>
        <w:t>that this can</w:t>
      </w:r>
      <w:r w:rsidRPr="000E6A2E">
        <w:rPr>
          <w:sz w:val="16"/>
        </w:rPr>
        <w:t xml:space="preserve"> emotionally </w:t>
      </w:r>
      <w:r w:rsidRPr="000E6A2E">
        <w:rPr>
          <w:b/>
          <w:u w:val="single"/>
        </w:rPr>
        <w:t>justify</w:t>
      </w:r>
      <w:r w:rsidRPr="000E6A2E">
        <w:rPr>
          <w:sz w:val="16"/>
        </w:rPr>
        <w:t xml:space="preserve"> just about </w:t>
      </w:r>
      <w:r w:rsidRPr="000E6A2E">
        <w:rPr>
          <w:b/>
          <w:u w:val="single"/>
        </w:rPr>
        <w:t>any expenditure</w:t>
      </w:r>
      <w:r w:rsidRPr="000E6A2E">
        <w:rPr>
          <w:u w:val="single"/>
        </w:rPr>
        <w:t>, no matter how unlikely</w:t>
      </w:r>
      <w:r w:rsidRPr="000E6A2E">
        <w:rPr>
          <w:sz w:val="16"/>
        </w:rPr>
        <w:t xml:space="preserve"> the prospect </w:t>
      </w:r>
      <w:r w:rsidRPr="000E6A2E">
        <w:rPr>
          <w:u w:val="single"/>
        </w:rPr>
        <w:t>the</w:t>
      </w:r>
      <w:r w:rsidRPr="000E6A2E">
        <w:rPr>
          <w:sz w:val="16"/>
        </w:rPr>
        <w:t xml:space="preserve"> dire </w:t>
      </w:r>
      <w:r w:rsidRPr="000E6A2E">
        <w:rPr>
          <w:u w:val="single"/>
        </w:rPr>
        <w:t>event will</w:t>
      </w:r>
      <w:r w:rsidRPr="000E6A2E">
        <w:rPr>
          <w:sz w:val="16"/>
        </w:rPr>
        <w:t xml:space="preserve"> actually </w:t>
      </w:r>
      <w:r w:rsidRPr="000E6A2E">
        <w:rPr>
          <w:u w:val="single"/>
        </w:rPr>
        <w:t>take place</w:t>
      </w:r>
      <w:r w:rsidRPr="000E6A2E">
        <w:rPr>
          <w:sz w:val="16"/>
        </w:rPr>
        <w:t xml:space="preserve">. Accordingly; </w:t>
      </w:r>
      <w:r w:rsidRPr="000E6A2E">
        <w:rPr>
          <w:u w:val="single"/>
        </w:rPr>
        <w:t>there is</w:t>
      </w:r>
      <w:r w:rsidRPr="000E6A2E">
        <w:rPr>
          <w:sz w:val="16"/>
        </w:rPr>
        <w:t xml:space="preserve"> a </w:t>
      </w:r>
      <w:r w:rsidRPr="000E6A2E">
        <w:rPr>
          <w:u w:val="single"/>
        </w:rPr>
        <w:t>preoccupation with "low probability/ high consequence" events</w:t>
      </w:r>
      <w:r w:rsidRPr="000E6A2E">
        <w:rPr>
          <w:sz w:val="16"/>
        </w:rPr>
        <w:t xml:space="preserve">, such as the detonation of a sizable nuclear device in midtown Manhattan. The process could be seen in action in an article published in 2008 by Secretary of Homeland Security (DHS) Michael Chertoff. He felt called upon to respond to the observation that </w:t>
      </w:r>
      <w:r w:rsidRPr="000E6A2E">
        <w:rPr>
          <w:u w:val="single"/>
        </w:rPr>
        <w:t>the number of people who die each year from</w:t>
      </w:r>
      <w:r w:rsidRPr="000E6A2E">
        <w:rPr>
          <w:sz w:val="16"/>
        </w:rPr>
        <w:t xml:space="preserve"> international </w:t>
      </w:r>
      <w:r w:rsidRPr="000E6A2E">
        <w:rPr>
          <w:u w:val="single"/>
        </w:rPr>
        <w:t>terrorism</w:t>
      </w:r>
      <w:r w:rsidRPr="000E6A2E">
        <w:rPr>
          <w:sz w:val="16"/>
        </w:rPr>
        <w:t xml:space="preserve">, while tragic, </w:t>
      </w:r>
      <w:r w:rsidRPr="000E6A2E">
        <w:rPr>
          <w:u w:val="single"/>
        </w:rPr>
        <w:t>is</w:t>
      </w:r>
      <w:r w:rsidRPr="000E6A2E">
        <w:rPr>
          <w:sz w:val="16"/>
        </w:rPr>
        <w:t xml:space="preserve"> actually </w:t>
      </w:r>
      <w:r w:rsidRPr="000E6A2E">
        <w:rPr>
          <w:u w:val="single"/>
        </w:rPr>
        <w:t>exceedingly small.</w:t>
      </w:r>
      <w:r w:rsidRPr="000E6A2E">
        <w:rPr>
          <w:sz w:val="16"/>
        </w:rPr>
        <w:t xml:space="preserve"> "This fails to consider," he pointed out, "the much greater loss of life that Weapons of mass destruction could wreak on the American people." That is, </w:t>
      </w:r>
      <w:r w:rsidRPr="000E6A2E">
        <w:rPr>
          <w:u w:val="single"/>
        </w:rPr>
        <w:t>he was justifying his entire budget</w:t>
      </w:r>
      <w:r w:rsidRPr="000E6A2E">
        <w:rPr>
          <w:sz w:val="16"/>
        </w:rPr>
        <w:t xml:space="preserve">-only a limited portion of which is concerned with weapons of mass destruction by the WMD threat, even </w:t>
      </w:r>
      <w:r w:rsidRPr="000E6A2E">
        <w:rPr>
          <w:u w:val="single"/>
        </w:rPr>
        <w:t>while avoiding assessing its likelihood</w:t>
      </w:r>
      <w:r w:rsidRPr="000E6A2E">
        <w:rPr>
          <w:sz w:val="16"/>
        </w:rPr>
        <w:t xml:space="preserve">. It is sometimes argued that </w:t>
      </w:r>
      <w:r w:rsidRPr="000E6A2E">
        <w:rPr>
          <w:u w:val="single"/>
        </w:rPr>
        <w:t xml:space="preserve">conventional </w:t>
      </w:r>
      <w:r w:rsidRPr="000E6A2E">
        <w:rPr>
          <w:b/>
          <w:u w:val="single"/>
        </w:rPr>
        <w:t>risk analysis breaks down</w:t>
      </w:r>
      <w:r w:rsidRPr="000E6A2E">
        <w:rPr>
          <w:u w:val="single"/>
        </w:rPr>
        <w:t xml:space="preserve"> under extreme conditions because the risk is</w:t>
      </w:r>
      <w:r w:rsidRPr="000E6A2E">
        <w:rPr>
          <w:sz w:val="16"/>
        </w:rPr>
        <w:t xml:space="preserve"> now </w:t>
      </w:r>
      <w:r w:rsidRPr="000E6A2E">
        <w:rPr>
          <w:u w:val="single"/>
        </w:rPr>
        <w:t>a very large number</w:t>
      </w:r>
      <w:r w:rsidRPr="000E6A2E">
        <w:rPr>
          <w:sz w:val="16"/>
        </w:rPr>
        <w:t xml:space="preserve"> (losses) </w:t>
      </w:r>
      <w:r w:rsidRPr="000E6A2E">
        <w:rPr>
          <w:u w:val="single"/>
        </w:rPr>
        <w:t>multiplied by a very small</w:t>
      </w:r>
      <w:r w:rsidRPr="000E6A2E">
        <w:rPr>
          <w:sz w:val="16"/>
        </w:rPr>
        <w:t xml:space="preserve"> number (attack </w:t>
      </w:r>
      <w:r w:rsidRPr="000E6A2E">
        <w:rPr>
          <w:u w:val="single"/>
        </w:rPr>
        <w:t>probability</w:t>
      </w:r>
      <w:r w:rsidRPr="000E6A2E">
        <w:rPr>
          <w:sz w:val="16"/>
        </w:rPr>
        <w:t xml:space="preserve">). </w:t>
      </w:r>
      <w:r w:rsidRPr="000E6A2E">
        <w:rPr>
          <w:u w:val="single"/>
        </w:rPr>
        <w:t>But it is not</w:t>
      </w:r>
      <w:r w:rsidRPr="000E6A2E">
        <w:rPr>
          <w:sz w:val="16"/>
        </w:rPr>
        <w:t xml:space="preserve"> the </w:t>
      </w:r>
      <w:r w:rsidRPr="000E6A2E">
        <w:rPr>
          <w:u w:val="single"/>
        </w:rPr>
        <w:t>risk analysis methodology that is at fault</w:t>
      </w:r>
      <w:r w:rsidRPr="000E6A2E">
        <w:rPr>
          <w:sz w:val="16"/>
        </w:rPr>
        <w:t xml:space="preserve"> here, </w:t>
      </w:r>
      <w:r w:rsidRPr="000E6A2E">
        <w:rPr>
          <w:u w:val="single"/>
        </w:rPr>
        <w:t>but our ability to use</w:t>
      </w:r>
      <w:r w:rsidRPr="000E6A2E">
        <w:rPr>
          <w:sz w:val="16"/>
        </w:rPr>
        <w:t xml:space="preserve"> the </w:t>
      </w:r>
      <w:r w:rsidRPr="000E6A2E">
        <w:rPr>
          <w:u w:val="single"/>
        </w:rPr>
        <w:t>information obtained from</w:t>
      </w:r>
      <w:r w:rsidRPr="000E6A2E">
        <w:rPr>
          <w:sz w:val="16"/>
        </w:rPr>
        <w:t xml:space="preserve"> the </w:t>
      </w:r>
      <w:r w:rsidRPr="000E6A2E">
        <w:rPr>
          <w:u w:val="single"/>
        </w:rPr>
        <w:t>analysis for decision making</w:t>
      </w:r>
      <w:r w:rsidRPr="000E6A2E">
        <w:rPr>
          <w:sz w:val="16"/>
        </w:rPr>
        <w:t xml:space="preserve">. A "high consequence" event has been defined to be a "disaster" or "catastrophe" resulting in "great human costs in life, property environmental damage, and future economic activity" However, depending on how one Weighs the words in that definition, there may have been only one terrorist event in all of history that qualifies for inclusion. Moreover, </w:t>
      </w:r>
      <w:r w:rsidRPr="000E6A2E">
        <w:rPr>
          <w:u w:val="single"/>
        </w:rPr>
        <w:t>the vast bulk of</w:t>
      </w:r>
      <w:r w:rsidRPr="000E6A2E">
        <w:rPr>
          <w:sz w:val="16"/>
        </w:rPr>
        <w:t xml:space="preserve"> homeland </w:t>
      </w:r>
      <w:r w:rsidRPr="000E6A2E">
        <w:rPr>
          <w:u w:val="single"/>
        </w:rPr>
        <w:t>security expenditures is</w:t>
      </w:r>
      <w:r w:rsidRPr="000E6A2E">
        <w:rPr>
          <w:sz w:val="16"/>
        </w:rPr>
        <w:t xml:space="preserve"> not </w:t>
      </w:r>
      <w:r w:rsidRPr="000E6A2E">
        <w:rPr>
          <w:u w:val="single"/>
        </w:rPr>
        <w:t>focused on</w:t>
      </w:r>
      <w:r w:rsidRPr="000E6A2E">
        <w:rPr>
          <w:sz w:val="16"/>
        </w:rPr>
        <w:t xml:space="preserve"> events that fit a definition like that, but rather on </w:t>
      </w:r>
      <w:r w:rsidRPr="000E6A2E">
        <w:rPr>
          <w:u w:val="single"/>
        </w:rPr>
        <w:t>comparatively low-consequence</w:t>
      </w:r>
      <w:r w:rsidRPr="000E6A2E">
        <w:rPr>
          <w:sz w:val="16"/>
        </w:rPr>
        <w:t xml:space="preserve"> ones, like </w:t>
      </w:r>
      <w:r w:rsidRPr="000E6A2E">
        <w:rPr>
          <w:u w:val="single"/>
        </w:rPr>
        <w:t>explosions</w:t>
      </w:r>
      <w:r w:rsidRPr="000E6A2E">
        <w:rPr>
          <w:sz w:val="16"/>
        </w:rPr>
        <w:t xml:space="preserve"> set off by individual amateur jihadists. Analyst Bruce Schneier has written penetratingly of </w:t>
      </w:r>
      <w:r w:rsidRPr="000E6A2E">
        <w:rPr>
          <w:u w:val="single"/>
        </w:rPr>
        <w:t>worst-case thinking</w:t>
      </w:r>
      <w:r w:rsidRPr="000E6A2E">
        <w:rPr>
          <w:sz w:val="16"/>
        </w:rPr>
        <w:t xml:space="preserve">. He points out that it, </w:t>
      </w:r>
      <w:r w:rsidRPr="000E6A2E">
        <w:rPr>
          <w:u w:val="single"/>
        </w:rPr>
        <w:t>involves imagining the worst possible outcome and</w:t>
      </w:r>
      <w:r w:rsidRPr="000E6A2E">
        <w:rPr>
          <w:sz w:val="16"/>
        </w:rPr>
        <w:t xml:space="preserve"> then </w:t>
      </w:r>
      <w:r w:rsidRPr="000E6A2E">
        <w:rPr>
          <w:u w:val="single"/>
        </w:rPr>
        <w:t>acting as if it were a certainty</w:t>
      </w:r>
      <w:r w:rsidRPr="000E6A2E">
        <w:rPr>
          <w:sz w:val="16"/>
        </w:rPr>
        <w:t xml:space="preserve">. </w:t>
      </w:r>
      <w:r w:rsidRPr="000E6A2E">
        <w:rPr>
          <w:u w:val="single"/>
        </w:rPr>
        <w:t xml:space="preserve">It </w:t>
      </w:r>
      <w:r w:rsidRPr="000E6A2E">
        <w:rPr>
          <w:b/>
          <w:u w:val="single"/>
        </w:rPr>
        <w:t>substitutes imagination for thinking</w:t>
      </w:r>
      <w:r w:rsidRPr="000E6A2E">
        <w:rPr>
          <w:u w:val="single"/>
        </w:rPr>
        <w:t>, speculation for risk analysis, and fear for reason</w:t>
      </w:r>
      <w:r w:rsidRPr="000E6A2E">
        <w:rPr>
          <w:sz w:val="16"/>
        </w:rPr>
        <w:t xml:space="preserve">. </w:t>
      </w:r>
      <w:r w:rsidRPr="000E6A2E">
        <w:rPr>
          <w:u w:val="single"/>
        </w:rPr>
        <w:t xml:space="preserve">It </w:t>
      </w:r>
      <w:r w:rsidRPr="000E6A2E">
        <w:rPr>
          <w:b/>
          <w:u w:val="single"/>
        </w:rPr>
        <w:t>fosters</w:t>
      </w:r>
      <w:r w:rsidRPr="000E6A2E">
        <w:rPr>
          <w:sz w:val="16"/>
        </w:rPr>
        <w:t xml:space="preserve"> powerlessness and </w:t>
      </w:r>
      <w:r w:rsidRPr="000E6A2E">
        <w:rPr>
          <w:b/>
          <w:u w:val="single"/>
        </w:rPr>
        <w:t>vulnerability</w:t>
      </w:r>
      <w:r w:rsidRPr="000E6A2E">
        <w:rPr>
          <w:u w:val="single"/>
        </w:rPr>
        <w:t xml:space="preserve"> and magnifies social paralysis</w:t>
      </w:r>
      <w:r w:rsidRPr="000E6A2E">
        <w:rPr>
          <w:sz w:val="16"/>
        </w:rPr>
        <w:t xml:space="preserve">. And </w:t>
      </w:r>
      <w:r w:rsidRPr="000E6A2E">
        <w:rPr>
          <w:u w:val="single"/>
        </w:rPr>
        <w:t>it makes us more vulnerable to</w:t>
      </w:r>
      <w:r w:rsidRPr="000E6A2E">
        <w:rPr>
          <w:sz w:val="16"/>
        </w:rPr>
        <w:t xml:space="preserve"> the effects of </w:t>
      </w:r>
      <w:r w:rsidRPr="000E6A2E">
        <w:rPr>
          <w:u w:val="single"/>
        </w:rPr>
        <w:t>terrorism</w:t>
      </w:r>
      <w:r w:rsidRPr="000E6A2E">
        <w:rPr>
          <w:sz w:val="16"/>
        </w:rPr>
        <w:t xml:space="preserve">. </w:t>
      </w:r>
      <w:r w:rsidRPr="000E6A2E">
        <w:rPr>
          <w:u w:val="single"/>
        </w:rPr>
        <w:t xml:space="preserve">It leads to </w:t>
      </w:r>
      <w:r w:rsidRPr="000E6A2E">
        <w:rPr>
          <w:b/>
          <w:u w:val="single"/>
        </w:rPr>
        <w:t>bad decision making</w:t>
      </w:r>
      <w:r w:rsidRPr="000E6A2E">
        <w:rPr>
          <w:u w:val="single"/>
        </w:rPr>
        <w:t xml:space="preserve"> because it's only half</w:t>
      </w:r>
      <w:r w:rsidRPr="000E6A2E">
        <w:rPr>
          <w:sz w:val="16"/>
        </w:rPr>
        <w:t xml:space="preserve"> of </w:t>
      </w:r>
      <w:r w:rsidRPr="000E6A2E">
        <w:rPr>
          <w:u w:val="single"/>
        </w:rPr>
        <w:t>the cost-benefit equation</w:t>
      </w:r>
      <w:r w:rsidRPr="000E6A2E">
        <w:rPr>
          <w:sz w:val="16"/>
        </w:rPr>
        <w:t>. Every decision has costs and benefits, risks and rewards</w:t>
      </w:r>
      <w:r w:rsidRPr="000E6A2E">
        <w:rPr>
          <w:u w:val="single"/>
        </w:rPr>
        <w:t>. By speculating about what can</w:t>
      </w:r>
      <w:r w:rsidRPr="000E6A2E">
        <w:rPr>
          <w:sz w:val="16"/>
        </w:rPr>
        <w:t xml:space="preserve"> possibly </w:t>
      </w:r>
      <w:r w:rsidRPr="000E6A2E">
        <w:rPr>
          <w:u w:val="single"/>
        </w:rPr>
        <w:t>go wrong, and then acting as if that is likely</w:t>
      </w:r>
      <w:r w:rsidRPr="000E6A2E">
        <w:rPr>
          <w:sz w:val="16"/>
        </w:rPr>
        <w:t xml:space="preserve"> to happen, </w:t>
      </w:r>
      <w:r w:rsidRPr="000E6A2E">
        <w:rPr>
          <w:u w:val="single"/>
        </w:rPr>
        <w:t>worst-case thinking focuses only on the extreme but improbable</w:t>
      </w:r>
      <w:r w:rsidRPr="000E6A2E">
        <w:rPr>
          <w:sz w:val="16"/>
        </w:rPr>
        <w:t xml:space="preserve"> risks </w:t>
      </w:r>
      <w:r w:rsidRPr="000E6A2E">
        <w:rPr>
          <w:u w:val="single"/>
        </w:rPr>
        <w:t>and does a poor job at assessing outcomes</w:t>
      </w:r>
      <w:r w:rsidRPr="000E6A2E">
        <w:rPr>
          <w:sz w:val="16"/>
        </w:rPr>
        <w:t xml:space="preserve">. </w:t>
      </w:r>
      <w:r w:rsidRPr="000E6A2E">
        <w:rPr>
          <w:u w:val="single"/>
        </w:rPr>
        <w:t>It</w:t>
      </w:r>
      <w:r w:rsidRPr="000E6A2E">
        <w:rPr>
          <w:sz w:val="16"/>
        </w:rPr>
        <w:t xml:space="preserve"> also </w:t>
      </w:r>
      <w:r w:rsidRPr="000E6A2E">
        <w:rPr>
          <w:u w:val="single"/>
        </w:rPr>
        <w:t>assumes</w:t>
      </w:r>
      <w:r w:rsidRPr="000E6A2E">
        <w:rPr>
          <w:sz w:val="16"/>
        </w:rPr>
        <w:t xml:space="preserve"> "that </w:t>
      </w:r>
      <w:r w:rsidRPr="000E6A2E">
        <w:rPr>
          <w:u w:val="single"/>
        </w:rPr>
        <w:t>a proponent of an action must prove</w:t>
      </w:r>
      <w:r w:rsidRPr="000E6A2E">
        <w:rPr>
          <w:sz w:val="16"/>
        </w:rPr>
        <w:t xml:space="preserve"> that </w:t>
      </w:r>
      <w:r w:rsidRPr="000E6A2E">
        <w:rPr>
          <w:u w:val="single"/>
        </w:rPr>
        <w:t>the nightmare scenario is impossible</w:t>
      </w:r>
      <w:r w:rsidRPr="000E6A2E">
        <w:rPr>
          <w:sz w:val="16"/>
        </w:rPr>
        <w:t xml:space="preserve">," and </w:t>
      </w:r>
      <w:r w:rsidRPr="000E6A2E">
        <w:rPr>
          <w:u w:val="single"/>
        </w:rPr>
        <w:t>it</w:t>
      </w:r>
      <w:r w:rsidRPr="000E6A2E">
        <w:rPr>
          <w:sz w:val="16"/>
        </w:rPr>
        <w:t xml:space="preserve"> "can </w:t>
      </w:r>
      <w:r w:rsidRPr="000E6A2E">
        <w:rPr>
          <w:u w:val="single"/>
        </w:rPr>
        <w:t>be used to support any position or its opposite</w:t>
      </w:r>
      <w:r w:rsidRPr="000E6A2E">
        <w:rPr>
          <w:sz w:val="16"/>
        </w:rPr>
        <w:t xml:space="preserve">. If we build a nuclear power plant, it could melt down. If we don't build it, we will run short of power and society will collapse into anarchy" And worst, </w:t>
      </w:r>
      <w:r w:rsidRPr="000E6A2E">
        <w:rPr>
          <w:u w:val="single"/>
        </w:rPr>
        <w:t>it "</w:t>
      </w:r>
      <w:r w:rsidRPr="000E6A2E">
        <w:rPr>
          <w:b/>
          <w:u w:val="single"/>
        </w:rPr>
        <w:t>validates ignorance</w:t>
      </w:r>
      <w:r w:rsidRPr="000E6A2E">
        <w:rPr>
          <w:u w:val="single"/>
        </w:rPr>
        <w:t>" because</w:t>
      </w:r>
      <w:r w:rsidRPr="000E6A2E">
        <w:rPr>
          <w:sz w:val="16"/>
        </w:rPr>
        <w:t xml:space="preserve">, "instead of focusing on what we know, </w:t>
      </w:r>
      <w:r w:rsidRPr="000E6A2E">
        <w:rPr>
          <w:u w:val="single"/>
        </w:rPr>
        <w:t>it focuses on what we don't know-and what we can imagine</w:t>
      </w:r>
      <w:r w:rsidRPr="000E6A2E">
        <w:rPr>
          <w:sz w:val="16"/>
        </w:rPr>
        <w:t>." In the process, "</w:t>
      </w:r>
      <w:r w:rsidRPr="000E6A2E">
        <w:rPr>
          <w:u w:val="single"/>
        </w:rPr>
        <w:t>risk assessment is devalued</w:t>
      </w:r>
      <w:r w:rsidRPr="000E6A2E">
        <w:rPr>
          <w:sz w:val="16"/>
        </w:rPr>
        <w:t>" and "</w:t>
      </w:r>
      <w:r w:rsidRPr="000E6A2E">
        <w:rPr>
          <w:u w:val="single"/>
        </w:rPr>
        <w:t xml:space="preserve">probabilistic thinking is repudiated in favor of </w:t>
      </w:r>
      <w:r w:rsidRPr="000E6A2E">
        <w:rPr>
          <w:b/>
          <w:u w:val="single"/>
        </w:rPr>
        <w:t>possibilistic thinking</w:t>
      </w:r>
      <w:r w:rsidRPr="000E6A2E">
        <w:rPr>
          <w:sz w:val="16"/>
        </w:rPr>
        <w:t xml:space="preserve">." As Schneier also notes, </w:t>
      </w:r>
      <w:r w:rsidRPr="000E6A2E">
        <w:rPr>
          <w:u w:val="single"/>
        </w:rPr>
        <w:t>worst-case thinking is the driving force behind the</w:t>
      </w:r>
      <w:r w:rsidRPr="000E6A2E">
        <w:rPr>
          <w:sz w:val="16"/>
        </w:rPr>
        <w:t xml:space="preserve"> precautionary </w:t>
      </w:r>
      <w:r w:rsidRPr="000E6A2E">
        <w:rPr>
          <w:u w:val="single"/>
        </w:rPr>
        <w:t>principle</w:t>
      </w:r>
      <w:r w:rsidRPr="000E6A2E">
        <w:rPr>
          <w:sz w:val="16"/>
        </w:rPr>
        <w:t xml:space="preserve">, a decent working definition </w:t>
      </w:r>
      <w:r w:rsidRPr="000E6A2E">
        <w:rPr>
          <w:u w:val="single"/>
        </w:rPr>
        <w:t>of which</w:t>
      </w:r>
      <w:r w:rsidRPr="000E6A2E">
        <w:rPr>
          <w:sz w:val="16"/>
        </w:rPr>
        <w:t xml:space="preserve"> is "</w:t>
      </w:r>
      <w:r w:rsidRPr="000E6A2E">
        <w:rPr>
          <w:u w:val="single"/>
        </w:rPr>
        <w:t>action should be taken</w:t>
      </w:r>
      <w:r w:rsidRPr="000E6A2E">
        <w:rPr>
          <w:sz w:val="16"/>
        </w:rPr>
        <w:t xml:space="preserve"> to correct a problem </w:t>
      </w:r>
      <w:r w:rsidRPr="000E6A2E">
        <w:rPr>
          <w:u w:val="single"/>
        </w:rPr>
        <w:t>as soon as there is evidence</w:t>
      </w:r>
      <w:r w:rsidRPr="000E6A2E">
        <w:rPr>
          <w:sz w:val="16"/>
        </w:rPr>
        <w:t xml:space="preserve"> that </w:t>
      </w:r>
      <w:r w:rsidRPr="000E6A2E">
        <w:rPr>
          <w:u w:val="single"/>
        </w:rPr>
        <w:t>harm may occur, not after the harm</w:t>
      </w:r>
      <w:r w:rsidRPr="000E6A2E">
        <w:rPr>
          <w:sz w:val="16"/>
        </w:rPr>
        <w:t xml:space="preserve"> has already occurred." It could be seen in </w:t>
      </w:r>
      <w:r w:rsidRPr="000E6A2E">
        <w:rPr>
          <w:u w:val="single"/>
        </w:rPr>
        <w:t>action less than a week after 9/11, when</w:t>
      </w:r>
      <w:r w:rsidRPr="000E6A2E">
        <w:rPr>
          <w:sz w:val="16"/>
        </w:rPr>
        <w:t xml:space="preserve"> President George W </w:t>
      </w:r>
      <w:r w:rsidRPr="000E6A2E">
        <w:rPr>
          <w:u w:val="single"/>
        </w:rPr>
        <w:t>Bush outlined his</w:t>
      </w:r>
      <w:r w:rsidRPr="000E6A2E">
        <w:rPr>
          <w:sz w:val="16"/>
        </w:rPr>
        <w:t xml:space="preserve"> new national </w:t>
      </w:r>
      <w:r w:rsidRPr="000E6A2E">
        <w:rPr>
          <w:u w:val="single"/>
        </w:rPr>
        <w:t>security strategy: "We cannot let our enemies strike first</w:t>
      </w:r>
      <w:r w:rsidRPr="000E6A2E">
        <w:rPr>
          <w:sz w:val="16"/>
        </w:rPr>
        <w:t xml:space="preserve"> . . . </w:t>
      </w:r>
      <w:r w:rsidRPr="000E6A2E">
        <w:rPr>
          <w:u w:val="single"/>
        </w:rPr>
        <w:t>[but must take]</w:t>
      </w:r>
      <w:r w:rsidRPr="000E6A2E">
        <w:rPr>
          <w:sz w:val="16"/>
        </w:rPr>
        <w:t xml:space="preserve"> anticipatory </w:t>
      </w:r>
      <w:r w:rsidRPr="000E6A2E">
        <w:rPr>
          <w:u w:val="single"/>
        </w:rPr>
        <w:t>action to defend ourselves, even if uncertainty remains</w:t>
      </w:r>
      <w:r w:rsidRPr="000E6A2E">
        <w:rPr>
          <w:sz w:val="16"/>
        </w:rPr>
        <w:t xml:space="preserve"> as to the time and place of the enemy's attack. </w:t>
      </w:r>
      <w:r w:rsidRPr="000E6A2E">
        <w:rPr>
          <w:u w:val="single"/>
        </w:rPr>
        <w:t>To</w:t>
      </w:r>
      <w:r w:rsidRPr="000E6A2E">
        <w:rPr>
          <w:sz w:val="16"/>
        </w:rPr>
        <w:t xml:space="preserve"> forestall or </w:t>
      </w:r>
      <w:r w:rsidRPr="000E6A2E">
        <w:rPr>
          <w:u w:val="single"/>
        </w:rPr>
        <w:t>prevent</w:t>
      </w:r>
      <w:r w:rsidRPr="000E6A2E">
        <w:rPr>
          <w:sz w:val="16"/>
        </w:rPr>
        <w:t xml:space="preserve"> such </w:t>
      </w:r>
      <w:r w:rsidRPr="000E6A2E">
        <w:rPr>
          <w:u w:val="single"/>
        </w:rPr>
        <w:lastRenderedPageBreak/>
        <w:t>hostile</w:t>
      </w:r>
      <w:r w:rsidRPr="000E6A2E">
        <w:rPr>
          <w:sz w:val="16"/>
        </w:rPr>
        <w:t xml:space="preserve"> acts by our </w:t>
      </w:r>
      <w:r w:rsidRPr="000E6A2E">
        <w:rPr>
          <w:u w:val="single"/>
        </w:rPr>
        <w:t>adversaries, the U</w:t>
      </w:r>
      <w:r w:rsidRPr="000E6A2E">
        <w:rPr>
          <w:sz w:val="16"/>
        </w:rPr>
        <w:t xml:space="preserve">nited </w:t>
      </w:r>
      <w:r w:rsidRPr="000E6A2E">
        <w:rPr>
          <w:u w:val="single"/>
        </w:rPr>
        <w:t>S</w:t>
      </w:r>
      <w:r w:rsidRPr="000E6A2E">
        <w:rPr>
          <w:sz w:val="16"/>
        </w:rPr>
        <w:t xml:space="preserve">tates, </w:t>
      </w:r>
      <w:r w:rsidRPr="000E6A2E">
        <w:rPr>
          <w:u w:val="single"/>
        </w:rPr>
        <w:t>will</w:t>
      </w:r>
      <w:r w:rsidRPr="000E6A2E">
        <w:rPr>
          <w:sz w:val="16"/>
        </w:rPr>
        <w:t xml:space="preserve">, if necessary </w:t>
      </w:r>
      <w:r w:rsidRPr="000E6A2E">
        <w:rPr>
          <w:u w:val="single"/>
        </w:rPr>
        <w:t>act preemptively</w:t>
      </w:r>
      <w:r w:rsidRPr="000E6A2E">
        <w:rPr>
          <w:sz w:val="16"/>
        </w:rPr>
        <w:t xml:space="preserve">. </w:t>
      </w:r>
      <w:r w:rsidRPr="000E6A2E">
        <w:rPr>
          <w:b/>
          <w:u w:val="single"/>
        </w:rPr>
        <w:t>America will act against</w:t>
      </w:r>
      <w:r w:rsidRPr="000E6A2E">
        <w:rPr>
          <w:sz w:val="16"/>
        </w:rPr>
        <w:t xml:space="preserve"> such </w:t>
      </w:r>
      <w:r w:rsidRPr="000E6A2E">
        <w:rPr>
          <w:b/>
          <w:u w:val="single"/>
        </w:rPr>
        <w:t>emerging threats before they are</w:t>
      </w:r>
      <w:r w:rsidRPr="000E6A2E">
        <w:rPr>
          <w:sz w:val="16"/>
        </w:rPr>
        <w:t xml:space="preserve"> fully </w:t>
      </w:r>
      <w:r w:rsidRPr="000E6A2E">
        <w:rPr>
          <w:b/>
          <w:u w:val="single"/>
        </w:rPr>
        <w:t>formed</w:t>
      </w:r>
      <w:r w:rsidRPr="000E6A2E">
        <w:rPr>
          <w:sz w:val="16"/>
        </w:rPr>
        <w:t xml:space="preserve">." </w:t>
      </w:r>
      <w:r w:rsidRPr="000E6A2E">
        <w:rPr>
          <w:u w:val="single"/>
        </w:rPr>
        <w:t>The</w:t>
      </w:r>
      <w:r w:rsidRPr="000E6A2E">
        <w:rPr>
          <w:sz w:val="16"/>
        </w:rPr>
        <w:t xml:space="preserve"> 2003 </w:t>
      </w:r>
      <w:r w:rsidRPr="000E6A2E">
        <w:rPr>
          <w:u w:val="single"/>
        </w:rPr>
        <w:t>invasion of Iraq</w:t>
      </w:r>
      <w:r w:rsidRPr="000E6A2E">
        <w:rPr>
          <w:sz w:val="16"/>
        </w:rPr>
        <w:t xml:space="preserve">, then, </w:t>
      </w:r>
      <w:r w:rsidRPr="000E6A2E">
        <w:rPr>
          <w:u w:val="single"/>
        </w:rPr>
        <w:t>was justified by invoking the</w:t>
      </w:r>
      <w:r w:rsidRPr="000E6A2E">
        <w:rPr>
          <w:sz w:val="16"/>
        </w:rPr>
        <w:t xml:space="preserve"> precautionary principle based on the </w:t>
      </w:r>
      <w:r w:rsidRPr="000E6A2E">
        <w:rPr>
          <w:u w:val="single"/>
        </w:rPr>
        <w:t>worst-case scenario in which Saddam</w:t>
      </w:r>
      <w:r w:rsidRPr="000E6A2E">
        <w:rPr>
          <w:sz w:val="16"/>
        </w:rPr>
        <w:t xml:space="preserve"> Hussein </w:t>
      </w:r>
      <w:r w:rsidRPr="000E6A2E">
        <w:rPr>
          <w:u w:val="single"/>
        </w:rPr>
        <w:t>might strike</w:t>
      </w:r>
      <w:r w:rsidRPr="000E6A2E">
        <w:rPr>
          <w:sz w:val="16"/>
        </w:rPr>
        <w:t xml:space="preserve">. </w:t>
      </w:r>
      <w:r w:rsidRPr="000E6A2E">
        <w:rPr>
          <w:u w:val="single"/>
        </w:rPr>
        <w:t>If</w:t>
      </w:r>
      <w:r w:rsidRPr="000E6A2E">
        <w:rPr>
          <w:sz w:val="16"/>
        </w:rPr>
        <w:t xml:space="preserve">, on the other hand, </w:t>
      </w:r>
      <w:r w:rsidRPr="000E6A2E">
        <w:rPr>
          <w:u w:val="single"/>
        </w:rPr>
        <w:t>any worst-case thinking focused on the potential for</w:t>
      </w:r>
      <w:r w:rsidRPr="000E6A2E">
        <w:rPr>
          <w:sz w:val="16"/>
        </w:rPr>
        <w:t xml:space="preserve"> the </w:t>
      </w:r>
      <w:r w:rsidRPr="000E6A2E">
        <w:rPr>
          <w:b/>
          <w:u w:val="single"/>
        </w:rPr>
        <w:t>destabilizing effects</w:t>
      </w:r>
      <w:r w:rsidRPr="000E6A2E">
        <w:rPr>
          <w:u w:val="single"/>
        </w:rPr>
        <w:t xml:space="preserve"> a war would have on Iraq</w:t>
      </w:r>
      <w:r w:rsidRPr="000E6A2E">
        <w:rPr>
          <w:sz w:val="16"/>
        </w:rPr>
        <w:t xml:space="preserve"> and the region, </w:t>
      </w:r>
      <w:r w:rsidRPr="000E6A2E">
        <w:rPr>
          <w:u w:val="single"/>
        </w:rPr>
        <w:t>the</w:t>
      </w:r>
      <w:r w:rsidRPr="000E6A2E">
        <w:rPr>
          <w:sz w:val="16"/>
        </w:rPr>
        <w:t xml:space="preserve"> precautionary </w:t>
      </w:r>
      <w:r w:rsidRPr="000E6A2E">
        <w:rPr>
          <w:u w:val="single"/>
        </w:rPr>
        <w:t>principle would guide one to be very cautious</w:t>
      </w:r>
      <w:r w:rsidRPr="000E6A2E">
        <w:rPr>
          <w:sz w:val="16"/>
        </w:rPr>
        <w:t xml:space="preserve"> about embarking on war. As Sunstein notes, </w:t>
      </w:r>
      <w:r w:rsidRPr="000E6A2E">
        <w:rPr>
          <w:u w:val="single"/>
        </w:rPr>
        <w:t>the</w:t>
      </w:r>
      <w:r w:rsidRPr="000E6A2E">
        <w:rPr>
          <w:sz w:val="16"/>
        </w:rPr>
        <w:t xml:space="preserve"> precautionary </w:t>
      </w:r>
      <w:r w:rsidRPr="000E6A2E">
        <w:rPr>
          <w:u w:val="single"/>
        </w:rPr>
        <w:t>principle "offers no guidance</w:t>
      </w:r>
      <w:r w:rsidRPr="000E6A2E">
        <w:rPr>
          <w:sz w:val="16"/>
        </w:rPr>
        <w:t xml:space="preserve">-not that it is wrong, but that </w:t>
      </w:r>
      <w:r w:rsidRPr="000E6A2E">
        <w:rPr>
          <w:u w:val="single"/>
        </w:rPr>
        <w:t xml:space="preserve">it </w:t>
      </w:r>
      <w:r w:rsidRPr="000E6A2E">
        <w:rPr>
          <w:b/>
          <w:u w:val="single"/>
        </w:rPr>
        <w:t>forbids all courses of action</w:t>
      </w:r>
      <w:r w:rsidRPr="000E6A2E">
        <w:rPr>
          <w:sz w:val="16"/>
        </w:rPr>
        <w:t xml:space="preserve">, including regulation." Thus, "taken seriously </w:t>
      </w:r>
      <w:r w:rsidRPr="000E6A2E">
        <w:rPr>
          <w:u w:val="single"/>
        </w:rPr>
        <w:t>it is paralyzing, banning the very steps that it simultaneously requires</w:t>
      </w:r>
      <w:r w:rsidRPr="000E6A2E">
        <w:rPr>
          <w:sz w:val="16"/>
        </w:rPr>
        <w:t xml:space="preserve">."9 </w:t>
      </w:r>
      <w:r w:rsidRPr="000E6A2E">
        <w:rPr>
          <w:u w:val="single"/>
        </w:rPr>
        <w:t>It can be invoked</w:t>
      </w:r>
      <w:r w:rsidRPr="000E6A2E">
        <w:rPr>
          <w:sz w:val="16"/>
        </w:rPr>
        <w:t xml:space="preserve"> in equal measure </w:t>
      </w:r>
      <w:r w:rsidRPr="000E6A2E">
        <w:rPr>
          <w:u w:val="single"/>
        </w:rPr>
        <w:t>to act or not to act</w:t>
      </w:r>
      <w:r w:rsidRPr="000E6A2E">
        <w:rPr>
          <w:sz w:val="16"/>
        </w:rPr>
        <w:t xml:space="preserve">. There are considerable dangers in applying the precautionary principle to terrorism: on the one hand, </w:t>
      </w:r>
      <w:r w:rsidRPr="000E6A2E">
        <w:rPr>
          <w:u w:val="single"/>
        </w:rPr>
        <w:t>any action taken to reduce</w:t>
      </w:r>
      <w:r w:rsidRPr="000E6A2E">
        <w:rPr>
          <w:sz w:val="16"/>
        </w:rPr>
        <w:t xml:space="preserve"> a presumed </w:t>
      </w:r>
      <w:r w:rsidRPr="000E6A2E">
        <w:rPr>
          <w:u w:val="single"/>
        </w:rPr>
        <w:t>risk</w:t>
      </w:r>
      <w:r w:rsidRPr="000E6A2E">
        <w:rPr>
          <w:sz w:val="16"/>
        </w:rPr>
        <w:t xml:space="preserve"> always </w:t>
      </w:r>
      <w:r w:rsidRPr="000E6A2E">
        <w:rPr>
          <w:u w:val="single"/>
        </w:rPr>
        <w:t>poses the introduction of</w:t>
      </w:r>
      <w:r w:rsidRPr="000E6A2E">
        <w:rPr>
          <w:sz w:val="16"/>
        </w:rPr>
        <w:t xml:space="preserve"> countervailing </w:t>
      </w:r>
      <w:r w:rsidRPr="000E6A2E">
        <w:rPr>
          <w:u w:val="single"/>
        </w:rPr>
        <w:t>risks</w:t>
      </w:r>
      <w:r w:rsidRPr="000E6A2E">
        <w:rPr>
          <w:sz w:val="16"/>
        </w:rPr>
        <w:t xml:space="preserve">, while on the other, </w:t>
      </w:r>
      <w:r w:rsidRPr="000E6A2E">
        <w:rPr>
          <w:u w:val="single"/>
        </w:rPr>
        <w:t>larger, expensive</w:t>
      </w:r>
      <w:r w:rsidRPr="000E6A2E">
        <w:rPr>
          <w:sz w:val="16"/>
        </w:rPr>
        <w:t xml:space="preserve"> counterterrorism </w:t>
      </w:r>
      <w:r w:rsidRPr="000E6A2E">
        <w:rPr>
          <w:u w:val="single"/>
        </w:rPr>
        <w:t>efforts will come accompanied by high opportunity costs</w:t>
      </w:r>
      <w:r w:rsidRPr="000E6A2E">
        <w:rPr>
          <w:sz w:val="16"/>
        </w:rPr>
        <w:t xml:space="preserve">." Moreover "For public officials no less than the rest of us, </w:t>
      </w:r>
      <w:r w:rsidRPr="000E6A2E">
        <w:rPr>
          <w:u w:val="single"/>
        </w:rPr>
        <w:t xml:space="preserve">the </w:t>
      </w:r>
      <w:r w:rsidRPr="000E6A2E">
        <w:rPr>
          <w:b/>
          <w:u w:val="single"/>
        </w:rPr>
        <w:t>probability of harm matters a great deal</w:t>
      </w:r>
      <w:r w:rsidRPr="000E6A2E">
        <w:rPr>
          <w:u w:val="single"/>
        </w:rPr>
        <w:t>, and it is foolish to attend exclusively to the worst case</w:t>
      </w:r>
      <w:r w:rsidRPr="000E6A2E">
        <w:rPr>
          <w:sz w:val="16"/>
        </w:rPr>
        <w:t xml:space="preserve"> scenario." </w:t>
      </w:r>
      <w:r w:rsidRPr="000E6A2E">
        <w:rPr>
          <w:u w:val="single"/>
        </w:rPr>
        <w:t>A more rational approach</w:t>
      </w:r>
      <w:r w:rsidRPr="000E6A2E">
        <w:rPr>
          <w:sz w:val="16"/>
        </w:rPr>
        <w:t xml:space="preserve"> to worst-case thinking </w:t>
      </w:r>
      <w:r w:rsidRPr="000E6A2E">
        <w:rPr>
          <w:u w:val="single"/>
        </w:rPr>
        <w:t>is to establish</w:t>
      </w:r>
      <w:r w:rsidRPr="000E6A2E">
        <w:rPr>
          <w:sz w:val="16"/>
        </w:rPr>
        <w:t xml:space="preserve"> the </w:t>
      </w:r>
      <w:r w:rsidRPr="000E6A2E">
        <w:rPr>
          <w:u w:val="single"/>
        </w:rPr>
        <w:t>likelihood of gains and losses from various courses of action</w:t>
      </w:r>
      <w:r w:rsidRPr="000E6A2E">
        <w:rPr>
          <w:sz w:val="16"/>
        </w:rPr>
        <w:t xml:space="preserve">, including staying the current course." This, of course, is the essence of risk assessment. </w:t>
      </w:r>
      <w:r w:rsidRPr="000E6A2E">
        <w:rPr>
          <w:u w:val="single"/>
        </w:rPr>
        <w:t>What is necessary is</w:t>
      </w:r>
      <w:r w:rsidRPr="000E6A2E">
        <w:rPr>
          <w:sz w:val="16"/>
        </w:rPr>
        <w:t xml:space="preserve"> due </w:t>
      </w:r>
      <w:r w:rsidRPr="000E6A2E">
        <w:rPr>
          <w:u w:val="single"/>
        </w:rPr>
        <w:t xml:space="preserve">consideration to the spectrum of threats, </w:t>
      </w:r>
      <w:r w:rsidRPr="000E6A2E">
        <w:rPr>
          <w:b/>
          <w:u w:val="single"/>
        </w:rPr>
        <w:t>not simply the worst one</w:t>
      </w:r>
      <w:r w:rsidRPr="000E6A2E">
        <w:rPr>
          <w:u w:val="single"/>
        </w:rPr>
        <w:t xml:space="preserve"> imaginable</w:t>
      </w:r>
      <w:r w:rsidRPr="000E6A2E">
        <w:rPr>
          <w:sz w:val="16"/>
        </w:rPr>
        <w:t>, 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w:t>
      </w:r>
    </w:p>
    <w:p w:rsidR="00197670" w:rsidRPr="000E6A2E" w:rsidRDefault="00197670" w:rsidP="00197670">
      <w:pPr>
        <w:pStyle w:val="Heading4"/>
      </w:pPr>
      <w:r w:rsidRPr="000E6A2E">
        <w:t>Myopic focus on major interstate war reflects an outdated and ethnocentric historiographical bias.</w:t>
      </w:r>
    </w:p>
    <w:p w:rsidR="00197670" w:rsidRPr="000E6A2E" w:rsidRDefault="00197670" w:rsidP="00197670">
      <w:pPr>
        <w:rPr>
          <w:sz w:val="16"/>
          <w:szCs w:val="16"/>
        </w:rPr>
      </w:pPr>
      <w:r w:rsidRPr="000E6A2E">
        <w:rPr>
          <w:rStyle w:val="Style13ptBold"/>
        </w:rPr>
        <w:t xml:space="preserve">Roxborough ’15 </w:t>
      </w:r>
      <w:r w:rsidRPr="000E6A2E">
        <w:rPr>
          <w:sz w:val="16"/>
          <w:szCs w:val="16"/>
        </w:rPr>
        <w:t>(Ian; June 2015; PhD in Sociology from University of Wisconsin-Madison, Professor of History and Sociology at Stony Brook University, former London School of Economics, Senior Visiting Fellow at the Institute for National Strategic Studies, National Defense University, and Fellow at the Institute for Advanced Study at Princeton; Sociological Forum, Volume 30, Issue 2, “The Future of War,” p. 459-474)</w:t>
      </w:r>
    </w:p>
    <w:p w:rsidR="00197670" w:rsidRPr="000E6A2E" w:rsidRDefault="00197670" w:rsidP="00197670">
      <w:pPr>
        <w:rPr>
          <w:sz w:val="10"/>
        </w:rPr>
      </w:pPr>
      <w:r w:rsidRPr="000E6A2E">
        <w:rPr>
          <w:sz w:val="16"/>
          <w:szCs w:val="16"/>
        </w:rPr>
        <w:t>Not-So-New Wars At the</w:t>
      </w:r>
      <w:r w:rsidRPr="000E6A2E">
        <w:rPr>
          <w:sz w:val="16"/>
        </w:rPr>
        <w:t xml:space="preserve"> end of the Cold War, </w:t>
      </w:r>
      <w:r w:rsidRPr="000E6A2E">
        <w:rPr>
          <w:rStyle w:val="StyleUnderline"/>
        </w:rPr>
        <w:t>some social scientists announced</w:t>
      </w:r>
      <w:r w:rsidRPr="000E6A2E">
        <w:rPr>
          <w:sz w:val="16"/>
        </w:rPr>
        <w:t xml:space="preserve"> an era of </w:t>
      </w:r>
      <w:r w:rsidRPr="000E6A2E">
        <w:rPr>
          <w:rStyle w:val="Emphasis"/>
        </w:rPr>
        <w:t>“new wars.”</w:t>
      </w:r>
      <w:r w:rsidRPr="000E6A2E">
        <w:rPr>
          <w:sz w:val="16"/>
        </w:rPr>
        <w:t xml:space="preserve"> Warfare had changed. </w:t>
      </w:r>
      <w:r w:rsidRPr="000E6A2E">
        <w:rPr>
          <w:rStyle w:val="StyleUnderline"/>
        </w:rPr>
        <w:t>The old paradigm of</w:t>
      </w:r>
      <w:r w:rsidRPr="000E6A2E">
        <w:rPr>
          <w:sz w:val="16"/>
        </w:rPr>
        <w:t xml:space="preserve"> modern </w:t>
      </w:r>
      <w:r w:rsidRPr="000E6A2E">
        <w:rPr>
          <w:rStyle w:val="StyleUnderline"/>
        </w:rPr>
        <w:t>interstate war</w:t>
      </w:r>
      <w:r w:rsidRPr="000E6A2E">
        <w:rPr>
          <w:sz w:val="16"/>
        </w:rPr>
        <w:t xml:space="preserve"> waged by regular military forces </w:t>
      </w:r>
      <w:r w:rsidRPr="000E6A2E">
        <w:rPr>
          <w:rStyle w:val="StyleUnderline"/>
        </w:rPr>
        <w:t>had given way</w:t>
      </w:r>
      <w:r w:rsidRPr="000E6A2E">
        <w:rPr>
          <w:sz w:val="16"/>
        </w:rPr>
        <w:t xml:space="preserve"> </w:t>
      </w:r>
      <w:r w:rsidRPr="000E6A2E">
        <w:rPr>
          <w:rStyle w:val="StyleUnderline"/>
        </w:rPr>
        <w:t>to</w:t>
      </w:r>
      <w:r w:rsidRPr="000E6A2E">
        <w:rPr>
          <w:sz w:val="16"/>
        </w:rPr>
        <w:t xml:space="preserve"> something radically different: </w:t>
      </w:r>
      <w:r w:rsidRPr="000E6A2E">
        <w:rPr>
          <w:rStyle w:val="StyleUnderline"/>
        </w:rPr>
        <w:t>messy conflicts</w:t>
      </w:r>
      <w:r w:rsidRPr="000E6A2E">
        <w:rPr>
          <w:sz w:val="16"/>
        </w:rPr>
        <w:t xml:space="preserve"> featuring nonstate actors. Much of the commentary on future war raises alarms about warfare </w:t>
      </w:r>
      <w:r w:rsidRPr="000E6A2E">
        <w:rPr>
          <w:rStyle w:val="StyleUnderline"/>
        </w:rPr>
        <w:t>in the global South</w:t>
      </w:r>
      <w:r w:rsidRPr="000E6A2E">
        <w:rPr>
          <w:sz w:val="16"/>
        </w:rPr>
        <w:t xml:space="preserve">. The sense that America's strategic challenges come from weak and failing states, rather than from powerful ones, is now widely held in Washington. It was explicitly stated, for example, in the 9/11 Report: “In the twentieth century, strategists focused on the world's great industrial heartlands. In the twenty-first, the focus is in the opposite direction, toward remote regions and failing states” (p. 368). The 2002 National Security Strategy stated, “America is now threatened less by conquering states than we are by failing ones” (p. 1). Indeed, a central political concern of publics in the West is whether—and how—core states will be drawn into violent conflicts elsewhere in the world. Will there be a repeat of core interventions as in Bosnia, Somalia, Kosovo, and more recently, Iraq and Afghanistan? Is this the face of future war? The volume on The Changing Character of War edited by Hew Strachan and Sibylle Scheipers is the most academically focused of the three edited volumes reviewed here. It is the product of several years' intensive collaboration and debate at Oxford University on whether war has changed its character at the end of the twentieth century. It does not propose a “new wars” perspective as such and distances itself from the thesis by deliberately taking a broad historical approach. Indeed, most of the contributions are distinctly skeptical about the new wars thesis. By deliberately taking a historical approach, the contributors avoid the twin pitfalls of much futurology: an assertion that a radical break with the past has just occurred, and a linear extrapolation into the future of current events. </w:t>
      </w:r>
      <w:r w:rsidRPr="000E6A2E">
        <w:rPr>
          <w:rStyle w:val="StyleUnderline"/>
        </w:rPr>
        <w:t>The important contribution of the “new wars” theorists has been to direct attention away from study of conventional war and toward other kinds of warfare</w:t>
      </w:r>
      <w:r w:rsidRPr="000E6A2E">
        <w:rPr>
          <w:sz w:val="16"/>
        </w:rPr>
        <w:t xml:space="preserve">. Indeed, a case could be made that </w:t>
      </w:r>
      <w:r w:rsidRPr="000E6A2E">
        <w:rPr>
          <w:rStyle w:val="StyleUnderline"/>
        </w:rPr>
        <w:t>irregular warfare</w:t>
      </w:r>
      <w:r w:rsidRPr="000E6A2E">
        <w:rPr>
          <w:sz w:val="16"/>
        </w:rPr>
        <w:t xml:space="preserve"> </w:t>
      </w:r>
      <w:r w:rsidRPr="000E6A2E">
        <w:rPr>
          <w:rStyle w:val="StyleUnderline"/>
        </w:rPr>
        <w:t>has been</w:t>
      </w:r>
      <w:r w:rsidRPr="000E6A2E">
        <w:rPr>
          <w:sz w:val="16"/>
        </w:rPr>
        <w:t xml:space="preserve"> a </w:t>
      </w:r>
      <w:r w:rsidRPr="000E6A2E">
        <w:rPr>
          <w:rStyle w:val="StyleUnderline"/>
        </w:rPr>
        <w:t>salient</w:t>
      </w:r>
      <w:r w:rsidRPr="000E6A2E">
        <w:rPr>
          <w:sz w:val="16"/>
        </w:rPr>
        <w:t xml:space="preserve"> form of conflict </w:t>
      </w:r>
      <w:r w:rsidRPr="000E6A2E">
        <w:rPr>
          <w:rStyle w:val="StyleUnderline"/>
        </w:rPr>
        <w:t>throughout history</w:t>
      </w:r>
      <w:r w:rsidRPr="000E6A2E">
        <w:rPr>
          <w:sz w:val="16"/>
        </w:rPr>
        <w:t xml:space="preserve">. </w:t>
      </w:r>
      <w:r w:rsidRPr="000E6A2E">
        <w:rPr>
          <w:rStyle w:val="Emphasis"/>
        </w:rPr>
        <w:t>It is only an ethnocentric focus</w:t>
      </w:r>
      <w:r w:rsidRPr="000E6A2E">
        <w:rPr>
          <w:sz w:val="16"/>
        </w:rPr>
        <w:t xml:space="preserve"> </w:t>
      </w:r>
      <w:r w:rsidRPr="000E6A2E">
        <w:rPr>
          <w:rStyle w:val="StyleUnderline"/>
        </w:rPr>
        <w:t>on wars between core powers</w:t>
      </w:r>
      <w:r w:rsidRPr="000E6A2E">
        <w:rPr>
          <w:sz w:val="16"/>
        </w:rPr>
        <w:t xml:space="preserve"> </w:t>
      </w:r>
      <w:r w:rsidRPr="000E6A2E">
        <w:rPr>
          <w:rStyle w:val="StyleUnderline"/>
        </w:rPr>
        <w:t>in the last two or three centuries</w:t>
      </w:r>
      <w:r w:rsidRPr="000E6A2E">
        <w:rPr>
          <w:sz w:val="16"/>
        </w:rPr>
        <w:t xml:space="preserve"> </w:t>
      </w:r>
      <w:r w:rsidRPr="000E6A2E">
        <w:rPr>
          <w:rStyle w:val="StyleUnderline"/>
        </w:rPr>
        <w:t>that has produced a notion that these</w:t>
      </w:r>
      <w:r w:rsidRPr="000E6A2E">
        <w:rPr>
          <w:sz w:val="16"/>
        </w:rPr>
        <w:t xml:space="preserve"> wars </w:t>
      </w:r>
      <w:r w:rsidRPr="000E6A2E">
        <w:rPr>
          <w:rStyle w:val="StyleUnderline"/>
        </w:rPr>
        <w:t>are “conventional”</w:t>
      </w:r>
      <w:r w:rsidRPr="000E6A2E">
        <w:rPr>
          <w:sz w:val="16"/>
        </w:rPr>
        <w:t xml:space="preserve"> and other ways of fighting are distinctly “irregular.” There is nothing particularly novel about </w:t>
      </w:r>
      <w:r w:rsidRPr="000E6A2E">
        <w:rPr>
          <w:rStyle w:val="StyleUnderline"/>
        </w:rPr>
        <w:t>these wars</w:t>
      </w:r>
      <w:r w:rsidRPr="000E6A2E">
        <w:rPr>
          <w:sz w:val="16"/>
        </w:rPr>
        <w:t xml:space="preserve">; they only </w:t>
      </w:r>
      <w:r w:rsidRPr="000E6A2E">
        <w:rPr>
          <w:rStyle w:val="StyleUnderline"/>
        </w:rPr>
        <w:t>appear new</w:t>
      </w:r>
      <w:r w:rsidRPr="000E6A2E">
        <w:rPr>
          <w:sz w:val="16"/>
        </w:rPr>
        <w:t xml:space="preserve"> </w:t>
      </w:r>
      <w:r w:rsidRPr="000E6A2E">
        <w:rPr>
          <w:rStyle w:val="StyleUnderline"/>
        </w:rPr>
        <w:t>because our focus</w:t>
      </w:r>
      <w:r w:rsidRPr="000E6A2E">
        <w:rPr>
          <w:sz w:val="16"/>
        </w:rPr>
        <w:t xml:space="preserve"> of attention </w:t>
      </w:r>
      <w:r w:rsidRPr="000E6A2E">
        <w:rPr>
          <w:rStyle w:val="StyleUnderline"/>
        </w:rPr>
        <w:t>has suddenly shifted</w:t>
      </w:r>
      <w:r w:rsidRPr="000E6A2E">
        <w:rPr>
          <w:sz w:val="16"/>
        </w:rPr>
        <w:t xml:space="preserve"> from the core to the global </w:t>
      </w:r>
      <w:r w:rsidRPr="000E6A2E">
        <w:rPr>
          <w:rStyle w:val="StyleUnderline"/>
        </w:rPr>
        <w:t>South</w:t>
      </w:r>
      <w:r w:rsidRPr="000E6A2E">
        <w:rPr>
          <w:sz w:val="16"/>
        </w:rPr>
        <w:t xml:space="preserve">. </w:t>
      </w:r>
      <w:r w:rsidRPr="000E6A2E">
        <w:rPr>
          <w:rStyle w:val="StyleUnderline"/>
        </w:rPr>
        <w:t>As “conventional” war among core states fades</w:t>
      </w:r>
      <w:r w:rsidRPr="000E6A2E">
        <w:rPr>
          <w:sz w:val="16"/>
        </w:rPr>
        <w:t xml:space="preserve"> away </w:t>
      </w:r>
      <w:r w:rsidRPr="000E6A2E">
        <w:rPr>
          <w:rStyle w:val="StyleUnderline"/>
        </w:rPr>
        <w:t>and is replaced by the interdemocratic peace</w:t>
      </w:r>
      <w:r w:rsidRPr="000E6A2E">
        <w:rPr>
          <w:sz w:val="16"/>
        </w:rPr>
        <w:t xml:space="preserve">, </w:t>
      </w:r>
      <w:r w:rsidRPr="000E6A2E">
        <w:rPr>
          <w:rStyle w:val="Emphasis"/>
        </w:rPr>
        <w:t>what is left is “irregular” war</w:t>
      </w:r>
      <w:r w:rsidRPr="000E6A2E">
        <w:rPr>
          <w:sz w:val="16"/>
        </w:rPr>
        <w:t xml:space="preserve">, and by an optical illusion, this seems “new.” </w:t>
      </w:r>
      <w:r w:rsidRPr="000E6A2E">
        <w:rPr>
          <w:rStyle w:val="StyleUnderline"/>
        </w:rPr>
        <w:t>These</w:t>
      </w:r>
      <w:r w:rsidRPr="000E6A2E">
        <w:rPr>
          <w:sz w:val="16"/>
        </w:rPr>
        <w:t xml:space="preserve"> irregular wars </w:t>
      </w:r>
      <w:r w:rsidRPr="000E6A2E">
        <w:rPr>
          <w:rStyle w:val="StyleUnderline"/>
        </w:rPr>
        <w:t>have always been there. We just weren't very interested</w:t>
      </w:r>
      <w:r w:rsidRPr="000E6A2E">
        <w:rPr>
          <w:sz w:val="16"/>
        </w:rPr>
        <w:t xml:space="preserve"> in them. Moreover, even the most cursory dip into the history of </w:t>
      </w:r>
      <w:r w:rsidRPr="000E6A2E">
        <w:rPr>
          <w:sz w:val="16"/>
        </w:rPr>
        <w:lastRenderedPageBreak/>
        <w:t xml:space="preserve">military operations outside the now-modern West (i.e., the rest of the world, and the medieval and ancient West) will turn up large numbers of wars that fit the description of the supposedly “new” wars. They are simply the wars of our past and the wars other people fight today. In the last two centuries we in the West have been obsessed with our own wars and we have been pretty much blind to other wars, even those wars we used to fight in the sixteenth and seventeenth centuries: wars of passion and religion. It is now time to take a close look at these irregular wars, and the theorists of new wars have already contributed a great deal. The next step is to integrate their insights into a broader and more global theory of war. The Modern War Paradigm </w:t>
      </w:r>
      <w:r w:rsidRPr="000E6A2E">
        <w:rPr>
          <w:rStyle w:val="StyleUnderline"/>
        </w:rPr>
        <w:t>The cognitive myopia displayed by the new wars theory</w:t>
      </w:r>
      <w:r w:rsidRPr="000E6A2E">
        <w:rPr>
          <w:sz w:val="16"/>
        </w:rPr>
        <w:t xml:space="preserve"> </w:t>
      </w:r>
      <w:r w:rsidRPr="000E6A2E">
        <w:rPr>
          <w:rStyle w:val="StyleUnderline"/>
        </w:rPr>
        <w:t xml:space="preserve">is important because it </w:t>
      </w:r>
      <w:r w:rsidRPr="000E6A2E">
        <w:rPr>
          <w:rStyle w:val="Emphasis"/>
        </w:rPr>
        <w:t>distorts our perceptions</w:t>
      </w:r>
      <w:r w:rsidRPr="000E6A2E">
        <w:rPr>
          <w:rStyle w:val="StyleUnderline"/>
        </w:rPr>
        <w:t xml:space="preserve"> of the present</w:t>
      </w:r>
      <w:r w:rsidRPr="000E6A2E">
        <w:rPr>
          <w:sz w:val="16"/>
        </w:rPr>
        <w:t xml:space="preserve">. As one of the editors (Julian Lindley-French) of the Oxford Handbook of War notes, “It is striking, the extent to which </w:t>
      </w:r>
      <w:r w:rsidRPr="000E6A2E">
        <w:rPr>
          <w:rStyle w:val="Emphasis"/>
        </w:rPr>
        <w:t>the Western way of war still reflects the thinking of a long dead age</w:t>
      </w:r>
      <w:r w:rsidRPr="000E6A2E">
        <w:rPr>
          <w:sz w:val="16"/>
        </w:rPr>
        <w:t xml:space="preserve">. By the late eighteenth and early nineteenth century European war had become highly ritualized, reflecting mutual and shared principles of cultural order. However, in today's conflicts there is no such order” (p. 218). Beginning in the late seventeenth century, and proceeding in fits and starts, the rulers of emerging modern states in Europe succeeded in subordinating warrior aristocrats to the control of a centralized state. This was accompanied by changes in the methods of warfare and by changes in the organization of armed forces. By the end of the nineteenth century, the process had produced the modern bureaucratic and professional military complete with staff colleges, planning sections, and formal doctrine. Western understandings of war have come to reflect these changes. </w:t>
      </w:r>
      <w:r w:rsidRPr="000E6A2E">
        <w:rPr>
          <w:rStyle w:val="StyleUnderline"/>
        </w:rPr>
        <w:t>Our culture</w:t>
      </w:r>
      <w:r w:rsidRPr="000E6A2E">
        <w:rPr>
          <w:sz w:val="16"/>
        </w:rPr>
        <w:t xml:space="preserve"> now </w:t>
      </w:r>
      <w:r w:rsidRPr="000E6A2E">
        <w:rPr>
          <w:rStyle w:val="StyleUnderline"/>
        </w:rPr>
        <w:t xml:space="preserve">operates with a powerful set of commonsense categories that </w:t>
      </w:r>
      <w:r w:rsidRPr="000E6A2E">
        <w:rPr>
          <w:rStyle w:val="Emphasis"/>
        </w:rPr>
        <w:t>exert a tyranny over our thinking about war</w:t>
      </w:r>
      <w:r w:rsidRPr="000E6A2E">
        <w:rPr>
          <w:sz w:val="16"/>
        </w:rPr>
        <w:t xml:space="preserve">. </w:t>
      </w:r>
      <w:r w:rsidRPr="000E6A2E">
        <w:rPr>
          <w:rStyle w:val="StyleUnderline"/>
        </w:rPr>
        <w:t>In this</w:t>
      </w:r>
      <w:r w:rsidRPr="000E6A2E">
        <w:rPr>
          <w:sz w:val="16"/>
        </w:rPr>
        <w:t xml:space="preserve"> modern war </w:t>
      </w:r>
      <w:r w:rsidRPr="000E6A2E">
        <w:rPr>
          <w:rStyle w:val="StyleUnderline"/>
        </w:rPr>
        <w:t>paradigm</w:t>
      </w:r>
      <w:r w:rsidRPr="000E6A2E">
        <w:rPr>
          <w:sz w:val="16"/>
          <w:u w:val="single"/>
        </w:rPr>
        <w:t xml:space="preserve"> </w:t>
      </w:r>
      <w:r w:rsidRPr="000E6A2E">
        <w:rPr>
          <w:rStyle w:val="StyleUnderline"/>
        </w:rPr>
        <w:t>war is seen through the prism of</w:t>
      </w:r>
      <w:r w:rsidRPr="000E6A2E">
        <w:rPr>
          <w:sz w:val="16"/>
        </w:rPr>
        <w:t xml:space="preserve"> the modern history of </w:t>
      </w:r>
      <w:r w:rsidRPr="000E6A2E">
        <w:rPr>
          <w:rStyle w:val="Emphasis"/>
        </w:rPr>
        <w:t>the core states</w:t>
      </w:r>
      <w:r w:rsidRPr="000E6A2E">
        <w:rPr>
          <w:sz w:val="16"/>
        </w:rPr>
        <w:t xml:space="preserve">. </w:t>
      </w:r>
      <w:r w:rsidRPr="000E6A2E">
        <w:rPr>
          <w:rStyle w:val="Emphasis"/>
        </w:rPr>
        <w:t>It is clearly set off from “peace.”</w:t>
      </w:r>
      <w:r w:rsidRPr="000E6A2E">
        <w:rPr>
          <w:sz w:val="16"/>
        </w:rPr>
        <w:t xml:space="preserve"> It is </w:t>
      </w:r>
      <w:r w:rsidRPr="000E6A2E">
        <w:rPr>
          <w:rStyle w:val="StyleUnderline"/>
        </w:rPr>
        <w:t>fought by regular</w:t>
      </w:r>
      <w:r w:rsidRPr="000E6A2E">
        <w:rPr>
          <w:sz w:val="16"/>
        </w:rPr>
        <w:t xml:space="preserve"> military </w:t>
      </w:r>
      <w:r w:rsidRPr="000E6A2E">
        <w:rPr>
          <w:rStyle w:val="StyleUnderline"/>
        </w:rPr>
        <w:t>forces, and civilians</w:t>
      </w:r>
      <w:r w:rsidRPr="000E6A2E">
        <w:rPr>
          <w:sz w:val="16"/>
        </w:rPr>
        <w:t xml:space="preserve"> </w:t>
      </w:r>
      <w:r w:rsidRPr="000E6A2E">
        <w:rPr>
          <w:rStyle w:val="StyleUnderline"/>
        </w:rPr>
        <w:t>have no role</w:t>
      </w:r>
      <w:r w:rsidRPr="000E6A2E">
        <w:rPr>
          <w:sz w:val="16"/>
        </w:rPr>
        <w:t xml:space="preserve"> in the fighting. On the contrary, there is a duty to protect civilians, as far as possible, and to treat enemy prisoners humanely. War is directed by professionals and is bent to the rational purposes of the state. War is conducted by means of battles and campaigns, it is—or ought to be—conducted according to the rules and conventions of war, civilians are bypassed, and politics only enters at the level of statecraft. Armed conflict is carried out by “regular” armies raised and controlled by states pursuing more or less rational goals. This modern way of war is simultaneously a set of practices, a normative framework, and an idealized and distorted view of reality. It is what we think of as “conventional” warfare. </w:t>
      </w:r>
      <w:r w:rsidRPr="000E6A2E">
        <w:rPr>
          <w:rStyle w:val="StyleUnderline"/>
        </w:rPr>
        <w:t>Conventional war is intelligible</w:t>
      </w:r>
      <w:r w:rsidRPr="000E6A2E">
        <w:rPr>
          <w:sz w:val="16"/>
        </w:rPr>
        <w:t xml:space="preserve">: it provides clear expectations about what war is about, who fights, how they fight, and what they fight for. </w:t>
      </w:r>
      <w:r w:rsidRPr="000E6A2E">
        <w:rPr>
          <w:rStyle w:val="StyleUnderline"/>
        </w:rPr>
        <w:t>There is another kind</w:t>
      </w:r>
      <w:r w:rsidRPr="000E6A2E">
        <w:rPr>
          <w:sz w:val="16"/>
        </w:rPr>
        <w:t xml:space="preserve"> of war that </w:t>
      </w:r>
      <w:r w:rsidRPr="000E6A2E">
        <w:rPr>
          <w:rStyle w:val="StyleUnderline"/>
        </w:rPr>
        <w:t>we</w:t>
      </w:r>
      <w:r w:rsidRPr="000E6A2E">
        <w:rPr>
          <w:sz w:val="16"/>
        </w:rPr>
        <w:t>—policy elites and mass publics in the countries of the advanced core—</w:t>
      </w:r>
      <w:r w:rsidRPr="000E6A2E">
        <w:rPr>
          <w:rStyle w:val="StyleUnderline"/>
        </w:rPr>
        <w:t>find less easy to comprehend</w:t>
      </w:r>
      <w:r w:rsidRPr="000E6A2E">
        <w:rPr>
          <w:sz w:val="16"/>
        </w:rPr>
        <w:t xml:space="preserve"> </w:t>
      </w:r>
      <w:r w:rsidRPr="000E6A2E">
        <w:rPr>
          <w:rStyle w:val="StyleUnderline"/>
        </w:rPr>
        <w:t>and</w:t>
      </w:r>
      <w:r w:rsidRPr="000E6A2E">
        <w:rPr>
          <w:sz w:val="16"/>
        </w:rPr>
        <w:t xml:space="preserve">, in some ways, </w:t>
      </w:r>
      <w:r w:rsidRPr="000E6A2E">
        <w:rPr>
          <w:rStyle w:val="StyleUnderline"/>
        </w:rPr>
        <w:t>more horrible</w:t>
      </w:r>
      <w:r w:rsidRPr="000E6A2E">
        <w:rPr>
          <w:sz w:val="16"/>
        </w:rPr>
        <w:t xml:space="preserve"> and distressing. These are </w:t>
      </w:r>
      <w:r w:rsidRPr="000E6A2E">
        <w:rPr>
          <w:rStyle w:val="StyleUnderline"/>
        </w:rPr>
        <w:t>the messy wars of ethnic and sectarian hatred</w:t>
      </w:r>
      <w:r w:rsidRPr="000E6A2E">
        <w:rPr>
          <w:sz w:val="16"/>
        </w:rPr>
        <w:t xml:space="preserve">, </w:t>
      </w:r>
      <w:r w:rsidRPr="000E6A2E">
        <w:rPr>
          <w:rStyle w:val="StyleUnderline"/>
        </w:rPr>
        <w:t>of predatory violence</w:t>
      </w:r>
      <w:r w:rsidRPr="000E6A2E">
        <w:rPr>
          <w:sz w:val="16"/>
        </w:rPr>
        <w:t xml:space="preserve">, </w:t>
      </w:r>
      <w:r w:rsidRPr="000E6A2E">
        <w:rPr>
          <w:rStyle w:val="StyleUnderline"/>
        </w:rPr>
        <w:t>of religious</w:t>
      </w:r>
      <w:r w:rsidRPr="000E6A2E">
        <w:rPr>
          <w:sz w:val="16"/>
        </w:rPr>
        <w:t xml:space="preserve">ly inspired </w:t>
      </w:r>
      <w:r w:rsidRPr="000E6A2E">
        <w:rPr>
          <w:rStyle w:val="StyleUnderline"/>
        </w:rPr>
        <w:t>extremism</w:t>
      </w:r>
      <w:r w:rsidRPr="000E6A2E">
        <w:rPr>
          <w:sz w:val="16"/>
        </w:rPr>
        <w:t xml:space="preserve">, </w:t>
      </w:r>
      <w:r w:rsidRPr="000E6A2E">
        <w:rPr>
          <w:rStyle w:val="StyleUnderline"/>
        </w:rPr>
        <w:t>of revenge killings</w:t>
      </w:r>
      <w:r w:rsidRPr="000E6A2E">
        <w:rPr>
          <w:sz w:val="16"/>
        </w:rPr>
        <w:t xml:space="preserve">, </w:t>
      </w:r>
      <w:r w:rsidRPr="000E6A2E">
        <w:rPr>
          <w:rStyle w:val="StyleUnderline"/>
        </w:rPr>
        <w:t>massacre</w:t>
      </w:r>
      <w:r w:rsidRPr="000E6A2E">
        <w:rPr>
          <w:sz w:val="16"/>
        </w:rPr>
        <w:t xml:space="preserve">, </w:t>
      </w:r>
      <w:r w:rsidRPr="000E6A2E">
        <w:rPr>
          <w:rStyle w:val="StyleUnderline"/>
        </w:rPr>
        <w:t>and</w:t>
      </w:r>
      <w:r w:rsidRPr="000E6A2E">
        <w:rPr>
          <w:sz w:val="16"/>
        </w:rPr>
        <w:t xml:space="preserve"> </w:t>
      </w:r>
      <w:r w:rsidRPr="000E6A2E">
        <w:rPr>
          <w:rStyle w:val="StyleUnderline"/>
        </w:rPr>
        <w:t>atrocity</w:t>
      </w:r>
      <w:r w:rsidRPr="000E6A2E">
        <w:rPr>
          <w:sz w:val="16"/>
        </w:rPr>
        <w:t xml:space="preserve">. They are wars fought by loosely organized forces. They are fought by, and against, ordinary people. </w:t>
      </w:r>
      <w:r w:rsidRPr="000E6A2E">
        <w:rPr>
          <w:rStyle w:val="StyleUnderline"/>
        </w:rPr>
        <w:t>What the West did was “war,”</w:t>
      </w:r>
      <w:r w:rsidRPr="000E6A2E">
        <w:rPr>
          <w:sz w:val="16"/>
        </w:rPr>
        <w:t xml:space="preserve"> </w:t>
      </w:r>
      <w:r w:rsidRPr="000E6A2E">
        <w:rPr>
          <w:rStyle w:val="StyleUnderline"/>
        </w:rPr>
        <w:t>and what happened elsewhere</w:t>
      </w:r>
      <w:r w:rsidRPr="000E6A2E">
        <w:rPr>
          <w:sz w:val="16"/>
        </w:rPr>
        <w:t xml:space="preserve">, even if Western armies were involved, </w:t>
      </w:r>
      <w:r w:rsidRPr="000E6A2E">
        <w:rPr>
          <w:rStyle w:val="StyleUnderline"/>
        </w:rPr>
        <w:t>was something different</w:t>
      </w:r>
      <w:r w:rsidRPr="000E6A2E">
        <w:rPr>
          <w:sz w:val="16"/>
        </w:rPr>
        <w:t xml:space="preserve">: </w:t>
      </w:r>
      <w:r w:rsidRPr="000E6A2E">
        <w:rPr>
          <w:rStyle w:val="StyleUnderline"/>
        </w:rPr>
        <w:t>asymmetric</w:t>
      </w:r>
      <w:r w:rsidRPr="000E6A2E">
        <w:rPr>
          <w:sz w:val="16"/>
        </w:rPr>
        <w:t xml:space="preserve"> warfare, </w:t>
      </w:r>
      <w:r w:rsidRPr="000E6A2E">
        <w:rPr>
          <w:rStyle w:val="StyleUnderline"/>
        </w:rPr>
        <w:t>colonial</w:t>
      </w:r>
      <w:r w:rsidRPr="000E6A2E">
        <w:rPr>
          <w:sz w:val="16"/>
        </w:rPr>
        <w:t xml:space="preserve"> warfare, </w:t>
      </w:r>
      <w:r w:rsidRPr="000E6A2E">
        <w:rPr>
          <w:rStyle w:val="StyleUnderline"/>
        </w:rPr>
        <w:t>counterinsurgency</w:t>
      </w:r>
      <w:r w:rsidRPr="000E6A2E">
        <w:rPr>
          <w:sz w:val="16"/>
        </w:rPr>
        <w:t xml:space="preserve">, </w:t>
      </w:r>
      <w:r w:rsidRPr="000E6A2E">
        <w:rPr>
          <w:rStyle w:val="StyleUnderline"/>
        </w:rPr>
        <w:t>or</w:t>
      </w:r>
      <w:r w:rsidRPr="000E6A2E">
        <w:rPr>
          <w:sz w:val="16"/>
        </w:rPr>
        <w:t xml:space="preserve"> </w:t>
      </w:r>
      <w:r w:rsidRPr="000E6A2E">
        <w:rPr>
          <w:rStyle w:val="StyleUnderline"/>
        </w:rPr>
        <w:t>simply</w:t>
      </w:r>
      <w:r w:rsidRPr="000E6A2E">
        <w:rPr>
          <w:sz w:val="16"/>
        </w:rPr>
        <w:t xml:space="preserve"> “operations </w:t>
      </w:r>
      <w:r w:rsidRPr="000E6A2E">
        <w:rPr>
          <w:rStyle w:val="StyleUnderline"/>
        </w:rPr>
        <w:t>other than war</w:t>
      </w:r>
      <w:r w:rsidRPr="000E6A2E">
        <w:rPr>
          <w:sz w:val="16"/>
        </w:rPr>
        <w:t xml:space="preserve">.” The proliferation of these terms demonstrates the unease with which professional military officers regard such conflicts. </w:t>
      </w:r>
      <w:r w:rsidRPr="000E6A2E">
        <w:rPr>
          <w:rStyle w:val="Emphasis"/>
        </w:rPr>
        <w:t>The basic distinction is embedded in our very vocabulary</w:t>
      </w:r>
      <w:r w:rsidRPr="000E6A2E">
        <w:rPr>
          <w:sz w:val="16"/>
        </w:rPr>
        <w:t xml:space="preserve">. Conventional war is described as, well, “conventional.” It is symmetrical, highly organized, and it occurs between states and their armed forces. By contrast, “irregular” and “unconventional” warfare is seen as asymmetrical, as the weapon of the weak, and fought by “bands.” It is conducted through guerrilla operations; it is “savage.” It is war among the people, and often war by the people. In irregular warfare, every act is deemed to be political. Most tellingly, this kind of war is defined by negation: it is unconventional, irregular, nonstate, it entails military operations other than war, counterinsurgency, and asymmetrical conflict. It is like “war,” but not war—if by “war” we mean conventional war. </w:t>
      </w:r>
      <w:r w:rsidRPr="000E6A2E">
        <w:rPr>
          <w:rStyle w:val="StyleUnderline"/>
        </w:rPr>
        <w:t>These oppositions are the organizing principles of modern thinking about war</w:t>
      </w:r>
      <w:r w:rsidRPr="000E6A2E">
        <w:rPr>
          <w:sz w:val="16"/>
        </w:rPr>
        <w:t xml:space="preserve">. </w:t>
      </w:r>
      <w:r w:rsidRPr="000E6A2E">
        <w:rPr>
          <w:rStyle w:val="StyleUnderline"/>
        </w:rPr>
        <w:t xml:space="preserve">They appear as obvious commonsense categories. In reality they </w:t>
      </w:r>
      <w:r w:rsidRPr="000E6A2E">
        <w:rPr>
          <w:rStyle w:val="Emphasis"/>
        </w:rPr>
        <w:t>conceal deep ambiguity and conceptual tensions</w:t>
      </w:r>
      <w:r w:rsidRPr="000E6A2E">
        <w:rPr>
          <w:sz w:val="16"/>
        </w:rPr>
        <w:t xml:space="preserve">. </w:t>
      </w:r>
      <w:r w:rsidRPr="000E6A2E">
        <w:rPr>
          <w:rStyle w:val="StyleUnderline"/>
        </w:rPr>
        <w:t>This</w:t>
      </w:r>
      <w:r w:rsidRPr="000E6A2E">
        <w:rPr>
          <w:sz w:val="16"/>
        </w:rPr>
        <w:t xml:space="preserve"> modern war </w:t>
      </w:r>
      <w:r w:rsidRPr="000E6A2E">
        <w:rPr>
          <w:rStyle w:val="StyleUnderline"/>
        </w:rPr>
        <w:t>paradigm is currently</w:t>
      </w:r>
      <w:r w:rsidRPr="000E6A2E">
        <w:rPr>
          <w:sz w:val="16"/>
        </w:rPr>
        <w:t xml:space="preserve"> </w:t>
      </w:r>
      <w:r w:rsidRPr="000E6A2E">
        <w:rPr>
          <w:rStyle w:val="Emphasis"/>
        </w:rPr>
        <w:t>experiencing a paradigm crisis</w:t>
      </w:r>
      <w:r w:rsidRPr="000E6A2E">
        <w:rPr>
          <w:sz w:val="16"/>
        </w:rPr>
        <w:t>. Unsurprisingly this is most visible in discussions of irregular warfare and counterinsurgency. For example, in his The Utility of Force, General Rupert Smith begins, “War no longer exists.” He then immediately qualifies this bold statement: “war as cognitively known to most non-combatants, war as battle in a field between men and machinery, war as a massive deciding event in a dispute in international affairs: such war no longer exists…. It is the entire concept of war that has changed: it has shifted into a new paradigm” (p. 3).</w:t>
      </w:r>
    </w:p>
    <w:p w:rsidR="00197670" w:rsidRPr="000E6A2E" w:rsidRDefault="00197670" w:rsidP="00197670">
      <w:pPr>
        <w:pStyle w:val="Heading2"/>
      </w:pPr>
      <w:r w:rsidRPr="000E6A2E">
        <w:lastRenderedPageBreak/>
        <w:t>AT – T</w:t>
      </w:r>
    </w:p>
    <w:p w:rsidR="00197670" w:rsidRPr="000E6A2E" w:rsidRDefault="00197670" w:rsidP="00197670">
      <w:pPr>
        <w:pStyle w:val="Heading3"/>
      </w:pPr>
      <w:r w:rsidRPr="000E6A2E">
        <w:lastRenderedPageBreak/>
        <w:t>AT – T-Secondary</w:t>
      </w:r>
    </w:p>
    <w:p w:rsidR="00197670" w:rsidRPr="000E6A2E" w:rsidRDefault="00197670" w:rsidP="00197670">
      <w:pPr>
        <w:pStyle w:val="Heading4"/>
      </w:pPr>
      <w:r w:rsidRPr="000E6A2E">
        <w:t xml:space="preserve">Prison education is elementary and secondary </w:t>
      </w:r>
      <w:r w:rsidRPr="000E6A2E">
        <w:rPr>
          <w:u w:val="single"/>
        </w:rPr>
        <w:t>curriculum</w:t>
      </w:r>
      <w:r w:rsidRPr="000E6A2E">
        <w:t xml:space="preserve"> – prefer the </w:t>
      </w:r>
      <w:r w:rsidRPr="000E6A2E">
        <w:rPr>
          <w:u w:val="single"/>
        </w:rPr>
        <w:t>most contextual</w:t>
      </w:r>
      <w:r w:rsidRPr="000E6A2E">
        <w:t xml:space="preserve"> evidence. </w:t>
      </w:r>
    </w:p>
    <w:p w:rsidR="00197670" w:rsidRPr="000E6A2E" w:rsidRDefault="00197670" w:rsidP="00197670">
      <w:r w:rsidRPr="000E6A2E">
        <w:rPr>
          <w:rStyle w:val="Style13ptBold"/>
        </w:rPr>
        <w:t xml:space="preserve">NIJ ’14 </w:t>
      </w:r>
      <w:r w:rsidRPr="000E6A2E">
        <w:rPr>
          <w:sz w:val="16"/>
          <w:szCs w:val="16"/>
        </w:rPr>
        <w:t xml:space="preserve">(National Institute of Justice; No date, but cites 2014; Research, Development and Evaluation agency of the United States Department of Justice; NIJ, “Corrections-Based Adult Basic/Secondary Education,” </w:t>
      </w:r>
      <w:hyperlink r:id="rId64" w:history="1">
        <w:r w:rsidRPr="000E6A2E">
          <w:rPr>
            <w:rStyle w:val="Hyperlink"/>
            <w:sz w:val="16"/>
            <w:szCs w:val="16"/>
          </w:rPr>
          <w:t>https://www.crimesolutions.gov/PracticeDetails.aspx?ID=21)</w:t>
        </w:r>
      </w:hyperlink>
    </w:p>
    <w:p w:rsidR="00197670" w:rsidRPr="000E6A2E" w:rsidRDefault="00197670" w:rsidP="00197670">
      <w:pPr>
        <w:rPr>
          <w:b/>
          <w:sz w:val="16"/>
        </w:rPr>
      </w:pPr>
      <w:r w:rsidRPr="000E6A2E">
        <w:rPr>
          <w:sz w:val="16"/>
        </w:rPr>
        <w:t xml:space="preserve">Practice Goals </w:t>
      </w:r>
      <w:r w:rsidRPr="000E6A2E">
        <w:rPr>
          <w:b/>
          <w:u w:val="single"/>
        </w:rPr>
        <w:t>Adult basic education</w:t>
      </w:r>
      <w:r w:rsidRPr="000E6A2E">
        <w:rPr>
          <w:sz w:val="16"/>
        </w:rPr>
        <w:t xml:space="preserve"> (ABE) </w:t>
      </w:r>
      <w:r w:rsidRPr="000E6A2E">
        <w:rPr>
          <w:u w:val="single"/>
        </w:rPr>
        <w:t>classes for incarcerated adult offenders provide instruction in arithmetic, reading, and writing</w:t>
      </w:r>
      <w:r w:rsidRPr="000E6A2E">
        <w:rPr>
          <w:sz w:val="16"/>
        </w:rPr>
        <w:t xml:space="preserve"> [English as a second language (ESL) may also be taught, if needed]. ABE </w:t>
      </w:r>
      <w:r w:rsidRPr="000E6A2E">
        <w:rPr>
          <w:u w:val="single"/>
        </w:rPr>
        <w:t>classes are targeted to adult prisoners</w:t>
      </w:r>
      <w:r w:rsidRPr="000E6A2E">
        <w:rPr>
          <w:sz w:val="16"/>
        </w:rPr>
        <w:t xml:space="preserve"> who read </w:t>
      </w:r>
      <w:r w:rsidRPr="000E6A2E">
        <w:rPr>
          <w:b/>
          <w:u w:val="single"/>
        </w:rPr>
        <w:t>below the ninth grade</w:t>
      </w:r>
      <w:r w:rsidRPr="000E6A2E">
        <w:rPr>
          <w:u w:val="single"/>
        </w:rPr>
        <w:t xml:space="preserve"> level. Those who can read at a ninth grade level move onto</w:t>
      </w:r>
      <w:r w:rsidRPr="000E6A2E">
        <w:rPr>
          <w:sz w:val="16"/>
        </w:rPr>
        <w:t xml:space="preserve"> adult </w:t>
      </w:r>
      <w:r w:rsidRPr="000E6A2E">
        <w:rPr>
          <w:b/>
          <w:u w:val="single"/>
        </w:rPr>
        <w:t>secondary education</w:t>
      </w:r>
      <w:r w:rsidRPr="000E6A2E">
        <w:rPr>
          <w:sz w:val="16"/>
        </w:rPr>
        <w:t xml:space="preserve"> (ASE) classes. </w:t>
      </w:r>
      <w:r w:rsidRPr="000E6A2E">
        <w:rPr>
          <w:u w:val="single"/>
        </w:rPr>
        <w:t xml:space="preserve">ASE classes provide </w:t>
      </w:r>
      <w:r w:rsidRPr="000E6A2E">
        <w:rPr>
          <w:b/>
          <w:u w:val="single"/>
        </w:rPr>
        <w:t>high school-level coursework</w:t>
      </w:r>
      <w:r w:rsidRPr="000E6A2E">
        <w:rPr>
          <w:u w:val="single"/>
        </w:rPr>
        <w:t xml:space="preserve"> that</w:t>
      </w:r>
      <w:r w:rsidRPr="000E6A2E">
        <w:rPr>
          <w:sz w:val="16"/>
        </w:rPr>
        <w:t xml:space="preserve"> generally </w:t>
      </w:r>
      <w:r w:rsidRPr="000E6A2E">
        <w:rPr>
          <w:u w:val="single"/>
        </w:rPr>
        <w:t>prepares inmates to take tests</w:t>
      </w:r>
      <w:r w:rsidRPr="000E6A2E">
        <w:rPr>
          <w:sz w:val="16"/>
        </w:rPr>
        <w:t xml:space="preserve">, such as the General Education Development (GED) exam, </w:t>
      </w:r>
      <w:r w:rsidRPr="000E6A2E">
        <w:rPr>
          <w:u w:val="single"/>
        </w:rPr>
        <w:t>to earn</w:t>
      </w:r>
      <w:r w:rsidRPr="000E6A2E">
        <w:rPr>
          <w:sz w:val="16"/>
        </w:rPr>
        <w:t xml:space="preserve"> a certificate of </w:t>
      </w:r>
      <w:r w:rsidRPr="000E6A2E">
        <w:rPr>
          <w:u w:val="single"/>
        </w:rPr>
        <w:t>high school equivalency</w:t>
      </w:r>
      <w:r w:rsidRPr="000E6A2E">
        <w:rPr>
          <w:sz w:val="16"/>
        </w:rPr>
        <w:t xml:space="preserve"> (Crayton and Neusteter 2008; Davis et al. 2013). The 2005 Census of State and Federal Correctional Facilities found that 85 percent of all reporting facilities offered formal educational programs to inmates (Stephan 2008). </w:t>
      </w:r>
      <w:r w:rsidRPr="000E6A2E">
        <w:rPr>
          <w:u w:val="single"/>
        </w:rPr>
        <w:t>The most common types of education programs offered</w:t>
      </w:r>
      <w:r w:rsidRPr="000E6A2E">
        <w:rPr>
          <w:sz w:val="16"/>
        </w:rPr>
        <w:t xml:space="preserve"> by facilities </w:t>
      </w:r>
      <w:r w:rsidRPr="000E6A2E">
        <w:rPr>
          <w:u w:val="single"/>
        </w:rPr>
        <w:t xml:space="preserve">included </w:t>
      </w:r>
      <w:r w:rsidRPr="000E6A2E">
        <w:rPr>
          <w:b/>
          <w:u w:val="single"/>
        </w:rPr>
        <w:t>secondary education</w:t>
      </w:r>
      <w:r w:rsidRPr="000E6A2E">
        <w:rPr>
          <w:u w:val="single"/>
        </w:rPr>
        <w:t xml:space="preserve"> or</w:t>
      </w:r>
      <w:r w:rsidRPr="000E6A2E">
        <w:rPr>
          <w:sz w:val="16"/>
        </w:rPr>
        <w:t xml:space="preserve"> GED (77 percent), literacy or </w:t>
      </w:r>
      <w:r w:rsidRPr="000E6A2E">
        <w:rPr>
          <w:b/>
          <w:u w:val="single"/>
        </w:rPr>
        <w:t>first through fourth</w:t>
      </w:r>
      <w:r w:rsidRPr="000E6A2E">
        <w:rPr>
          <w:u w:val="single"/>
        </w:rPr>
        <w:t xml:space="preserve"> grades</w:t>
      </w:r>
      <w:r w:rsidRPr="000E6A2E">
        <w:rPr>
          <w:sz w:val="16"/>
        </w:rPr>
        <w:t xml:space="preserve"> (67 percent), </w:t>
      </w:r>
      <w:r w:rsidRPr="000E6A2E">
        <w:rPr>
          <w:u w:val="single"/>
        </w:rPr>
        <w:t xml:space="preserve">and </w:t>
      </w:r>
      <w:r w:rsidRPr="000E6A2E">
        <w:rPr>
          <w:b/>
          <w:u w:val="single"/>
        </w:rPr>
        <w:t>fifth through eighth</w:t>
      </w:r>
      <w:r w:rsidRPr="000E6A2E">
        <w:rPr>
          <w:u w:val="single"/>
        </w:rPr>
        <w:t xml:space="preserve"> grades</w:t>
      </w:r>
      <w:r w:rsidRPr="000E6A2E">
        <w:rPr>
          <w:sz w:val="16"/>
        </w:rPr>
        <w:t xml:space="preserve"> (66 percent). Although the majority of facilities responding to the census reported providing educational programming, participation in the programs is not always high and may be decreasing. In 2004, only 2.1 percent of state prison </w:t>
      </w:r>
      <w:r w:rsidRPr="000E6A2E">
        <w:rPr>
          <w:u w:val="single"/>
        </w:rPr>
        <w:t>inmates participated in</w:t>
      </w:r>
      <w:r w:rsidRPr="000E6A2E">
        <w:rPr>
          <w:sz w:val="16"/>
        </w:rPr>
        <w:t xml:space="preserve"> basic education programs and 19.2 percent participated in GED/high school courses. This is down from 1997, when 3.1 percent reported participating in basic education and 23.4 percent reported participating in GED/</w:t>
      </w:r>
      <w:r w:rsidRPr="000E6A2E">
        <w:rPr>
          <w:b/>
          <w:u w:val="single"/>
        </w:rPr>
        <w:t>high school courses</w:t>
      </w:r>
      <w:r w:rsidRPr="000E6A2E">
        <w:rPr>
          <w:sz w:val="16"/>
        </w:rPr>
        <w:t xml:space="preserve">, and down even further from 1991 when 5.1 percent and 27.3 percent reported participating in basic education and GED/high school courses, respectively (Harlow 2003; Crayton and Neusteter 2008). Practice Theory There are several obstacles that incarcerated adults must face upon their release from prison. On average, prison inmates are less educated than the general public. For example, 37 percent of inmates in American state prisons had attained less than a high school education in 2004, compared with 19 percent of the general population in the United States (Davis et al. 2014). </w:t>
      </w:r>
      <w:r w:rsidRPr="000E6A2E">
        <w:rPr>
          <w:u w:val="single"/>
        </w:rPr>
        <w:t>The idea</w:t>
      </w:r>
      <w:r w:rsidRPr="000E6A2E">
        <w:rPr>
          <w:sz w:val="16"/>
        </w:rPr>
        <w:t xml:space="preserve"> behind providing educational programming in prison </w:t>
      </w:r>
      <w:r w:rsidRPr="000E6A2E">
        <w:rPr>
          <w:u w:val="single"/>
        </w:rPr>
        <w:t xml:space="preserve">is to help inmates successfully reenter society with basic skills, such as </w:t>
      </w:r>
      <w:r w:rsidRPr="000E6A2E">
        <w:rPr>
          <w:b/>
          <w:u w:val="single"/>
        </w:rPr>
        <w:t>math, reading, and writing</w:t>
      </w:r>
      <w:r w:rsidRPr="000E6A2E">
        <w:rPr>
          <w:sz w:val="16"/>
        </w:rPr>
        <w:t>, which are necessary for everyday living. A report on participants in the Serious and Violent Offender Reentry Initiative found that additional education was cited as the most common reentry need by formerly incarcerated inmates (94 percent), followed by general financial assistance, driver’s license, and job training and employment (Visher and Lattimore 2007).</w:t>
      </w:r>
    </w:p>
    <w:p w:rsidR="00197670" w:rsidRPr="000E6A2E" w:rsidRDefault="00197670" w:rsidP="00197670">
      <w:pPr>
        <w:pStyle w:val="Heading2"/>
      </w:pPr>
      <w:r w:rsidRPr="000E6A2E">
        <w:lastRenderedPageBreak/>
        <w:t>AT – DAs</w:t>
      </w:r>
    </w:p>
    <w:p w:rsidR="00197670" w:rsidRPr="000E6A2E" w:rsidRDefault="00197670" w:rsidP="00197670">
      <w:pPr>
        <w:pStyle w:val="Heading3"/>
      </w:pPr>
      <w:r w:rsidRPr="000E6A2E">
        <w:lastRenderedPageBreak/>
        <w:t>AT – Spending/Interest</w:t>
      </w:r>
    </w:p>
    <w:p w:rsidR="00197670" w:rsidRPr="000E6A2E" w:rsidRDefault="00197670" w:rsidP="00197670">
      <w:pPr>
        <w:pStyle w:val="Heading4"/>
        <w:rPr>
          <w:rStyle w:val="Style13ptBold"/>
        </w:rPr>
      </w:pPr>
      <w:r w:rsidRPr="000E6A2E">
        <w:t xml:space="preserve">There’s a </w:t>
      </w:r>
      <w:r w:rsidRPr="000E6A2E">
        <w:rPr>
          <w:u w:val="single"/>
        </w:rPr>
        <w:t>500%</w:t>
      </w:r>
      <w:r w:rsidRPr="000E6A2E">
        <w:t xml:space="preserve"> return on investment.  </w:t>
      </w:r>
      <w:r w:rsidRPr="000E6A2E">
        <w:rPr>
          <w:rStyle w:val="Style13ptBold"/>
        </w:rPr>
        <w:t xml:space="preserve"> </w:t>
      </w:r>
    </w:p>
    <w:p w:rsidR="00197670" w:rsidRPr="000E6A2E" w:rsidRDefault="00197670" w:rsidP="00197670">
      <w:pPr>
        <w:rPr>
          <w:sz w:val="16"/>
          <w:szCs w:val="16"/>
        </w:rPr>
      </w:pPr>
      <w:r w:rsidRPr="000E6A2E">
        <w:rPr>
          <w:rStyle w:val="Style13ptBold"/>
        </w:rPr>
        <w:t xml:space="preserve">Westervelt ’15 </w:t>
      </w:r>
      <w:r w:rsidRPr="000E6A2E">
        <w:rPr>
          <w:sz w:val="16"/>
          <w:szCs w:val="16"/>
        </w:rPr>
        <w:t xml:space="preserve">(Eric; 7/31/15; B.A. from Reed College, Journalism Fellowship at Stanford University, award-winning NPR correspondent; NPR, “Measuring The Power Of A Prison Education,” </w:t>
      </w:r>
      <w:hyperlink r:id="rId65" w:history="1">
        <w:r w:rsidRPr="000E6A2E">
          <w:rPr>
            <w:rStyle w:val="Hyperlink"/>
            <w:sz w:val="16"/>
            <w:szCs w:val="16"/>
          </w:rPr>
          <w:t>http://www.npr.org/sections/ed/2015/07/31/427741914/measuring-the-power-of-a-prison-education)</w:t>
        </w:r>
      </w:hyperlink>
    </w:p>
    <w:p w:rsidR="00197670" w:rsidRPr="000E6A2E" w:rsidRDefault="00197670" w:rsidP="00197670">
      <w:pPr>
        <w:rPr>
          <w:sz w:val="16"/>
        </w:rPr>
      </w:pPr>
      <w:r w:rsidRPr="000E6A2E">
        <w:rPr>
          <w:sz w:val="16"/>
        </w:rPr>
        <w:t xml:space="preserve">Some taxpayers say, "Don't spend my tax money on educating criminals. It's better used helping law-abiding citizens." What did you find about the overall cost-effectiveness of these programs?  </w:t>
      </w:r>
      <w:r w:rsidRPr="000E6A2E">
        <w:rPr>
          <w:u w:val="single"/>
        </w:rPr>
        <w:t>Education is a</w:t>
      </w:r>
      <w:r w:rsidRPr="000E6A2E">
        <w:rPr>
          <w:sz w:val="16"/>
        </w:rPr>
        <w:t xml:space="preserve"> relatively </w:t>
      </w:r>
      <w:r w:rsidRPr="000E6A2E">
        <w:rPr>
          <w:b/>
          <w:u w:val="single"/>
        </w:rPr>
        <w:t>low-cost</w:t>
      </w:r>
      <w:r w:rsidRPr="000E6A2E">
        <w:rPr>
          <w:u w:val="single"/>
        </w:rPr>
        <w:t xml:space="preserve"> program you can provide to inmates</w:t>
      </w:r>
      <w:r w:rsidRPr="000E6A2E">
        <w:rPr>
          <w:sz w:val="16"/>
        </w:rPr>
        <w:t xml:space="preserve">. But, </w:t>
      </w:r>
      <w:r w:rsidRPr="000E6A2E">
        <w:rPr>
          <w:u w:val="single"/>
        </w:rPr>
        <w:t>when you look simply at direct costs</w:t>
      </w:r>
      <w:r w:rsidRPr="000E6A2E">
        <w:rPr>
          <w:sz w:val="16"/>
        </w:rPr>
        <w:t xml:space="preserve">, we find that </w:t>
      </w:r>
      <w:r w:rsidRPr="000E6A2E">
        <w:rPr>
          <w:b/>
          <w:u w:val="single"/>
        </w:rPr>
        <w:t>for every dollar</w:t>
      </w:r>
      <w:r w:rsidRPr="000E6A2E">
        <w:rPr>
          <w:u w:val="single"/>
        </w:rPr>
        <w:t xml:space="preserve"> invested in</w:t>
      </w:r>
      <w:r w:rsidRPr="000E6A2E">
        <w:rPr>
          <w:sz w:val="16"/>
        </w:rPr>
        <w:t xml:space="preserve"> a </w:t>
      </w:r>
      <w:r w:rsidRPr="000E6A2E">
        <w:rPr>
          <w:u w:val="single"/>
        </w:rPr>
        <w:t>prison education program it wil</w:t>
      </w:r>
      <w:r w:rsidRPr="000E6A2E">
        <w:rPr>
          <w:sz w:val="16"/>
        </w:rPr>
        <w:t xml:space="preserve">l ultimately </w:t>
      </w:r>
      <w:r w:rsidRPr="000E6A2E">
        <w:rPr>
          <w:u w:val="single"/>
        </w:rPr>
        <w:t xml:space="preserve">save taxpayers between </w:t>
      </w:r>
      <w:r w:rsidRPr="000E6A2E">
        <w:rPr>
          <w:b/>
          <w:u w:val="single"/>
        </w:rPr>
        <w:t>$4 and $5 in</w:t>
      </w:r>
      <w:r w:rsidRPr="000E6A2E">
        <w:rPr>
          <w:sz w:val="16"/>
        </w:rPr>
        <w:t xml:space="preserve"> reincarceration </w:t>
      </w:r>
      <w:r w:rsidRPr="000E6A2E">
        <w:rPr>
          <w:b/>
          <w:u w:val="single"/>
        </w:rPr>
        <w:t>costs</w:t>
      </w:r>
      <w:r w:rsidRPr="000E6A2E">
        <w:rPr>
          <w:u w:val="single"/>
        </w:rPr>
        <w:t>. That's</w:t>
      </w:r>
      <w:r w:rsidRPr="000E6A2E">
        <w:rPr>
          <w:sz w:val="16"/>
        </w:rPr>
        <w:t xml:space="preserve"> an </w:t>
      </w:r>
      <w:r w:rsidRPr="000E6A2E">
        <w:rPr>
          <w:u w:val="single"/>
        </w:rPr>
        <w:t xml:space="preserve">enormous savings. Just to break even, you'd only have to reduce the risk of reincarceration by </w:t>
      </w:r>
      <w:r w:rsidRPr="000E6A2E">
        <w:rPr>
          <w:b/>
          <w:u w:val="single"/>
        </w:rPr>
        <w:t>one to two percentage</w:t>
      </w:r>
      <w:r w:rsidRPr="000E6A2E">
        <w:rPr>
          <w:u w:val="single"/>
        </w:rPr>
        <w:t xml:space="preserve"> points</w:t>
      </w:r>
      <w:r w:rsidRPr="000E6A2E">
        <w:rPr>
          <w:sz w:val="16"/>
        </w:rPr>
        <w:t xml:space="preserve">. But, </w:t>
      </w:r>
      <w:r w:rsidRPr="000E6A2E">
        <w:rPr>
          <w:u w:val="single"/>
        </w:rPr>
        <w:t>the fact that there is a 13-point reduction</w:t>
      </w:r>
      <w:r w:rsidRPr="000E6A2E">
        <w:rPr>
          <w:sz w:val="16"/>
        </w:rPr>
        <w:t xml:space="preserve"> in risk </w:t>
      </w:r>
      <w:r w:rsidRPr="000E6A2E">
        <w:rPr>
          <w:u w:val="single"/>
        </w:rPr>
        <w:t xml:space="preserve">means you really are achieving </w:t>
      </w:r>
      <w:r w:rsidRPr="000E6A2E">
        <w:rPr>
          <w:b/>
          <w:u w:val="single"/>
        </w:rPr>
        <w:t>substantial</w:t>
      </w:r>
      <w:r w:rsidRPr="000E6A2E">
        <w:rPr>
          <w:sz w:val="16"/>
        </w:rPr>
        <w:t xml:space="preserve"> cost </w:t>
      </w:r>
      <w:r w:rsidRPr="000E6A2E">
        <w:rPr>
          <w:b/>
          <w:u w:val="single"/>
        </w:rPr>
        <w:t>savings</w:t>
      </w:r>
      <w:r w:rsidRPr="000E6A2E">
        <w:rPr>
          <w:sz w:val="16"/>
        </w:rPr>
        <w:t xml:space="preserve">. And </w:t>
      </w:r>
      <w:r w:rsidRPr="000E6A2E">
        <w:rPr>
          <w:u w:val="single"/>
        </w:rPr>
        <w:t>this is a conservative estimate</w:t>
      </w:r>
      <w:r w:rsidRPr="000E6A2E">
        <w:rPr>
          <w:sz w:val="16"/>
        </w:rPr>
        <w:t xml:space="preserve"> of savings </w:t>
      </w:r>
      <w:r w:rsidRPr="000E6A2E">
        <w:rPr>
          <w:u w:val="single"/>
        </w:rPr>
        <w:t>because we are not taking into account</w:t>
      </w:r>
      <w:r w:rsidRPr="000E6A2E">
        <w:rPr>
          <w:sz w:val="16"/>
        </w:rPr>
        <w:t xml:space="preserve"> the </w:t>
      </w:r>
      <w:r w:rsidRPr="000E6A2E">
        <w:rPr>
          <w:u w:val="single"/>
        </w:rPr>
        <w:t>indirect costs</w:t>
      </w:r>
      <w:r w:rsidRPr="000E6A2E">
        <w:rPr>
          <w:sz w:val="16"/>
        </w:rPr>
        <w:t xml:space="preserve"> both </w:t>
      </w:r>
      <w:r w:rsidRPr="000E6A2E">
        <w:rPr>
          <w:u w:val="single"/>
        </w:rPr>
        <w:t>to</w:t>
      </w:r>
      <w:r w:rsidRPr="000E6A2E">
        <w:rPr>
          <w:sz w:val="16"/>
        </w:rPr>
        <w:t xml:space="preserve"> crime victims and the </w:t>
      </w:r>
      <w:r w:rsidRPr="000E6A2E">
        <w:rPr>
          <w:u w:val="single"/>
        </w:rPr>
        <w:t>criminal justice</w:t>
      </w:r>
      <w:r w:rsidRPr="000E6A2E">
        <w:rPr>
          <w:sz w:val="16"/>
        </w:rPr>
        <w:t xml:space="preserve"> system.</w:t>
      </w:r>
    </w:p>
    <w:p w:rsidR="00197670" w:rsidRPr="000E6A2E" w:rsidRDefault="00197670" w:rsidP="00197670">
      <w:pPr>
        <w:pStyle w:val="Heading4"/>
      </w:pPr>
      <w:r w:rsidRPr="000E6A2E">
        <w:t xml:space="preserve">Incarceration costs </w:t>
      </w:r>
      <w:r w:rsidRPr="000E6A2E">
        <w:rPr>
          <w:u w:val="single"/>
        </w:rPr>
        <w:t>nearly 80 billion</w:t>
      </w:r>
      <w:r w:rsidRPr="000E6A2E">
        <w:t xml:space="preserve"> per year. </w:t>
      </w:r>
    </w:p>
    <w:p w:rsidR="00197670" w:rsidRPr="000E6A2E" w:rsidRDefault="00197670" w:rsidP="00197670">
      <w:pPr>
        <w:rPr>
          <w:sz w:val="16"/>
          <w:szCs w:val="16"/>
        </w:rPr>
      </w:pPr>
      <w:r w:rsidRPr="000E6A2E">
        <w:rPr>
          <w:rStyle w:val="Style13ptBold"/>
        </w:rPr>
        <w:t xml:space="preserve">Robinson &amp; English ’16 </w:t>
      </w:r>
      <w:r w:rsidRPr="000E6A2E">
        <w:rPr>
          <w:sz w:val="16"/>
          <w:szCs w:val="16"/>
        </w:rPr>
        <w:t xml:space="preserve">(Gerard &amp; Elizabeth; 6/20/16; A.A. in Business Administration from El Camino College, B.A. in Philosophy and Anthropology from Howard University, Graduate of the Harvard University School of Education, Black Alliance of Educational Options; M.A. in Public Policy from George Washington University, B.A. in Political Science and Spanish from the University of Michigan, Graduate of the University of Salamanca in Spanish Language and Literature, Education Policy Researcher at the American Enterprise Institute; US News &amp; World Report, “Life After Prison,” </w:t>
      </w:r>
      <w:hyperlink r:id="rId66" w:history="1">
        <w:r w:rsidRPr="000E6A2E">
          <w:rPr>
            <w:rStyle w:val="Hyperlink"/>
            <w:sz w:val="16"/>
            <w:szCs w:val="16"/>
          </w:rPr>
          <w:t>https://www.usnews.com/opinion/articles/2016-06-20/innovative-prison-education-is-a-national-necessity)</w:t>
        </w:r>
      </w:hyperlink>
    </w:p>
    <w:p w:rsidR="00197670" w:rsidRPr="000E6A2E" w:rsidRDefault="00197670" w:rsidP="00197670">
      <w:pPr>
        <w:rPr>
          <w:sz w:val="16"/>
        </w:rPr>
      </w:pPr>
      <w:r w:rsidRPr="000E6A2E">
        <w:rPr>
          <w:sz w:val="16"/>
        </w:rPr>
        <w:t xml:space="preserve">While this thinking makes sense, it does little to reduce recidivism or increase opportunity for those already incarcerated. </w:t>
      </w:r>
      <w:r w:rsidRPr="000E6A2E">
        <w:rPr>
          <w:u w:val="single"/>
        </w:rPr>
        <w:t>Many of today's criminal justice conversations leave out</w:t>
      </w:r>
      <w:r w:rsidRPr="000E6A2E">
        <w:rPr>
          <w:sz w:val="16"/>
        </w:rPr>
        <w:t xml:space="preserve"> the role </w:t>
      </w:r>
      <w:r w:rsidRPr="000E6A2E">
        <w:rPr>
          <w:u w:val="single"/>
        </w:rPr>
        <w:t xml:space="preserve">prison education and </w:t>
      </w:r>
      <w:r w:rsidRPr="000E6A2E">
        <w:rPr>
          <w:b/>
          <w:u w:val="single"/>
        </w:rPr>
        <w:t>re-entry programs</w:t>
      </w:r>
      <w:r w:rsidRPr="000E6A2E">
        <w:rPr>
          <w:sz w:val="16"/>
        </w:rPr>
        <w:t xml:space="preserve"> can play. Ranging from college and GED courses to life skill classes, entrepreneurship courses and even seminars on Shakespeare, prison education and re-entry programs provide education, technical training and other resources to help the incarcerated become productive members of society upon their release. </w:t>
      </w:r>
      <w:r w:rsidRPr="000E6A2E">
        <w:rPr>
          <w:u w:val="single"/>
        </w:rPr>
        <w:t>They c</w:t>
      </w:r>
      <w:r w:rsidRPr="000E6A2E">
        <w:rPr>
          <w:sz w:val="16"/>
        </w:rPr>
        <w:t xml:space="preserve">an also </w:t>
      </w:r>
      <w:r w:rsidRPr="000E6A2E">
        <w:rPr>
          <w:u w:val="single"/>
        </w:rPr>
        <w:t xml:space="preserve">reduce the </w:t>
      </w:r>
      <w:r w:rsidRPr="000E6A2E">
        <w:rPr>
          <w:b/>
          <w:u w:val="single"/>
        </w:rPr>
        <w:t>costs of incarceration</w:t>
      </w:r>
      <w:r w:rsidRPr="000E6A2E">
        <w:rPr>
          <w:u w:val="single"/>
        </w:rPr>
        <w:t>, which are</w:t>
      </w:r>
      <w:r w:rsidRPr="000E6A2E">
        <w:rPr>
          <w:sz w:val="16"/>
        </w:rPr>
        <w:t xml:space="preserve"> estimated at </w:t>
      </w:r>
      <w:r w:rsidRPr="000E6A2E">
        <w:rPr>
          <w:u w:val="single"/>
        </w:rPr>
        <w:t xml:space="preserve">nearly </w:t>
      </w:r>
      <w:r w:rsidRPr="000E6A2E">
        <w:rPr>
          <w:b/>
          <w:u w:val="single"/>
        </w:rPr>
        <w:t>$80 billion</w:t>
      </w:r>
      <w:r w:rsidRPr="000E6A2E">
        <w:rPr>
          <w:sz w:val="16"/>
        </w:rPr>
        <w:t xml:space="preserve"> nationally </w:t>
      </w:r>
      <w:r w:rsidRPr="000E6A2E">
        <w:rPr>
          <w:u w:val="single"/>
        </w:rPr>
        <w:t>each year</w:t>
      </w:r>
      <w:r w:rsidRPr="000E6A2E">
        <w:rPr>
          <w:sz w:val="16"/>
        </w:rPr>
        <w:t>.</w:t>
      </w:r>
    </w:p>
    <w:p w:rsidR="00197670" w:rsidRPr="000E6A2E" w:rsidRDefault="00197670" w:rsidP="00197670">
      <w:pPr>
        <w:pStyle w:val="Heading3"/>
      </w:pPr>
      <w:r w:rsidRPr="000E6A2E">
        <w:lastRenderedPageBreak/>
        <w:t>AT – Trump Bad</w:t>
      </w:r>
    </w:p>
    <w:p w:rsidR="00197670" w:rsidRPr="000E6A2E" w:rsidRDefault="00197670" w:rsidP="00197670">
      <w:pPr>
        <w:pStyle w:val="Heading4"/>
      </w:pPr>
      <w:r w:rsidRPr="000E6A2E">
        <w:t xml:space="preserve">The aff is </w:t>
      </w:r>
      <w:r w:rsidRPr="000E6A2E">
        <w:rPr>
          <w:u w:val="single"/>
        </w:rPr>
        <w:t>directly</w:t>
      </w:r>
      <w:r w:rsidRPr="000E6A2E">
        <w:t xml:space="preserve"> contrary to Trump’s agenda – it’ll </w:t>
      </w:r>
      <w:r w:rsidRPr="000E6A2E">
        <w:rPr>
          <w:u w:val="single"/>
        </w:rPr>
        <w:t>spur bipartisan opposition</w:t>
      </w:r>
      <w:r w:rsidRPr="000E6A2E">
        <w:t xml:space="preserve">. </w:t>
      </w:r>
    </w:p>
    <w:p w:rsidR="00197670" w:rsidRPr="000E6A2E" w:rsidRDefault="00197670" w:rsidP="00197670">
      <w:r w:rsidRPr="000E6A2E">
        <w:rPr>
          <w:rStyle w:val="Style13ptBold"/>
        </w:rPr>
        <w:t xml:space="preserve">Grawert &amp; Camhi ’17 </w:t>
      </w:r>
      <w:r w:rsidRPr="000E6A2E">
        <w:rPr>
          <w:sz w:val="16"/>
          <w:szCs w:val="16"/>
        </w:rPr>
        <w:t xml:space="preserve">(Ames &amp; Natasha; 4/20/17; J.D. from New York University, B.A. in Political Science from Rice University, assistant attorney and legal counsel for the Brennan Center; B.A. in Art History from Wesleyan University, special assistant to the Director of the Justice Program at the Brennan Center; Brennan Center for Justice, “Criminal Justice in President Trump's First 100 Days,” </w:t>
      </w:r>
      <w:hyperlink r:id="rId67" w:history="1">
        <w:r w:rsidRPr="000E6A2E">
          <w:rPr>
            <w:rStyle w:val="Hyperlink"/>
            <w:sz w:val="16"/>
            <w:szCs w:val="16"/>
          </w:rPr>
          <w:t>https://www.brennancenter.org/publication/criminal-justice-president-trumps-first-100-days)</w:t>
        </w:r>
      </w:hyperlink>
    </w:p>
    <w:p w:rsidR="00197670" w:rsidRPr="000E6A2E" w:rsidRDefault="00197670" w:rsidP="00197670">
      <w:pPr>
        <w:rPr>
          <w:rStyle w:val="Style13ptBold"/>
          <w:sz w:val="16"/>
        </w:rPr>
      </w:pPr>
      <w:r w:rsidRPr="000E6A2E">
        <w:rPr>
          <w:sz w:val="16"/>
        </w:rPr>
        <w:t xml:space="preserve">Executive Summary In his Inaugural Address, President Donald </w:t>
      </w:r>
      <w:r w:rsidRPr="000E6A2E">
        <w:rPr>
          <w:u w:val="single"/>
        </w:rPr>
        <w:t>Trump pledged to address the rising specter of</w:t>
      </w:r>
      <w:r w:rsidRPr="000E6A2E">
        <w:rPr>
          <w:sz w:val="16"/>
        </w:rPr>
        <w:t xml:space="preserve"> “American carnage” — </w:t>
      </w:r>
      <w:r w:rsidRPr="000E6A2E">
        <w:rPr>
          <w:u w:val="single"/>
        </w:rPr>
        <w:t xml:space="preserve">“the </w:t>
      </w:r>
      <w:r w:rsidRPr="000E6A2E">
        <w:rPr>
          <w:b/>
          <w:u w:val="single"/>
        </w:rPr>
        <w:t>crime and gangs and drugs</w:t>
      </w:r>
      <w:r w:rsidRPr="000E6A2E">
        <w:rPr>
          <w:u w:val="single"/>
        </w:rPr>
        <w:t xml:space="preserve"> that have</w:t>
      </w:r>
      <w:r w:rsidRPr="000E6A2E">
        <w:rPr>
          <w:sz w:val="16"/>
        </w:rPr>
        <w:t xml:space="preserve"> stolen too many lives and </w:t>
      </w:r>
      <w:r w:rsidRPr="000E6A2E">
        <w:rPr>
          <w:u w:val="single"/>
        </w:rPr>
        <w:t>robbed our country of</w:t>
      </w:r>
      <w:r w:rsidRPr="000E6A2E">
        <w:rPr>
          <w:sz w:val="16"/>
        </w:rPr>
        <w:t xml:space="preserve"> so much </w:t>
      </w:r>
      <w:r w:rsidRPr="000E6A2E">
        <w:rPr>
          <w:u w:val="single"/>
        </w:rPr>
        <w:t>unrealized potential.” The last time a president addressed rising crime in his</w:t>
      </w:r>
      <w:r w:rsidRPr="000E6A2E">
        <w:rPr>
          <w:sz w:val="16"/>
        </w:rPr>
        <w:t xml:space="preserve"> inaugural </w:t>
      </w:r>
      <w:r w:rsidRPr="000E6A2E">
        <w:rPr>
          <w:u w:val="single"/>
        </w:rPr>
        <w:t>address was 1997. Then, with crime near historic peaks</w:t>
      </w:r>
      <w:r w:rsidRPr="000E6A2E">
        <w:rPr>
          <w:sz w:val="16"/>
        </w:rPr>
        <w:t xml:space="preserve"> (at 4,891 offenses per 100,000 people), President Bill Clinton </w:t>
      </w:r>
      <w:r w:rsidRPr="000E6A2E">
        <w:rPr>
          <w:u w:val="single"/>
        </w:rPr>
        <w:t>spoke of the need to</w:t>
      </w:r>
      <w:r w:rsidRPr="000E6A2E">
        <w:rPr>
          <w:sz w:val="16"/>
        </w:rPr>
        <w:t xml:space="preserve"> “help </w:t>
      </w:r>
      <w:r w:rsidRPr="000E6A2E">
        <w:rPr>
          <w:u w:val="single"/>
        </w:rPr>
        <w:t>reclaim our streets</w:t>
      </w:r>
      <w:r w:rsidRPr="000E6A2E">
        <w:rPr>
          <w:sz w:val="16"/>
        </w:rPr>
        <w:t xml:space="preserve"> from drugs and gangs and crime” so that “our streets will echo again with the laughter of our children, because no one will try to shoot them or sell them drugs anymore.” </w:t>
      </w:r>
      <w:r w:rsidRPr="000E6A2E">
        <w:rPr>
          <w:u w:val="single"/>
        </w:rPr>
        <w:t xml:space="preserve">Trump’s </w:t>
      </w:r>
      <w:r w:rsidRPr="000E6A2E">
        <w:rPr>
          <w:b/>
          <w:u w:val="single"/>
        </w:rPr>
        <w:t>dark portrait of America</w:t>
      </w:r>
      <w:r w:rsidRPr="000E6A2E">
        <w:rPr>
          <w:sz w:val="16"/>
        </w:rPr>
        <w:t xml:space="preserve">, however, </w:t>
      </w:r>
      <w:r w:rsidRPr="000E6A2E">
        <w:rPr>
          <w:u w:val="single"/>
        </w:rPr>
        <w:t>comes</w:t>
      </w:r>
      <w:r w:rsidRPr="000E6A2E">
        <w:rPr>
          <w:sz w:val="16"/>
        </w:rPr>
        <w:t xml:space="preserve"> at a time </w:t>
      </w:r>
      <w:r w:rsidRPr="000E6A2E">
        <w:rPr>
          <w:u w:val="single"/>
        </w:rPr>
        <w:t xml:space="preserve">when the national </w:t>
      </w:r>
      <w:r w:rsidRPr="000E6A2E">
        <w:rPr>
          <w:b/>
          <w:u w:val="single"/>
        </w:rPr>
        <w:t>crime rate is near historic lows</w:t>
      </w:r>
      <w:r w:rsidRPr="000E6A2E">
        <w:rPr>
          <w:u w:val="single"/>
        </w:rPr>
        <w:t xml:space="preserve"> — 42 percent</w:t>
      </w:r>
      <w:r w:rsidRPr="000E6A2E">
        <w:rPr>
          <w:sz w:val="16"/>
        </w:rPr>
        <w:t xml:space="preserve"> below what it was in </w:t>
      </w:r>
      <w:r w:rsidRPr="000E6A2E">
        <w:rPr>
          <w:u w:val="single"/>
        </w:rPr>
        <w:t>1997</w:t>
      </w:r>
      <w:r w:rsidRPr="000E6A2E">
        <w:rPr>
          <w:sz w:val="16"/>
        </w:rPr>
        <w:t xml:space="preserve">. As his first 100 days near an end, what has the president done to address crime and criminal justice? And what can the country expect in the weeks and months ahead?  So far, many of </w:t>
      </w:r>
      <w:r w:rsidRPr="000E6A2E">
        <w:rPr>
          <w:u w:val="single"/>
        </w:rPr>
        <w:t>the administration’s actions</w:t>
      </w:r>
      <w:r w:rsidRPr="000E6A2E">
        <w:rPr>
          <w:sz w:val="16"/>
        </w:rPr>
        <w:t xml:space="preserve"> are symbolic. But they </w:t>
      </w:r>
      <w:r w:rsidRPr="000E6A2E">
        <w:rPr>
          <w:u w:val="single"/>
        </w:rPr>
        <w:t>evidence a clear return to</w:t>
      </w:r>
      <w:r w:rsidRPr="000E6A2E">
        <w:rPr>
          <w:sz w:val="16"/>
        </w:rPr>
        <w:t xml:space="preserve"> the </w:t>
      </w:r>
      <w:r w:rsidRPr="000E6A2E">
        <w:rPr>
          <w:u w:val="single"/>
        </w:rPr>
        <w:t>discredited “tough on crime” rhetoric</w:t>
      </w:r>
      <w:r w:rsidRPr="000E6A2E">
        <w:rPr>
          <w:sz w:val="16"/>
        </w:rPr>
        <w:t xml:space="preserve"> of the 1990s, </w:t>
      </w:r>
      <w:r w:rsidRPr="000E6A2E">
        <w:rPr>
          <w:u w:val="single"/>
        </w:rPr>
        <w:t xml:space="preserve">and suggest a </w:t>
      </w:r>
      <w:r w:rsidRPr="000E6A2E">
        <w:rPr>
          <w:b/>
          <w:u w:val="single"/>
        </w:rPr>
        <w:t>significant departure</w:t>
      </w:r>
      <w:r w:rsidRPr="000E6A2E">
        <w:rPr>
          <w:u w:val="single"/>
        </w:rPr>
        <w:t xml:space="preserve"> from the Obama administration’s approach to criminal justice. Trump’s turn</w:t>
      </w:r>
      <w:r w:rsidRPr="000E6A2E">
        <w:rPr>
          <w:sz w:val="16"/>
        </w:rPr>
        <w:t xml:space="preserve"> also </w:t>
      </w:r>
      <w:r w:rsidRPr="000E6A2E">
        <w:rPr>
          <w:u w:val="single"/>
        </w:rPr>
        <w:t xml:space="preserve">directly contradicts the emerging consensus among conservatives, progressives, law enforcement, and researchers that the country’s </w:t>
      </w:r>
      <w:r w:rsidRPr="000E6A2E">
        <w:rPr>
          <w:b/>
          <w:u w:val="single"/>
        </w:rPr>
        <w:t>incarceration rate is too high</w:t>
      </w:r>
      <w:r w:rsidRPr="000E6A2E">
        <w:rPr>
          <w:u w:val="single"/>
        </w:rPr>
        <w:t>, and that</w:t>
      </w:r>
      <w:r w:rsidRPr="000E6A2E">
        <w:rPr>
          <w:sz w:val="16"/>
        </w:rPr>
        <w:t xml:space="preserve"> our over-</w:t>
      </w:r>
      <w:r w:rsidRPr="000E6A2E">
        <w:rPr>
          <w:u w:val="single"/>
        </w:rPr>
        <w:t>reliance on prison is not the best way to address crime</w:t>
      </w:r>
      <w:r w:rsidRPr="000E6A2E">
        <w:rPr>
          <w:sz w:val="16"/>
        </w:rPr>
        <w:t xml:space="preserve">. As crime remains near historic lows — despite local, isolated increases — </w:t>
      </w:r>
      <w:r w:rsidRPr="000E6A2E">
        <w:rPr>
          <w:u w:val="single"/>
        </w:rPr>
        <w:t>these proposed changes</w:t>
      </w:r>
      <w:r w:rsidRPr="000E6A2E">
        <w:rPr>
          <w:sz w:val="16"/>
        </w:rPr>
        <w:t xml:space="preserve"> are, ultimately, solutions in search of a problem. Taken to an extreme, they </w:t>
      </w:r>
      <w:r w:rsidRPr="000E6A2E">
        <w:rPr>
          <w:u w:val="single"/>
        </w:rPr>
        <w:t xml:space="preserve">would set back the national </w:t>
      </w:r>
      <w:r w:rsidRPr="000E6A2E">
        <w:rPr>
          <w:b/>
          <w:u w:val="single"/>
        </w:rPr>
        <w:t>trans-partisan movement</w:t>
      </w:r>
      <w:r w:rsidRPr="000E6A2E">
        <w:rPr>
          <w:u w:val="single"/>
        </w:rPr>
        <w:t xml:space="preserve"> to end mass incarceration. This</w:t>
      </w:r>
      <w:r w:rsidRPr="000E6A2E">
        <w:rPr>
          <w:sz w:val="16"/>
        </w:rPr>
        <w:t xml:space="preserve"> analysis </w:t>
      </w:r>
      <w:r w:rsidRPr="000E6A2E">
        <w:rPr>
          <w:u w:val="single"/>
        </w:rPr>
        <w:t>documents</w:t>
      </w:r>
      <w:r w:rsidRPr="000E6A2E">
        <w:rPr>
          <w:sz w:val="16"/>
        </w:rPr>
        <w:t xml:space="preserve"> the following </w:t>
      </w:r>
      <w:r w:rsidRPr="000E6A2E">
        <w:rPr>
          <w:u w:val="single"/>
        </w:rPr>
        <w:t>key shifts in federal policy</w:t>
      </w:r>
      <w:r w:rsidRPr="000E6A2E">
        <w:rPr>
          <w:sz w:val="16"/>
        </w:rPr>
        <w:t xml:space="preserve"> since January 20th:  Misguided Fears of a New Crime Wave. President </w:t>
      </w:r>
      <w:r w:rsidRPr="000E6A2E">
        <w:rPr>
          <w:u w:val="single"/>
        </w:rPr>
        <w:t>Trump has repeatedly cited misleading statistics to push a false narrative about rising crime and call for urgent</w:t>
      </w:r>
      <w:r w:rsidRPr="000E6A2E">
        <w:rPr>
          <w:sz w:val="16"/>
        </w:rPr>
        <w:t xml:space="preserve">, </w:t>
      </w:r>
      <w:r w:rsidRPr="000E6A2E">
        <w:rPr>
          <w:u w:val="single"/>
        </w:rPr>
        <w:t>drastic action. This focus on fear</w:t>
      </w:r>
      <w:r w:rsidRPr="000E6A2E">
        <w:rPr>
          <w:sz w:val="16"/>
        </w:rPr>
        <w:t xml:space="preserve"> over fact, unprecedented for a modern president, </w:t>
      </w:r>
      <w:r w:rsidRPr="000E6A2E">
        <w:rPr>
          <w:u w:val="single"/>
        </w:rPr>
        <w:t xml:space="preserve">helps justify the administration’s </w:t>
      </w:r>
      <w:r w:rsidRPr="000E6A2E">
        <w:rPr>
          <w:b/>
          <w:u w:val="single"/>
        </w:rPr>
        <w:t>most controversial policies</w:t>
      </w:r>
      <w:r w:rsidRPr="000E6A2E">
        <w:rPr>
          <w:u w:val="single"/>
        </w:rPr>
        <w:t xml:space="preserve">. Trump and </w:t>
      </w:r>
      <w:r w:rsidRPr="000E6A2E">
        <w:rPr>
          <w:sz w:val="16"/>
        </w:rPr>
        <w:t xml:space="preserve">his new attorney general, Jeff </w:t>
      </w:r>
      <w:r w:rsidRPr="000E6A2E">
        <w:rPr>
          <w:u w:val="single"/>
        </w:rPr>
        <w:t>Sessions, insist that they must “Make America Safe Again,”</w:t>
      </w:r>
      <w:r w:rsidRPr="000E6A2E">
        <w:rPr>
          <w:sz w:val="16"/>
        </w:rPr>
        <w:t xml:space="preserve"> citing outside forces that have brought in drugs and violence — </w:t>
      </w:r>
      <w:r w:rsidRPr="000E6A2E">
        <w:rPr>
          <w:u w:val="single"/>
        </w:rPr>
        <w:t>justifying a travel ban, a border wall</w:t>
      </w:r>
      <w:r w:rsidRPr="000E6A2E">
        <w:rPr>
          <w:sz w:val="16"/>
        </w:rPr>
        <w:t xml:space="preserve"> with Mexico, </w:t>
      </w:r>
      <w:r w:rsidRPr="000E6A2E">
        <w:rPr>
          <w:u w:val="single"/>
        </w:rPr>
        <w:t>and mass deportations. The administration</w:t>
      </w:r>
      <w:r w:rsidRPr="000E6A2E">
        <w:rPr>
          <w:sz w:val="16"/>
        </w:rPr>
        <w:t xml:space="preserve"> has also </w:t>
      </w:r>
      <w:r w:rsidRPr="000E6A2E">
        <w:rPr>
          <w:u w:val="single"/>
        </w:rPr>
        <w:t>issued several executive orders focused on combatting</w:t>
      </w:r>
      <w:r w:rsidRPr="000E6A2E">
        <w:rPr>
          <w:sz w:val="16"/>
        </w:rPr>
        <w:t xml:space="preserve"> this </w:t>
      </w:r>
      <w:r w:rsidRPr="000E6A2E">
        <w:rPr>
          <w:u w:val="single"/>
        </w:rPr>
        <w:t>phantom crime wave, without offering solutions to solve</w:t>
      </w:r>
      <w:r w:rsidRPr="000E6A2E">
        <w:rPr>
          <w:sz w:val="16"/>
        </w:rPr>
        <w:t xml:space="preserve"> the real and serious </w:t>
      </w:r>
      <w:r w:rsidRPr="000E6A2E">
        <w:rPr>
          <w:u w:val="single"/>
        </w:rPr>
        <w:t>localized</w:t>
      </w:r>
      <w:r w:rsidRPr="000E6A2E">
        <w:rPr>
          <w:sz w:val="16"/>
        </w:rPr>
        <w:t xml:space="preserve"> problems of </w:t>
      </w:r>
      <w:r w:rsidRPr="000E6A2E">
        <w:rPr>
          <w:u w:val="single"/>
        </w:rPr>
        <w:t>violence</w:t>
      </w:r>
      <w:r w:rsidRPr="000E6A2E">
        <w:rPr>
          <w:sz w:val="16"/>
        </w:rPr>
        <w:t xml:space="preserve"> in Chicago and Baltimore. </w:t>
      </w:r>
      <w:r w:rsidRPr="000E6A2E">
        <w:rPr>
          <w:u w:val="single"/>
        </w:rPr>
        <w:t>The taskforces</w:t>
      </w:r>
      <w:r w:rsidRPr="000E6A2E">
        <w:rPr>
          <w:sz w:val="16"/>
        </w:rPr>
        <w:t xml:space="preserve"> created by these orders may </w:t>
      </w:r>
      <w:r w:rsidRPr="000E6A2E">
        <w:rPr>
          <w:u w:val="single"/>
        </w:rPr>
        <w:t>recommend new federal criminal laws or</w:t>
      </w:r>
      <w:r w:rsidRPr="000E6A2E">
        <w:rPr>
          <w:sz w:val="16"/>
        </w:rPr>
        <w:t xml:space="preserve"> new </w:t>
      </w:r>
      <w:r w:rsidRPr="000E6A2E">
        <w:rPr>
          <w:u w:val="single"/>
        </w:rPr>
        <w:t>mandatory minimums, especially for crimes against</w:t>
      </w:r>
      <w:r w:rsidRPr="000E6A2E">
        <w:rPr>
          <w:sz w:val="16"/>
        </w:rPr>
        <w:t xml:space="preserve"> police </w:t>
      </w:r>
      <w:r w:rsidRPr="000E6A2E">
        <w:rPr>
          <w:u w:val="single"/>
        </w:rPr>
        <w:t>officers and drug offenses. This new tone</w:t>
      </w:r>
      <w:r w:rsidRPr="000E6A2E">
        <w:rPr>
          <w:sz w:val="16"/>
        </w:rPr>
        <w:t xml:space="preserve"> from Washington </w:t>
      </w:r>
      <w:r w:rsidRPr="000E6A2E">
        <w:rPr>
          <w:u w:val="single"/>
        </w:rPr>
        <w:t xml:space="preserve">also risks </w:t>
      </w:r>
      <w:r w:rsidRPr="000E6A2E">
        <w:rPr>
          <w:b/>
          <w:u w:val="single"/>
        </w:rPr>
        <w:t>derailing a decade-long bipartisan effort</w:t>
      </w:r>
      <w:r w:rsidRPr="000E6A2E">
        <w:rPr>
          <w:u w:val="single"/>
        </w:rPr>
        <w:t xml:space="preserve"> to reduce prison populations in states. If the public </w:t>
      </w:r>
      <w:r w:rsidRPr="000E6A2E">
        <w:rPr>
          <w:b/>
          <w:u w:val="single"/>
        </w:rPr>
        <w:t>incorrectly believes</w:t>
      </w:r>
      <w:r w:rsidRPr="000E6A2E">
        <w:rPr>
          <w:sz w:val="16"/>
        </w:rPr>
        <w:t xml:space="preserve"> that </w:t>
      </w:r>
      <w:r w:rsidRPr="000E6A2E">
        <w:rPr>
          <w:u w:val="single"/>
        </w:rPr>
        <w:t>crime is rising, there may be less support for state</w:t>
      </w:r>
      <w:r w:rsidRPr="000E6A2E">
        <w:rPr>
          <w:sz w:val="16"/>
        </w:rPr>
        <w:t xml:space="preserve"> and local </w:t>
      </w:r>
      <w:r w:rsidRPr="000E6A2E">
        <w:rPr>
          <w:u w:val="single"/>
        </w:rPr>
        <w:t>reform</w:t>
      </w:r>
      <w:r w:rsidRPr="000E6A2E">
        <w:rPr>
          <w:sz w:val="16"/>
        </w:rPr>
        <w:t xml:space="preserve">. A New War on Drugs? President </w:t>
      </w:r>
      <w:r w:rsidRPr="000E6A2E">
        <w:rPr>
          <w:u w:val="single"/>
        </w:rPr>
        <w:t>Obama and</w:t>
      </w:r>
      <w:r w:rsidRPr="000E6A2E">
        <w:rPr>
          <w:sz w:val="16"/>
        </w:rPr>
        <w:t xml:space="preserve"> Attorney General Eric </w:t>
      </w:r>
      <w:r w:rsidRPr="000E6A2E">
        <w:rPr>
          <w:u w:val="single"/>
        </w:rPr>
        <w:t>Holder took several steps to reduce</w:t>
      </w:r>
      <w:r w:rsidRPr="000E6A2E">
        <w:rPr>
          <w:sz w:val="16"/>
        </w:rPr>
        <w:t xml:space="preserve"> the </w:t>
      </w:r>
      <w:r w:rsidRPr="000E6A2E">
        <w:rPr>
          <w:u w:val="single"/>
        </w:rPr>
        <w:t>federal imprisonment</w:t>
      </w:r>
      <w:r w:rsidRPr="000E6A2E">
        <w:rPr>
          <w:sz w:val="16"/>
        </w:rPr>
        <w:t xml:space="preserve"> rate, </w:t>
      </w:r>
      <w:r w:rsidRPr="000E6A2E">
        <w:rPr>
          <w:u w:val="single"/>
        </w:rPr>
        <w:t>which dropped by 9.5 percent since 2007. In 2013, the</w:t>
      </w:r>
      <w:r w:rsidRPr="000E6A2E">
        <w:rPr>
          <w:sz w:val="16"/>
        </w:rPr>
        <w:t xml:space="preserve"> Justice </w:t>
      </w:r>
      <w:r w:rsidRPr="000E6A2E">
        <w:rPr>
          <w:u w:val="single"/>
        </w:rPr>
        <w:t>Department deprioritized prosecuting nonviolent marijuana cases, providing more latitude</w:t>
      </w:r>
      <w:r w:rsidRPr="000E6A2E">
        <w:rPr>
          <w:sz w:val="16"/>
        </w:rPr>
        <w:t xml:space="preserve"> to states, </w:t>
      </w:r>
      <w:r w:rsidRPr="000E6A2E">
        <w:rPr>
          <w:u w:val="single"/>
        </w:rPr>
        <w:t>and issued a directive to federal prosecutors to reduce charges</w:t>
      </w:r>
      <w:r w:rsidRPr="000E6A2E">
        <w:rPr>
          <w:sz w:val="16"/>
        </w:rPr>
        <w:t xml:space="preserve"> in lower-level nonviolent drug cases. Now, </w:t>
      </w:r>
      <w:r w:rsidRPr="000E6A2E">
        <w:rPr>
          <w:u w:val="single"/>
        </w:rPr>
        <w:t xml:space="preserve">Sessions is </w:t>
      </w:r>
      <w:r w:rsidRPr="000E6A2E">
        <w:rPr>
          <w:b/>
          <w:u w:val="single"/>
        </w:rPr>
        <w:t>poised to reverse those reforms</w:t>
      </w:r>
      <w:r w:rsidRPr="000E6A2E">
        <w:rPr>
          <w:u w:val="single"/>
        </w:rPr>
        <w:t xml:space="preserve">. He has been one of the most vocal opponents of </w:t>
      </w:r>
      <w:r w:rsidRPr="000E6A2E">
        <w:rPr>
          <w:b/>
          <w:u w:val="single"/>
        </w:rPr>
        <w:t>bipartisan criminal justice</w:t>
      </w:r>
      <w:r w:rsidRPr="000E6A2E">
        <w:rPr>
          <w:u w:val="single"/>
        </w:rPr>
        <w:t xml:space="preserve"> reform. He derailed a Republican-led</w:t>
      </w:r>
      <w:r w:rsidRPr="000E6A2E">
        <w:rPr>
          <w:sz w:val="16"/>
        </w:rPr>
        <w:t xml:space="preserve">, modest </w:t>
      </w:r>
      <w:r w:rsidRPr="000E6A2E">
        <w:rPr>
          <w:u w:val="single"/>
        </w:rPr>
        <w:t>sentencing reform bill last year, and opposed</w:t>
      </w:r>
      <w:r w:rsidRPr="000E6A2E">
        <w:rPr>
          <w:sz w:val="16"/>
        </w:rPr>
        <w:t xml:space="preserve"> many of </w:t>
      </w:r>
      <w:r w:rsidRPr="000E6A2E">
        <w:rPr>
          <w:u w:val="single"/>
        </w:rPr>
        <w:t>Holder’s initiatives</w:t>
      </w:r>
      <w:r w:rsidRPr="000E6A2E">
        <w:rPr>
          <w:sz w:val="16"/>
        </w:rPr>
        <w:t xml:space="preserve">. Since taking office, </w:t>
      </w:r>
      <w:r w:rsidRPr="000E6A2E">
        <w:rPr>
          <w:u w:val="single"/>
        </w:rPr>
        <w:t>Sessions has given several speeches calling fo</w:t>
      </w:r>
      <w:r w:rsidRPr="000E6A2E">
        <w:rPr>
          <w:sz w:val="16"/>
        </w:rPr>
        <w:t xml:space="preserve">r a return to </w:t>
      </w:r>
      <w:r w:rsidRPr="000E6A2E">
        <w:rPr>
          <w:u w:val="single"/>
        </w:rPr>
        <w:t>harsher federal charging policies</w:t>
      </w:r>
      <w:r w:rsidRPr="000E6A2E">
        <w:rPr>
          <w:sz w:val="16"/>
        </w:rPr>
        <w:t xml:space="preserve">, and issued memoranda directing U.S. Attorneys to stand by for such major policy shifts. </w:t>
      </w:r>
      <w:r w:rsidRPr="000E6A2E">
        <w:rPr>
          <w:u w:val="single"/>
        </w:rPr>
        <w:t>Sessions could revoke key</w:t>
      </w:r>
      <w:r w:rsidRPr="000E6A2E">
        <w:rPr>
          <w:sz w:val="16"/>
        </w:rPr>
        <w:t xml:space="preserve"> Holder-era </w:t>
      </w:r>
      <w:r w:rsidRPr="000E6A2E">
        <w:rPr>
          <w:u w:val="single"/>
        </w:rPr>
        <w:t>initiatives, directing federal prosecutors to pursue maximum penalties</w:t>
      </w:r>
      <w:r w:rsidRPr="000E6A2E">
        <w:rPr>
          <w:sz w:val="16"/>
        </w:rPr>
        <w:t xml:space="preserve"> in drug cases </w:t>
      </w:r>
      <w:r w:rsidRPr="000E6A2E">
        <w:rPr>
          <w:u w:val="single"/>
        </w:rPr>
        <w:t>even</w:t>
      </w:r>
      <w:r w:rsidRPr="000E6A2E">
        <w:rPr>
          <w:sz w:val="16"/>
        </w:rPr>
        <w:t xml:space="preserve"> in states </w:t>
      </w:r>
      <w:r w:rsidRPr="000E6A2E">
        <w:rPr>
          <w:u w:val="single"/>
        </w:rPr>
        <w:t>where marijuana is legal</w:t>
      </w:r>
      <w:r w:rsidRPr="000E6A2E">
        <w:rPr>
          <w:sz w:val="16"/>
        </w:rPr>
        <w:t xml:space="preserve">. Notably, the administration has shown interest in expanding treatment options for opioid addiction, which disproportionately affects white, rural communities, while increased marijuana prosecutions would more affect communities of color. </w:t>
      </w:r>
      <w:r w:rsidRPr="000E6A2E">
        <w:rPr>
          <w:u w:val="single"/>
        </w:rPr>
        <w:t>Increased</w:t>
      </w:r>
      <w:r w:rsidRPr="000E6A2E">
        <w:rPr>
          <w:sz w:val="16"/>
        </w:rPr>
        <w:t xml:space="preserve"> Immigration Enforcement and </w:t>
      </w:r>
      <w:r w:rsidRPr="000E6A2E">
        <w:rPr>
          <w:u w:val="single"/>
        </w:rPr>
        <w:t>Detention</w:t>
      </w:r>
      <w:r w:rsidRPr="000E6A2E">
        <w:rPr>
          <w:sz w:val="16"/>
        </w:rPr>
        <w:t xml:space="preserve">. Shortly after the election, </w:t>
      </w:r>
      <w:r w:rsidRPr="000E6A2E">
        <w:rPr>
          <w:u w:val="single"/>
        </w:rPr>
        <w:t xml:space="preserve">Trump pledged to deport as many as 3 </w:t>
      </w:r>
      <w:r w:rsidRPr="000E6A2E">
        <w:rPr>
          <w:u w:val="single"/>
        </w:rPr>
        <w:lastRenderedPageBreak/>
        <w:t xml:space="preserve">million undocumented immigrants. He </w:t>
      </w:r>
      <w:r w:rsidRPr="000E6A2E">
        <w:rPr>
          <w:sz w:val="16"/>
        </w:rPr>
        <w:t xml:space="preserve">has since </w:t>
      </w:r>
      <w:r w:rsidRPr="000E6A2E">
        <w:rPr>
          <w:u w:val="single"/>
        </w:rPr>
        <w:t>issued several executive orders directing the Justice Department to</w:t>
      </w:r>
      <w:r w:rsidRPr="000E6A2E">
        <w:rPr>
          <w:sz w:val="16"/>
        </w:rPr>
        <w:t xml:space="preserve"> more </w:t>
      </w:r>
      <w:r w:rsidRPr="000E6A2E">
        <w:rPr>
          <w:u w:val="single"/>
        </w:rPr>
        <w:t>vigorously enforce</w:t>
      </w:r>
      <w:r w:rsidRPr="000E6A2E">
        <w:rPr>
          <w:sz w:val="16"/>
        </w:rPr>
        <w:t xml:space="preserve"> immigration </w:t>
      </w:r>
      <w:r w:rsidRPr="000E6A2E">
        <w:rPr>
          <w:u w:val="single"/>
        </w:rPr>
        <w:t>law</w:t>
      </w:r>
      <w:r w:rsidRPr="000E6A2E">
        <w:rPr>
          <w:sz w:val="16"/>
        </w:rPr>
        <w:t xml:space="preserve">. Sessions responded by fast-tracking the hiring of new immigration agents, ordering all U.S. Attorneys to prioritize immigration cases, and threatening to strip funding from cities that do not cooperate with federal immigration authorities (i.e. “sanctuary cities”). </w:t>
      </w:r>
      <w:r w:rsidRPr="000E6A2E">
        <w:rPr>
          <w:u w:val="single"/>
        </w:rPr>
        <w:t>The Department of Homeland Security is</w:t>
      </w:r>
      <w:r w:rsidRPr="000E6A2E">
        <w:rPr>
          <w:sz w:val="16"/>
        </w:rPr>
        <w:t xml:space="preserve"> also </w:t>
      </w:r>
      <w:r w:rsidRPr="000E6A2E">
        <w:rPr>
          <w:b/>
          <w:u w:val="single"/>
        </w:rPr>
        <w:t>expanding</w:t>
      </w:r>
      <w:r w:rsidRPr="000E6A2E">
        <w:rPr>
          <w:sz w:val="16"/>
        </w:rPr>
        <w:t xml:space="preserve"> its </w:t>
      </w:r>
      <w:r w:rsidRPr="000E6A2E">
        <w:rPr>
          <w:b/>
          <w:u w:val="single"/>
        </w:rPr>
        <w:t>detention capacity</w:t>
      </w:r>
      <w:r w:rsidRPr="000E6A2E">
        <w:rPr>
          <w:sz w:val="16"/>
        </w:rPr>
        <w:t xml:space="preserve">. Decreased Oversight of Local Police. </w:t>
      </w:r>
      <w:r w:rsidRPr="000E6A2E">
        <w:rPr>
          <w:u w:val="single"/>
        </w:rPr>
        <w:t>Historically, the Justice Department has played a key role overseeing and regulating civil rights violations</w:t>
      </w:r>
      <w:r w:rsidRPr="000E6A2E">
        <w:rPr>
          <w:sz w:val="16"/>
        </w:rPr>
        <w:t xml:space="preserve"> committed by local police departments. Und</w:t>
      </w:r>
      <w:r w:rsidRPr="000E6A2E">
        <w:rPr>
          <w:u w:val="single"/>
        </w:rPr>
        <w:t xml:space="preserve">er Obama, the Justice Department opened more than 20 investigations into </w:t>
      </w:r>
      <w:r w:rsidRPr="000E6A2E">
        <w:rPr>
          <w:b/>
          <w:u w:val="single"/>
        </w:rPr>
        <w:t>police misconduct</w:t>
      </w:r>
      <w:r w:rsidRPr="000E6A2E">
        <w:rPr>
          <w:u w:val="single"/>
        </w:rPr>
        <w:t xml:space="preserve"> and enforced</w:t>
      </w:r>
      <w:r w:rsidRPr="000E6A2E">
        <w:rPr>
          <w:sz w:val="16"/>
        </w:rPr>
        <w:t xml:space="preserve"> more than </w:t>
      </w:r>
      <w:r w:rsidRPr="000E6A2E">
        <w:rPr>
          <w:u w:val="single"/>
        </w:rPr>
        <w:t>a dozen “consent decrees”</w:t>
      </w:r>
      <w:r w:rsidRPr="000E6A2E">
        <w:rPr>
          <w:sz w:val="16"/>
        </w:rPr>
        <w:t xml:space="preserve"> with local police departments. </w:t>
      </w:r>
      <w:r w:rsidRPr="000E6A2E">
        <w:rPr>
          <w:u w:val="single"/>
        </w:rPr>
        <w:t>These settlements</w:t>
      </w:r>
      <w:r w:rsidRPr="000E6A2E">
        <w:rPr>
          <w:sz w:val="16"/>
        </w:rPr>
        <w:t xml:space="preserve">, overseen by a federal court, </w:t>
      </w:r>
      <w:r w:rsidRPr="000E6A2E">
        <w:rPr>
          <w:u w:val="single"/>
        </w:rPr>
        <w:t>require officers to work with communities</w:t>
      </w:r>
      <w:r w:rsidRPr="000E6A2E">
        <w:rPr>
          <w:sz w:val="16"/>
        </w:rPr>
        <w:t xml:space="preserve"> and improve policing practices. </w:t>
      </w:r>
      <w:r w:rsidRPr="000E6A2E">
        <w:rPr>
          <w:u w:val="single"/>
        </w:rPr>
        <w:t>Sessions outright rejects this</w:t>
      </w:r>
      <w:r w:rsidRPr="000E6A2E">
        <w:rPr>
          <w:sz w:val="16"/>
        </w:rPr>
        <w:t xml:space="preserve"> role for the federal government, </w:t>
      </w:r>
      <w:r w:rsidRPr="000E6A2E">
        <w:rPr>
          <w:u w:val="single"/>
        </w:rPr>
        <w:t>labeling it as part of a broader “war on police.” He has</w:t>
      </w:r>
      <w:r w:rsidRPr="000E6A2E">
        <w:rPr>
          <w:sz w:val="16"/>
        </w:rPr>
        <w:t xml:space="preserve"> directed a review of all existing consent decrees and </w:t>
      </w:r>
      <w:r w:rsidRPr="000E6A2E">
        <w:rPr>
          <w:u w:val="single"/>
        </w:rPr>
        <w:t>attempted to stall</w:t>
      </w:r>
      <w:r w:rsidRPr="000E6A2E">
        <w:rPr>
          <w:sz w:val="16"/>
        </w:rPr>
        <w:t xml:space="preserve"> pending </w:t>
      </w:r>
      <w:r w:rsidRPr="000E6A2E">
        <w:rPr>
          <w:u w:val="single"/>
        </w:rPr>
        <w:t>agreements. This trend will</w:t>
      </w:r>
      <w:r w:rsidRPr="000E6A2E">
        <w:rPr>
          <w:sz w:val="16"/>
        </w:rPr>
        <w:t xml:space="preserve"> likely </w:t>
      </w:r>
      <w:r w:rsidRPr="000E6A2E">
        <w:rPr>
          <w:u w:val="single"/>
        </w:rPr>
        <w:t>continue</w:t>
      </w:r>
      <w:r w:rsidRPr="000E6A2E">
        <w:rPr>
          <w:sz w:val="16"/>
        </w:rPr>
        <w:t xml:space="preserve">, potentially </w:t>
      </w:r>
      <w:r w:rsidRPr="000E6A2E">
        <w:rPr>
          <w:b/>
          <w:u w:val="single"/>
        </w:rPr>
        <w:t>emboldening police departments</w:t>
      </w:r>
      <w:r w:rsidRPr="000E6A2E">
        <w:rPr>
          <w:u w:val="single"/>
        </w:rPr>
        <w:t xml:space="preserve"> to become more aggressive</w:t>
      </w:r>
      <w:r w:rsidRPr="000E6A2E">
        <w:rPr>
          <w:sz w:val="16"/>
        </w:rPr>
        <w:t xml:space="preserve">. Increased Use of Private Prisons. </w:t>
      </w:r>
      <w:r w:rsidRPr="000E6A2E">
        <w:rPr>
          <w:u w:val="single"/>
        </w:rPr>
        <w:t>Sessions</w:t>
      </w:r>
      <w:r w:rsidRPr="000E6A2E">
        <w:rPr>
          <w:sz w:val="16"/>
        </w:rPr>
        <w:t xml:space="preserve"> recently </w:t>
      </w:r>
      <w:r w:rsidRPr="000E6A2E">
        <w:rPr>
          <w:u w:val="single"/>
        </w:rPr>
        <w:t>revoked an Obama-era memorandum that directed a wind-down of federal use of “private prisons”</w:t>
      </w:r>
      <w:r w:rsidRPr="000E6A2E">
        <w:rPr>
          <w:sz w:val="16"/>
        </w:rPr>
        <w:t xml:space="preserve"> — correctional facilities operated by private corporations on behalf of the Bureau of Prisons. </w:t>
      </w:r>
      <w:r w:rsidRPr="000E6A2E">
        <w:rPr>
          <w:u w:val="single"/>
        </w:rPr>
        <w:t>Now, BOP is free to</w:t>
      </w:r>
      <w:r w:rsidRPr="000E6A2E">
        <w:rPr>
          <w:sz w:val="16"/>
        </w:rPr>
        <w:t xml:space="preserve"> continue and </w:t>
      </w:r>
      <w:r w:rsidRPr="000E6A2E">
        <w:rPr>
          <w:u w:val="single"/>
        </w:rPr>
        <w:t xml:space="preserve">expand the use of </w:t>
      </w:r>
      <w:r w:rsidRPr="000E6A2E">
        <w:rPr>
          <w:b/>
          <w:u w:val="single"/>
        </w:rPr>
        <w:t>private prisons</w:t>
      </w:r>
      <w:r w:rsidRPr="000E6A2E">
        <w:rPr>
          <w:u w:val="single"/>
        </w:rPr>
        <w:t>, a signal that Sessions expects the federal</w:t>
      </w:r>
      <w:r w:rsidRPr="000E6A2E">
        <w:rPr>
          <w:sz w:val="16"/>
        </w:rPr>
        <w:t xml:space="preserve"> prison </w:t>
      </w:r>
      <w:r w:rsidRPr="000E6A2E">
        <w:rPr>
          <w:u w:val="single"/>
        </w:rPr>
        <w:t>population to grow</w:t>
      </w:r>
      <w:r w:rsidRPr="000E6A2E">
        <w:rPr>
          <w:sz w:val="16"/>
        </w:rPr>
        <w:t xml:space="preserve">. Possible Federal Sentencing or Reentry Legislation. Last year, </w:t>
      </w:r>
      <w:r w:rsidRPr="000E6A2E">
        <w:rPr>
          <w:u w:val="single"/>
        </w:rPr>
        <w:t>Republicans, including Sens</w:t>
      </w:r>
      <w:r w:rsidRPr="000E6A2E">
        <w:rPr>
          <w:sz w:val="16"/>
        </w:rPr>
        <w:t xml:space="preserve">. Chuck </w:t>
      </w:r>
      <w:r w:rsidRPr="000E6A2E">
        <w:rPr>
          <w:u w:val="single"/>
        </w:rPr>
        <w:t>Grassley</w:t>
      </w:r>
      <w:r w:rsidRPr="000E6A2E">
        <w:rPr>
          <w:sz w:val="16"/>
        </w:rPr>
        <w:t xml:space="preserve"> (R-Iowa) and John Cornyn (R-Texas), and House Speaker Paul Ryan (R-Wisc.) </w:t>
      </w:r>
      <w:r w:rsidRPr="000E6A2E">
        <w:rPr>
          <w:u w:val="single"/>
        </w:rPr>
        <w:t xml:space="preserve">led a </w:t>
      </w:r>
      <w:r w:rsidRPr="000E6A2E">
        <w:rPr>
          <w:b/>
          <w:u w:val="single"/>
        </w:rPr>
        <w:t>bipartisan</w:t>
      </w:r>
      <w:r w:rsidRPr="000E6A2E">
        <w:rPr>
          <w:u w:val="single"/>
        </w:rPr>
        <w:t xml:space="preserve"> effort to pass the Sentencing Reform and Corrections Act</w:t>
      </w:r>
      <w:r w:rsidRPr="000E6A2E">
        <w:rPr>
          <w:sz w:val="16"/>
        </w:rPr>
        <w:t xml:space="preserve"> (SRCA). </w:t>
      </w:r>
      <w:r w:rsidRPr="000E6A2E">
        <w:rPr>
          <w:u w:val="single"/>
        </w:rPr>
        <w:t>The bill would have reduced mandatory minimums for</w:t>
      </w:r>
      <w:r w:rsidRPr="000E6A2E">
        <w:rPr>
          <w:sz w:val="16"/>
        </w:rPr>
        <w:t xml:space="preserve"> some </w:t>
      </w:r>
      <w:r w:rsidRPr="000E6A2E">
        <w:rPr>
          <w:u w:val="single"/>
        </w:rPr>
        <w:t>nonviolent and drug crimes</w:t>
      </w:r>
      <w:r w:rsidRPr="000E6A2E">
        <w:rPr>
          <w:sz w:val="16"/>
        </w:rPr>
        <w:t xml:space="preserve">. Then-Senator </w:t>
      </w:r>
      <w:r w:rsidRPr="000E6A2E">
        <w:rPr>
          <w:u w:val="single"/>
        </w:rPr>
        <w:t xml:space="preserve">Sessions led an effort </w:t>
      </w:r>
      <w:r w:rsidRPr="000E6A2E">
        <w:rPr>
          <w:b/>
          <w:u w:val="single"/>
        </w:rPr>
        <w:t>to defeat the bill</w:t>
      </w:r>
      <w:r w:rsidRPr="000E6A2E">
        <w:rPr>
          <w:u w:val="single"/>
        </w:rPr>
        <w:t>, labeling it a “criminal leniency bill.” In response</w:t>
      </w:r>
      <w:r w:rsidRPr="000E6A2E">
        <w:rPr>
          <w:sz w:val="16"/>
        </w:rPr>
        <w:t xml:space="preserve">, Senate Majority Leader Mitch </w:t>
      </w:r>
      <w:r w:rsidRPr="000E6A2E">
        <w:rPr>
          <w:u w:val="single"/>
        </w:rPr>
        <w:t>McConnell declined to bring the bill to a floor vote despite overwhelming support</w:t>
      </w:r>
      <w:r w:rsidRPr="000E6A2E">
        <w:rPr>
          <w:sz w:val="16"/>
        </w:rPr>
        <w:t xml:space="preserve"> for the initiative, </w:t>
      </w:r>
      <w:r w:rsidRPr="000E6A2E">
        <w:rPr>
          <w:b/>
          <w:u w:val="single"/>
        </w:rPr>
        <w:t>fearing a split within his own party</w:t>
      </w:r>
      <w:r w:rsidRPr="000E6A2E">
        <w:rPr>
          <w:sz w:val="16"/>
        </w:rPr>
        <w:t xml:space="preserve">. In January 2017, </w:t>
      </w:r>
      <w:r w:rsidRPr="000E6A2E">
        <w:rPr>
          <w:u w:val="single"/>
        </w:rPr>
        <w:t>Grassley and Ryan committed to reintroducin</w:t>
      </w:r>
      <w:r w:rsidRPr="000E6A2E">
        <w:rPr>
          <w:sz w:val="16"/>
        </w:rPr>
        <w:t xml:space="preserve">g some version of </w:t>
      </w:r>
      <w:r w:rsidRPr="000E6A2E">
        <w:rPr>
          <w:u w:val="single"/>
        </w:rPr>
        <w:t>the law, yet are</w:t>
      </w:r>
      <w:r w:rsidRPr="000E6A2E">
        <w:rPr>
          <w:sz w:val="16"/>
        </w:rPr>
        <w:t xml:space="preserve"> rumored to be </w:t>
      </w:r>
      <w:r w:rsidRPr="000E6A2E">
        <w:rPr>
          <w:u w:val="single"/>
        </w:rPr>
        <w:t>waiting for the administration to announce its position before moving forward</w:t>
      </w:r>
      <w:r w:rsidRPr="000E6A2E">
        <w:rPr>
          <w:sz w:val="16"/>
        </w:rPr>
        <w:t xml:space="preserve">. In March, Trump dispatched senior advisor and son-in-law Jared Kushner to meet with Grassley and Sen. Dick Durbin (D-Ill.) to discuss sentencing and reentry legislation. Kushner, whose father spent two years in prison for white-collar offenses, supports criminal justice reform. Notably, </w:t>
      </w:r>
      <w:r w:rsidRPr="000E6A2E">
        <w:rPr>
          <w:u w:val="single"/>
        </w:rPr>
        <w:t>Trump’s personal positions</w:t>
      </w:r>
      <w:r w:rsidRPr="000E6A2E">
        <w:rPr>
          <w:sz w:val="16"/>
        </w:rPr>
        <w:t xml:space="preserve"> on such bills </w:t>
      </w:r>
      <w:r w:rsidRPr="000E6A2E">
        <w:rPr>
          <w:u w:val="single"/>
        </w:rPr>
        <w:t>are unknown</w:t>
      </w:r>
      <w:r w:rsidRPr="000E6A2E">
        <w:rPr>
          <w:sz w:val="16"/>
        </w:rPr>
        <w:t xml:space="preserve">. It remains to be seen whether any advice from Kushner and backing by conservative reform advocates will influence the President. Some </w:t>
      </w:r>
      <w:r w:rsidRPr="000E6A2E">
        <w:rPr>
          <w:u w:val="single"/>
        </w:rPr>
        <w:t>conservatives support expanding reentry services, and</w:t>
      </w:r>
      <w:r w:rsidRPr="000E6A2E">
        <w:rPr>
          <w:sz w:val="16"/>
        </w:rPr>
        <w:t xml:space="preserve"> modest </w:t>
      </w:r>
      <w:r w:rsidRPr="000E6A2E">
        <w:rPr>
          <w:u w:val="single"/>
        </w:rPr>
        <w:t>sentencing reductions</w:t>
      </w:r>
      <w:r w:rsidRPr="000E6A2E">
        <w:rPr>
          <w:sz w:val="16"/>
        </w:rPr>
        <w:t xml:space="preserve"> for low-level offenders. The Trump Administration could take a similar stance, backing modest prison reform in Congress while continuing to pursue aggressive new prosecution strategies.</w:t>
      </w:r>
    </w:p>
    <w:p w:rsidR="00197670" w:rsidRPr="000E6A2E" w:rsidRDefault="00197670" w:rsidP="00197670">
      <w:pPr>
        <w:pStyle w:val="Heading3"/>
      </w:pPr>
      <w:r w:rsidRPr="000E6A2E">
        <w:lastRenderedPageBreak/>
        <w:t>AT – Trump Good DAs</w:t>
      </w:r>
    </w:p>
    <w:p w:rsidR="00197670" w:rsidRPr="000E6A2E" w:rsidRDefault="00197670" w:rsidP="00197670">
      <w:pPr>
        <w:pStyle w:val="Heading4"/>
      </w:pPr>
      <w:r w:rsidRPr="000E6A2E">
        <w:t xml:space="preserve">Prison reform is </w:t>
      </w:r>
      <w:r w:rsidRPr="000E6A2E">
        <w:rPr>
          <w:u w:val="single"/>
        </w:rPr>
        <w:t>bipartisan</w:t>
      </w:r>
      <w:r w:rsidRPr="000E6A2E">
        <w:t xml:space="preserve">. </w:t>
      </w:r>
    </w:p>
    <w:p w:rsidR="00197670" w:rsidRPr="000E6A2E" w:rsidRDefault="00197670" w:rsidP="00197670">
      <w:pPr>
        <w:rPr>
          <w:sz w:val="16"/>
          <w:szCs w:val="16"/>
        </w:rPr>
      </w:pPr>
      <w:r w:rsidRPr="000E6A2E">
        <w:rPr>
          <w:rStyle w:val="Style13ptBold"/>
        </w:rPr>
        <w:t xml:space="preserve">Robinson &amp; English ’16 </w:t>
      </w:r>
      <w:r w:rsidRPr="000E6A2E">
        <w:rPr>
          <w:sz w:val="16"/>
          <w:szCs w:val="16"/>
        </w:rPr>
        <w:t xml:space="preserve">(Gerard &amp; Elizabeth; 6/20/16; A.A. in Business Administration from El Camino College, B.A. in Philosophy and Anthropology from Howard University, Graduate of the Harvard University School of Education, Black Alliance of Educational Options; M.A. in Public Policy from George Washington University, B.A. in Political Science and Spanish from the University of Michigan, Graduate of the University of Salamanca in Spanish Language and Literature, Education Policy Researcher at the American Enterprise Institute; US News &amp; World Report, “Life After Prison,” </w:t>
      </w:r>
      <w:hyperlink r:id="rId68" w:history="1">
        <w:r w:rsidRPr="000E6A2E">
          <w:rPr>
            <w:rStyle w:val="Hyperlink"/>
            <w:sz w:val="16"/>
            <w:szCs w:val="16"/>
          </w:rPr>
          <w:t>https://www.usnews.com/opinion/articles/2016-06-20/innovative-prison-education-is-a-national-necessity)</w:t>
        </w:r>
      </w:hyperlink>
    </w:p>
    <w:p w:rsidR="00197670" w:rsidRPr="000E6A2E" w:rsidRDefault="00197670" w:rsidP="00197670">
      <w:pPr>
        <w:rPr>
          <w:sz w:val="16"/>
        </w:rPr>
      </w:pPr>
      <w:r w:rsidRPr="000E6A2E">
        <w:rPr>
          <w:u w:val="single"/>
        </w:rPr>
        <w:t xml:space="preserve">In a rare display of </w:t>
      </w:r>
      <w:r w:rsidRPr="000E6A2E">
        <w:rPr>
          <w:b/>
          <w:u w:val="single"/>
        </w:rPr>
        <w:t>bipartisan consensus</w:t>
      </w:r>
      <w:r w:rsidRPr="000E6A2E">
        <w:rPr>
          <w:u w:val="single"/>
        </w:rPr>
        <w:t>, policymakers have</w:t>
      </w:r>
      <w:r w:rsidRPr="000E6A2E">
        <w:rPr>
          <w:sz w:val="16"/>
        </w:rPr>
        <w:t xml:space="preserve"> recently </w:t>
      </w:r>
      <w:r w:rsidRPr="000E6A2E">
        <w:rPr>
          <w:u w:val="single"/>
        </w:rPr>
        <w:t xml:space="preserve">sought to </w:t>
      </w:r>
      <w:r w:rsidRPr="000E6A2E">
        <w:rPr>
          <w:b/>
          <w:u w:val="single"/>
        </w:rPr>
        <w:t>reform the criminal justice</w:t>
      </w:r>
      <w:r w:rsidRPr="000E6A2E">
        <w:rPr>
          <w:u w:val="single"/>
        </w:rPr>
        <w:t xml:space="preserve"> system by focusing on those entering prison</w:t>
      </w:r>
      <w:r w:rsidRPr="000E6A2E">
        <w:rPr>
          <w:sz w:val="16"/>
        </w:rPr>
        <w:t>. By and large, thes</w:t>
      </w:r>
      <w:r w:rsidRPr="000E6A2E">
        <w:rPr>
          <w:u w:val="single"/>
        </w:rPr>
        <w:t>e reforms</w:t>
      </w:r>
      <w:r w:rsidRPr="000E6A2E">
        <w:rPr>
          <w:sz w:val="16"/>
        </w:rPr>
        <w:t xml:space="preserve"> have attempted to </w:t>
      </w:r>
      <w:r w:rsidRPr="000E6A2E">
        <w:rPr>
          <w:b/>
          <w:u w:val="single"/>
        </w:rPr>
        <w:t>unravel "tough on crime"</w:t>
      </w:r>
      <w:r w:rsidRPr="000E6A2E">
        <w:rPr>
          <w:u w:val="single"/>
        </w:rPr>
        <w:t xml:space="preserve"> policies</w:t>
      </w:r>
      <w:r w:rsidRPr="000E6A2E">
        <w:rPr>
          <w:sz w:val="16"/>
        </w:rPr>
        <w:t xml:space="preserve"> from the 1980s and 1990s </w:t>
      </w:r>
      <w:r w:rsidRPr="000E6A2E">
        <w:rPr>
          <w:u w:val="single"/>
        </w:rPr>
        <w:t>by reducing sentences and repealing</w:t>
      </w:r>
      <w:r w:rsidRPr="000E6A2E">
        <w:rPr>
          <w:sz w:val="16"/>
        </w:rPr>
        <w:t xml:space="preserve"> mandatory </w:t>
      </w:r>
      <w:r w:rsidRPr="000E6A2E">
        <w:rPr>
          <w:u w:val="single"/>
        </w:rPr>
        <w:t>minimums</w:t>
      </w:r>
      <w:r w:rsidRPr="000E6A2E">
        <w:rPr>
          <w:sz w:val="16"/>
        </w:rPr>
        <w:t>.</w:t>
      </w:r>
    </w:p>
    <w:p w:rsidR="00197670" w:rsidRPr="000E6A2E" w:rsidRDefault="00197670" w:rsidP="00197670">
      <w:pPr>
        <w:pStyle w:val="Heading4"/>
      </w:pPr>
      <w:r w:rsidRPr="000E6A2E">
        <w:t xml:space="preserve">There’s </w:t>
      </w:r>
      <w:r w:rsidRPr="000E6A2E">
        <w:rPr>
          <w:u w:val="single"/>
        </w:rPr>
        <w:t>political momentum</w:t>
      </w:r>
      <w:r w:rsidRPr="000E6A2E">
        <w:t xml:space="preserve"> for the plan. </w:t>
      </w:r>
    </w:p>
    <w:p w:rsidR="00197670" w:rsidRPr="000E6A2E" w:rsidRDefault="00197670" w:rsidP="00197670">
      <w:pPr>
        <w:rPr>
          <w:sz w:val="16"/>
          <w:szCs w:val="16"/>
        </w:rPr>
      </w:pPr>
      <w:r w:rsidRPr="000E6A2E">
        <w:rPr>
          <w:rStyle w:val="Style13ptBold"/>
        </w:rPr>
        <w:t xml:space="preserve">Robinson &amp; English ’16 </w:t>
      </w:r>
      <w:r w:rsidRPr="000E6A2E">
        <w:rPr>
          <w:sz w:val="16"/>
          <w:szCs w:val="16"/>
        </w:rPr>
        <w:t xml:space="preserve">(Gerard &amp; Elizabeth; 6/20/16; A.A. in Business Administration from El Camino College, B.A. in Philosophy and Anthropology from Howard University, Graduate of the Harvard University School of Education, Black Alliance of Educational Options; M.A. in Public Policy from George Washington University, B.A. in Political Science and Spanish from the University of Michigan, Graduate of the University of Salamanca in Spanish Language and Literature, Education Policy Researcher at the American Enterprise Institute; US News &amp; World Report, “Life After Prison,” </w:t>
      </w:r>
      <w:hyperlink r:id="rId69" w:history="1">
        <w:r w:rsidRPr="000E6A2E">
          <w:rPr>
            <w:rStyle w:val="Hyperlink"/>
            <w:sz w:val="16"/>
            <w:szCs w:val="16"/>
          </w:rPr>
          <w:t>https://www.usnews.com/opinion/articles/2016-06-20/innovative-prison-education-is-a-national-necessity)</w:t>
        </w:r>
      </w:hyperlink>
    </w:p>
    <w:p w:rsidR="00197670" w:rsidRPr="000E6A2E" w:rsidRDefault="00197670" w:rsidP="00197670">
      <w:pPr>
        <w:rPr>
          <w:sz w:val="16"/>
        </w:rPr>
      </w:pPr>
      <w:r w:rsidRPr="000E6A2E">
        <w:rPr>
          <w:u w:val="single"/>
        </w:rPr>
        <w:t xml:space="preserve">In recent years, </w:t>
      </w:r>
      <w:r w:rsidRPr="000E6A2E">
        <w:rPr>
          <w:b/>
          <w:u w:val="single"/>
        </w:rPr>
        <w:t>national conversations</w:t>
      </w:r>
      <w:r w:rsidRPr="000E6A2E">
        <w:rPr>
          <w:u w:val="single"/>
        </w:rPr>
        <w:t xml:space="preserve"> on criminal justice reform have </w:t>
      </w:r>
      <w:r w:rsidRPr="000E6A2E">
        <w:rPr>
          <w:b/>
          <w:u w:val="single"/>
        </w:rPr>
        <w:t>gained traction</w:t>
      </w:r>
      <w:r w:rsidRPr="000E6A2E">
        <w:rPr>
          <w:u w:val="single"/>
        </w:rPr>
        <w:t xml:space="preserve"> – and</w:t>
      </w:r>
      <w:r w:rsidRPr="000E6A2E">
        <w:rPr>
          <w:sz w:val="16"/>
        </w:rPr>
        <w:t xml:space="preserve"> they have </w:t>
      </w:r>
      <w:r w:rsidRPr="000E6A2E">
        <w:rPr>
          <w:u w:val="single"/>
        </w:rPr>
        <w:t>begun to include</w:t>
      </w:r>
      <w:r w:rsidRPr="000E6A2E">
        <w:rPr>
          <w:sz w:val="16"/>
        </w:rPr>
        <w:t xml:space="preserve"> some </w:t>
      </w:r>
      <w:r w:rsidRPr="000E6A2E">
        <w:rPr>
          <w:b/>
          <w:u w:val="single"/>
        </w:rPr>
        <w:t>emphasis on increasing educational</w:t>
      </w:r>
      <w:r w:rsidRPr="000E6A2E">
        <w:rPr>
          <w:u w:val="single"/>
        </w:rPr>
        <w:t xml:space="preserve"> opportunities</w:t>
      </w:r>
      <w:r w:rsidRPr="000E6A2E">
        <w:rPr>
          <w:sz w:val="16"/>
        </w:rPr>
        <w:t xml:space="preserve"> </w:t>
      </w:r>
      <w:r w:rsidRPr="000E6A2E">
        <w:rPr>
          <w:u w:val="single"/>
        </w:rPr>
        <w:t>for those in prison</w:t>
      </w:r>
      <w:r w:rsidRPr="000E6A2E">
        <w:rPr>
          <w:sz w:val="16"/>
        </w:rPr>
        <w:t xml:space="preserve"> or recently released. As Prison University Project grad Chris Deragon explained in an NPR </w:t>
      </w:r>
      <w:r w:rsidRPr="000E6A2E">
        <w:rPr>
          <w:u w:val="single"/>
        </w:rPr>
        <w:t>interview, "Most people believe that I'm being punished and</w:t>
      </w:r>
      <w:r w:rsidRPr="000E6A2E">
        <w:rPr>
          <w:sz w:val="16"/>
        </w:rPr>
        <w:t xml:space="preserve"> that I shouldn't have the right to an education. But ... </w:t>
      </w:r>
      <w:r w:rsidRPr="000E6A2E">
        <w:rPr>
          <w:u w:val="single"/>
        </w:rPr>
        <w:t>if I'm released onto the street and</w:t>
      </w:r>
      <w:r w:rsidRPr="000E6A2E">
        <w:rPr>
          <w:sz w:val="16"/>
        </w:rPr>
        <w:t xml:space="preserve"> I'm </w:t>
      </w:r>
      <w:r w:rsidRPr="000E6A2E">
        <w:rPr>
          <w:u w:val="single"/>
        </w:rPr>
        <w:t>not educated</w:t>
      </w:r>
      <w:r w:rsidRPr="000E6A2E">
        <w:rPr>
          <w:sz w:val="16"/>
        </w:rPr>
        <w:t xml:space="preserve">, then </w:t>
      </w:r>
      <w:r w:rsidRPr="000E6A2E">
        <w:rPr>
          <w:u w:val="single"/>
        </w:rPr>
        <w:t>you're just releasing another criminal</w:t>
      </w:r>
      <w:r w:rsidRPr="000E6A2E">
        <w:rPr>
          <w:sz w:val="16"/>
        </w:rPr>
        <w:t xml:space="preserve">."  At the same time, the </w:t>
      </w:r>
      <w:r w:rsidRPr="000E6A2E">
        <w:rPr>
          <w:u w:val="single"/>
        </w:rPr>
        <w:t xml:space="preserve">conversation on prison education is </w:t>
      </w:r>
      <w:r w:rsidRPr="000E6A2E">
        <w:rPr>
          <w:b/>
          <w:u w:val="single"/>
        </w:rPr>
        <w:t>not new</w:t>
      </w:r>
      <w:r w:rsidRPr="000E6A2E">
        <w:rPr>
          <w:sz w:val="16"/>
        </w:rPr>
        <w:t xml:space="preserve">. In the late 1920s, Harvard-educated reformer Howard Gill proposed an idea for rehabilitating prisoners. His work led to the nation's first "model prison community" at the Norfolk Prison Colony in Massachusetts. The prison had a library, a college-style quad for meetings and a volunteer corps of teachers. Among its other academic offerings, Norfolk offered prisoners a Debate Society. Between 1933 and 1966, the team racked up a 144-8 record and defeated opponents including Yale, MIT, Harvard, Princeton and Oxford. Many Debate Society members went on to lead productive lives after their release.  The takeaway is this: </w:t>
      </w:r>
      <w:r w:rsidRPr="000E6A2E">
        <w:rPr>
          <w:u w:val="single"/>
        </w:rPr>
        <w:t>Innovative thinking is essential to raising the bar for those</w:t>
      </w:r>
      <w:r w:rsidRPr="000E6A2E">
        <w:rPr>
          <w:sz w:val="16"/>
        </w:rPr>
        <w:t xml:space="preserve"> currently </w:t>
      </w:r>
      <w:r w:rsidRPr="000E6A2E">
        <w:rPr>
          <w:u w:val="single"/>
        </w:rPr>
        <w:t xml:space="preserve">incarcerated.  As criminal justice reform continues to </w:t>
      </w:r>
      <w:r w:rsidRPr="000E6A2E">
        <w:rPr>
          <w:b/>
          <w:u w:val="single"/>
        </w:rPr>
        <w:t>occupy the</w:t>
      </w:r>
      <w:r w:rsidRPr="000E6A2E">
        <w:rPr>
          <w:sz w:val="16"/>
        </w:rPr>
        <w:t xml:space="preserve"> American </w:t>
      </w:r>
      <w:r w:rsidRPr="000E6A2E">
        <w:rPr>
          <w:b/>
          <w:u w:val="single"/>
        </w:rPr>
        <w:t>electorate</w:t>
      </w:r>
      <w:r w:rsidRPr="000E6A2E">
        <w:rPr>
          <w:u w:val="single"/>
        </w:rPr>
        <w:t>, more emphasis should be given to</w:t>
      </w:r>
      <w:r w:rsidRPr="000E6A2E">
        <w:rPr>
          <w:sz w:val="16"/>
        </w:rPr>
        <w:t xml:space="preserve"> how </w:t>
      </w:r>
      <w:r w:rsidRPr="000E6A2E">
        <w:rPr>
          <w:b/>
          <w:u w:val="single"/>
        </w:rPr>
        <w:t>education</w:t>
      </w:r>
      <w:r w:rsidRPr="000E6A2E">
        <w:rPr>
          <w:sz w:val="16"/>
        </w:rPr>
        <w:t xml:space="preserve"> can help reform the prison system. </w:t>
      </w:r>
      <w:r w:rsidRPr="000E6A2E">
        <w:rPr>
          <w:u w:val="single"/>
        </w:rPr>
        <w:t xml:space="preserve">As </w:t>
      </w:r>
      <w:r w:rsidRPr="000E6A2E">
        <w:rPr>
          <w:b/>
          <w:u w:val="single"/>
        </w:rPr>
        <w:t xml:space="preserve">Congress considers </w:t>
      </w:r>
      <w:r w:rsidRPr="000E6A2E">
        <w:rPr>
          <w:u w:val="single"/>
        </w:rPr>
        <w:t>criminal</w:t>
      </w:r>
      <w:r w:rsidRPr="000E6A2E">
        <w:rPr>
          <w:sz w:val="16"/>
        </w:rPr>
        <w:t xml:space="preserve"> justice </w:t>
      </w:r>
      <w:r w:rsidRPr="000E6A2E">
        <w:rPr>
          <w:u w:val="single"/>
        </w:rPr>
        <w:t>reform</w:t>
      </w:r>
      <w:r w:rsidRPr="000E6A2E">
        <w:rPr>
          <w:sz w:val="16"/>
        </w:rPr>
        <w:t xml:space="preserve"> legislation, </w:t>
      </w:r>
      <w:r w:rsidRPr="000E6A2E">
        <w:rPr>
          <w:u w:val="single"/>
        </w:rPr>
        <w:t>policymakers should push for</w:t>
      </w:r>
      <w:r w:rsidRPr="000E6A2E">
        <w:rPr>
          <w:sz w:val="16"/>
        </w:rPr>
        <w:t xml:space="preserve"> measures that </w:t>
      </w:r>
      <w:r w:rsidRPr="000E6A2E">
        <w:rPr>
          <w:u w:val="single"/>
        </w:rPr>
        <w:t>direct resources</w:t>
      </w:r>
      <w:r w:rsidRPr="000E6A2E">
        <w:rPr>
          <w:sz w:val="16"/>
        </w:rPr>
        <w:t xml:space="preserve"> and research </w:t>
      </w:r>
      <w:r w:rsidRPr="000E6A2E">
        <w:rPr>
          <w:u w:val="single"/>
        </w:rPr>
        <w:t xml:space="preserve">toward </w:t>
      </w:r>
      <w:r w:rsidRPr="000E6A2E">
        <w:rPr>
          <w:b/>
          <w:u w:val="single"/>
        </w:rPr>
        <w:t>high quality</w:t>
      </w:r>
      <w:r w:rsidRPr="000E6A2E">
        <w:rPr>
          <w:u w:val="single"/>
        </w:rPr>
        <w:t xml:space="preserve"> models tha</w:t>
      </w:r>
      <w:r w:rsidRPr="000E6A2E">
        <w:rPr>
          <w:sz w:val="16"/>
        </w:rPr>
        <w:t xml:space="preserve">t reimagine prisons and </w:t>
      </w:r>
      <w:r w:rsidRPr="000E6A2E">
        <w:rPr>
          <w:u w:val="single"/>
        </w:rPr>
        <w:t>offer the incarcerated a fresh start</w:t>
      </w:r>
      <w:r w:rsidRPr="000E6A2E">
        <w:rPr>
          <w:sz w:val="16"/>
        </w:rPr>
        <w:t xml:space="preserve"> in life.</w:t>
      </w:r>
    </w:p>
    <w:p w:rsidR="00197670" w:rsidRPr="000E6A2E" w:rsidRDefault="00197670" w:rsidP="00197670">
      <w:pPr>
        <w:pStyle w:val="Heading4"/>
      </w:pPr>
      <w:r w:rsidRPr="000E6A2E">
        <w:t xml:space="preserve">It’s </w:t>
      </w:r>
      <w:r w:rsidRPr="000E6A2E">
        <w:rPr>
          <w:u w:val="single"/>
        </w:rPr>
        <w:t>incredibly bipartisan</w:t>
      </w:r>
      <w:r w:rsidRPr="000E6A2E">
        <w:t xml:space="preserve"> – there’s support in </w:t>
      </w:r>
      <w:r w:rsidRPr="000E6A2E">
        <w:rPr>
          <w:u w:val="single"/>
        </w:rPr>
        <w:t>every arena</w:t>
      </w:r>
      <w:r w:rsidRPr="000E6A2E">
        <w:t xml:space="preserve"> and no one </w:t>
      </w:r>
      <w:r w:rsidRPr="000E6A2E">
        <w:rPr>
          <w:u w:val="single"/>
        </w:rPr>
        <w:t>has the capital</w:t>
      </w:r>
      <w:r w:rsidRPr="000E6A2E">
        <w:t xml:space="preserve"> to oppose it – past reforms prove. </w:t>
      </w:r>
    </w:p>
    <w:p w:rsidR="00197670" w:rsidRPr="000E6A2E" w:rsidRDefault="00197670" w:rsidP="00197670">
      <w:pPr>
        <w:rPr>
          <w:sz w:val="16"/>
          <w:szCs w:val="16"/>
        </w:rPr>
      </w:pPr>
      <w:r w:rsidRPr="000E6A2E">
        <w:rPr>
          <w:rStyle w:val="Style13ptBold"/>
        </w:rPr>
        <w:t xml:space="preserve">McGraw ’16 </w:t>
      </w:r>
      <w:r w:rsidRPr="000E6A2E">
        <w:rPr>
          <w:sz w:val="16"/>
          <w:szCs w:val="16"/>
        </w:rPr>
        <w:t xml:space="preserve">(Bill; 10/18/16; M.S. in Secondary Education and Teaching from Old Dominion University, M.B.A. in Finance from Oklahoma City University, B.A. in Physics from Creighton University, Deputy Director of Financial Management, free-lance journalist; Bridge, “Three prison reform ideas drawing bipartisan support,” </w:t>
      </w:r>
      <w:hyperlink r:id="rId70" w:history="1">
        <w:r w:rsidRPr="000E6A2E">
          <w:rPr>
            <w:rStyle w:val="Hyperlink"/>
            <w:sz w:val="16"/>
            <w:szCs w:val="16"/>
          </w:rPr>
          <w:t>http://www.bridgemi.com/detroit-journalism-cooperative/three-prison-reform-ideas-drawing-bipartisan-support)</w:t>
        </w:r>
      </w:hyperlink>
    </w:p>
    <w:p w:rsidR="00197670" w:rsidRPr="000E6A2E" w:rsidRDefault="00197670" w:rsidP="00197670">
      <w:pPr>
        <w:rPr>
          <w:sz w:val="16"/>
        </w:rPr>
      </w:pPr>
      <w:r w:rsidRPr="000E6A2E">
        <w:rPr>
          <w:u w:val="single"/>
        </w:rPr>
        <w:t xml:space="preserve">The </w:t>
      </w:r>
      <w:r w:rsidRPr="000E6A2E">
        <w:rPr>
          <w:b/>
          <w:u w:val="single"/>
        </w:rPr>
        <w:t>prison reform movement</w:t>
      </w:r>
      <w:r w:rsidRPr="000E6A2E">
        <w:rPr>
          <w:sz w:val="16"/>
        </w:rPr>
        <w:t xml:space="preserve"> in Michigan – and </w:t>
      </w:r>
      <w:r w:rsidRPr="000E6A2E">
        <w:rPr>
          <w:u w:val="single"/>
        </w:rPr>
        <w:t>across</w:t>
      </w:r>
      <w:r w:rsidRPr="000E6A2E">
        <w:rPr>
          <w:sz w:val="16"/>
        </w:rPr>
        <w:t xml:space="preserve"> much of </w:t>
      </w:r>
      <w:r w:rsidRPr="000E6A2E">
        <w:rPr>
          <w:u w:val="single"/>
        </w:rPr>
        <w:t>the nation</w:t>
      </w:r>
      <w:r w:rsidRPr="000E6A2E">
        <w:rPr>
          <w:sz w:val="16"/>
        </w:rPr>
        <w:t xml:space="preserve"> – </w:t>
      </w:r>
      <w:r w:rsidRPr="000E6A2E">
        <w:rPr>
          <w:u w:val="single"/>
        </w:rPr>
        <w:t xml:space="preserve">is one of the </w:t>
      </w:r>
      <w:r w:rsidRPr="000E6A2E">
        <w:rPr>
          <w:b/>
          <w:u w:val="single"/>
        </w:rPr>
        <w:t>rare issues</w:t>
      </w:r>
      <w:r w:rsidRPr="000E6A2E">
        <w:rPr>
          <w:u w:val="single"/>
        </w:rPr>
        <w:t xml:space="preserve"> in this contentious era that </w:t>
      </w:r>
      <w:r w:rsidRPr="000E6A2E">
        <w:rPr>
          <w:b/>
          <w:u w:val="single"/>
        </w:rPr>
        <w:t>attracts support</w:t>
      </w:r>
      <w:r w:rsidRPr="000E6A2E">
        <w:rPr>
          <w:u w:val="single"/>
        </w:rPr>
        <w:t xml:space="preserve"> from individuals, public officials and organizations with a </w:t>
      </w:r>
      <w:r w:rsidRPr="000E6A2E">
        <w:rPr>
          <w:b/>
          <w:u w:val="single"/>
        </w:rPr>
        <w:t>wide variety of agendas and political views</w:t>
      </w:r>
      <w:r w:rsidRPr="000E6A2E">
        <w:rPr>
          <w:u w:val="single"/>
        </w:rPr>
        <w:t>. Among the voices</w:t>
      </w:r>
      <w:r w:rsidRPr="000E6A2E">
        <w:rPr>
          <w:sz w:val="16"/>
        </w:rPr>
        <w:t xml:space="preserve"> calling for changes to laws and practices that have made Michigan a leader in locking up its own citizens – at the cost of some $2 billion a year -- </w:t>
      </w:r>
      <w:r w:rsidRPr="000E6A2E">
        <w:rPr>
          <w:u w:val="single"/>
        </w:rPr>
        <w:t>are Gov. Rick Snyder</w:t>
      </w:r>
      <w:r w:rsidRPr="000E6A2E">
        <w:rPr>
          <w:sz w:val="16"/>
        </w:rPr>
        <w:t xml:space="preserve">; the Detroit-based American Civil Liberties Union of Michigan; the free-market think tank Mackinac Center, as well as </w:t>
      </w:r>
      <w:r w:rsidRPr="000E6A2E">
        <w:rPr>
          <w:u w:val="single"/>
        </w:rPr>
        <w:t>Joe Haveman</w:t>
      </w:r>
      <w:r w:rsidRPr="000E6A2E">
        <w:rPr>
          <w:sz w:val="16"/>
        </w:rPr>
        <w:t xml:space="preserve">, a former member of the state House from Holland, one of the most conservative areas of Michigan.  Until he left office in 2015, Haveman, a Republican, led the prison-reform effort in the Republican-controlled state legislature, and he continues to advocate for change as the director of government relations for the Hope Network, a nonprofit organization that deals with behavioral health care and neuro-rehabilitation. “Michigan is behind a lot of states in corrections’ reform,” Haveman said. “There’s so much to work on. One question is, ‘Do you have the courage to produce real reform?’ </w:t>
      </w:r>
      <w:r w:rsidRPr="000E6A2E">
        <w:rPr>
          <w:sz w:val="16"/>
        </w:rPr>
        <w:lastRenderedPageBreak/>
        <w:t xml:space="preserve">Recognizing we led the country in a lot of respects in toughening our corrections stance for the last 30 years.”  Michael </w:t>
      </w:r>
      <w:r w:rsidRPr="000E6A2E">
        <w:rPr>
          <w:u w:val="single"/>
        </w:rPr>
        <w:t>Reitz of the Mackinac Center noted the</w:t>
      </w:r>
      <w:r w:rsidRPr="000E6A2E">
        <w:rPr>
          <w:sz w:val="16"/>
        </w:rPr>
        <w:t xml:space="preserve"> odd </w:t>
      </w:r>
      <w:r w:rsidRPr="000E6A2E">
        <w:rPr>
          <w:u w:val="single"/>
        </w:rPr>
        <w:t xml:space="preserve">bedfellows nature of the </w:t>
      </w:r>
      <w:r w:rsidRPr="000E6A2E">
        <w:rPr>
          <w:b/>
          <w:u w:val="single"/>
        </w:rPr>
        <w:t>prison reform coalition</w:t>
      </w:r>
      <w:r w:rsidRPr="000E6A2E">
        <w:rPr>
          <w:u w:val="single"/>
        </w:rPr>
        <w:t>. “The</w:t>
      </w:r>
      <w:r w:rsidRPr="000E6A2E">
        <w:rPr>
          <w:sz w:val="16"/>
        </w:rPr>
        <w:t xml:space="preserve"> Mackinac </w:t>
      </w:r>
      <w:r w:rsidRPr="000E6A2E">
        <w:rPr>
          <w:u w:val="single"/>
        </w:rPr>
        <w:t>Center and ACLU</w:t>
      </w:r>
      <w:r w:rsidRPr="000E6A2E">
        <w:rPr>
          <w:sz w:val="16"/>
        </w:rPr>
        <w:t xml:space="preserve">, for example, </w:t>
      </w:r>
      <w:r w:rsidRPr="000E6A2E">
        <w:rPr>
          <w:u w:val="single"/>
        </w:rPr>
        <w:t>don’t often agree on policy recommendations</w:t>
      </w:r>
      <w:r w:rsidRPr="000E6A2E">
        <w:rPr>
          <w:sz w:val="16"/>
        </w:rPr>
        <w:t>,” he has written, “</w:t>
      </w:r>
      <w:r w:rsidRPr="000E6A2E">
        <w:rPr>
          <w:u w:val="single"/>
        </w:rPr>
        <w:t>but</w:t>
      </w:r>
      <w:r w:rsidRPr="000E6A2E">
        <w:rPr>
          <w:sz w:val="16"/>
        </w:rPr>
        <w:t xml:space="preserve"> we </w:t>
      </w:r>
      <w:r w:rsidRPr="000E6A2E">
        <w:rPr>
          <w:u w:val="single"/>
        </w:rPr>
        <w:t>have proudly partnered</w:t>
      </w:r>
      <w:r w:rsidRPr="000E6A2E">
        <w:rPr>
          <w:sz w:val="16"/>
        </w:rPr>
        <w:t xml:space="preserve"> on” programs </w:t>
      </w:r>
      <w:r w:rsidRPr="000E6A2E">
        <w:rPr>
          <w:u w:val="single"/>
        </w:rPr>
        <w:t>to end civil asset forfeiture and criminal intent legislation</w:t>
      </w:r>
      <w:r w:rsidRPr="000E6A2E">
        <w:rPr>
          <w:sz w:val="16"/>
        </w:rPr>
        <w:t xml:space="preserve">, which says the severity of punishment for a crime should be related to the defendant’s intent. </w:t>
      </w:r>
      <w:r w:rsidRPr="000E6A2E">
        <w:rPr>
          <w:u w:val="single"/>
        </w:rPr>
        <w:t>In a special message to the legislature</w:t>
      </w:r>
      <w:r w:rsidRPr="000E6A2E">
        <w:rPr>
          <w:sz w:val="16"/>
        </w:rPr>
        <w:t xml:space="preserve"> last year on criminal justice reform</w:t>
      </w:r>
      <w:r w:rsidRPr="000E6A2E">
        <w:rPr>
          <w:sz w:val="16"/>
          <w:szCs w:val="16"/>
        </w:rPr>
        <w:t xml:space="preserve">, </w:t>
      </w:r>
      <w:r w:rsidRPr="000E6A2E">
        <w:rPr>
          <w:u w:val="single"/>
        </w:rPr>
        <w:t>Snyder, a Republican, called for</w:t>
      </w:r>
      <w:r w:rsidRPr="000E6A2E">
        <w:rPr>
          <w:sz w:val="16"/>
        </w:rPr>
        <w:t xml:space="preserve">, among other things, </w:t>
      </w:r>
      <w:r w:rsidRPr="000E6A2E">
        <w:rPr>
          <w:b/>
          <w:u w:val="single"/>
        </w:rPr>
        <w:t>addressing the root societal</w:t>
      </w:r>
      <w:r w:rsidRPr="000E6A2E">
        <w:rPr>
          <w:u w:val="single"/>
        </w:rPr>
        <w:t xml:space="preserve"> causes of criminal behavior, a theme often associated with </w:t>
      </w:r>
      <w:r w:rsidRPr="000E6A2E">
        <w:rPr>
          <w:b/>
          <w:u w:val="single"/>
        </w:rPr>
        <w:t>liberal Democrats</w:t>
      </w:r>
      <w:r w:rsidRPr="000E6A2E">
        <w:rPr>
          <w:sz w:val="16"/>
        </w:rPr>
        <w:t xml:space="preserve"> in the past  Here are three areas of </w:t>
      </w:r>
      <w:r w:rsidRPr="000E6A2E">
        <w:rPr>
          <w:u w:val="single"/>
        </w:rPr>
        <w:t>criminal justice</w:t>
      </w:r>
      <w:r w:rsidRPr="000E6A2E">
        <w:rPr>
          <w:sz w:val="16"/>
        </w:rPr>
        <w:t xml:space="preserve"> that have </w:t>
      </w:r>
      <w:r w:rsidRPr="000E6A2E">
        <w:rPr>
          <w:u w:val="single"/>
        </w:rPr>
        <w:t xml:space="preserve">received </w:t>
      </w:r>
      <w:r w:rsidRPr="000E6A2E">
        <w:rPr>
          <w:b/>
          <w:u w:val="single"/>
        </w:rPr>
        <w:t>widespread bipartisan support</w:t>
      </w:r>
      <w:r w:rsidRPr="000E6A2E">
        <w:rPr>
          <w:u w:val="single"/>
        </w:rPr>
        <w:t>: Prisoner re-entry</w:t>
      </w:r>
      <w:r w:rsidRPr="000E6A2E">
        <w:rPr>
          <w:sz w:val="16"/>
        </w:rPr>
        <w:t xml:space="preserve">: Easing life for former prisoners who have served their time can take many forms, such as “banning the box,” which eliminates from job applications questions about an applicant’s criminal past. That’s the law in some states and major cities. Detroit, for instance, bans city contractors from asking about prior convictions. </w:t>
      </w:r>
      <w:r w:rsidRPr="000E6A2E">
        <w:rPr>
          <w:u w:val="single"/>
        </w:rPr>
        <w:t>Sentencing:</w:t>
      </w:r>
      <w:r w:rsidRPr="000E6A2E">
        <w:rPr>
          <w:sz w:val="16"/>
        </w:rPr>
        <w:t xml:space="preserve"> Michigan several years ago moderated its infamous “650 grams lifer law” that sentenced defendants to life without parole for possessing 650 grams (1.4 pounds) of such drugs as cocaine and heroin. </w:t>
      </w:r>
      <w:r w:rsidRPr="000E6A2E">
        <w:rPr>
          <w:u w:val="single"/>
        </w:rPr>
        <w:t>There are many calls</w:t>
      </w:r>
      <w:r w:rsidRPr="000E6A2E">
        <w:rPr>
          <w:sz w:val="16"/>
        </w:rPr>
        <w:t xml:space="preserve"> now </w:t>
      </w:r>
      <w:r w:rsidRPr="000E6A2E">
        <w:rPr>
          <w:u w:val="single"/>
        </w:rPr>
        <w:t>to adjust sentences, especially for non-violent crimes and petty offenses</w:t>
      </w:r>
      <w:r w:rsidRPr="000E6A2E">
        <w:rPr>
          <w:sz w:val="16"/>
        </w:rPr>
        <w:t xml:space="preserve"> such as writing bad checks, breaking into parking meters or parole violations. </w:t>
      </w:r>
      <w:r w:rsidRPr="000E6A2E">
        <w:rPr>
          <w:u w:val="single"/>
        </w:rPr>
        <w:t>Seeking alternatives to prison</w:t>
      </w:r>
      <w:r w:rsidRPr="000E6A2E">
        <w:rPr>
          <w:sz w:val="16"/>
        </w:rPr>
        <w:t xml:space="preserve"> for substance abuse and mental health problems </w:t>
      </w:r>
      <w:r w:rsidRPr="000E6A2E">
        <w:rPr>
          <w:u w:val="single"/>
        </w:rPr>
        <w:t xml:space="preserve">is also </w:t>
      </w:r>
      <w:r w:rsidRPr="000E6A2E">
        <w:rPr>
          <w:b/>
          <w:u w:val="single"/>
        </w:rPr>
        <w:t>gaining support</w:t>
      </w:r>
      <w:r w:rsidRPr="000E6A2E">
        <w:rPr>
          <w:sz w:val="16"/>
        </w:rPr>
        <w:t xml:space="preserve">. The Mackinac Center notes Michigan has 3,100 crimes on the books, some of which, it says, are used to regulate the behavior of well-intentioned people and impose severe consequences on actions that most people don’t consider wrong. </w:t>
      </w:r>
      <w:r w:rsidRPr="000E6A2E">
        <w:rPr>
          <w:u w:val="single"/>
        </w:rPr>
        <w:t>The ACLU supports</w:t>
      </w:r>
      <w:r w:rsidRPr="000E6A2E">
        <w:rPr>
          <w:sz w:val="16"/>
        </w:rPr>
        <w:t xml:space="preserve"> the </w:t>
      </w:r>
      <w:r w:rsidRPr="000E6A2E">
        <w:rPr>
          <w:u w:val="single"/>
        </w:rPr>
        <w:t>Michigan Legislative Council’s Criminal Justice Policy Commission</w:t>
      </w:r>
      <w:r w:rsidRPr="000E6A2E">
        <w:rPr>
          <w:sz w:val="16"/>
        </w:rPr>
        <w:t xml:space="preserve">, created by the Legislature in 2014, which is analyzing information on state and local sentencing and proposed release policies. </w:t>
      </w:r>
      <w:r w:rsidRPr="000E6A2E">
        <w:rPr>
          <w:u w:val="single"/>
        </w:rPr>
        <w:t>Elderly prisoners:</w:t>
      </w:r>
      <w:r w:rsidRPr="000E6A2E">
        <w:rPr>
          <w:sz w:val="16"/>
        </w:rPr>
        <w:t xml:space="preserve"> It costs Michigan much more to keep people over 65 in prison than it does younger inmates, and there is wide agreement that most senior prisoners no longer present a threat to society. </w:t>
      </w:r>
      <w:r w:rsidRPr="000E6A2E">
        <w:rPr>
          <w:u w:val="single"/>
        </w:rPr>
        <w:t xml:space="preserve">“We could </w:t>
      </w:r>
      <w:r w:rsidRPr="000E6A2E">
        <w:rPr>
          <w:b/>
          <w:u w:val="single"/>
        </w:rPr>
        <w:t>save millions of dollars</w:t>
      </w:r>
      <w:r w:rsidRPr="000E6A2E">
        <w:rPr>
          <w:u w:val="single"/>
        </w:rPr>
        <w:t>” by removing older prisoners</w:t>
      </w:r>
      <w:r w:rsidRPr="000E6A2E">
        <w:rPr>
          <w:sz w:val="16"/>
        </w:rPr>
        <w:t xml:space="preserve"> from the Department of Corrections, Haveman says.  Heather </w:t>
      </w:r>
      <w:r w:rsidRPr="000E6A2E">
        <w:rPr>
          <w:u w:val="single"/>
        </w:rPr>
        <w:t>Ann Thompson</w:t>
      </w:r>
      <w:r w:rsidRPr="000E6A2E">
        <w:rPr>
          <w:sz w:val="16"/>
        </w:rPr>
        <w:t xml:space="preserve">, the University of Michigan history professor and national expert on mass incarceration, </w:t>
      </w:r>
      <w:r w:rsidRPr="000E6A2E">
        <w:rPr>
          <w:u w:val="single"/>
        </w:rPr>
        <w:t>says the nation is in the beginning</w:t>
      </w:r>
      <w:r w:rsidRPr="000E6A2E">
        <w:rPr>
          <w:sz w:val="16"/>
        </w:rPr>
        <w:t xml:space="preserve"> stages </w:t>
      </w:r>
      <w:r w:rsidRPr="000E6A2E">
        <w:rPr>
          <w:u w:val="single"/>
        </w:rPr>
        <w:t xml:space="preserve">of </w:t>
      </w:r>
      <w:r w:rsidRPr="000E6A2E">
        <w:rPr>
          <w:b/>
          <w:u w:val="single"/>
        </w:rPr>
        <w:t>rethinking its prison</w:t>
      </w:r>
      <w:r w:rsidRPr="000E6A2E">
        <w:rPr>
          <w:u w:val="single"/>
        </w:rPr>
        <w:t xml:space="preserve"> policies. “One of the most interesting things that</w:t>
      </w:r>
      <w:r w:rsidRPr="000E6A2E">
        <w:rPr>
          <w:sz w:val="16"/>
        </w:rPr>
        <w:t xml:space="preserve"> has happened since I’ve been working on this </w:t>
      </w:r>
      <w:r w:rsidRPr="000E6A2E">
        <w:rPr>
          <w:u w:val="single"/>
        </w:rPr>
        <w:t xml:space="preserve">is the </w:t>
      </w:r>
      <w:r w:rsidRPr="000E6A2E">
        <w:rPr>
          <w:b/>
          <w:u w:val="single"/>
        </w:rPr>
        <w:t>bipartisan discussion</w:t>
      </w:r>
      <w:r w:rsidRPr="000E6A2E">
        <w:rPr>
          <w:sz w:val="16"/>
        </w:rPr>
        <w:t xml:space="preserve"> for the need </w:t>
      </w:r>
      <w:r w:rsidRPr="000E6A2E">
        <w:rPr>
          <w:u w:val="single"/>
        </w:rPr>
        <w:t>for criminal justice reform</w:t>
      </w:r>
      <w:r w:rsidRPr="000E6A2E">
        <w:rPr>
          <w:sz w:val="16"/>
        </w:rPr>
        <w:t xml:space="preserve">. And </w:t>
      </w:r>
      <w:r w:rsidRPr="000E6A2E">
        <w:rPr>
          <w:u w:val="single"/>
        </w:rPr>
        <w:t>I am all for it</w:t>
      </w:r>
      <w:r w:rsidRPr="000E6A2E">
        <w:rPr>
          <w:sz w:val="16"/>
        </w:rPr>
        <w:t xml:space="preserve">. But I will say I’m also cautious about it and also feel the need to continually state that </w:t>
      </w:r>
      <w:r w:rsidRPr="000E6A2E">
        <w:rPr>
          <w:u w:val="single"/>
        </w:rPr>
        <w:t>part one is agreeing</w:t>
      </w:r>
      <w:r w:rsidRPr="000E6A2E">
        <w:rPr>
          <w:sz w:val="16"/>
        </w:rPr>
        <w:t xml:space="preserve"> that we </w:t>
      </w:r>
      <w:r w:rsidRPr="000E6A2E">
        <w:rPr>
          <w:u w:val="single"/>
        </w:rPr>
        <w:t>need to stop this and end the crisis</w:t>
      </w:r>
      <w:r w:rsidRPr="000E6A2E">
        <w:rPr>
          <w:sz w:val="16"/>
        </w:rPr>
        <w:t xml:space="preserve">. </w:t>
      </w:r>
    </w:p>
    <w:p w:rsidR="00197670" w:rsidRPr="000E6A2E" w:rsidRDefault="00197670" w:rsidP="00197670">
      <w:pPr>
        <w:pStyle w:val="Heading4"/>
      </w:pPr>
      <w:r w:rsidRPr="000E6A2E">
        <w:t xml:space="preserve">House </w:t>
      </w:r>
      <w:r w:rsidRPr="000E6A2E">
        <w:rPr>
          <w:u w:val="single"/>
        </w:rPr>
        <w:t>and</w:t>
      </w:r>
      <w:r w:rsidRPr="000E6A2E">
        <w:t xml:space="preserve"> Senate </w:t>
      </w:r>
      <w:r w:rsidRPr="000E6A2E">
        <w:rPr>
          <w:u w:val="single"/>
        </w:rPr>
        <w:t>coalitions</w:t>
      </w:r>
      <w:r w:rsidRPr="000E6A2E">
        <w:t xml:space="preserve"> back the aff – scandals and interest groups make it </w:t>
      </w:r>
      <w:r w:rsidRPr="000E6A2E">
        <w:rPr>
          <w:u w:val="single"/>
        </w:rPr>
        <w:t>too polarizing</w:t>
      </w:r>
      <w:r w:rsidRPr="000E6A2E">
        <w:t xml:space="preserve"> to oppose prison reform.   </w:t>
      </w:r>
    </w:p>
    <w:p w:rsidR="00197670" w:rsidRPr="000E6A2E" w:rsidRDefault="00197670" w:rsidP="00197670">
      <w:r w:rsidRPr="000E6A2E">
        <w:rPr>
          <w:rStyle w:val="Style13ptBold"/>
        </w:rPr>
        <w:t xml:space="preserve">Wilkie ’15 </w:t>
      </w:r>
      <w:r w:rsidRPr="000E6A2E">
        <w:rPr>
          <w:sz w:val="16"/>
          <w:szCs w:val="16"/>
        </w:rPr>
        <w:t xml:space="preserve">(Christina; 7/15/15; B.A. in Philosophy and the Classics from Trinity College, national reporter and columnist for the Huffington Post; Huffington Post, “Bipartisan Group Of Senators Fights To Help Keep Kids Out Of Prison,” http://www.huffingtonpost.com/2015/07/15/youth-promise-act_n_7804574.html) </w:t>
      </w:r>
    </w:p>
    <w:p w:rsidR="00197670" w:rsidRPr="000E6A2E" w:rsidRDefault="00197670" w:rsidP="00197670">
      <w:pPr>
        <w:rPr>
          <w:u w:val="single"/>
        </w:rPr>
      </w:pPr>
      <w:r w:rsidRPr="000E6A2E">
        <w:rPr>
          <w:sz w:val="16"/>
        </w:rPr>
        <w:t xml:space="preserve">Four </w:t>
      </w:r>
      <w:r w:rsidRPr="000E6A2E">
        <w:rPr>
          <w:u w:val="single"/>
        </w:rPr>
        <w:t xml:space="preserve">senators from both </w:t>
      </w:r>
      <w:r w:rsidRPr="000E6A2E">
        <w:rPr>
          <w:b/>
          <w:u w:val="single"/>
        </w:rPr>
        <w:t>ends of the political spectrum</w:t>
      </w:r>
      <w:r w:rsidRPr="000E6A2E">
        <w:rPr>
          <w:sz w:val="16"/>
        </w:rPr>
        <w:t xml:space="preserve"> will </w:t>
      </w:r>
      <w:r w:rsidRPr="000E6A2E">
        <w:rPr>
          <w:u w:val="single"/>
        </w:rPr>
        <w:t>introduce a bill</w:t>
      </w:r>
      <w:r w:rsidRPr="000E6A2E">
        <w:rPr>
          <w:sz w:val="16"/>
        </w:rPr>
        <w:t xml:space="preserve"> Wednesday that is </w:t>
      </w:r>
      <w:r w:rsidRPr="000E6A2E">
        <w:rPr>
          <w:u w:val="single"/>
        </w:rPr>
        <w:t>aimed at keeping</w:t>
      </w:r>
      <w:r w:rsidRPr="000E6A2E">
        <w:rPr>
          <w:sz w:val="16"/>
        </w:rPr>
        <w:t xml:space="preserve"> at-risk </w:t>
      </w:r>
      <w:r w:rsidRPr="000E6A2E">
        <w:rPr>
          <w:u w:val="single"/>
        </w:rPr>
        <w:t>young people out of the prison system</w:t>
      </w:r>
      <w:r w:rsidRPr="000E6A2E">
        <w:rPr>
          <w:sz w:val="16"/>
        </w:rPr>
        <w:t>. Two D</w:t>
      </w:r>
      <w:r w:rsidRPr="000E6A2E">
        <w:rPr>
          <w:u w:val="single"/>
        </w:rPr>
        <w:t>emocratic senators</w:t>
      </w:r>
      <w:r w:rsidRPr="000E6A2E">
        <w:rPr>
          <w:sz w:val="16"/>
        </w:rPr>
        <w:t xml:space="preserve">, Bob Casey (Penn.) and Gary Peters (Mich.), </w:t>
      </w:r>
      <w:r w:rsidRPr="000E6A2E">
        <w:rPr>
          <w:u w:val="single"/>
        </w:rPr>
        <w:t>will be joined by</w:t>
      </w:r>
      <w:r w:rsidRPr="000E6A2E">
        <w:rPr>
          <w:sz w:val="16"/>
        </w:rPr>
        <w:t xml:space="preserve"> two </w:t>
      </w:r>
      <w:r w:rsidRPr="000E6A2E">
        <w:rPr>
          <w:b/>
          <w:u w:val="single"/>
        </w:rPr>
        <w:t>conservative Republicans</w:t>
      </w:r>
      <w:r w:rsidRPr="000E6A2E">
        <w:rPr>
          <w:sz w:val="16"/>
        </w:rPr>
        <w:t xml:space="preserve">, Sens. David Vitter (La.) and James Inhofe (Okla.), </w:t>
      </w:r>
      <w:r w:rsidRPr="000E6A2E">
        <w:rPr>
          <w:u w:val="single"/>
        </w:rPr>
        <w:t xml:space="preserve">in </w:t>
      </w:r>
      <w:r w:rsidRPr="000E6A2E">
        <w:rPr>
          <w:b/>
          <w:u w:val="single"/>
        </w:rPr>
        <w:t>sponsoring</w:t>
      </w:r>
      <w:r w:rsidRPr="000E6A2E">
        <w:rPr>
          <w:sz w:val="16"/>
        </w:rPr>
        <w:t xml:space="preserve"> a bill that would provide </w:t>
      </w:r>
      <w:r w:rsidRPr="000E6A2E">
        <w:rPr>
          <w:u w:val="single"/>
        </w:rPr>
        <w:t>local governments with grants to</w:t>
      </w:r>
      <w:r w:rsidRPr="000E6A2E">
        <w:rPr>
          <w:sz w:val="16"/>
        </w:rPr>
        <w:t xml:space="preserve"> help them </w:t>
      </w:r>
      <w:r w:rsidRPr="000E6A2E">
        <w:rPr>
          <w:u w:val="single"/>
        </w:rPr>
        <w:t>address</w:t>
      </w:r>
      <w:r w:rsidRPr="000E6A2E">
        <w:rPr>
          <w:sz w:val="16"/>
        </w:rPr>
        <w:t xml:space="preserve"> juvenile </w:t>
      </w:r>
      <w:r w:rsidRPr="000E6A2E">
        <w:rPr>
          <w:u w:val="single"/>
        </w:rPr>
        <w:t>delinquency</w:t>
      </w:r>
      <w:r w:rsidRPr="000E6A2E">
        <w:rPr>
          <w:sz w:val="16"/>
        </w:rPr>
        <w:t xml:space="preserve">. The </w:t>
      </w:r>
      <w:r w:rsidRPr="000E6A2E">
        <w:rPr>
          <w:u w:val="single"/>
        </w:rPr>
        <w:t>Youth Prison Reduction</w:t>
      </w:r>
      <w:r w:rsidRPr="000E6A2E">
        <w:rPr>
          <w:sz w:val="16"/>
        </w:rPr>
        <w:t xml:space="preserve"> through Opportunities, Mentoring, Intervention, Support, and Education Act — or Youth PROMISE Act — </w:t>
      </w:r>
      <w:r w:rsidRPr="000E6A2E">
        <w:rPr>
          <w:u w:val="single"/>
        </w:rPr>
        <w:t>would</w:t>
      </w:r>
      <w:r w:rsidRPr="000E6A2E">
        <w:rPr>
          <w:sz w:val="16"/>
        </w:rPr>
        <w:t xml:space="preserve"> specifically </w:t>
      </w:r>
      <w:r w:rsidRPr="000E6A2E">
        <w:rPr>
          <w:u w:val="single"/>
        </w:rPr>
        <w:t>fund efforts to collect better data</w:t>
      </w:r>
      <w:r w:rsidRPr="000E6A2E">
        <w:rPr>
          <w:sz w:val="16"/>
        </w:rPr>
        <w:t xml:space="preserve"> on the effectiveness of juvenile intervention programs, </w:t>
      </w:r>
      <w:r w:rsidRPr="000E6A2E">
        <w:rPr>
          <w:u w:val="single"/>
        </w:rPr>
        <w:t>such as after-school programs and mentoring</w:t>
      </w:r>
      <w:r w:rsidRPr="000E6A2E">
        <w:rPr>
          <w:sz w:val="16"/>
        </w:rPr>
        <w:t xml:space="preserve">. A 2008 study in Pennsylvania suggested communities could save money by focusing on intervention programs for at-risk youths.  The bill would also establish PROMISE Coordinating Councils made up of parents, young people, educators, law enforcement officers and other community leaders. </w:t>
      </w:r>
      <w:r w:rsidRPr="000E6A2E">
        <w:rPr>
          <w:u w:val="single"/>
        </w:rPr>
        <w:t>Using federal</w:t>
      </w:r>
      <w:r w:rsidRPr="000E6A2E">
        <w:rPr>
          <w:sz w:val="16"/>
        </w:rPr>
        <w:t xml:space="preserve"> grant </w:t>
      </w:r>
      <w:r w:rsidRPr="000E6A2E">
        <w:rPr>
          <w:u w:val="single"/>
        </w:rPr>
        <w:t>money, these diverse councils would</w:t>
      </w:r>
      <w:r w:rsidRPr="000E6A2E">
        <w:rPr>
          <w:sz w:val="16"/>
        </w:rPr>
        <w:t xml:space="preserve"> help devise and </w:t>
      </w:r>
      <w:r w:rsidRPr="000E6A2E">
        <w:rPr>
          <w:u w:val="single"/>
        </w:rPr>
        <w:t>implement community-based intervention</w:t>
      </w:r>
      <w:r w:rsidRPr="000E6A2E">
        <w:rPr>
          <w:sz w:val="16"/>
        </w:rPr>
        <w:t xml:space="preserve"> programs for at-risk youth. </w:t>
      </w:r>
      <w:r w:rsidRPr="000E6A2E">
        <w:rPr>
          <w:u w:val="single"/>
        </w:rPr>
        <w:t>A similar</w:t>
      </w:r>
      <w:r w:rsidRPr="000E6A2E">
        <w:rPr>
          <w:sz w:val="16"/>
        </w:rPr>
        <w:t xml:space="preserve"> version of the </w:t>
      </w:r>
      <w:r w:rsidRPr="000E6A2E">
        <w:rPr>
          <w:u w:val="single"/>
        </w:rPr>
        <w:t>bill was introduced in the House</w:t>
      </w:r>
      <w:r w:rsidRPr="000E6A2E">
        <w:rPr>
          <w:sz w:val="16"/>
        </w:rPr>
        <w:t xml:space="preserve"> this spring, </w:t>
      </w:r>
      <w:r w:rsidRPr="000E6A2E">
        <w:rPr>
          <w:u w:val="single"/>
        </w:rPr>
        <w:t xml:space="preserve">where its </w:t>
      </w:r>
      <w:r w:rsidRPr="000E6A2E">
        <w:rPr>
          <w:b/>
          <w:u w:val="single"/>
        </w:rPr>
        <w:t>bipartisan co-sponsors</w:t>
      </w:r>
      <w:r w:rsidRPr="000E6A2E">
        <w:rPr>
          <w:u w:val="single"/>
        </w:rPr>
        <w:t xml:space="preserve"> included Democratic Rep</w:t>
      </w:r>
      <w:r w:rsidRPr="000E6A2E">
        <w:rPr>
          <w:sz w:val="16"/>
        </w:rPr>
        <w:t xml:space="preserve">. Bobby Scott (Va.) </w:t>
      </w:r>
      <w:r w:rsidRPr="000E6A2E">
        <w:rPr>
          <w:u w:val="single"/>
        </w:rPr>
        <w:t>and conservative Republican Rep</w:t>
      </w:r>
      <w:r w:rsidRPr="000E6A2E">
        <w:rPr>
          <w:sz w:val="16"/>
        </w:rPr>
        <w:t xml:space="preserve">. Trey Gowdy (S.C.), a former prosecutor.  In an interview Wednesday, Casey said the Youth PROMISE Act would use federal dollars to fund evidence-based programs that are specially tailored to meet the needs of specific communities.  “Often </w:t>
      </w:r>
      <w:r w:rsidRPr="000E6A2E">
        <w:rPr>
          <w:u w:val="single"/>
        </w:rPr>
        <w:t>the best role the federal government can play is that of a facilitator, or a catalyst for</w:t>
      </w:r>
      <w:r w:rsidRPr="000E6A2E">
        <w:rPr>
          <w:sz w:val="16"/>
        </w:rPr>
        <w:t xml:space="preserve"> local </w:t>
      </w:r>
      <w:r w:rsidRPr="000E6A2E">
        <w:rPr>
          <w:u w:val="single"/>
        </w:rPr>
        <w:t>solutions</w:t>
      </w:r>
      <w:r w:rsidRPr="000E6A2E">
        <w:rPr>
          <w:sz w:val="16"/>
        </w:rPr>
        <w:t xml:space="preserve">, rather than imposing </w:t>
      </w:r>
      <w:r w:rsidRPr="000E6A2E">
        <w:rPr>
          <w:sz w:val="16"/>
        </w:rPr>
        <w:lastRenderedPageBreak/>
        <w:t xml:space="preserve">a one-size-fits-all model,” he said. </w:t>
      </w:r>
      <w:r w:rsidRPr="000E6A2E">
        <w:rPr>
          <w:u w:val="single"/>
        </w:rPr>
        <w:t>A</w:t>
      </w:r>
      <w:r w:rsidRPr="000E6A2E">
        <w:rPr>
          <w:sz w:val="16"/>
        </w:rPr>
        <w:t xml:space="preserve"> two-term </w:t>
      </w:r>
      <w:r w:rsidRPr="000E6A2E">
        <w:rPr>
          <w:u w:val="single"/>
        </w:rPr>
        <w:t>senator from Pennsylvania</w:t>
      </w:r>
      <w:r w:rsidRPr="000E6A2E">
        <w:rPr>
          <w:sz w:val="16"/>
        </w:rPr>
        <w:t xml:space="preserve">, Casey </w:t>
      </w:r>
      <w:r w:rsidRPr="000E6A2E">
        <w:rPr>
          <w:u w:val="single"/>
        </w:rPr>
        <w:t xml:space="preserve">has a </w:t>
      </w:r>
      <w:r w:rsidRPr="000E6A2E">
        <w:rPr>
          <w:b/>
          <w:u w:val="single"/>
        </w:rPr>
        <w:t>special interest</w:t>
      </w:r>
      <w:r w:rsidRPr="000E6A2E">
        <w:rPr>
          <w:u w:val="single"/>
        </w:rPr>
        <w:t xml:space="preserve"> in keeping young people out of the correctional system</w:t>
      </w:r>
      <w:r w:rsidRPr="000E6A2E">
        <w:rPr>
          <w:sz w:val="16"/>
        </w:rPr>
        <w:t xml:space="preserve">. In 2009, the city of Wilkes-Barre was the site of an infamous juvenile justice scandal known as “kids for cash,” in which two judges were found to have collected millions of dollars in kickbacks from a private youth corrections center operator in exchange for sentencing thousands of young people to juvenile detention at their facilities. Six years </w:t>
      </w:r>
      <w:r w:rsidRPr="000E6A2E">
        <w:rPr>
          <w:u w:val="single"/>
        </w:rPr>
        <w:t>after the “kids for cash” scandal</w:t>
      </w:r>
      <w:r w:rsidRPr="000E6A2E">
        <w:rPr>
          <w:sz w:val="16"/>
        </w:rPr>
        <w:t xml:space="preserve"> made headlines, Casey said </w:t>
      </w:r>
      <w:r w:rsidRPr="000E6A2E">
        <w:rPr>
          <w:u w:val="single"/>
        </w:rPr>
        <w:t xml:space="preserve">the </w:t>
      </w:r>
      <w:r w:rsidRPr="000E6A2E">
        <w:rPr>
          <w:b/>
          <w:u w:val="single"/>
        </w:rPr>
        <w:t>national conversation</w:t>
      </w:r>
      <w:r w:rsidRPr="000E6A2E">
        <w:rPr>
          <w:u w:val="single"/>
        </w:rPr>
        <w:t xml:space="preserve"> around juvenile justice and mass incarceration</w:t>
      </w:r>
      <w:r w:rsidRPr="000E6A2E">
        <w:rPr>
          <w:sz w:val="16"/>
        </w:rPr>
        <w:t xml:space="preserve"> has </w:t>
      </w:r>
      <w:r w:rsidRPr="000E6A2E">
        <w:rPr>
          <w:b/>
          <w:u w:val="single"/>
        </w:rPr>
        <w:t>changed dramatically</w:t>
      </w:r>
      <w:r w:rsidRPr="000E6A2E">
        <w:rPr>
          <w:sz w:val="16"/>
        </w:rPr>
        <w:t xml:space="preserve">. “I think </w:t>
      </w:r>
      <w:r w:rsidRPr="000E6A2E">
        <w:rPr>
          <w:u w:val="single"/>
        </w:rPr>
        <w:t xml:space="preserve">taxpayers are </w:t>
      </w:r>
      <w:r w:rsidRPr="000E6A2E">
        <w:rPr>
          <w:b/>
          <w:u w:val="single"/>
        </w:rPr>
        <w:t>realizing the limitations</w:t>
      </w:r>
      <w:r w:rsidRPr="000E6A2E">
        <w:rPr>
          <w:u w:val="single"/>
        </w:rPr>
        <w:t xml:space="preserve"> of our corrections system</w:t>
      </w:r>
      <w:r w:rsidRPr="000E6A2E">
        <w:rPr>
          <w:sz w:val="16"/>
        </w:rPr>
        <w:t xml:space="preserve">,” he said. </w:t>
      </w:r>
      <w:r w:rsidRPr="000E6A2E">
        <w:rPr>
          <w:u w:val="single"/>
        </w:rPr>
        <w:t>“Ask any governor in any state</w:t>
      </w:r>
      <w:r w:rsidRPr="000E6A2E">
        <w:rPr>
          <w:sz w:val="16"/>
        </w:rPr>
        <w:t xml:space="preserve">, and </w:t>
      </w:r>
      <w:r w:rsidRPr="000E6A2E">
        <w:rPr>
          <w:u w:val="single"/>
        </w:rPr>
        <w:t>they’ll tell you one of their biggest challenges is paying for corrections. The idea that we can build our way out of this</w:t>
      </w:r>
      <w:r w:rsidRPr="000E6A2E">
        <w:rPr>
          <w:sz w:val="16"/>
        </w:rPr>
        <w:t xml:space="preserve"> crisis </w:t>
      </w:r>
      <w:r w:rsidRPr="000E6A2E">
        <w:rPr>
          <w:u w:val="single"/>
        </w:rPr>
        <w:t xml:space="preserve">[by building prisons] just doesn’t work.” </w:t>
      </w:r>
      <w:r w:rsidRPr="000E6A2E">
        <w:rPr>
          <w:b/>
          <w:u w:val="single"/>
        </w:rPr>
        <w:t>Public attitudes</w:t>
      </w:r>
      <w:r w:rsidRPr="000E6A2E">
        <w:rPr>
          <w:u w:val="single"/>
        </w:rPr>
        <w:t xml:space="preserve"> toward</w:t>
      </w:r>
      <w:r w:rsidRPr="000E6A2E">
        <w:rPr>
          <w:sz w:val="16"/>
        </w:rPr>
        <w:t xml:space="preserve"> nonviolent </w:t>
      </w:r>
      <w:r w:rsidRPr="000E6A2E">
        <w:rPr>
          <w:u w:val="single"/>
        </w:rPr>
        <w:t>offenders are also changing</w:t>
      </w:r>
      <w:r w:rsidRPr="000E6A2E">
        <w:rPr>
          <w:sz w:val="16"/>
        </w:rPr>
        <w:t>, Casey said</w:t>
      </w:r>
      <w:r w:rsidRPr="000E6A2E">
        <w:rPr>
          <w:u w:val="single"/>
        </w:rPr>
        <w:t>. “There’s more of an appreciation</w:t>
      </w:r>
      <w:r w:rsidRPr="000E6A2E">
        <w:rPr>
          <w:sz w:val="16"/>
        </w:rPr>
        <w:t xml:space="preserve"> today f</w:t>
      </w:r>
      <w:r w:rsidRPr="000E6A2E">
        <w:rPr>
          <w:u w:val="single"/>
        </w:rPr>
        <w:t>or the difference between a violent offender</w:t>
      </w:r>
      <w:r w:rsidRPr="000E6A2E">
        <w:rPr>
          <w:sz w:val="16"/>
        </w:rPr>
        <w:t xml:space="preserve"> who truly is a threat to society, </w:t>
      </w:r>
      <w:r w:rsidRPr="000E6A2E">
        <w:rPr>
          <w:u w:val="single"/>
        </w:rPr>
        <w:t>and other folks who just got caught up in the system when they were young, and don’t pose a</w:t>
      </w:r>
      <w:r w:rsidRPr="000E6A2E">
        <w:rPr>
          <w:sz w:val="16"/>
        </w:rPr>
        <w:t xml:space="preserve"> long-term </w:t>
      </w:r>
      <w:r w:rsidRPr="000E6A2E">
        <w:rPr>
          <w:u w:val="single"/>
        </w:rPr>
        <w:t>threat,”</w:t>
      </w:r>
      <w:r w:rsidRPr="000E6A2E">
        <w:rPr>
          <w:sz w:val="16"/>
        </w:rPr>
        <w:t xml:space="preserve"> he said.  President Barack </w:t>
      </w:r>
      <w:r w:rsidRPr="000E6A2E">
        <w:rPr>
          <w:u w:val="single"/>
        </w:rPr>
        <w:t>Obama</w:t>
      </w:r>
      <w:r w:rsidRPr="000E6A2E">
        <w:rPr>
          <w:sz w:val="16"/>
        </w:rPr>
        <w:t xml:space="preserve"> on Tuesday </w:t>
      </w:r>
      <w:r w:rsidRPr="000E6A2E">
        <w:rPr>
          <w:u w:val="single"/>
        </w:rPr>
        <w:t>called for broad criminal justice reform</w:t>
      </w:r>
      <w:r w:rsidRPr="000E6A2E">
        <w:rPr>
          <w:sz w:val="16"/>
        </w:rPr>
        <w:t xml:space="preserve">, telling an annual NAACP conference that </w:t>
      </w:r>
      <w:r w:rsidRPr="000E6A2E">
        <w:rPr>
          <w:u w:val="single"/>
        </w:rPr>
        <w:t>“in too many cases, our criminal justice system ends up being a pipeline from underfunded</w:t>
      </w:r>
      <w:r w:rsidRPr="000E6A2E">
        <w:rPr>
          <w:sz w:val="16"/>
        </w:rPr>
        <w:t xml:space="preserve">, inadequate </w:t>
      </w:r>
      <w:r w:rsidRPr="000E6A2E">
        <w:rPr>
          <w:u w:val="single"/>
        </w:rPr>
        <w:t>schools to overcrowded jails.”</w:t>
      </w:r>
      <w:r w:rsidRPr="000E6A2E">
        <w:rPr>
          <w:sz w:val="16"/>
        </w:rPr>
        <w:t xml:space="preserve">  In response, Obama said, “</w:t>
      </w:r>
      <w:r w:rsidRPr="000E6A2E">
        <w:rPr>
          <w:u w:val="single"/>
        </w:rPr>
        <w:t xml:space="preserve">good people of </w:t>
      </w:r>
      <w:r w:rsidRPr="000E6A2E">
        <w:rPr>
          <w:b/>
          <w:u w:val="single"/>
        </w:rPr>
        <w:t>all political persuasions</w:t>
      </w:r>
      <w:r w:rsidRPr="000E6A2E">
        <w:rPr>
          <w:u w:val="single"/>
        </w:rPr>
        <w:t xml:space="preserve"> are saying, ‘we need to do something about this.’</w:t>
      </w:r>
      <w:r w:rsidRPr="000E6A2E">
        <w:rPr>
          <w:sz w:val="16"/>
        </w:rPr>
        <w:t xml:space="preserve">” The same day Obama spoke, </w:t>
      </w:r>
      <w:r w:rsidRPr="000E6A2E">
        <w:rPr>
          <w:u w:val="single"/>
        </w:rPr>
        <w:t>a group of House members</w:t>
      </w:r>
      <w:r w:rsidRPr="000E6A2E">
        <w:rPr>
          <w:sz w:val="16"/>
        </w:rPr>
        <w:t>, two Democrats and two Republicans, form</w:t>
      </w:r>
      <w:r w:rsidRPr="000E6A2E">
        <w:rPr>
          <w:u w:val="single"/>
        </w:rPr>
        <w:t xml:space="preserve">ed the </w:t>
      </w:r>
      <w:r w:rsidRPr="000E6A2E">
        <w:rPr>
          <w:b/>
          <w:u w:val="single"/>
        </w:rPr>
        <w:t>bipartisan</w:t>
      </w:r>
      <w:r w:rsidRPr="000E6A2E">
        <w:rPr>
          <w:u w:val="single"/>
        </w:rPr>
        <w:t xml:space="preserve"> Congressional Criminal Justice and Public Safety Caucus</w:t>
      </w:r>
      <w:r w:rsidRPr="000E6A2E">
        <w:rPr>
          <w:sz w:val="16"/>
        </w:rPr>
        <w:t xml:space="preserve">, a new caucus </w:t>
      </w:r>
      <w:r w:rsidRPr="000E6A2E">
        <w:rPr>
          <w:u w:val="single"/>
        </w:rPr>
        <w:t>aimed at reforming the criminal justice system. Other reform efforts are</w:t>
      </w:r>
      <w:r w:rsidRPr="000E6A2E">
        <w:rPr>
          <w:sz w:val="16"/>
        </w:rPr>
        <w:t xml:space="preserve"> also </w:t>
      </w:r>
      <w:r w:rsidRPr="000E6A2E">
        <w:rPr>
          <w:u w:val="single"/>
        </w:rPr>
        <w:t>gaining steam in the Senate, notabl</w:t>
      </w:r>
      <w:r w:rsidRPr="000E6A2E">
        <w:rPr>
          <w:sz w:val="16"/>
        </w:rPr>
        <w:t xml:space="preserve">y a push by </w:t>
      </w:r>
      <w:r w:rsidRPr="000E6A2E">
        <w:rPr>
          <w:b/>
          <w:u w:val="single"/>
        </w:rPr>
        <w:t>Republican</w:t>
      </w:r>
      <w:r w:rsidRPr="000E6A2E">
        <w:rPr>
          <w:u w:val="single"/>
        </w:rPr>
        <w:t xml:space="preserve"> Sens</w:t>
      </w:r>
      <w:r w:rsidRPr="000E6A2E">
        <w:rPr>
          <w:sz w:val="16"/>
        </w:rPr>
        <w:t xml:space="preserve">. John Cornyn (Texas) and Mike Lee (Utah) </w:t>
      </w:r>
      <w:r w:rsidRPr="000E6A2E">
        <w:rPr>
          <w:b/>
          <w:u w:val="single"/>
        </w:rPr>
        <w:t>and Democratic</w:t>
      </w:r>
      <w:r w:rsidRPr="000E6A2E">
        <w:rPr>
          <w:u w:val="single"/>
        </w:rPr>
        <w:t xml:space="preserve"> Sens</w:t>
      </w:r>
      <w:r w:rsidRPr="000E6A2E">
        <w:rPr>
          <w:sz w:val="16"/>
        </w:rPr>
        <w:t xml:space="preserve">. Cory Booker (N.J.) and Sheldon Whitehouse (R.I.) </w:t>
      </w:r>
      <w:r w:rsidRPr="000E6A2E">
        <w:rPr>
          <w:u w:val="single"/>
        </w:rPr>
        <w:t>to overhaul the nation’s sentencing laws. “This is a new chapter</w:t>
      </w:r>
      <w:r w:rsidRPr="000E6A2E">
        <w:rPr>
          <w:sz w:val="16"/>
        </w:rPr>
        <w:t>,” Casey said, “</w:t>
      </w:r>
      <w:r w:rsidRPr="000E6A2E">
        <w:rPr>
          <w:u w:val="single"/>
        </w:rPr>
        <w:t>where you have people on both ends of the political spectrum coming together to work on</w:t>
      </w:r>
      <w:r w:rsidRPr="000E6A2E">
        <w:rPr>
          <w:sz w:val="16"/>
        </w:rPr>
        <w:t xml:space="preserve"> a range of issues under the umbrella of ‘how do we dispense </w:t>
      </w:r>
      <w:r w:rsidRPr="000E6A2E">
        <w:rPr>
          <w:u w:val="single"/>
        </w:rPr>
        <w:t>justice</w:t>
      </w:r>
      <w:r w:rsidRPr="000E6A2E">
        <w:rPr>
          <w:sz w:val="16"/>
        </w:rPr>
        <w:t xml:space="preserve"> more fairly, but also, how do we put young people on the right track in life?’ </w:t>
      </w:r>
      <w:r w:rsidRPr="000E6A2E">
        <w:rPr>
          <w:u w:val="single"/>
        </w:rPr>
        <w:t xml:space="preserve">It’s </w:t>
      </w:r>
      <w:r w:rsidRPr="000E6A2E">
        <w:rPr>
          <w:b/>
          <w:u w:val="single"/>
        </w:rPr>
        <w:t>all part of one priority</w:t>
      </w:r>
      <w:r w:rsidRPr="000E6A2E">
        <w:rPr>
          <w:u w:val="single"/>
        </w:rPr>
        <w:t>.”</w:t>
      </w:r>
    </w:p>
    <w:p w:rsidR="00197670" w:rsidRPr="000E6A2E" w:rsidRDefault="00197670" w:rsidP="00197670">
      <w:pPr>
        <w:pStyle w:val="Heading4"/>
        <w:rPr>
          <w:rStyle w:val="Style13ptBold"/>
          <w:sz w:val="16"/>
        </w:rPr>
      </w:pPr>
      <w:r w:rsidRPr="000E6A2E">
        <w:t xml:space="preserve">Both sides view it as a </w:t>
      </w:r>
      <w:r w:rsidRPr="000E6A2E">
        <w:rPr>
          <w:u w:val="single"/>
        </w:rPr>
        <w:t>party win</w:t>
      </w:r>
      <w:r w:rsidRPr="000E6A2E">
        <w:t xml:space="preserve">.  </w:t>
      </w:r>
      <w:r w:rsidRPr="000E6A2E">
        <w:rPr>
          <w:rStyle w:val="Style13ptBold"/>
          <w:sz w:val="16"/>
        </w:rPr>
        <w:t xml:space="preserve"> </w:t>
      </w:r>
    </w:p>
    <w:p w:rsidR="00197670" w:rsidRPr="000E6A2E" w:rsidRDefault="00197670" w:rsidP="00197670">
      <w:pPr>
        <w:rPr>
          <w:sz w:val="16"/>
          <w:szCs w:val="16"/>
        </w:rPr>
      </w:pPr>
      <w:r w:rsidRPr="000E6A2E">
        <w:rPr>
          <w:rStyle w:val="Style13ptBold"/>
        </w:rPr>
        <w:t xml:space="preserve">Robinson &amp; English ’16 </w:t>
      </w:r>
      <w:r w:rsidRPr="000E6A2E">
        <w:rPr>
          <w:sz w:val="16"/>
          <w:szCs w:val="16"/>
        </w:rPr>
        <w:t xml:space="preserve">(Gerard &amp; Elizabeth; 4/25/16; A.A. in Business Administration from El Camino College, B.A. in Philosophy and Anthropology from Howard University, Graduate of the Harvard University School of Education, Black Alliance of Educational Options; M.A. in Public Policy from George Washington University, B.A. in Political Science and Spanish from the University of Michigan, Graduate of the University of Salamanca in Spanish Language and Literature, Education Policy Researcher at the American Enterprise Institute; AEI Ideas, “Can incarceration reform be a bipartisan issue?” </w:t>
      </w:r>
      <w:hyperlink r:id="rId71" w:history="1">
        <w:r w:rsidRPr="000E6A2E">
          <w:rPr>
            <w:rStyle w:val="Hyperlink"/>
            <w:sz w:val="16"/>
            <w:szCs w:val="16"/>
          </w:rPr>
          <w:t>http://www.aei.org/publication/can-incarceration-reform-be-a-bipartisan-issue/)</w:t>
        </w:r>
      </w:hyperlink>
    </w:p>
    <w:p w:rsidR="00197670" w:rsidRPr="000E6A2E" w:rsidRDefault="00197670" w:rsidP="00197670">
      <w:pPr>
        <w:rPr>
          <w:sz w:val="16"/>
        </w:rPr>
      </w:pPr>
      <w:r w:rsidRPr="000E6A2E">
        <w:rPr>
          <w:sz w:val="16"/>
        </w:rPr>
        <w:t xml:space="preserve">In recent years, many inside the Beltway have taken to the idea that </w:t>
      </w:r>
      <w:r w:rsidRPr="000E6A2E">
        <w:rPr>
          <w:u w:val="single"/>
        </w:rPr>
        <w:t xml:space="preserve">incarceration reform is a </w:t>
      </w:r>
      <w:r w:rsidRPr="000E6A2E">
        <w:rPr>
          <w:b/>
          <w:u w:val="single"/>
        </w:rPr>
        <w:t>bipartisan policy</w:t>
      </w:r>
      <w:r w:rsidRPr="000E6A2E">
        <w:rPr>
          <w:u w:val="single"/>
        </w:rPr>
        <w:t xml:space="preserve"> issue. In</w:t>
      </w:r>
      <w:r w:rsidRPr="000E6A2E">
        <w:rPr>
          <w:sz w:val="16"/>
        </w:rPr>
        <w:t xml:space="preserve"> presidential </w:t>
      </w:r>
      <w:r w:rsidRPr="000E6A2E">
        <w:rPr>
          <w:u w:val="single"/>
        </w:rPr>
        <w:t>debates</w:t>
      </w:r>
      <w:r w:rsidRPr="000E6A2E">
        <w:rPr>
          <w:sz w:val="16"/>
        </w:rPr>
        <w:t xml:space="preserve">, in </w:t>
      </w:r>
      <w:r w:rsidRPr="000E6A2E">
        <w:rPr>
          <w:u w:val="single"/>
        </w:rPr>
        <w:t>speeches, and</w:t>
      </w:r>
      <w:r w:rsidRPr="000E6A2E">
        <w:rPr>
          <w:sz w:val="16"/>
        </w:rPr>
        <w:t xml:space="preserve"> even in </w:t>
      </w:r>
      <w:r w:rsidRPr="000E6A2E">
        <w:rPr>
          <w:u w:val="single"/>
        </w:rPr>
        <w:t>Congress, politicians</w:t>
      </w:r>
      <w:r w:rsidRPr="000E6A2E">
        <w:rPr>
          <w:sz w:val="16"/>
        </w:rPr>
        <w:t xml:space="preserve"> and thought leaders </w:t>
      </w:r>
      <w:r w:rsidRPr="000E6A2E">
        <w:rPr>
          <w:u w:val="single"/>
        </w:rPr>
        <w:t xml:space="preserve">have </w:t>
      </w:r>
      <w:r w:rsidRPr="000E6A2E">
        <w:rPr>
          <w:b/>
          <w:u w:val="single"/>
        </w:rPr>
        <w:t>emphasized the need</w:t>
      </w:r>
      <w:r w:rsidRPr="000E6A2E">
        <w:rPr>
          <w:u w:val="single"/>
        </w:rPr>
        <w:t xml:space="preserve"> to reform our broken prison system, citing the nation’s</w:t>
      </w:r>
      <w:r w:rsidRPr="000E6A2E">
        <w:rPr>
          <w:sz w:val="16"/>
        </w:rPr>
        <w:t xml:space="preserve"> roughly </w:t>
      </w:r>
      <w:r w:rsidRPr="000E6A2E">
        <w:rPr>
          <w:u w:val="single"/>
        </w:rPr>
        <w:t>2.2 million prison population and shameful 67.8% three-year recidivism</w:t>
      </w:r>
      <w:r w:rsidRPr="000E6A2E">
        <w:rPr>
          <w:sz w:val="16"/>
        </w:rPr>
        <w:t xml:space="preserve"> rate. In February, presidential hopeful Bernie </w:t>
      </w:r>
      <w:r w:rsidRPr="000E6A2E">
        <w:rPr>
          <w:u w:val="single"/>
        </w:rPr>
        <w:t>Sanders said</w:t>
      </w:r>
      <w:r w:rsidRPr="000E6A2E">
        <w:rPr>
          <w:sz w:val="16"/>
        </w:rPr>
        <w:t xml:space="preserve">, “Here’s my promise, </w:t>
      </w:r>
      <w:r w:rsidRPr="000E6A2E">
        <w:rPr>
          <w:u w:val="single"/>
        </w:rPr>
        <w:t>at the end of my first term</w:t>
      </w:r>
      <w:r w:rsidRPr="000E6A2E">
        <w:rPr>
          <w:sz w:val="16"/>
        </w:rPr>
        <w:t xml:space="preserve"> as president </w:t>
      </w:r>
      <w:r w:rsidRPr="000E6A2E">
        <w:rPr>
          <w:u w:val="single"/>
        </w:rPr>
        <w:t>we will not have more people in jail than any other country</w:t>
      </w:r>
      <w:r w:rsidRPr="000E6A2E">
        <w:rPr>
          <w:sz w:val="16"/>
        </w:rPr>
        <w:t xml:space="preserve">.” In 2014, Newt Gingrich and Van Jones wrote, </w:t>
      </w:r>
      <w:r w:rsidRPr="000E6A2E">
        <w:rPr>
          <w:u w:val="single"/>
        </w:rPr>
        <w:t>“Our overreliance on prisons has failed America…It is</w:t>
      </w:r>
      <w:r w:rsidRPr="000E6A2E">
        <w:rPr>
          <w:sz w:val="16"/>
        </w:rPr>
        <w:t xml:space="preserve"> past </w:t>
      </w:r>
      <w:r w:rsidRPr="000E6A2E">
        <w:rPr>
          <w:u w:val="single"/>
        </w:rPr>
        <w:t>time for both political parties to come together and fix a</w:t>
      </w:r>
      <w:r w:rsidRPr="000E6A2E">
        <w:rPr>
          <w:sz w:val="16"/>
        </w:rPr>
        <w:t xml:space="preserve"> bad </w:t>
      </w:r>
      <w:r w:rsidRPr="000E6A2E">
        <w:rPr>
          <w:u w:val="single"/>
        </w:rPr>
        <w:t>system of their own making.” These ideas are not just talk</w:t>
      </w:r>
      <w:r w:rsidRPr="000E6A2E">
        <w:rPr>
          <w:sz w:val="16"/>
        </w:rPr>
        <w:t xml:space="preserve">. In 2015 alone, </w:t>
      </w:r>
      <w:r w:rsidRPr="000E6A2E">
        <w:rPr>
          <w:b/>
          <w:u w:val="single"/>
        </w:rPr>
        <w:t>several states</w:t>
      </w:r>
      <w:r w:rsidRPr="000E6A2E">
        <w:rPr>
          <w:u w:val="single"/>
        </w:rPr>
        <w:t xml:space="preserve"> and Congress </w:t>
      </w:r>
      <w:r w:rsidRPr="000E6A2E">
        <w:rPr>
          <w:b/>
          <w:u w:val="single"/>
        </w:rPr>
        <w:t>dropped bills</w:t>
      </w:r>
      <w:r w:rsidRPr="000E6A2E">
        <w:rPr>
          <w:u w:val="single"/>
        </w:rPr>
        <w:t xml:space="preserve"> focused on sentencing reforms, repealing</w:t>
      </w:r>
      <w:r w:rsidRPr="000E6A2E">
        <w:rPr>
          <w:sz w:val="16"/>
        </w:rPr>
        <w:t xml:space="preserve"> mandatory </w:t>
      </w:r>
      <w:r w:rsidRPr="000E6A2E">
        <w:rPr>
          <w:u w:val="single"/>
        </w:rPr>
        <w:t>minimums, and eliminating</w:t>
      </w:r>
      <w:r w:rsidRPr="000E6A2E">
        <w:rPr>
          <w:sz w:val="16"/>
        </w:rPr>
        <w:t xml:space="preserve"> questions about applicants’ </w:t>
      </w:r>
      <w:r w:rsidRPr="000E6A2E">
        <w:rPr>
          <w:u w:val="single"/>
        </w:rPr>
        <w:t>criminal records</w:t>
      </w:r>
      <w:r w:rsidRPr="000E6A2E">
        <w:rPr>
          <w:sz w:val="16"/>
        </w:rPr>
        <w:t xml:space="preserve"> on job applications. </w:t>
      </w:r>
      <w:r w:rsidRPr="000E6A2E">
        <w:rPr>
          <w:u w:val="single"/>
        </w:rPr>
        <w:t>These</w:t>
      </w:r>
      <w:r w:rsidRPr="000E6A2E">
        <w:rPr>
          <w:sz w:val="16"/>
        </w:rPr>
        <w:t xml:space="preserve"> measures </w:t>
      </w:r>
      <w:r w:rsidRPr="000E6A2E">
        <w:rPr>
          <w:u w:val="single"/>
        </w:rPr>
        <w:t xml:space="preserve">were </w:t>
      </w:r>
      <w:r w:rsidRPr="000E6A2E">
        <w:rPr>
          <w:b/>
          <w:u w:val="single"/>
        </w:rPr>
        <w:t>supported by Democrats and Republicans</w:t>
      </w:r>
      <w:r w:rsidRPr="000E6A2E">
        <w:rPr>
          <w:sz w:val="16"/>
        </w:rPr>
        <w:t xml:space="preserve"> alike. Given the local nature of incarceration reform, </w:t>
      </w:r>
      <w:r w:rsidRPr="000E6A2E">
        <w:rPr>
          <w:u w:val="single"/>
        </w:rPr>
        <w:t>entire communities can get behind these ideas</w:t>
      </w:r>
      <w:r w:rsidRPr="000E6A2E">
        <w:rPr>
          <w:sz w:val="16"/>
        </w:rPr>
        <w:t xml:space="preserve">. But reforming the nation’s incarceration system is about more than front-end reforms. It’s just as much about ensuring that the incarcerated are able to return to society as productive and healthy pieces of the American social fabric. </w:t>
      </w:r>
      <w:r w:rsidRPr="000E6A2E">
        <w:rPr>
          <w:u w:val="single"/>
        </w:rPr>
        <w:t>Prison education and reentry programs are playing a large role</w:t>
      </w:r>
      <w:r w:rsidRPr="000E6A2E">
        <w:rPr>
          <w:sz w:val="16"/>
        </w:rPr>
        <w:t xml:space="preserve"> on this side of the equation, </w:t>
      </w:r>
      <w:r w:rsidRPr="000E6A2E">
        <w:rPr>
          <w:u w:val="single"/>
        </w:rPr>
        <w:t xml:space="preserve">with policy entrepreneurs </w:t>
      </w:r>
      <w:r w:rsidRPr="000E6A2E">
        <w:rPr>
          <w:b/>
          <w:u w:val="single"/>
        </w:rPr>
        <w:t>across the country</w:t>
      </w:r>
      <w:r w:rsidRPr="000E6A2E">
        <w:rPr>
          <w:u w:val="single"/>
        </w:rPr>
        <w:t xml:space="preserve"> testing approaches to reduce recidivism and increase opportunity for the formerly incarcerated. </w:t>
      </w:r>
      <w:r w:rsidRPr="000E6A2E">
        <w:rPr>
          <w:b/>
          <w:u w:val="single"/>
        </w:rPr>
        <w:t>On the right</w:t>
      </w:r>
      <w:r w:rsidRPr="000E6A2E">
        <w:rPr>
          <w:u w:val="single"/>
        </w:rPr>
        <w:t>, these programs are viewed through</w:t>
      </w:r>
      <w:r w:rsidRPr="000E6A2E">
        <w:rPr>
          <w:sz w:val="16"/>
        </w:rPr>
        <w:t xml:space="preserve"> the framing of free </w:t>
      </w:r>
      <w:r w:rsidRPr="000E6A2E">
        <w:rPr>
          <w:b/>
          <w:u w:val="single"/>
        </w:rPr>
        <w:t>enterprise</w:t>
      </w:r>
      <w:r w:rsidRPr="000E6A2E">
        <w:rPr>
          <w:u w:val="single"/>
        </w:rPr>
        <w:t xml:space="preserve"> and </w:t>
      </w:r>
      <w:r w:rsidRPr="000E6A2E">
        <w:rPr>
          <w:b/>
          <w:u w:val="single"/>
        </w:rPr>
        <w:t>personal initiative</w:t>
      </w:r>
      <w:r w:rsidRPr="000E6A2E">
        <w:rPr>
          <w:u w:val="single"/>
        </w:rPr>
        <w:t>. To empower the incarcerated, they need to believe</w:t>
      </w:r>
      <w:r w:rsidRPr="000E6A2E">
        <w:rPr>
          <w:sz w:val="16"/>
        </w:rPr>
        <w:t xml:space="preserve"> that </w:t>
      </w:r>
      <w:r w:rsidRPr="000E6A2E">
        <w:rPr>
          <w:u w:val="single"/>
        </w:rPr>
        <w:t>change is possible</w:t>
      </w:r>
      <w:r w:rsidRPr="000E6A2E">
        <w:rPr>
          <w:sz w:val="16"/>
        </w:rPr>
        <w:t xml:space="preserve"> in the first place. Many </w:t>
      </w:r>
      <w:r w:rsidRPr="000E6A2E">
        <w:rPr>
          <w:u w:val="single"/>
        </w:rPr>
        <w:t xml:space="preserve">programs held </w:t>
      </w:r>
      <w:r w:rsidRPr="000E6A2E">
        <w:rPr>
          <w:u w:val="single"/>
        </w:rPr>
        <w:lastRenderedPageBreak/>
        <w:t>up by</w:t>
      </w:r>
      <w:r w:rsidRPr="000E6A2E">
        <w:rPr>
          <w:sz w:val="16"/>
        </w:rPr>
        <w:t xml:space="preserve"> those on </w:t>
      </w:r>
      <w:r w:rsidRPr="000E6A2E">
        <w:rPr>
          <w:u w:val="single"/>
        </w:rPr>
        <w:t>the right are helping incarcerated men and women with</w:t>
      </w:r>
      <w:r w:rsidRPr="000E6A2E">
        <w:rPr>
          <w:sz w:val="16"/>
        </w:rPr>
        <w:t xml:space="preserve"> just </w:t>
      </w:r>
      <w:r w:rsidRPr="000E6A2E">
        <w:rPr>
          <w:u w:val="single"/>
        </w:rPr>
        <w:t>that. The mindset</w:t>
      </w:r>
      <w:r w:rsidRPr="000E6A2E">
        <w:rPr>
          <w:sz w:val="16"/>
        </w:rPr>
        <w:t xml:space="preserve"> here </w:t>
      </w:r>
      <w:r w:rsidRPr="000E6A2E">
        <w:rPr>
          <w:u w:val="single"/>
        </w:rPr>
        <w:t>is that while government is charged with sentencing</w:t>
      </w:r>
      <w:r w:rsidRPr="000E6A2E">
        <w:rPr>
          <w:sz w:val="16"/>
        </w:rPr>
        <w:t xml:space="preserve"> and punishing those who have committed crimes, the private sector and </w:t>
      </w:r>
      <w:r w:rsidRPr="000E6A2E">
        <w:rPr>
          <w:u w:val="single"/>
        </w:rPr>
        <w:t>social entrepreneurs have big roles to play</w:t>
      </w:r>
      <w:r w:rsidRPr="000E6A2E">
        <w:rPr>
          <w:sz w:val="16"/>
        </w:rPr>
        <w:t xml:space="preserve"> in the solution. </w:t>
      </w:r>
      <w:r w:rsidRPr="000E6A2E">
        <w:rPr>
          <w:b/>
          <w:u w:val="single"/>
        </w:rPr>
        <w:t>On the left</w:t>
      </w:r>
      <w:r w:rsidRPr="000E6A2E">
        <w:rPr>
          <w:u w:val="single"/>
        </w:rPr>
        <w:t>, prison education and reentry</w:t>
      </w:r>
      <w:r w:rsidRPr="000E6A2E">
        <w:rPr>
          <w:sz w:val="16"/>
        </w:rPr>
        <w:t xml:space="preserve"> programs </w:t>
      </w:r>
      <w:r w:rsidRPr="000E6A2E">
        <w:rPr>
          <w:u w:val="single"/>
        </w:rPr>
        <w:t xml:space="preserve">are viewed as a matter of </w:t>
      </w:r>
      <w:r w:rsidRPr="000E6A2E">
        <w:rPr>
          <w:b/>
          <w:u w:val="single"/>
        </w:rPr>
        <w:t>social equity</w:t>
      </w:r>
      <w:r w:rsidRPr="000E6A2E">
        <w:rPr>
          <w:u w:val="single"/>
        </w:rPr>
        <w:t xml:space="preserve"> and </w:t>
      </w:r>
      <w:r w:rsidRPr="000E6A2E">
        <w:rPr>
          <w:b/>
          <w:u w:val="single"/>
        </w:rPr>
        <w:t>justice</w:t>
      </w:r>
      <w:r w:rsidRPr="000E6A2E">
        <w:rPr>
          <w:u w:val="single"/>
        </w:rPr>
        <w:t>. Those on the left</w:t>
      </w:r>
      <w:r w:rsidRPr="000E6A2E">
        <w:rPr>
          <w:sz w:val="16"/>
        </w:rPr>
        <w:t xml:space="preserve"> often </w:t>
      </w:r>
      <w:r w:rsidRPr="000E6A2E">
        <w:rPr>
          <w:u w:val="single"/>
        </w:rPr>
        <w:t>feel that government should provide</w:t>
      </w:r>
      <w:r w:rsidRPr="000E6A2E">
        <w:rPr>
          <w:sz w:val="16"/>
        </w:rPr>
        <w:t xml:space="preserve"> block grants and </w:t>
      </w:r>
      <w:r w:rsidRPr="000E6A2E">
        <w:rPr>
          <w:u w:val="single"/>
        </w:rPr>
        <w:t>a framework for</w:t>
      </w:r>
      <w:r w:rsidRPr="000E6A2E">
        <w:rPr>
          <w:sz w:val="16"/>
        </w:rPr>
        <w:t xml:space="preserve"> how and what </w:t>
      </w:r>
      <w:r w:rsidRPr="000E6A2E">
        <w:rPr>
          <w:u w:val="single"/>
        </w:rPr>
        <w:t>these programs</w:t>
      </w:r>
      <w:r w:rsidRPr="000E6A2E">
        <w:rPr>
          <w:sz w:val="16"/>
        </w:rPr>
        <w:t xml:space="preserve"> look should like to ensure that all prisoners are able to benefit. </w:t>
      </w:r>
      <w:r w:rsidRPr="000E6A2E">
        <w:rPr>
          <w:u w:val="single"/>
        </w:rPr>
        <w:t>Programs that cannot help everyone are</w:t>
      </w:r>
      <w:r w:rsidRPr="000E6A2E">
        <w:rPr>
          <w:sz w:val="16"/>
        </w:rPr>
        <w:t xml:space="preserve"> often </w:t>
      </w:r>
      <w:r w:rsidRPr="000E6A2E">
        <w:rPr>
          <w:u w:val="single"/>
        </w:rPr>
        <w:t>viewed as less appealing</w:t>
      </w:r>
      <w:r w:rsidRPr="000E6A2E">
        <w:rPr>
          <w:sz w:val="16"/>
        </w:rPr>
        <w:t xml:space="preserve">, though we applaud the government programs that work for those who take full advantage of them. </w:t>
      </w:r>
    </w:p>
    <w:p w:rsidR="00197670" w:rsidRPr="000E6A2E" w:rsidRDefault="00197670" w:rsidP="00197670">
      <w:pPr>
        <w:pStyle w:val="Heading4"/>
      </w:pPr>
      <w:r w:rsidRPr="000E6A2E">
        <w:t xml:space="preserve">Overcomes polarization – </w:t>
      </w:r>
      <w:r w:rsidRPr="000E6A2E">
        <w:rPr>
          <w:u w:val="single"/>
        </w:rPr>
        <w:t>huge lobbyists</w:t>
      </w:r>
      <w:r w:rsidRPr="000E6A2E">
        <w:t xml:space="preserve"> on </w:t>
      </w:r>
      <w:r w:rsidRPr="000E6A2E">
        <w:rPr>
          <w:u w:val="single"/>
        </w:rPr>
        <w:t>both</w:t>
      </w:r>
      <w:r w:rsidRPr="000E6A2E">
        <w:t xml:space="preserve"> sides. </w:t>
      </w:r>
    </w:p>
    <w:p w:rsidR="00197670" w:rsidRPr="000E6A2E" w:rsidRDefault="00197670" w:rsidP="00197670">
      <w:r w:rsidRPr="000E6A2E">
        <w:rPr>
          <w:rStyle w:val="Style13ptBold"/>
        </w:rPr>
        <w:t xml:space="preserve">Roeder ’15 </w:t>
      </w:r>
      <w:r w:rsidRPr="000E6A2E">
        <w:rPr>
          <w:sz w:val="16"/>
          <w:szCs w:val="16"/>
        </w:rPr>
        <w:t xml:space="preserve">(Oliver; 7/17/15; Ph.D. in Economics from the University of Texas, A.B. in Economics from the University of Chicago, economics fellow at the Brennan Center for Justice, senior writer at FiveThirtyEight; FiveThirtyEight, “Releasing Drug Offenders Won’t End Mass Incarceration,” </w:t>
      </w:r>
      <w:hyperlink r:id="rId72" w:history="1">
        <w:r w:rsidRPr="000E6A2E">
          <w:rPr>
            <w:rStyle w:val="Hyperlink"/>
            <w:sz w:val="16"/>
            <w:szCs w:val="16"/>
          </w:rPr>
          <w:t>https://fivethirtyeight.com/datalab/releasing-drug-offenders-wont-end-mass-incarceration/)</w:t>
        </w:r>
      </w:hyperlink>
    </w:p>
    <w:p w:rsidR="00197670" w:rsidRPr="000E6A2E" w:rsidRDefault="00197670" w:rsidP="00197670">
      <w:pPr>
        <w:rPr>
          <w:sz w:val="16"/>
        </w:rPr>
      </w:pPr>
      <w:r w:rsidRPr="000E6A2E">
        <w:rPr>
          <w:sz w:val="16"/>
        </w:rPr>
        <w:t xml:space="preserve">As Obama said in his speech, </w:t>
      </w:r>
      <w:r w:rsidRPr="000E6A2E">
        <w:rPr>
          <w:u w:val="single"/>
        </w:rPr>
        <w:t xml:space="preserve">there is </w:t>
      </w:r>
      <w:r w:rsidRPr="000E6A2E">
        <w:rPr>
          <w:b/>
          <w:u w:val="single"/>
        </w:rPr>
        <w:t>remarkable bipartisan agreement</w:t>
      </w:r>
      <w:r w:rsidRPr="000E6A2E">
        <w:rPr>
          <w:sz w:val="16"/>
        </w:rPr>
        <w:t xml:space="preserve"> on this issue. </w:t>
      </w:r>
      <w:r w:rsidRPr="000E6A2E">
        <w:rPr>
          <w:u w:val="single"/>
        </w:rPr>
        <w:t xml:space="preserve">Even in the </w:t>
      </w:r>
      <w:r w:rsidRPr="000E6A2E">
        <w:rPr>
          <w:b/>
          <w:u w:val="single"/>
        </w:rPr>
        <w:t>current polarized</w:t>
      </w:r>
      <w:r w:rsidRPr="000E6A2E">
        <w:rPr>
          <w:u w:val="single"/>
        </w:rPr>
        <w:t xml:space="preserve"> political climate, real </w:t>
      </w:r>
      <w:r w:rsidRPr="000E6A2E">
        <w:rPr>
          <w:b/>
          <w:u w:val="single"/>
        </w:rPr>
        <w:t>reform is possible</w:t>
      </w:r>
      <w:r w:rsidRPr="000E6A2E">
        <w:rPr>
          <w:sz w:val="16"/>
        </w:rPr>
        <w:t xml:space="preserve">. U.S. Reps. Jim </w:t>
      </w:r>
      <w:r w:rsidRPr="000E6A2E">
        <w:rPr>
          <w:u w:val="single"/>
        </w:rPr>
        <w:t>Sensenbrenner</w:t>
      </w:r>
      <w:r w:rsidRPr="000E6A2E">
        <w:rPr>
          <w:sz w:val="16"/>
        </w:rPr>
        <w:t xml:space="preserve"> (R-Wis.) and Bobby </w:t>
      </w:r>
      <w:r w:rsidRPr="000E6A2E">
        <w:rPr>
          <w:u w:val="single"/>
        </w:rPr>
        <w:t>Scott</w:t>
      </w:r>
      <w:r w:rsidRPr="000E6A2E">
        <w:rPr>
          <w:sz w:val="16"/>
        </w:rPr>
        <w:t xml:space="preserve"> (D-Va.) and Sens. Dick </w:t>
      </w:r>
      <w:r w:rsidRPr="000E6A2E">
        <w:rPr>
          <w:u w:val="single"/>
        </w:rPr>
        <w:t>Durbin</w:t>
      </w:r>
      <w:r w:rsidRPr="000E6A2E">
        <w:rPr>
          <w:sz w:val="16"/>
        </w:rPr>
        <w:t xml:space="preserve"> (D-Ill.) </w:t>
      </w:r>
      <w:r w:rsidRPr="000E6A2E">
        <w:rPr>
          <w:u w:val="single"/>
        </w:rPr>
        <w:t>and</w:t>
      </w:r>
      <w:r w:rsidRPr="000E6A2E">
        <w:rPr>
          <w:sz w:val="16"/>
        </w:rPr>
        <w:t xml:space="preserve"> Mike </w:t>
      </w:r>
      <w:r w:rsidRPr="000E6A2E">
        <w:rPr>
          <w:u w:val="single"/>
        </w:rPr>
        <w:t>Lee</w:t>
      </w:r>
      <w:r w:rsidRPr="000E6A2E">
        <w:rPr>
          <w:sz w:val="16"/>
        </w:rPr>
        <w:t xml:space="preserve"> (R-Utah) </w:t>
      </w:r>
      <w:r w:rsidRPr="000E6A2E">
        <w:rPr>
          <w:u w:val="single"/>
        </w:rPr>
        <w:t>are sponsoring bills that would reform drug-crime sentencing, restrict</w:t>
      </w:r>
      <w:r w:rsidRPr="000E6A2E">
        <w:rPr>
          <w:sz w:val="16"/>
        </w:rPr>
        <w:t xml:space="preserve"> the use of </w:t>
      </w:r>
      <w:r w:rsidRPr="000E6A2E">
        <w:rPr>
          <w:u w:val="single"/>
        </w:rPr>
        <w:t>mandatory minimums, broaden</w:t>
      </w:r>
      <w:r w:rsidRPr="000E6A2E">
        <w:rPr>
          <w:sz w:val="16"/>
        </w:rPr>
        <w:t xml:space="preserve"> the use of </w:t>
      </w:r>
      <w:r w:rsidRPr="000E6A2E">
        <w:rPr>
          <w:u w:val="single"/>
        </w:rPr>
        <w:t xml:space="preserve">probation, and increase the discretion given to judges in sentencing nonviolent drug offenders. Even the </w:t>
      </w:r>
      <w:r w:rsidRPr="000E6A2E">
        <w:rPr>
          <w:b/>
          <w:u w:val="single"/>
        </w:rPr>
        <w:t>American Civil Liberties Union and Koch</w:t>
      </w:r>
      <w:r w:rsidRPr="000E6A2E">
        <w:rPr>
          <w:sz w:val="16"/>
        </w:rPr>
        <w:t xml:space="preserve"> Industries have </w:t>
      </w:r>
      <w:r w:rsidRPr="000E6A2E">
        <w:rPr>
          <w:u w:val="single"/>
        </w:rPr>
        <w:t>joined forces. They co-authored an article</w:t>
      </w:r>
      <w:r w:rsidRPr="000E6A2E">
        <w:rPr>
          <w:sz w:val="16"/>
        </w:rPr>
        <w:t xml:space="preserve"> in Politico last week </w:t>
      </w:r>
      <w:r w:rsidRPr="000E6A2E">
        <w:rPr>
          <w:u w:val="single"/>
        </w:rPr>
        <w:t>declaring their support</w:t>
      </w:r>
      <w:r w:rsidRPr="000E6A2E">
        <w:rPr>
          <w:sz w:val="16"/>
        </w:rPr>
        <w:t xml:space="preserve"> for the Sensenbrenner-Scott bill.  It’s not clear yet how many current and future inmates would be affected by these bills — an analysis by the U.S. Sentencing Commission of the Sensenbrenner-Scott bill is expected in August or September — but let’s consider some extreme scenarios and the effect they’d have on the American prison population.</w:t>
      </w:r>
    </w:p>
    <w:p w:rsidR="00197670" w:rsidRPr="000E6A2E" w:rsidRDefault="00197670" w:rsidP="00197670">
      <w:pPr>
        <w:pStyle w:val="Heading2"/>
      </w:pPr>
      <w:r w:rsidRPr="000E6A2E">
        <w:lastRenderedPageBreak/>
        <w:t>AT – CPs</w:t>
      </w:r>
    </w:p>
    <w:p w:rsidR="00197670" w:rsidRPr="000E6A2E" w:rsidRDefault="00197670" w:rsidP="00197670">
      <w:pPr>
        <w:pStyle w:val="Heading3"/>
      </w:pPr>
      <w:r w:rsidRPr="000E6A2E">
        <w:lastRenderedPageBreak/>
        <w:t>AT – Decrim CP</w:t>
      </w:r>
    </w:p>
    <w:p w:rsidR="00197670" w:rsidRPr="000E6A2E" w:rsidRDefault="00197670" w:rsidP="00197670">
      <w:pPr>
        <w:pStyle w:val="Heading4"/>
      </w:pPr>
      <w:r w:rsidRPr="000E6A2E">
        <w:t xml:space="preserve">Doesn’t solve overcrowding </w:t>
      </w:r>
      <w:r w:rsidRPr="000E6A2E">
        <w:rPr>
          <w:u w:val="single"/>
        </w:rPr>
        <w:t>or</w:t>
      </w:r>
      <w:r w:rsidRPr="000E6A2E">
        <w:t xml:space="preserve"> prison violence. </w:t>
      </w:r>
    </w:p>
    <w:p w:rsidR="00197670" w:rsidRPr="000E6A2E" w:rsidRDefault="00197670" w:rsidP="00197670">
      <w:r w:rsidRPr="000E6A2E">
        <w:rPr>
          <w:rStyle w:val="Style13ptBold"/>
        </w:rPr>
        <w:t xml:space="preserve">Roeder ’15 </w:t>
      </w:r>
      <w:r w:rsidRPr="000E6A2E">
        <w:rPr>
          <w:sz w:val="16"/>
          <w:szCs w:val="16"/>
        </w:rPr>
        <w:t xml:space="preserve">(Oliver; 7/17/15; Ph.D. in Economics from the University of Texas, A.B. in Economics from the University of Chicago, economics fellow at the Brennan Center for Justice, senior writer at FiveThirtyEight; FiveThirtyEight, “Releasing Drug Offenders Won’t End Mass Incarceration,” </w:t>
      </w:r>
      <w:hyperlink r:id="rId73" w:history="1">
        <w:r w:rsidRPr="000E6A2E">
          <w:rPr>
            <w:rStyle w:val="Hyperlink"/>
            <w:sz w:val="16"/>
            <w:szCs w:val="16"/>
          </w:rPr>
          <w:t>https://fivethirtyeight.com/datalab/releasing-drug-offenders-wont-end-mass-incarceration/)</w:t>
        </w:r>
      </w:hyperlink>
    </w:p>
    <w:p w:rsidR="00197670" w:rsidRPr="000E6A2E" w:rsidRDefault="00197670" w:rsidP="00197670">
      <w:pPr>
        <w:rPr>
          <w:sz w:val="16"/>
        </w:rPr>
      </w:pPr>
      <w:r w:rsidRPr="000E6A2E">
        <w:rPr>
          <w:sz w:val="16"/>
        </w:rPr>
        <w:t xml:space="preserve">“Over the last few decades, we’ve also locked up more and more nonviolent drug offenders than ever before, for longer than ever before,” Obama said in Philadelphia at the NAACP conference. “And that is the real reason our prison population is so high.”  But </w:t>
      </w:r>
      <w:r w:rsidRPr="000E6A2E">
        <w:rPr>
          <w:u w:val="single"/>
        </w:rPr>
        <w:t xml:space="preserve">that’s </w:t>
      </w:r>
      <w:r w:rsidRPr="000E6A2E">
        <w:rPr>
          <w:b/>
          <w:u w:val="single"/>
        </w:rPr>
        <w:t>not</w:t>
      </w:r>
      <w:r w:rsidRPr="000E6A2E">
        <w:rPr>
          <w:sz w:val="16"/>
        </w:rPr>
        <w:t xml:space="preserve"> exactly </w:t>
      </w:r>
      <w:r w:rsidRPr="000E6A2E">
        <w:rPr>
          <w:b/>
          <w:u w:val="single"/>
        </w:rPr>
        <w:t>the case</w:t>
      </w:r>
      <w:r w:rsidRPr="000E6A2E">
        <w:rPr>
          <w:u w:val="single"/>
        </w:rPr>
        <w:t>. Serious prison reform</w:t>
      </w:r>
      <w:r w:rsidRPr="000E6A2E">
        <w:rPr>
          <w:sz w:val="16"/>
        </w:rPr>
        <w:t xml:space="preserve"> — and shedding the dubious mantle of World’s Leading Incarcerator — </w:t>
      </w:r>
      <w:r w:rsidRPr="000E6A2E">
        <w:rPr>
          <w:u w:val="single"/>
        </w:rPr>
        <w:t xml:space="preserve">will have to </w:t>
      </w:r>
      <w:r w:rsidRPr="000E6A2E">
        <w:rPr>
          <w:b/>
          <w:u w:val="single"/>
        </w:rPr>
        <w:t>look far beyond just nonviolent drug</w:t>
      </w:r>
      <w:r w:rsidRPr="000E6A2E">
        <w:rPr>
          <w:u w:val="single"/>
        </w:rPr>
        <w:t xml:space="preserve"> offenders. Heavy prison sentences for drug crimes are only </w:t>
      </w:r>
      <w:r w:rsidRPr="000E6A2E">
        <w:rPr>
          <w:b/>
          <w:u w:val="single"/>
        </w:rPr>
        <w:t>one of many reasons</w:t>
      </w:r>
      <w:r w:rsidRPr="000E6A2E">
        <w:rPr>
          <w:u w:val="single"/>
        </w:rPr>
        <w:t xml:space="preserve"> why the U</w:t>
      </w:r>
      <w:r w:rsidRPr="000E6A2E">
        <w:rPr>
          <w:sz w:val="16"/>
        </w:rPr>
        <w:t xml:space="preserve">nited </w:t>
      </w:r>
      <w:r w:rsidRPr="000E6A2E">
        <w:rPr>
          <w:u w:val="single"/>
        </w:rPr>
        <w:t>S</w:t>
      </w:r>
      <w:r w:rsidRPr="000E6A2E">
        <w:rPr>
          <w:sz w:val="16"/>
        </w:rPr>
        <w:t xml:space="preserve">tates </w:t>
      </w:r>
      <w:r w:rsidRPr="000E6A2E">
        <w:rPr>
          <w:u w:val="single"/>
        </w:rPr>
        <w:t>has</w:t>
      </w:r>
      <w:r w:rsidRPr="000E6A2E">
        <w:rPr>
          <w:sz w:val="16"/>
        </w:rPr>
        <w:t xml:space="preserve"> by far </w:t>
      </w:r>
      <w:r w:rsidRPr="000E6A2E">
        <w:rPr>
          <w:u w:val="single"/>
        </w:rPr>
        <w:t>the highest incarceration rate</w:t>
      </w:r>
      <w:r w:rsidRPr="000E6A2E">
        <w:rPr>
          <w:sz w:val="16"/>
        </w:rPr>
        <w:t xml:space="preserve"> in the world. As Obama said in his speech, there is remarkable bipartisan agreement on this issue. Even in the current polarized political climate, real reform is possible. U.S. Reps. Jim Sensenbrenner (R-Wis.) and Bobby Scott (D-Va.) and Sens. Dick Durbin (D-Ill.) and Mike Lee (R-Utah) are sponsoring bills that would reform drug-crime sentencing, restrict the use of mandatory minimums, broaden the use of probation, and increase the discretion given to judges in sentencing nonviolent drug offenders. Even the American Civil Liberties Union and Koch Industries have joined forces. They co-authored an article in Politico last week declaring their support for the Sensenbrenner-Scott bill.  It’s not clear yet how many current and future inmates would be affected by these bills — an analysis by the U.S. Sentencing Commission of the Sensenbrenner-Scott bill is expected in August or September — but </w:t>
      </w:r>
      <w:r w:rsidRPr="000E6A2E">
        <w:rPr>
          <w:u w:val="single"/>
        </w:rPr>
        <w:t>let’s consider some</w:t>
      </w:r>
      <w:r w:rsidRPr="000E6A2E">
        <w:rPr>
          <w:sz w:val="16"/>
        </w:rPr>
        <w:t xml:space="preserve"> extreme </w:t>
      </w:r>
      <w:r w:rsidRPr="000E6A2E">
        <w:rPr>
          <w:u w:val="single"/>
        </w:rPr>
        <w:t>scenarios and the effect they’d have on the</w:t>
      </w:r>
      <w:r w:rsidRPr="000E6A2E">
        <w:rPr>
          <w:sz w:val="16"/>
        </w:rPr>
        <w:t xml:space="preserve"> American </w:t>
      </w:r>
      <w:r w:rsidRPr="000E6A2E">
        <w:rPr>
          <w:u w:val="single"/>
        </w:rPr>
        <w:t>prison population</w:t>
      </w:r>
      <w:r w:rsidRPr="000E6A2E">
        <w:rPr>
          <w:sz w:val="16"/>
        </w:rPr>
        <w:t xml:space="preserve">.  According to the Bureau of Prisons, </w:t>
      </w:r>
      <w:r w:rsidRPr="000E6A2E">
        <w:rPr>
          <w:u w:val="single"/>
        </w:rPr>
        <w:t>there are 207,847 people incarcerated in federal prisons. Roughly half</w:t>
      </w:r>
      <w:r w:rsidRPr="000E6A2E">
        <w:rPr>
          <w:sz w:val="16"/>
        </w:rPr>
        <w:t xml:space="preserve"> (48.6 percent) </w:t>
      </w:r>
      <w:r w:rsidRPr="000E6A2E">
        <w:rPr>
          <w:u w:val="single"/>
        </w:rPr>
        <w:t>are in for drug offenses</w:t>
      </w:r>
      <w:r w:rsidRPr="000E6A2E">
        <w:rPr>
          <w:sz w:val="16"/>
        </w:rPr>
        <w:t xml:space="preserve">. According to the Bureau of Justice Statistics, there are 1,358,875 people in state prisons. Of them, 16 percent have a drug crime as their most serious offense. There were also 744,600 inmates in county and city jails. (The BOP data is current as of July 16. From BJS, the latest jail statistics are from midyear 2014, and the latest prison statistics from year-end 2013.) </w:t>
      </w:r>
      <w:r w:rsidRPr="000E6A2E">
        <w:rPr>
          <w:u w:val="single"/>
        </w:rPr>
        <w:t>That’s an incarceration rate of</w:t>
      </w:r>
      <w:r w:rsidRPr="000E6A2E">
        <w:rPr>
          <w:sz w:val="16"/>
        </w:rPr>
        <w:t xml:space="preserve"> about </w:t>
      </w:r>
      <w:r w:rsidRPr="000E6A2E">
        <w:rPr>
          <w:u w:val="single"/>
        </w:rPr>
        <w:t xml:space="preserve">725 people per 100,000 population. </w:t>
      </w:r>
      <w:r w:rsidRPr="000E6A2E">
        <w:rPr>
          <w:b/>
          <w:u w:val="single"/>
        </w:rPr>
        <w:t>Suppose every federal drug offender were released</w:t>
      </w:r>
      <w:r w:rsidRPr="000E6A2E">
        <w:rPr>
          <w:u w:val="single"/>
        </w:rPr>
        <w:t xml:space="preserve"> today. That would cut the</w:t>
      </w:r>
      <w:r w:rsidRPr="000E6A2E">
        <w:rPr>
          <w:sz w:val="16"/>
        </w:rPr>
        <w:t xml:space="preserve"> incarceration </w:t>
      </w:r>
      <w:r w:rsidRPr="000E6A2E">
        <w:rPr>
          <w:u w:val="single"/>
        </w:rPr>
        <w:t>rate to about 693 inmates per 100,000</w:t>
      </w:r>
      <w:r w:rsidRPr="000E6A2E">
        <w:rPr>
          <w:sz w:val="16"/>
        </w:rPr>
        <w:t xml:space="preserve"> population. </w:t>
      </w:r>
      <w:r w:rsidRPr="000E6A2E">
        <w:rPr>
          <w:u w:val="single"/>
        </w:rPr>
        <w:t>Suppose</w:t>
      </w:r>
      <w:r w:rsidRPr="000E6A2E">
        <w:rPr>
          <w:sz w:val="16"/>
        </w:rPr>
        <w:t xml:space="preserve"> further that </w:t>
      </w:r>
      <w:r w:rsidRPr="000E6A2E">
        <w:rPr>
          <w:u w:val="single"/>
        </w:rPr>
        <w:t>every drug offender in a state prison were</w:t>
      </w:r>
      <w:r w:rsidRPr="000E6A2E">
        <w:rPr>
          <w:sz w:val="16"/>
        </w:rPr>
        <w:t xml:space="preserve"> also </w:t>
      </w:r>
      <w:r w:rsidRPr="000E6A2E">
        <w:rPr>
          <w:u w:val="single"/>
        </w:rPr>
        <w:t>released. That would get the rate down to 625</w:t>
      </w:r>
      <w:r w:rsidRPr="000E6A2E">
        <w:rPr>
          <w:sz w:val="16"/>
        </w:rPr>
        <w:t xml:space="preserve">. It’s a significant drop, no question — </w:t>
      </w:r>
      <w:r w:rsidRPr="000E6A2E">
        <w:rPr>
          <w:u w:val="single"/>
        </w:rPr>
        <w:t>these</w:t>
      </w:r>
      <w:r w:rsidRPr="000E6A2E">
        <w:rPr>
          <w:sz w:val="16"/>
        </w:rPr>
        <w:t xml:space="preserve"> hypothetical </w:t>
      </w:r>
      <w:r w:rsidRPr="000E6A2E">
        <w:rPr>
          <w:u w:val="single"/>
        </w:rPr>
        <w:t>measures would shrink the</w:t>
      </w:r>
      <w:r w:rsidRPr="000E6A2E">
        <w:rPr>
          <w:sz w:val="16"/>
        </w:rPr>
        <w:t xml:space="preserve"> overall </w:t>
      </w:r>
      <w:r w:rsidRPr="000E6A2E">
        <w:rPr>
          <w:u w:val="single"/>
        </w:rPr>
        <w:t xml:space="preserve">prison population by about </w:t>
      </w:r>
      <w:r w:rsidRPr="000E6A2E">
        <w:rPr>
          <w:b/>
          <w:u w:val="single"/>
        </w:rPr>
        <w:t>14 percent</w:t>
      </w:r>
      <w:r w:rsidRPr="000E6A2E">
        <w:rPr>
          <w:sz w:val="16"/>
        </w:rPr>
        <w:t xml:space="preserve">. (There isn’t data from BJS on the most serious charges faced by those in local jails, so let’s assume that no jail inmates are released in these scenarios.)  But let’s have some international context. </w:t>
      </w:r>
      <w:r w:rsidRPr="000E6A2E">
        <w:rPr>
          <w:b/>
          <w:u w:val="single"/>
        </w:rPr>
        <w:t>Even in that extreme</w:t>
      </w:r>
      <w:r w:rsidRPr="000E6A2E">
        <w:rPr>
          <w:sz w:val="16"/>
        </w:rPr>
        <w:t xml:space="preserve"> hypothetical </w:t>
      </w:r>
      <w:r w:rsidRPr="000E6A2E">
        <w:rPr>
          <w:u w:val="single"/>
        </w:rPr>
        <w:t xml:space="preserve">situation, the U.S. would still be an </w:t>
      </w:r>
      <w:r w:rsidRPr="000E6A2E">
        <w:rPr>
          <w:b/>
          <w:u w:val="single"/>
        </w:rPr>
        <w:t>incarceration outlier</w:t>
      </w:r>
      <w:r w:rsidRPr="000E6A2E">
        <w:rPr>
          <w:u w:val="single"/>
        </w:rPr>
        <w:t>. Even without its many inmates</w:t>
      </w:r>
      <w:r w:rsidRPr="000E6A2E">
        <w:rPr>
          <w:sz w:val="16"/>
        </w:rPr>
        <w:t xml:space="preserve"> who are </w:t>
      </w:r>
      <w:r w:rsidRPr="000E6A2E">
        <w:rPr>
          <w:u w:val="single"/>
        </w:rPr>
        <w:t xml:space="preserve">convicted of drug charges, the U.S. </w:t>
      </w:r>
      <w:r w:rsidRPr="000E6A2E">
        <w:rPr>
          <w:b/>
          <w:u w:val="single"/>
        </w:rPr>
        <w:t>still leads the world</w:t>
      </w:r>
      <w:r w:rsidRPr="000E6A2E">
        <w:rPr>
          <w:u w:val="single"/>
        </w:rPr>
        <w:t xml:space="preserve"> in imprisoning people</w:t>
      </w:r>
      <w:r w:rsidRPr="000E6A2E">
        <w:rPr>
          <w:sz w:val="16"/>
        </w:rPr>
        <w:t xml:space="preserve">. Next is the U.S. Virgin Islands, with a rate of 542 per 100,000 people, followed by Turkmenistan at 522 and Cuba at 510. Russia’s rate is 463. (See the bottom of this post for the full list of international incarceration rates. The international data is from the International Centre for Prison Studies, and I’ve restricted the list to countries with a population of at least 100,000.)  </w:t>
      </w:r>
      <w:r w:rsidRPr="000E6A2E">
        <w:rPr>
          <w:u w:val="single"/>
        </w:rPr>
        <w:t xml:space="preserve">Locking up drug offenders is only </w:t>
      </w:r>
      <w:r w:rsidRPr="000E6A2E">
        <w:rPr>
          <w:b/>
          <w:u w:val="single"/>
        </w:rPr>
        <w:t>part of the larger story</w:t>
      </w:r>
      <w:r w:rsidRPr="000E6A2E">
        <w:rPr>
          <w:u w:val="single"/>
        </w:rPr>
        <w:t xml:space="preserve"> behind mass incarceration. Other reasons</w:t>
      </w:r>
      <w:r w:rsidRPr="000E6A2E">
        <w:rPr>
          <w:sz w:val="16"/>
        </w:rPr>
        <w:t xml:space="preserve"> for the high rates </w:t>
      </w:r>
      <w:r w:rsidRPr="000E6A2E">
        <w:rPr>
          <w:u w:val="single"/>
        </w:rPr>
        <w:t>include</w:t>
      </w:r>
      <w:r w:rsidRPr="000E6A2E">
        <w:rPr>
          <w:sz w:val="16"/>
        </w:rPr>
        <w:t xml:space="preserve"> the </w:t>
      </w:r>
      <w:r w:rsidRPr="000E6A2E">
        <w:rPr>
          <w:u w:val="single"/>
        </w:rPr>
        <w:t>severity of nondrug sentencing</w:t>
      </w:r>
      <w:r w:rsidRPr="000E6A2E">
        <w:rPr>
          <w:sz w:val="16"/>
        </w:rPr>
        <w:t xml:space="preserve">, the </w:t>
      </w:r>
      <w:r w:rsidRPr="000E6A2E">
        <w:rPr>
          <w:u w:val="single"/>
        </w:rPr>
        <w:t>attitudes of judges</w:t>
      </w:r>
      <w:r w:rsidRPr="000E6A2E">
        <w:rPr>
          <w:sz w:val="16"/>
        </w:rPr>
        <w:t xml:space="preserve"> and prosecutors, </w:t>
      </w:r>
      <w:r w:rsidRPr="000E6A2E">
        <w:rPr>
          <w:u w:val="single"/>
        </w:rPr>
        <w:t>a high rate of violent crime</w:t>
      </w:r>
      <w:r w:rsidRPr="000E6A2E">
        <w:rPr>
          <w:sz w:val="16"/>
        </w:rPr>
        <w:t xml:space="preserve"> such as murder, </w:t>
      </w:r>
      <w:r w:rsidRPr="000E6A2E">
        <w:rPr>
          <w:u w:val="single"/>
        </w:rPr>
        <w:t>and</w:t>
      </w:r>
      <w:r w:rsidRPr="000E6A2E">
        <w:rPr>
          <w:sz w:val="16"/>
        </w:rPr>
        <w:t xml:space="preserve"> rising </w:t>
      </w:r>
      <w:r w:rsidRPr="000E6A2E">
        <w:rPr>
          <w:u w:val="single"/>
        </w:rPr>
        <w:t>crime rates in the 1970s and 1980s. “The increase in U.S. incarceration rates over</w:t>
      </w:r>
      <w:r w:rsidRPr="000E6A2E">
        <w:rPr>
          <w:sz w:val="16"/>
        </w:rPr>
        <w:t xml:space="preserve"> the past </w:t>
      </w:r>
      <w:r w:rsidRPr="000E6A2E">
        <w:rPr>
          <w:u w:val="single"/>
        </w:rPr>
        <w:t>40 years is preponderantly the result of increases both in</w:t>
      </w:r>
      <w:r w:rsidRPr="000E6A2E">
        <w:rPr>
          <w:sz w:val="16"/>
        </w:rPr>
        <w:t xml:space="preserve"> the </w:t>
      </w:r>
      <w:r w:rsidRPr="000E6A2E">
        <w:rPr>
          <w:b/>
          <w:u w:val="single"/>
        </w:rPr>
        <w:t>likelihood</w:t>
      </w:r>
      <w:r w:rsidRPr="000E6A2E">
        <w:rPr>
          <w:u w:val="single"/>
        </w:rPr>
        <w:t xml:space="preserve"> of imprisonment and</w:t>
      </w:r>
      <w:r w:rsidRPr="000E6A2E">
        <w:rPr>
          <w:sz w:val="16"/>
        </w:rPr>
        <w:t xml:space="preserve"> in </w:t>
      </w:r>
      <w:r w:rsidRPr="000E6A2E">
        <w:rPr>
          <w:b/>
          <w:u w:val="single"/>
        </w:rPr>
        <w:t>lengths</w:t>
      </w:r>
      <w:r w:rsidRPr="000E6A2E">
        <w:rPr>
          <w:u w:val="single"/>
        </w:rPr>
        <w:t xml:space="preserve"> of</w:t>
      </w:r>
      <w:r w:rsidRPr="000E6A2E">
        <w:rPr>
          <w:sz w:val="16"/>
        </w:rPr>
        <w:t xml:space="preserve"> prison </w:t>
      </w:r>
      <w:r w:rsidRPr="000E6A2E">
        <w:rPr>
          <w:u w:val="single"/>
        </w:rPr>
        <w:t>sentences,”</w:t>
      </w:r>
      <w:r w:rsidRPr="000E6A2E">
        <w:rPr>
          <w:sz w:val="16"/>
        </w:rPr>
        <w:t xml:space="preserve"> the National Research Council wrote in a report last year.  </w:t>
      </w:r>
      <w:r w:rsidRPr="000E6A2E">
        <w:rPr>
          <w:u w:val="single"/>
        </w:rPr>
        <w:t>Reformers interested in ending mass incarceration</w:t>
      </w:r>
      <w:r w:rsidRPr="000E6A2E">
        <w:rPr>
          <w:sz w:val="16"/>
        </w:rPr>
        <w:t xml:space="preserve"> — or at least in getting America’s rates in line with those internationally — </w:t>
      </w:r>
      <w:r w:rsidRPr="000E6A2E">
        <w:rPr>
          <w:u w:val="single"/>
        </w:rPr>
        <w:t xml:space="preserve">will have to </w:t>
      </w:r>
      <w:r w:rsidRPr="000E6A2E">
        <w:rPr>
          <w:b/>
          <w:u w:val="single"/>
        </w:rPr>
        <w:t>think far more broadly</w:t>
      </w:r>
      <w:r w:rsidRPr="000E6A2E">
        <w:rPr>
          <w:sz w:val="16"/>
        </w:rPr>
        <w:t>.1 It’s a much thornier problem than that.</w:t>
      </w:r>
    </w:p>
    <w:p w:rsidR="00197670" w:rsidRPr="000E6A2E" w:rsidRDefault="00197670" w:rsidP="00197670">
      <w:pPr>
        <w:pStyle w:val="Heading4"/>
      </w:pPr>
      <w:r w:rsidRPr="000E6A2E">
        <w:t xml:space="preserve">It’s </w:t>
      </w:r>
      <w:r w:rsidRPr="000E6A2E">
        <w:rPr>
          <w:u w:val="single"/>
        </w:rPr>
        <w:t>nowhere near</w:t>
      </w:r>
      <w:r w:rsidRPr="000E6A2E">
        <w:t xml:space="preserve"> enough. </w:t>
      </w:r>
    </w:p>
    <w:p w:rsidR="00197670" w:rsidRPr="000E6A2E" w:rsidRDefault="00197670" w:rsidP="00197670">
      <w:pPr>
        <w:rPr>
          <w:sz w:val="16"/>
          <w:szCs w:val="16"/>
        </w:rPr>
      </w:pPr>
      <w:r w:rsidRPr="000E6A2E">
        <w:rPr>
          <w:rStyle w:val="Style13ptBold"/>
        </w:rPr>
        <w:t xml:space="preserve">Rothwell ’15 </w:t>
      </w:r>
      <w:r w:rsidRPr="000E6A2E">
        <w:rPr>
          <w:sz w:val="16"/>
          <w:szCs w:val="16"/>
        </w:rPr>
        <w:t xml:space="preserve">(Jonathan; 11/25/15; Ph.D. in Public Affairs and Urban Policy from Princeton University, M.A. in Economics, Global Political Economy, and Finance from New School University, B.S. in Psychology, Biology, and Evolutionary Science from Penn State University, senior economist at Gallup and fellow at the Brookings Institution; Brookings, “Drug offenders in American prisons: The critical distinction between stock and flow,” </w:t>
      </w:r>
      <w:hyperlink r:id="rId74" w:history="1">
        <w:r w:rsidRPr="000E6A2E">
          <w:rPr>
            <w:rStyle w:val="Hyperlink"/>
            <w:sz w:val="16"/>
            <w:szCs w:val="16"/>
          </w:rPr>
          <w:t>https://www.brookings.edu/blog/social-mobility-memos/2015/11/25/drug-offenders-in-american-prisons-the-critical-distinction-between-stock-and-flow/)</w:t>
        </w:r>
      </w:hyperlink>
    </w:p>
    <w:p w:rsidR="00197670" w:rsidRPr="000E6A2E" w:rsidRDefault="00197670" w:rsidP="00197670">
      <w:pPr>
        <w:rPr>
          <w:sz w:val="16"/>
        </w:rPr>
      </w:pPr>
      <w:r w:rsidRPr="000E6A2E">
        <w:rPr>
          <w:u w:val="single"/>
        </w:rPr>
        <w:t>Recent scholarship</w:t>
      </w:r>
      <w:r w:rsidRPr="000E6A2E">
        <w:rPr>
          <w:sz w:val="16"/>
        </w:rPr>
        <w:t xml:space="preserve"> has </w:t>
      </w:r>
      <w:r w:rsidRPr="000E6A2E">
        <w:rPr>
          <w:u w:val="single"/>
        </w:rPr>
        <w:t>challenged Alexander’s claim</w:t>
      </w:r>
      <w:r w:rsidRPr="000E6A2E">
        <w:rPr>
          <w:sz w:val="16"/>
        </w:rPr>
        <w:t xml:space="preserve">. John Pfaff, </w:t>
      </w:r>
      <w:r w:rsidRPr="000E6A2E">
        <w:rPr>
          <w:u w:val="single"/>
        </w:rPr>
        <w:t>a</w:t>
      </w:r>
      <w:r w:rsidRPr="000E6A2E">
        <w:rPr>
          <w:sz w:val="16"/>
        </w:rPr>
        <w:t xml:space="preserve"> Fordham </w:t>
      </w:r>
      <w:r w:rsidRPr="000E6A2E">
        <w:rPr>
          <w:b/>
          <w:u w:val="single"/>
        </w:rPr>
        <w:t>law professor</w:t>
      </w:r>
      <w:r w:rsidRPr="000E6A2E">
        <w:rPr>
          <w:u w:val="single"/>
        </w:rPr>
        <w:t xml:space="preserve"> and </w:t>
      </w:r>
      <w:r w:rsidRPr="000E6A2E">
        <w:rPr>
          <w:b/>
          <w:u w:val="single"/>
        </w:rPr>
        <w:t>crime statistics expert</w:t>
      </w:r>
      <w:r w:rsidRPr="000E6A2E">
        <w:rPr>
          <w:u w:val="single"/>
        </w:rPr>
        <w:t>, argues</w:t>
      </w:r>
      <w:r w:rsidRPr="000E6A2E">
        <w:rPr>
          <w:sz w:val="16"/>
        </w:rPr>
        <w:t xml:space="preserve"> that </w:t>
      </w:r>
      <w:r w:rsidRPr="000E6A2E">
        <w:rPr>
          <w:u w:val="single"/>
        </w:rPr>
        <w:t xml:space="preserve">Alexander </w:t>
      </w:r>
      <w:r w:rsidRPr="000E6A2E">
        <w:rPr>
          <w:b/>
          <w:u w:val="single"/>
        </w:rPr>
        <w:t>exaggerates the importance of drug crimes</w:t>
      </w:r>
      <w:r w:rsidRPr="000E6A2E">
        <w:rPr>
          <w:sz w:val="16"/>
        </w:rPr>
        <w:t xml:space="preserve">. Pfaff points out that </w:t>
      </w:r>
      <w:r w:rsidRPr="000E6A2E">
        <w:rPr>
          <w:u w:val="single"/>
        </w:rPr>
        <w:t xml:space="preserve">the proportion </w:t>
      </w:r>
      <w:r w:rsidRPr="000E6A2E">
        <w:rPr>
          <w:u w:val="single"/>
        </w:rPr>
        <w:lastRenderedPageBreak/>
        <w:t>o</w:t>
      </w:r>
      <w:r w:rsidRPr="000E6A2E">
        <w:rPr>
          <w:sz w:val="16"/>
        </w:rPr>
        <w:t xml:space="preserve">f state prisoners whose </w:t>
      </w:r>
      <w:r w:rsidRPr="000E6A2E">
        <w:rPr>
          <w:u w:val="single"/>
        </w:rPr>
        <w:t>primary</w:t>
      </w:r>
      <w:r w:rsidRPr="000E6A2E">
        <w:rPr>
          <w:sz w:val="16"/>
        </w:rPr>
        <w:t xml:space="preserve"> crime was a </w:t>
      </w:r>
      <w:r w:rsidRPr="000E6A2E">
        <w:rPr>
          <w:u w:val="single"/>
        </w:rPr>
        <w:t>drug offense</w:t>
      </w:r>
      <w:r w:rsidRPr="000E6A2E">
        <w:rPr>
          <w:sz w:val="16"/>
        </w:rPr>
        <w:t xml:space="preserve"> “rises sharply from 1980 to 1990, when it </w:t>
      </w:r>
      <w:r w:rsidRPr="000E6A2E">
        <w:rPr>
          <w:u w:val="single"/>
        </w:rPr>
        <w:t xml:space="preserve">peaks at 22 percent. But that’s only 22 percent: nearly </w:t>
      </w:r>
      <w:r w:rsidRPr="000E6A2E">
        <w:rPr>
          <w:b/>
          <w:u w:val="single"/>
        </w:rPr>
        <w:t>four-fifths</w:t>
      </w:r>
      <w:r w:rsidRPr="000E6A2E">
        <w:rPr>
          <w:sz w:val="16"/>
        </w:rPr>
        <w:t xml:space="preserve"> of all state prisoners in 1990 </w:t>
      </w:r>
      <w:r w:rsidRPr="000E6A2E">
        <w:rPr>
          <w:b/>
          <w:u w:val="single"/>
        </w:rPr>
        <w:t>were not drug offenders</w:t>
      </w:r>
      <w:r w:rsidRPr="000E6A2E">
        <w:rPr>
          <w:u w:val="single"/>
        </w:rPr>
        <w:t>.” By 2010 the number</w:t>
      </w:r>
      <w:r w:rsidRPr="000E6A2E">
        <w:rPr>
          <w:sz w:val="16"/>
        </w:rPr>
        <w:t xml:space="preserve"> had </w:t>
      </w:r>
      <w:r w:rsidRPr="000E6A2E">
        <w:rPr>
          <w:u w:val="single"/>
        </w:rPr>
        <w:t>dropped to 17 percent. “Reducing</w:t>
      </w:r>
      <w:r w:rsidRPr="000E6A2E">
        <w:rPr>
          <w:sz w:val="16"/>
        </w:rPr>
        <w:t xml:space="preserve"> the </w:t>
      </w:r>
      <w:r w:rsidRPr="000E6A2E">
        <w:rPr>
          <w:u w:val="single"/>
        </w:rPr>
        <w:t xml:space="preserve">admissions of drug offenders will </w:t>
      </w:r>
      <w:r w:rsidRPr="000E6A2E">
        <w:rPr>
          <w:b/>
          <w:u w:val="single"/>
        </w:rPr>
        <w:t>not meaningfully reduce</w:t>
      </w:r>
      <w:r w:rsidRPr="000E6A2E">
        <w:rPr>
          <w:u w:val="single"/>
        </w:rPr>
        <w:t xml:space="preserve"> prison populations,”</w:t>
      </w:r>
      <w:r w:rsidRPr="000E6A2E">
        <w:rPr>
          <w:sz w:val="16"/>
        </w:rPr>
        <w:t xml:space="preserve"> he concludes.  Other scholars, including Stephanos Bibas of the University of Pennsylvania, and some researchers at the Urban Institute, have made similar points in recent months: </w:t>
      </w:r>
      <w:r w:rsidRPr="000E6A2E">
        <w:rPr>
          <w:u w:val="single"/>
        </w:rPr>
        <w:t xml:space="preserve">since only a minority of prisoners have been jailed for drug offenses, </w:t>
      </w:r>
      <w:r w:rsidRPr="000E6A2E">
        <w:rPr>
          <w:b/>
          <w:u w:val="single"/>
        </w:rPr>
        <w:t>only modest gains</w:t>
      </w:r>
      <w:r w:rsidRPr="000E6A2E">
        <w:rPr>
          <w:u w:val="single"/>
        </w:rPr>
        <w:t xml:space="preserve"> against mass incarceration can be made</w:t>
      </w:r>
      <w:r w:rsidRPr="000E6A2E">
        <w:rPr>
          <w:sz w:val="16"/>
        </w:rPr>
        <w:t xml:space="preserve"> here. Stock versus flow There is no disputing that </w:t>
      </w:r>
      <w:r w:rsidRPr="000E6A2E">
        <w:rPr>
          <w:u w:val="single"/>
        </w:rPr>
        <w:t xml:space="preserve">incarceration for property and </w:t>
      </w:r>
      <w:r w:rsidRPr="000E6A2E">
        <w:rPr>
          <w:b/>
          <w:u w:val="single"/>
        </w:rPr>
        <w:t>violent crimes is of huge importance</w:t>
      </w:r>
      <w:r w:rsidRPr="000E6A2E">
        <w:rPr>
          <w:sz w:val="16"/>
        </w:rPr>
        <w:t xml:space="preserve"> to America’s prison population, </w:t>
      </w:r>
      <w:r w:rsidRPr="000E6A2E">
        <w:rPr>
          <w:u w:val="single"/>
        </w:rPr>
        <w:t>but the standard analysis</w:t>
      </w:r>
      <w:r w:rsidRPr="000E6A2E">
        <w:rPr>
          <w:sz w:val="16"/>
        </w:rPr>
        <w:t>—including Alexander’s critics—</w:t>
      </w:r>
      <w:r w:rsidRPr="000E6A2E">
        <w:rPr>
          <w:u w:val="single"/>
        </w:rPr>
        <w:t>fails to distinguish between</w:t>
      </w:r>
      <w:r w:rsidRPr="000E6A2E">
        <w:rPr>
          <w:sz w:val="16"/>
        </w:rPr>
        <w:t xml:space="preserve"> the </w:t>
      </w:r>
      <w:r w:rsidRPr="000E6A2E">
        <w:rPr>
          <w:u w:val="single"/>
        </w:rPr>
        <w:t>stock and flow of drug crime-related incarceration</w:t>
      </w:r>
      <w:r w:rsidRPr="000E6A2E">
        <w:rPr>
          <w:sz w:val="16"/>
        </w:rPr>
        <w:t xml:space="preserve">. In fact, </w:t>
      </w:r>
      <w:r w:rsidRPr="000E6A2E">
        <w:rPr>
          <w:u w:val="single"/>
        </w:rPr>
        <w:t>there are two ways of looking at</w:t>
      </w:r>
      <w:r w:rsidRPr="000E6A2E">
        <w:rPr>
          <w:sz w:val="16"/>
        </w:rPr>
        <w:t xml:space="preserve"> the prison population as it relates to </w:t>
      </w:r>
      <w:r w:rsidRPr="000E6A2E">
        <w:rPr>
          <w:u w:val="single"/>
        </w:rPr>
        <w:t>drug crimes: How many people experience incarceration as a result of a drug</w:t>
      </w:r>
      <w:r w:rsidRPr="000E6A2E">
        <w:rPr>
          <w:sz w:val="16"/>
        </w:rPr>
        <w:t xml:space="preserve">-related </w:t>
      </w:r>
      <w:r w:rsidRPr="000E6A2E">
        <w:rPr>
          <w:u w:val="single"/>
        </w:rPr>
        <w:t>crime over a certain time period? What proportion of the prison population</w:t>
      </w:r>
      <w:r w:rsidRPr="000E6A2E">
        <w:rPr>
          <w:sz w:val="16"/>
        </w:rPr>
        <w:t xml:space="preserve"> at a particular moment in time </w:t>
      </w:r>
      <w:r w:rsidRPr="000E6A2E">
        <w:rPr>
          <w:u w:val="single"/>
        </w:rPr>
        <w:t>was imprisoned for a drug-related crime?</w:t>
      </w:r>
      <w:r w:rsidRPr="000E6A2E">
        <w:rPr>
          <w:sz w:val="16"/>
        </w:rPr>
        <w:t xml:space="preserve"> The answers will differ because the length of sentences varies by the kind of crime committed. As of 2009, the </w:t>
      </w:r>
      <w:r w:rsidRPr="000E6A2E">
        <w:rPr>
          <w:u w:val="single"/>
        </w:rPr>
        <w:t>median incarceration</w:t>
      </w:r>
      <w:r w:rsidRPr="000E6A2E">
        <w:rPr>
          <w:sz w:val="16"/>
        </w:rPr>
        <w:t xml:space="preserve"> time at state facilities </w:t>
      </w:r>
      <w:r w:rsidRPr="000E6A2E">
        <w:rPr>
          <w:u w:val="single"/>
        </w:rPr>
        <w:t xml:space="preserve">for drug offenses was 14 months, exactly </w:t>
      </w:r>
      <w:r w:rsidRPr="000E6A2E">
        <w:rPr>
          <w:b/>
          <w:u w:val="single"/>
        </w:rPr>
        <w:t>half the time for violent</w:t>
      </w:r>
      <w:r w:rsidRPr="000E6A2E">
        <w:rPr>
          <w:u w:val="single"/>
        </w:rPr>
        <w:t xml:space="preserve"> crimes. Those</w:t>
      </w:r>
      <w:r w:rsidRPr="000E6A2E">
        <w:rPr>
          <w:sz w:val="16"/>
        </w:rPr>
        <w:t xml:space="preserve"> convicted </w:t>
      </w:r>
      <w:r w:rsidRPr="000E6A2E">
        <w:rPr>
          <w:u w:val="single"/>
        </w:rPr>
        <w:t>of murder served terms of</w:t>
      </w:r>
      <w:r w:rsidRPr="000E6A2E">
        <w:rPr>
          <w:sz w:val="16"/>
        </w:rPr>
        <w:t xml:space="preserve"> roughly </w:t>
      </w:r>
      <w:r w:rsidRPr="000E6A2E">
        <w:rPr>
          <w:b/>
          <w:u w:val="single"/>
        </w:rPr>
        <w:t>10 times greater</w:t>
      </w:r>
      <w:r w:rsidRPr="000E6A2E">
        <w:rPr>
          <w:u w:val="single"/>
        </w:rPr>
        <w:t xml:space="preserve"> length</w:t>
      </w:r>
      <w:r w:rsidRPr="000E6A2E">
        <w:rPr>
          <w:sz w:val="16"/>
        </w:rPr>
        <w:t xml:space="preserve">.  </w:t>
      </w:r>
    </w:p>
    <w:p w:rsidR="00197670" w:rsidRPr="000E6A2E" w:rsidRDefault="00197670" w:rsidP="00197670">
      <w:pPr>
        <w:pStyle w:val="Heading4"/>
        <w:rPr>
          <w:rStyle w:val="Style13ptBold"/>
          <w:sz w:val="16"/>
        </w:rPr>
      </w:pPr>
      <w:r w:rsidRPr="000E6A2E">
        <w:t xml:space="preserve">Marijuana is </w:t>
      </w:r>
      <w:r w:rsidRPr="000E6A2E">
        <w:rPr>
          <w:u w:val="single"/>
        </w:rPr>
        <w:t>only 3%</w:t>
      </w:r>
      <w:r w:rsidRPr="000E6A2E">
        <w:t xml:space="preserve"> of the prison population.</w:t>
      </w:r>
      <w:r w:rsidRPr="000E6A2E">
        <w:rPr>
          <w:rStyle w:val="Style13ptBold"/>
          <w:sz w:val="16"/>
        </w:rPr>
        <w:t xml:space="preserve"> </w:t>
      </w:r>
    </w:p>
    <w:p w:rsidR="00197670" w:rsidRPr="000E6A2E" w:rsidRDefault="00197670" w:rsidP="00197670">
      <w:pPr>
        <w:rPr>
          <w:sz w:val="16"/>
          <w:szCs w:val="16"/>
        </w:rPr>
      </w:pPr>
      <w:r w:rsidRPr="000E6A2E">
        <w:rPr>
          <w:rStyle w:val="Style13ptBold"/>
        </w:rPr>
        <w:t xml:space="preserve">Mauer ’16 </w:t>
      </w:r>
      <w:r w:rsidRPr="000E6A2E">
        <w:rPr>
          <w:sz w:val="16"/>
          <w:szCs w:val="16"/>
        </w:rPr>
        <w:t xml:space="preserve">(Marc; 8/12/16; M.A. in Social Work from the University of Michigan, B.A. from Stony Brook University, award-winning activist and criminal reform journalist; The Hill, “Can Marijuana reform end mass incarceration?” </w:t>
      </w:r>
      <w:hyperlink r:id="rId75" w:history="1">
        <w:r w:rsidRPr="000E6A2E">
          <w:rPr>
            <w:rStyle w:val="Hyperlink"/>
            <w:sz w:val="16"/>
            <w:szCs w:val="16"/>
          </w:rPr>
          <w:t>http://thehill.com/blogs/pundits-blog/crime/291298-can-marijuana-reform-end-mass-incarceration)</w:t>
        </w:r>
      </w:hyperlink>
    </w:p>
    <w:p w:rsidR="00197670" w:rsidRPr="000E6A2E" w:rsidRDefault="00197670" w:rsidP="00197670">
      <w:pPr>
        <w:rPr>
          <w:rStyle w:val="Style13ptBold"/>
          <w:sz w:val="16"/>
        </w:rPr>
      </w:pPr>
      <w:r w:rsidRPr="000E6A2E">
        <w:rPr>
          <w:sz w:val="16"/>
        </w:rPr>
        <w:t xml:space="preserve">This week’s </w:t>
      </w:r>
      <w:r w:rsidRPr="000E6A2E">
        <w:rPr>
          <w:u w:val="single"/>
        </w:rPr>
        <w:t>DEA</w:t>
      </w:r>
      <w:r w:rsidRPr="000E6A2E">
        <w:rPr>
          <w:sz w:val="16"/>
        </w:rPr>
        <w:t xml:space="preserve"> decision to keep marijuana classified as a Schedule I drug (categorized as having no medical potential and a high potential for abuse) has disappointed advocates for drug policy reform. They </w:t>
      </w:r>
      <w:r w:rsidRPr="000E6A2E">
        <w:rPr>
          <w:u w:val="single"/>
        </w:rPr>
        <w:t>contend that marijuana is less dangerous and addictive</w:t>
      </w:r>
      <w:r w:rsidRPr="000E6A2E">
        <w:rPr>
          <w:sz w:val="16"/>
        </w:rPr>
        <w:t xml:space="preserve"> than drugs like cocaine and heroin, or even alcohol. But many </w:t>
      </w:r>
      <w:r w:rsidRPr="000E6A2E">
        <w:rPr>
          <w:u w:val="single"/>
        </w:rPr>
        <w:t>reformers</w:t>
      </w:r>
      <w:r w:rsidRPr="000E6A2E">
        <w:rPr>
          <w:sz w:val="16"/>
        </w:rPr>
        <w:t xml:space="preserve"> also </w:t>
      </w:r>
      <w:r w:rsidRPr="000E6A2E">
        <w:rPr>
          <w:u w:val="single"/>
        </w:rPr>
        <w:t>argue that marijuana reform is the first step in ending mass incarceration</w:t>
      </w:r>
      <w:r w:rsidRPr="000E6A2E">
        <w:rPr>
          <w:sz w:val="16"/>
        </w:rPr>
        <w:t xml:space="preserve">. In many respects </w:t>
      </w:r>
      <w:r w:rsidRPr="000E6A2E">
        <w:rPr>
          <w:u w:val="single"/>
        </w:rPr>
        <w:t xml:space="preserve">this appears to be </w:t>
      </w:r>
      <w:r w:rsidRPr="000E6A2E">
        <w:rPr>
          <w:b/>
          <w:u w:val="single"/>
        </w:rPr>
        <w:t>wishful thinking</w:t>
      </w:r>
      <w:r w:rsidRPr="000E6A2E">
        <w:rPr>
          <w:sz w:val="16"/>
        </w:rPr>
        <w:t xml:space="preserve">.  There’s no question that the “war on marijuana” is overblown and unproductive. Since the early 1990s the focus of drug arrests nationally has shifted from a prior emphasis on cocaine and heroin to increasing marijuana arrests. By 2014 marijuana accounted for nearly half of the 1.5 million drug arrests nationally. But </w:t>
      </w:r>
      <w:r w:rsidRPr="000E6A2E">
        <w:rPr>
          <w:u w:val="single"/>
        </w:rPr>
        <w:t>while</w:t>
      </w:r>
      <w:r w:rsidRPr="000E6A2E">
        <w:rPr>
          <w:sz w:val="16"/>
        </w:rPr>
        <w:t xml:space="preserve"> this elevated </w:t>
      </w:r>
      <w:r w:rsidRPr="000E6A2E">
        <w:rPr>
          <w:u w:val="single"/>
        </w:rPr>
        <w:t>level of marijuana enforcement is counterproductive</w:t>
      </w:r>
      <w:r w:rsidRPr="000E6A2E">
        <w:rPr>
          <w:sz w:val="16"/>
        </w:rPr>
        <w:t xml:space="preserve"> in many respects, there is </w:t>
      </w:r>
      <w:r w:rsidRPr="000E6A2E">
        <w:rPr>
          <w:b/>
          <w:u w:val="single"/>
        </w:rPr>
        <w:t>little evidence</w:t>
      </w:r>
      <w:r w:rsidRPr="000E6A2E">
        <w:rPr>
          <w:u w:val="single"/>
        </w:rPr>
        <w:t xml:space="preserve"> to indicate</w:t>
      </w:r>
      <w:r w:rsidRPr="000E6A2E">
        <w:rPr>
          <w:sz w:val="16"/>
        </w:rPr>
        <w:t xml:space="preserve"> that </w:t>
      </w:r>
      <w:r w:rsidRPr="000E6A2E">
        <w:rPr>
          <w:u w:val="single"/>
        </w:rPr>
        <w:t>it has been a substantial contributor to mass incarceration. Of the 1.5 million people in</w:t>
      </w:r>
      <w:r w:rsidRPr="000E6A2E">
        <w:rPr>
          <w:sz w:val="16"/>
        </w:rPr>
        <w:t xml:space="preserve"> state or federal </w:t>
      </w:r>
      <w:r w:rsidRPr="000E6A2E">
        <w:rPr>
          <w:u w:val="single"/>
        </w:rPr>
        <w:t xml:space="preserve">prisons, </w:t>
      </w:r>
      <w:r w:rsidRPr="000E6A2E">
        <w:rPr>
          <w:b/>
          <w:u w:val="single"/>
        </w:rPr>
        <w:t>only about 40,000</w:t>
      </w:r>
      <w:r w:rsidRPr="000E6A2E">
        <w:rPr>
          <w:u w:val="single"/>
        </w:rPr>
        <w:t xml:space="preserve"> are incarcerated for a marijuana offense. The vast majority</w:t>
      </w:r>
      <w:r w:rsidRPr="000E6A2E">
        <w:rPr>
          <w:sz w:val="16"/>
        </w:rPr>
        <w:t xml:space="preserve"> of this group </w:t>
      </w:r>
      <w:r w:rsidRPr="000E6A2E">
        <w:rPr>
          <w:u w:val="single"/>
        </w:rPr>
        <w:t>is behind the walls for selling, not using, the drug</w:t>
      </w:r>
      <w:r w:rsidRPr="000E6A2E">
        <w:rPr>
          <w:sz w:val="16"/>
        </w:rPr>
        <w:t xml:space="preserve">, often in large quantities. We could debate whether </w:t>
      </w:r>
      <w:r w:rsidRPr="000E6A2E">
        <w:rPr>
          <w:u w:val="single"/>
        </w:rPr>
        <w:t>even high-level marijuana</w:t>
      </w:r>
      <w:r w:rsidRPr="000E6A2E">
        <w:rPr>
          <w:sz w:val="16"/>
        </w:rPr>
        <w:t xml:space="preserve"> sellers should be subject to lengthy incarceration, but they </w:t>
      </w:r>
      <w:r w:rsidRPr="000E6A2E">
        <w:rPr>
          <w:u w:val="single"/>
        </w:rPr>
        <w:t xml:space="preserve">constitute </w:t>
      </w:r>
      <w:r w:rsidRPr="000E6A2E">
        <w:rPr>
          <w:b/>
          <w:u w:val="single"/>
        </w:rPr>
        <w:t>less than 3% of the prison</w:t>
      </w:r>
      <w:r w:rsidRPr="000E6A2E">
        <w:rPr>
          <w:u w:val="single"/>
        </w:rPr>
        <w:t xml:space="preserve"> population</w:t>
      </w:r>
      <w:r w:rsidRPr="000E6A2E">
        <w:rPr>
          <w:sz w:val="16"/>
        </w:rPr>
        <w:t>.</w:t>
      </w:r>
    </w:p>
    <w:p w:rsidR="00197670" w:rsidRPr="000E6A2E" w:rsidRDefault="00197670" w:rsidP="00197670">
      <w:pPr>
        <w:pStyle w:val="Heading3"/>
      </w:pPr>
      <w:r w:rsidRPr="000E6A2E">
        <w:lastRenderedPageBreak/>
        <w:t>AT – Private Prisons CP</w:t>
      </w:r>
    </w:p>
    <w:p w:rsidR="00197670" w:rsidRPr="000E6A2E" w:rsidRDefault="00197670" w:rsidP="00197670">
      <w:pPr>
        <w:pStyle w:val="Heading4"/>
      </w:pPr>
      <w:r w:rsidRPr="000E6A2E">
        <w:t xml:space="preserve">Solves </w:t>
      </w:r>
      <w:r w:rsidRPr="000E6A2E">
        <w:rPr>
          <w:u w:val="single"/>
        </w:rPr>
        <w:t>none</w:t>
      </w:r>
      <w:r w:rsidRPr="000E6A2E">
        <w:t xml:space="preserve"> of the aff – private prisons result in </w:t>
      </w:r>
      <w:r w:rsidRPr="000E6A2E">
        <w:rPr>
          <w:u w:val="single"/>
        </w:rPr>
        <w:t>horrific violence</w:t>
      </w:r>
      <w:r w:rsidRPr="000E6A2E">
        <w:t xml:space="preserve"> and </w:t>
      </w:r>
      <w:r w:rsidRPr="000E6A2E">
        <w:rPr>
          <w:u w:val="single"/>
        </w:rPr>
        <w:t>increase</w:t>
      </w:r>
      <w:r w:rsidRPr="000E6A2E">
        <w:t xml:space="preserve"> overcrowding. </w:t>
      </w:r>
    </w:p>
    <w:p w:rsidR="00197670" w:rsidRPr="000E6A2E" w:rsidRDefault="00197670" w:rsidP="00197670">
      <w:pPr>
        <w:rPr>
          <w:rStyle w:val="Style13ptBold"/>
        </w:rPr>
      </w:pPr>
      <w:r w:rsidRPr="000E6A2E">
        <w:rPr>
          <w:rStyle w:val="Style13ptBold"/>
        </w:rPr>
        <w:t xml:space="preserve">Schuppe ’17 </w:t>
      </w:r>
      <w:r w:rsidRPr="000E6A2E">
        <w:rPr>
          <w:sz w:val="16"/>
          <w:szCs w:val="16"/>
        </w:rPr>
        <w:t>(Jon; 2/26/17; B.A. in Journalism from LeHigh University, senior correspondent and staff writer at NBC News; NBC, “Private Prisons: Here’s Why Sessions’ Memo Matters,” http://www.nbcnews.com/news/us-news/private-prisons-here-s-why-sessions-memo-matters-n725316)</w:t>
      </w:r>
      <w:r w:rsidRPr="000E6A2E">
        <w:rPr>
          <w:rStyle w:val="Style13ptBold"/>
          <w:sz w:val="16"/>
          <w:szCs w:val="16"/>
        </w:rPr>
        <w:t xml:space="preserve"> </w:t>
      </w:r>
    </w:p>
    <w:p w:rsidR="00197670" w:rsidRPr="000E6A2E" w:rsidRDefault="00197670" w:rsidP="00197670">
      <w:pPr>
        <w:rPr>
          <w:sz w:val="16"/>
        </w:rPr>
      </w:pPr>
      <w:r w:rsidRPr="000E6A2E">
        <w:rPr>
          <w:u w:val="single"/>
        </w:rPr>
        <w:t>There are</w:t>
      </w:r>
      <w:r w:rsidRPr="000E6A2E">
        <w:rPr>
          <w:sz w:val="16"/>
        </w:rPr>
        <w:t xml:space="preserve"> a lot of </w:t>
      </w:r>
      <w:r w:rsidRPr="000E6A2E">
        <w:rPr>
          <w:b/>
          <w:u w:val="single"/>
        </w:rPr>
        <w:t>documented problems</w:t>
      </w:r>
      <w:r w:rsidRPr="000E6A2E">
        <w:rPr>
          <w:u w:val="single"/>
        </w:rPr>
        <w:t xml:space="preserve"> with private prisons housing federal inmates</w:t>
      </w:r>
      <w:r w:rsidRPr="000E6A2E">
        <w:rPr>
          <w:sz w:val="16"/>
        </w:rPr>
        <w:t xml:space="preserve"> Yates' memo followed a report by the Justice Department's Office of the Inspector General that said </w:t>
      </w:r>
      <w:r w:rsidRPr="000E6A2E">
        <w:rPr>
          <w:u w:val="single"/>
        </w:rPr>
        <w:t xml:space="preserve">privately run prisons had more safety and </w:t>
      </w:r>
      <w:r w:rsidRPr="000E6A2E">
        <w:rPr>
          <w:b/>
          <w:u w:val="single"/>
        </w:rPr>
        <w:t>security incidents</w:t>
      </w:r>
      <w:r w:rsidRPr="000E6A2E">
        <w:rPr>
          <w:u w:val="single"/>
        </w:rPr>
        <w:t xml:space="preserve"> — including</w:t>
      </w:r>
      <w:r w:rsidRPr="000E6A2E">
        <w:rPr>
          <w:sz w:val="16"/>
        </w:rPr>
        <w:t xml:space="preserve"> more </w:t>
      </w:r>
      <w:r w:rsidRPr="000E6A2E">
        <w:rPr>
          <w:b/>
          <w:u w:val="single"/>
        </w:rPr>
        <w:t>assaults</w:t>
      </w:r>
      <w:r w:rsidRPr="000E6A2E">
        <w:rPr>
          <w:u w:val="single"/>
        </w:rPr>
        <w:t xml:space="preserve"> by inmates</w:t>
      </w:r>
      <w:r w:rsidRPr="000E6A2E">
        <w:rPr>
          <w:sz w:val="16"/>
        </w:rPr>
        <w:t xml:space="preserve"> on each other and by inmates on prison staff — </w:t>
      </w:r>
      <w:r w:rsidRPr="000E6A2E">
        <w:rPr>
          <w:u w:val="single"/>
        </w:rPr>
        <w:t>than</w:t>
      </w:r>
      <w:r w:rsidRPr="000E6A2E">
        <w:rPr>
          <w:sz w:val="16"/>
        </w:rPr>
        <w:t xml:space="preserve"> those operated by </w:t>
      </w:r>
      <w:r w:rsidRPr="000E6A2E">
        <w:rPr>
          <w:u w:val="single"/>
        </w:rPr>
        <w:t>the Bureau of Prisons</w:t>
      </w:r>
      <w:r w:rsidRPr="000E6A2E">
        <w:rPr>
          <w:sz w:val="16"/>
        </w:rPr>
        <w:t xml:space="preserve">. The companies, GEO and CoreCivic, responded in letters that the discrepancies were attributable to the fact that they primarily housed a wide array of foreign nationals, including gang members. In December, just before the Obama administration left power, the inspector general released another report, which focused on CoreCivic's prison in Natchez, Mississippi, where a May 2012 prison riot, triggered by complaints of poor conditions, ended with a correctional officer's death. The December report found </w:t>
      </w:r>
      <w:r w:rsidRPr="000E6A2E">
        <w:rPr>
          <w:u w:val="single"/>
        </w:rPr>
        <w:t>the prison "was plagued by</w:t>
      </w:r>
      <w:r w:rsidRPr="000E6A2E">
        <w:rPr>
          <w:sz w:val="16"/>
        </w:rPr>
        <w:t xml:space="preserve"> the same </w:t>
      </w:r>
      <w:r w:rsidRPr="000E6A2E">
        <w:rPr>
          <w:u w:val="single"/>
        </w:rPr>
        <w:t>significant deficiencies."</w:t>
      </w:r>
      <w:r w:rsidRPr="000E6A2E">
        <w:rPr>
          <w:sz w:val="16"/>
        </w:rPr>
        <w:t xml:space="preserve"> CoreCivic responded that it had corrected many of its problems, and took issue with some of the methods used by government auditors.  </w:t>
      </w:r>
      <w:r w:rsidRPr="000E6A2E">
        <w:rPr>
          <w:u w:val="single"/>
        </w:rPr>
        <w:t>Investigative journalists</w:t>
      </w:r>
      <w:r w:rsidRPr="000E6A2E">
        <w:rPr>
          <w:sz w:val="16"/>
        </w:rPr>
        <w:t xml:space="preserve"> have </w:t>
      </w:r>
      <w:r w:rsidRPr="000E6A2E">
        <w:rPr>
          <w:u w:val="single"/>
        </w:rPr>
        <w:t xml:space="preserve">uncovered other </w:t>
      </w:r>
      <w:r w:rsidRPr="000E6A2E">
        <w:rPr>
          <w:b/>
          <w:u w:val="single"/>
        </w:rPr>
        <w:t>alleged abuses</w:t>
      </w:r>
      <w:r w:rsidRPr="000E6A2E">
        <w:rPr>
          <w:u w:val="single"/>
        </w:rPr>
        <w:t>. A series</w:t>
      </w:r>
      <w:r w:rsidRPr="000E6A2E">
        <w:rPr>
          <w:sz w:val="16"/>
        </w:rPr>
        <w:t xml:space="preserve"> in the Nation </w:t>
      </w:r>
      <w:r w:rsidRPr="000E6A2E">
        <w:rPr>
          <w:u w:val="single"/>
        </w:rPr>
        <w:t xml:space="preserve">documented </w:t>
      </w:r>
      <w:r w:rsidRPr="000E6A2E">
        <w:rPr>
          <w:b/>
          <w:u w:val="single"/>
        </w:rPr>
        <w:t>dozens of deaths</w:t>
      </w:r>
      <w:r w:rsidRPr="000E6A2E">
        <w:rPr>
          <w:sz w:val="16"/>
        </w:rPr>
        <w:t xml:space="preserve"> that the magazine </w:t>
      </w:r>
      <w:r w:rsidRPr="000E6A2E">
        <w:rPr>
          <w:u w:val="single"/>
        </w:rPr>
        <w:t>attributed to substandard care</w:t>
      </w:r>
      <w:r w:rsidRPr="000E6A2E">
        <w:rPr>
          <w:sz w:val="16"/>
        </w:rPr>
        <w:t xml:space="preserve">. And </w:t>
      </w:r>
      <w:r w:rsidRPr="000E6A2E">
        <w:rPr>
          <w:u w:val="single"/>
        </w:rPr>
        <w:t>a reporter</w:t>
      </w:r>
      <w:r w:rsidRPr="000E6A2E">
        <w:rPr>
          <w:sz w:val="16"/>
        </w:rPr>
        <w:t xml:space="preserve"> for Mother Jones </w:t>
      </w:r>
      <w:r w:rsidRPr="000E6A2E">
        <w:rPr>
          <w:u w:val="single"/>
        </w:rPr>
        <w:t>went undercover as an officer</w:t>
      </w:r>
      <w:r w:rsidRPr="000E6A2E">
        <w:rPr>
          <w:sz w:val="16"/>
        </w:rPr>
        <w:t xml:space="preserve"> at a private prison in Louisiana, </w:t>
      </w:r>
      <w:r w:rsidRPr="000E6A2E">
        <w:rPr>
          <w:u w:val="single"/>
        </w:rPr>
        <w:t>vividly detailing many of the problems</w:t>
      </w:r>
      <w:r w:rsidRPr="000E6A2E">
        <w:rPr>
          <w:sz w:val="16"/>
        </w:rPr>
        <w:t xml:space="preserve"> documented by the government audits.</w:t>
      </w:r>
    </w:p>
    <w:p w:rsidR="00197670" w:rsidRPr="000E6A2E" w:rsidRDefault="00197670" w:rsidP="00197670">
      <w:pPr>
        <w:pStyle w:val="Heading4"/>
      </w:pPr>
      <w:r w:rsidRPr="000E6A2E">
        <w:t xml:space="preserve">The counterplan is the </w:t>
      </w:r>
      <w:r w:rsidRPr="000E6A2E">
        <w:rPr>
          <w:u w:val="single"/>
        </w:rPr>
        <w:t>status quo</w:t>
      </w:r>
      <w:r w:rsidRPr="000E6A2E">
        <w:t xml:space="preserve">. BUT, Obama reforms prove private prisons are </w:t>
      </w:r>
      <w:r w:rsidRPr="000E6A2E">
        <w:rPr>
          <w:u w:val="single"/>
        </w:rPr>
        <w:t>terrible</w:t>
      </w:r>
      <w:r w:rsidRPr="000E6A2E">
        <w:t xml:space="preserve"> for </w:t>
      </w:r>
      <w:r w:rsidRPr="000E6A2E">
        <w:rPr>
          <w:u w:val="single"/>
        </w:rPr>
        <w:t>overcrowding</w:t>
      </w:r>
      <w:r w:rsidRPr="000E6A2E">
        <w:t xml:space="preserve"> and </w:t>
      </w:r>
      <w:r w:rsidRPr="000E6A2E">
        <w:rPr>
          <w:u w:val="single"/>
        </w:rPr>
        <w:t>security</w:t>
      </w:r>
      <w:r w:rsidRPr="000E6A2E">
        <w:t xml:space="preserve">. </w:t>
      </w:r>
    </w:p>
    <w:p w:rsidR="00197670" w:rsidRPr="000E6A2E" w:rsidRDefault="00197670" w:rsidP="00197670">
      <w:pPr>
        <w:rPr>
          <w:sz w:val="16"/>
          <w:szCs w:val="16"/>
        </w:rPr>
      </w:pPr>
      <w:r w:rsidRPr="000E6A2E">
        <w:rPr>
          <w:rStyle w:val="Style13ptBold"/>
        </w:rPr>
        <w:t xml:space="preserve">Schuppe ’17 </w:t>
      </w:r>
      <w:r w:rsidRPr="000E6A2E">
        <w:rPr>
          <w:sz w:val="16"/>
          <w:szCs w:val="16"/>
        </w:rPr>
        <w:t xml:space="preserve">(Jon; 2/26/17; B.A. in Journalism from LeHigh University, senior correspondent and staff writer at NBC News; NBC, “Private Prisons: Here’s Why Sessions’ Memo Matters,” </w:t>
      </w:r>
      <w:hyperlink r:id="rId76" w:history="1">
        <w:r w:rsidRPr="000E6A2E">
          <w:rPr>
            <w:rStyle w:val="Hyperlink"/>
            <w:sz w:val="16"/>
            <w:szCs w:val="16"/>
          </w:rPr>
          <w:t>http://www.nbcnews.com/news/us-news/private-prisons-here-s-why-sessions-memo-matters-n725316)</w:t>
        </w:r>
      </w:hyperlink>
    </w:p>
    <w:p w:rsidR="00197670" w:rsidRPr="000E6A2E" w:rsidRDefault="00197670" w:rsidP="00197670">
      <w:pPr>
        <w:rPr>
          <w:sz w:val="16"/>
        </w:rPr>
      </w:pPr>
      <w:r w:rsidRPr="000E6A2E">
        <w:rPr>
          <w:u w:val="single"/>
        </w:rPr>
        <w:t>The Justice Department's plan to phase out</w:t>
      </w:r>
      <w:r w:rsidRPr="000E6A2E">
        <w:rPr>
          <w:sz w:val="16"/>
        </w:rPr>
        <w:t xml:space="preserve"> its use of </w:t>
      </w:r>
      <w:r w:rsidRPr="000E6A2E">
        <w:rPr>
          <w:u w:val="single"/>
        </w:rPr>
        <w:t>private prisons — the result of declining</w:t>
      </w:r>
      <w:r w:rsidRPr="000E6A2E">
        <w:rPr>
          <w:sz w:val="16"/>
        </w:rPr>
        <w:t xml:space="preserve"> inmate populations </w:t>
      </w:r>
      <w:r w:rsidRPr="000E6A2E">
        <w:rPr>
          <w:u w:val="single"/>
        </w:rPr>
        <w:t xml:space="preserve">and </w:t>
      </w:r>
      <w:r w:rsidRPr="000E6A2E">
        <w:rPr>
          <w:b/>
          <w:u w:val="single"/>
        </w:rPr>
        <w:t>concerns about safety</w:t>
      </w:r>
      <w:r w:rsidRPr="000E6A2E">
        <w:rPr>
          <w:u w:val="single"/>
        </w:rPr>
        <w:t xml:space="preserve"> and security — ended</w:t>
      </w:r>
      <w:r w:rsidRPr="000E6A2E">
        <w:rPr>
          <w:sz w:val="16"/>
        </w:rPr>
        <w:t xml:space="preserve"> this week </w:t>
      </w:r>
      <w:r w:rsidRPr="000E6A2E">
        <w:rPr>
          <w:u w:val="single"/>
        </w:rPr>
        <w:t>without</w:t>
      </w:r>
      <w:r w:rsidRPr="000E6A2E">
        <w:rPr>
          <w:sz w:val="16"/>
        </w:rPr>
        <w:t xml:space="preserve"> ever really </w:t>
      </w:r>
      <w:r w:rsidRPr="000E6A2E">
        <w:rPr>
          <w:u w:val="single"/>
        </w:rPr>
        <w:t>taking effect. The reason is a new administration that</w:t>
      </w:r>
      <w:r w:rsidRPr="000E6A2E">
        <w:rPr>
          <w:sz w:val="16"/>
        </w:rPr>
        <w:t xml:space="preserve"> has </w:t>
      </w:r>
      <w:r w:rsidRPr="000E6A2E">
        <w:rPr>
          <w:u w:val="single"/>
        </w:rPr>
        <w:t>called for a crackdown on what it sees as a rise in crime. That</w:t>
      </w:r>
      <w:r w:rsidRPr="000E6A2E">
        <w:rPr>
          <w:sz w:val="16"/>
        </w:rPr>
        <w:t xml:space="preserve"> crackdown </w:t>
      </w:r>
      <w:r w:rsidRPr="000E6A2E">
        <w:rPr>
          <w:u w:val="single"/>
        </w:rPr>
        <w:t xml:space="preserve">could </w:t>
      </w:r>
      <w:r w:rsidRPr="000E6A2E">
        <w:rPr>
          <w:b/>
          <w:u w:val="single"/>
        </w:rPr>
        <w:t>lead to more arrests</w:t>
      </w:r>
      <w:r w:rsidRPr="000E6A2E">
        <w:rPr>
          <w:sz w:val="16"/>
        </w:rPr>
        <w:t xml:space="preserve">, which in turn could result in more people in prison. Which, presumably, is why Attorney General Jeff </w:t>
      </w:r>
      <w:r w:rsidRPr="000E6A2E">
        <w:rPr>
          <w:u w:val="single"/>
        </w:rPr>
        <w:t xml:space="preserve">Sessions </w:t>
      </w:r>
      <w:r w:rsidRPr="000E6A2E">
        <w:rPr>
          <w:b/>
          <w:u w:val="single"/>
        </w:rPr>
        <w:t>rescinded</w:t>
      </w:r>
      <w:r w:rsidRPr="000E6A2E">
        <w:rPr>
          <w:u w:val="single"/>
        </w:rPr>
        <w:t xml:space="preserve"> a</w:t>
      </w:r>
      <w:r w:rsidRPr="000E6A2E">
        <w:rPr>
          <w:sz w:val="16"/>
        </w:rPr>
        <w:t xml:space="preserve"> six-month-old </w:t>
      </w:r>
      <w:r w:rsidRPr="000E6A2E">
        <w:rPr>
          <w:u w:val="single"/>
        </w:rPr>
        <w:t>Obama</w:t>
      </w:r>
      <w:r w:rsidRPr="000E6A2E">
        <w:rPr>
          <w:sz w:val="16"/>
        </w:rPr>
        <w:t xml:space="preserve"> administration </w:t>
      </w:r>
      <w:r w:rsidRPr="000E6A2E">
        <w:rPr>
          <w:u w:val="single"/>
        </w:rPr>
        <w:t>directive that sought to curtail</w:t>
      </w:r>
      <w:r w:rsidRPr="000E6A2E">
        <w:rPr>
          <w:sz w:val="16"/>
        </w:rPr>
        <w:t xml:space="preserve"> the </w:t>
      </w:r>
      <w:r w:rsidRPr="000E6A2E">
        <w:rPr>
          <w:u w:val="single"/>
        </w:rPr>
        <w:t>government's use of private prisons. Sessions said</w:t>
      </w:r>
      <w:r w:rsidRPr="000E6A2E">
        <w:rPr>
          <w:sz w:val="16"/>
        </w:rPr>
        <w:t xml:space="preserve"> in a Feb. 21 memo that </w:t>
      </w:r>
      <w:r w:rsidRPr="000E6A2E">
        <w:rPr>
          <w:u w:val="single"/>
        </w:rPr>
        <w:t>the</w:t>
      </w:r>
      <w:r w:rsidRPr="000E6A2E">
        <w:rPr>
          <w:sz w:val="16"/>
        </w:rPr>
        <w:t xml:space="preserve"> Obama </w:t>
      </w:r>
      <w:r w:rsidRPr="000E6A2E">
        <w:rPr>
          <w:u w:val="single"/>
        </w:rPr>
        <w:t>move had "impaired" the</w:t>
      </w:r>
      <w:r w:rsidRPr="000E6A2E">
        <w:rPr>
          <w:sz w:val="16"/>
        </w:rPr>
        <w:t xml:space="preserve"> U.S. </w:t>
      </w:r>
      <w:r w:rsidRPr="000E6A2E">
        <w:rPr>
          <w:u w:val="single"/>
        </w:rPr>
        <w:t>Bureau of Prison's "ability to meet the future needs of the</w:t>
      </w:r>
      <w:r w:rsidRPr="000E6A2E">
        <w:rPr>
          <w:sz w:val="16"/>
        </w:rPr>
        <w:t xml:space="preserve"> federal </w:t>
      </w:r>
      <w:r w:rsidRPr="000E6A2E">
        <w:rPr>
          <w:u w:val="single"/>
        </w:rPr>
        <w:t>correctional system."  Those "needs" are not</w:t>
      </w:r>
      <w:r w:rsidRPr="000E6A2E">
        <w:rPr>
          <w:sz w:val="16"/>
        </w:rPr>
        <w:t xml:space="preserve"> yet </w:t>
      </w:r>
      <w:r w:rsidRPr="000E6A2E">
        <w:rPr>
          <w:u w:val="single"/>
        </w:rPr>
        <w:t>clear</w:t>
      </w:r>
      <w:r w:rsidRPr="000E6A2E">
        <w:rPr>
          <w:sz w:val="16"/>
        </w:rPr>
        <w:t xml:space="preserve">. Asked for an explanation, a Justice Department spokesman said only that </w:t>
      </w:r>
      <w:r w:rsidRPr="000E6A2E">
        <w:rPr>
          <w:u w:val="single"/>
        </w:rPr>
        <w:t>Sessions'</w:t>
      </w:r>
      <w:r w:rsidRPr="000E6A2E">
        <w:rPr>
          <w:sz w:val="16"/>
        </w:rPr>
        <w:t xml:space="preserve"> move "</w:t>
      </w:r>
      <w:r w:rsidRPr="000E6A2E">
        <w:rPr>
          <w:u w:val="single"/>
        </w:rPr>
        <w:t>returns discretion</w:t>
      </w:r>
      <w:r w:rsidRPr="000E6A2E">
        <w:rPr>
          <w:sz w:val="16"/>
        </w:rPr>
        <w:t xml:space="preserve"> to the professionals at BOP who are in the best position to evaluate their needs."  </w:t>
      </w:r>
      <w:r w:rsidRPr="000E6A2E">
        <w:rPr>
          <w:u w:val="single"/>
        </w:rPr>
        <w:t>The memo</w:t>
      </w:r>
      <w:r w:rsidRPr="000E6A2E">
        <w:rPr>
          <w:sz w:val="16"/>
        </w:rPr>
        <w:t xml:space="preserve"> itself </w:t>
      </w:r>
      <w:r w:rsidRPr="000E6A2E">
        <w:rPr>
          <w:u w:val="single"/>
        </w:rPr>
        <w:t>suggests</w:t>
      </w:r>
      <w:r w:rsidRPr="000E6A2E">
        <w:rPr>
          <w:sz w:val="16"/>
        </w:rPr>
        <w:t xml:space="preserve"> that </w:t>
      </w:r>
      <w:r w:rsidRPr="000E6A2E">
        <w:rPr>
          <w:u w:val="single"/>
        </w:rPr>
        <w:t>the attorney general is concerned about running out of available space in</w:t>
      </w:r>
      <w:r w:rsidRPr="000E6A2E">
        <w:rPr>
          <w:sz w:val="16"/>
        </w:rPr>
        <w:t xml:space="preserve"> the 122 </w:t>
      </w:r>
      <w:r w:rsidRPr="000E6A2E">
        <w:rPr>
          <w:u w:val="single"/>
        </w:rPr>
        <w:t>prisons</w:t>
      </w:r>
      <w:r w:rsidRPr="000E6A2E">
        <w:rPr>
          <w:sz w:val="16"/>
        </w:rPr>
        <w:t xml:space="preserve"> the BOP runs itself — </w:t>
      </w:r>
      <w:r w:rsidRPr="000E6A2E">
        <w:rPr>
          <w:u w:val="single"/>
        </w:rPr>
        <w:t xml:space="preserve">although </w:t>
      </w:r>
      <w:r w:rsidRPr="000E6A2E">
        <w:rPr>
          <w:b/>
          <w:u w:val="single"/>
        </w:rPr>
        <w:t>current trends run opposite</w:t>
      </w:r>
      <w:r w:rsidRPr="000E6A2E">
        <w:rPr>
          <w:sz w:val="16"/>
        </w:rPr>
        <w:t xml:space="preserve">. The number of people in federal prison has been declining since 2013, and the 189,078 currently there is the lowest in a decade. </w:t>
      </w:r>
      <w:r w:rsidRPr="000E6A2E">
        <w:rPr>
          <w:u w:val="single"/>
        </w:rPr>
        <w:t>That includes 21,366 people in private prisons</w:t>
      </w:r>
      <w:r w:rsidRPr="000E6A2E">
        <w:rPr>
          <w:sz w:val="16"/>
        </w:rPr>
        <w:t xml:space="preserve">, just 12 percent of the total population.  Compared to the more than 2 million people estimated to be behind bars across the American justice system, the </w:t>
      </w:r>
      <w:r w:rsidRPr="000E6A2E">
        <w:rPr>
          <w:u w:val="single"/>
        </w:rPr>
        <w:t>private prisons</w:t>
      </w:r>
      <w:r w:rsidRPr="000E6A2E">
        <w:rPr>
          <w:sz w:val="16"/>
        </w:rPr>
        <w:t xml:space="preserve"> under BOP contract </w:t>
      </w:r>
      <w:r w:rsidRPr="000E6A2E">
        <w:rPr>
          <w:u w:val="single"/>
        </w:rPr>
        <w:t>play a</w:t>
      </w:r>
      <w:r w:rsidRPr="000E6A2E">
        <w:rPr>
          <w:sz w:val="16"/>
        </w:rPr>
        <w:t xml:space="preserve"> bit </w:t>
      </w:r>
      <w:r w:rsidRPr="000E6A2E">
        <w:rPr>
          <w:u w:val="single"/>
        </w:rPr>
        <w:t>role</w:t>
      </w:r>
      <w:r w:rsidRPr="000E6A2E">
        <w:rPr>
          <w:sz w:val="16"/>
        </w:rPr>
        <w:t xml:space="preserve"> in a system </w:t>
      </w:r>
      <w:r w:rsidRPr="000E6A2E">
        <w:rPr>
          <w:u w:val="single"/>
        </w:rPr>
        <w:t xml:space="preserve">that contributes to one of the world's </w:t>
      </w:r>
      <w:r w:rsidRPr="000E6A2E">
        <w:rPr>
          <w:b/>
          <w:u w:val="single"/>
        </w:rPr>
        <w:t>highest incarceration rates</w:t>
      </w:r>
      <w:r w:rsidRPr="000E6A2E">
        <w:rPr>
          <w:sz w:val="16"/>
        </w:rPr>
        <w:t xml:space="preserve">. So, why does Session's memo matter?  Here are some additional points to put the issue in context: </w:t>
      </w:r>
      <w:r w:rsidRPr="000E6A2E">
        <w:rPr>
          <w:u w:val="single"/>
        </w:rPr>
        <w:t>The relationship goes back decades</w:t>
      </w:r>
      <w:r w:rsidRPr="000E6A2E">
        <w:rPr>
          <w:sz w:val="16"/>
        </w:rPr>
        <w:t xml:space="preserve"> The Bureau of Prisons first turned to privately operated prisons in 1997 to help alleviate overcrowding. </w:t>
      </w:r>
      <w:r w:rsidRPr="000E6A2E">
        <w:rPr>
          <w:u w:val="single"/>
        </w:rPr>
        <w:t xml:space="preserve">The partnership </w:t>
      </w:r>
      <w:r w:rsidRPr="000E6A2E">
        <w:rPr>
          <w:b/>
          <w:u w:val="single"/>
        </w:rPr>
        <w:t>grew steadily</w:t>
      </w:r>
      <w:r w:rsidRPr="000E6A2E">
        <w:rPr>
          <w:u w:val="single"/>
        </w:rPr>
        <w:t>, focusing</w:t>
      </w:r>
      <w:r w:rsidRPr="000E6A2E">
        <w:rPr>
          <w:sz w:val="16"/>
        </w:rPr>
        <w:t xml:space="preserve"> primarily on low-security inmates designated as "criminal aliens" — non-citizens who've committed a crime — with less than eight years left on their sentences. In fiscal year 2014, the </w:t>
      </w:r>
      <w:r w:rsidRPr="000E6A2E">
        <w:rPr>
          <w:u w:val="single"/>
        </w:rPr>
        <w:t>contracts were worth about $639 million</w:t>
      </w:r>
      <w:r w:rsidRPr="000E6A2E">
        <w:rPr>
          <w:sz w:val="16"/>
        </w:rPr>
        <w:t>, up from $562 million in fiscal year 2011.</w:t>
      </w:r>
    </w:p>
    <w:p w:rsidR="00197670" w:rsidRPr="000E6A2E" w:rsidRDefault="00197670" w:rsidP="00197670">
      <w:pPr>
        <w:pStyle w:val="Heading4"/>
      </w:pPr>
      <w:r w:rsidRPr="000E6A2E">
        <w:lastRenderedPageBreak/>
        <w:t xml:space="preserve">Private prisons are worse in virtually </w:t>
      </w:r>
      <w:r w:rsidRPr="000E6A2E">
        <w:rPr>
          <w:u w:val="single"/>
        </w:rPr>
        <w:t>every metric</w:t>
      </w:r>
      <w:r w:rsidRPr="000E6A2E">
        <w:t xml:space="preserve"> – prefer </w:t>
      </w:r>
      <w:r w:rsidRPr="000E6A2E">
        <w:rPr>
          <w:u w:val="single"/>
        </w:rPr>
        <w:t>comprehensive</w:t>
      </w:r>
      <w:r w:rsidRPr="000E6A2E">
        <w:t xml:space="preserve"> reviews. </w:t>
      </w:r>
    </w:p>
    <w:p w:rsidR="00197670" w:rsidRPr="000E6A2E" w:rsidRDefault="00197670" w:rsidP="00197670">
      <w:pPr>
        <w:rPr>
          <w:sz w:val="16"/>
          <w:szCs w:val="16"/>
        </w:rPr>
      </w:pPr>
      <w:r w:rsidRPr="000E6A2E">
        <w:rPr>
          <w:rStyle w:val="Style13ptBold"/>
        </w:rPr>
        <w:t xml:space="preserve">OIG ’16 </w:t>
      </w:r>
      <w:r w:rsidRPr="000E6A2E">
        <w:rPr>
          <w:sz w:val="16"/>
          <w:szCs w:val="16"/>
        </w:rPr>
        <w:t xml:space="preserve">(Office of the Inspector General; August 2016; Division of the US Department of Justice, charged with internal review and oversight of DOJ and BOP agencies; OIG, “Review of the Federal Bureau of  Prisons’ Monitoring of Contract Prisons,” </w:t>
      </w:r>
      <w:hyperlink r:id="rId77" w:history="1">
        <w:r w:rsidRPr="000E6A2E">
          <w:rPr>
            <w:rStyle w:val="Hyperlink"/>
            <w:sz w:val="16"/>
            <w:szCs w:val="16"/>
          </w:rPr>
          <w:t>https://oig.justice.gov/reports/2016/e1606.pdf)</w:t>
        </w:r>
      </w:hyperlink>
    </w:p>
    <w:p w:rsidR="00197670" w:rsidRPr="000E6A2E" w:rsidRDefault="00197670" w:rsidP="00197670">
      <w:pPr>
        <w:rPr>
          <w:sz w:val="16"/>
        </w:rPr>
      </w:pPr>
      <w:r w:rsidRPr="000E6A2E">
        <w:rPr>
          <w:sz w:val="16"/>
        </w:rPr>
        <w:t xml:space="preserve">Results in Brief We found that </w:t>
      </w:r>
      <w:r w:rsidRPr="000E6A2E">
        <w:rPr>
          <w:u w:val="single"/>
        </w:rPr>
        <w:t>in a majority of</w:t>
      </w:r>
      <w:r w:rsidRPr="000E6A2E">
        <w:rPr>
          <w:sz w:val="16"/>
        </w:rPr>
        <w:t xml:space="preserve"> the </w:t>
      </w:r>
      <w:r w:rsidRPr="000E6A2E">
        <w:rPr>
          <w:u w:val="single"/>
        </w:rPr>
        <w:t>categories</w:t>
      </w:r>
      <w:r w:rsidRPr="000E6A2E">
        <w:rPr>
          <w:sz w:val="16"/>
        </w:rPr>
        <w:t xml:space="preserve"> we </w:t>
      </w:r>
      <w:r w:rsidRPr="000E6A2E">
        <w:rPr>
          <w:u w:val="single"/>
        </w:rPr>
        <w:t xml:space="preserve">examined, contract prisons incurred </w:t>
      </w:r>
      <w:r w:rsidRPr="000E6A2E">
        <w:rPr>
          <w:b/>
          <w:u w:val="single"/>
        </w:rPr>
        <w:t>more safety and security incidents</w:t>
      </w:r>
      <w:r w:rsidRPr="000E6A2E">
        <w:rPr>
          <w:sz w:val="16"/>
        </w:rPr>
        <w:t xml:space="preserve"> per capita </w:t>
      </w:r>
      <w:r w:rsidRPr="000E6A2E">
        <w:rPr>
          <w:u w:val="single"/>
        </w:rPr>
        <w:t>than</w:t>
      </w:r>
      <w:r w:rsidRPr="000E6A2E">
        <w:rPr>
          <w:sz w:val="16"/>
        </w:rPr>
        <w:t xml:space="preserve"> </w:t>
      </w:r>
      <w:r w:rsidRPr="000E6A2E">
        <w:rPr>
          <w:u w:val="single"/>
        </w:rPr>
        <w:t>comparable BOP institutions. We analyzed data from</w:t>
      </w:r>
      <w:r w:rsidRPr="000E6A2E">
        <w:rPr>
          <w:sz w:val="16"/>
        </w:rPr>
        <w:t xml:space="preserve"> the 14 </w:t>
      </w:r>
      <w:r w:rsidRPr="000E6A2E">
        <w:rPr>
          <w:u w:val="single"/>
        </w:rPr>
        <w:t>contract prisons that were operational</w:t>
      </w:r>
      <w:r w:rsidRPr="000E6A2E">
        <w:rPr>
          <w:sz w:val="16"/>
        </w:rPr>
        <w:t xml:space="preserve"> during the period of our review </w:t>
      </w:r>
      <w:r w:rsidRPr="000E6A2E">
        <w:rPr>
          <w:u w:val="single"/>
        </w:rPr>
        <w:t>and</w:t>
      </w:r>
      <w:r w:rsidRPr="000E6A2E">
        <w:rPr>
          <w:sz w:val="16"/>
        </w:rPr>
        <w:t xml:space="preserve"> from </w:t>
      </w:r>
      <w:r w:rsidRPr="000E6A2E">
        <w:rPr>
          <w:u w:val="single"/>
        </w:rPr>
        <w:t>a select group of 14 BOP institutions with comparable</w:t>
      </w:r>
      <w:r w:rsidRPr="000E6A2E">
        <w:rPr>
          <w:sz w:val="16"/>
        </w:rPr>
        <w:t xml:space="preserve"> inmate </w:t>
      </w:r>
      <w:r w:rsidRPr="000E6A2E">
        <w:rPr>
          <w:u w:val="single"/>
        </w:rPr>
        <w:t>populations to evaluate how the contract prisons performed</w:t>
      </w:r>
      <w:r w:rsidRPr="000E6A2E">
        <w:rPr>
          <w:sz w:val="16"/>
        </w:rPr>
        <w:t xml:space="preserve"> relative to the selected BOP institutions. </w:t>
      </w:r>
      <w:r w:rsidRPr="000E6A2E">
        <w:rPr>
          <w:u w:val="single"/>
        </w:rPr>
        <w:t>Our analysis included data</w:t>
      </w:r>
      <w:r w:rsidRPr="000E6A2E">
        <w:rPr>
          <w:sz w:val="16"/>
        </w:rPr>
        <w:t xml:space="preserve"> from FYs 2011 through 2014 i</w:t>
      </w:r>
      <w:r w:rsidRPr="000E6A2E">
        <w:rPr>
          <w:u w:val="single"/>
        </w:rPr>
        <w:t xml:space="preserve">n eight key categories: (1) </w:t>
      </w:r>
      <w:r w:rsidRPr="000E6A2E">
        <w:rPr>
          <w:b/>
          <w:u w:val="single"/>
        </w:rPr>
        <w:t>contraband</w:t>
      </w:r>
      <w:r w:rsidRPr="000E6A2E">
        <w:rPr>
          <w:u w:val="single"/>
        </w:rPr>
        <w:t>, (2)</w:t>
      </w:r>
      <w:r w:rsidRPr="000E6A2E">
        <w:rPr>
          <w:sz w:val="16"/>
        </w:rPr>
        <w:t xml:space="preserve"> reports of </w:t>
      </w:r>
      <w:r w:rsidRPr="000E6A2E">
        <w:rPr>
          <w:u w:val="single"/>
        </w:rPr>
        <w:t xml:space="preserve">incidents, (3) lockdowns, (4) </w:t>
      </w:r>
      <w:r w:rsidRPr="000E6A2E">
        <w:rPr>
          <w:b/>
          <w:u w:val="single"/>
        </w:rPr>
        <w:t>inmate discipline</w:t>
      </w:r>
      <w:r w:rsidRPr="000E6A2E">
        <w:rPr>
          <w:u w:val="single"/>
        </w:rPr>
        <w:t>, (5) telephone monitoring, (6)</w:t>
      </w:r>
      <w:r w:rsidRPr="000E6A2E">
        <w:rPr>
          <w:sz w:val="16"/>
        </w:rPr>
        <w:t xml:space="preserve"> selected </w:t>
      </w:r>
      <w:r w:rsidRPr="000E6A2E">
        <w:rPr>
          <w:u w:val="single"/>
        </w:rPr>
        <w:t>grievances, (7)</w:t>
      </w:r>
      <w:r w:rsidRPr="000E6A2E">
        <w:rPr>
          <w:sz w:val="16"/>
        </w:rPr>
        <w:t xml:space="preserve"> urinalysis </w:t>
      </w:r>
      <w:r w:rsidRPr="000E6A2E">
        <w:rPr>
          <w:u w:val="single"/>
        </w:rPr>
        <w:t>drug testing, and (8) sexual misconduct</w:t>
      </w:r>
      <w:r w:rsidRPr="000E6A2E">
        <w:rPr>
          <w:sz w:val="16"/>
        </w:rPr>
        <w:t xml:space="preserve">.3 With the exception of fewer incidents of positive drug tests and sexual misconduct, the </w:t>
      </w:r>
      <w:r w:rsidRPr="000E6A2E">
        <w:rPr>
          <w:u w:val="single"/>
        </w:rPr>
        <w:t>contract prisons had more incidents per capita</w:t>
      </w:r>
      <w:r w:rsidRPr="000E6A2E">
        <w:rPr>
          <w:sz w:val="16"/>
        </w:rPr>
        <w:t xml:space="preserve"> than the BOP institutions </w:t>
      </w:r>
      <w:r w:rsidRPr="000E6A2E">
        <w:rPr>
          <w:u w:val="single"/>
        </w:rPr>
        <w:t xml:space="preserve">in </w:t>
      </w:r>
      <w:r w:rsidRPr="000E6A2E">
        <w:rPr>
          <w:b/>
          <w:u w:val="single"/>
        </w:rPr>
        <w:t>all of the other categories of data</w:t>
      </w:r>
      <w:r w:rsidRPr="000E6A2E">
        <w:rPr>
          <w:sz w:val="16"/>
        </w:rPr>
        <w:t xml:space="preserve"> we examined. For example, the </w:t>
      </w:r>
      <w:r w:rsidRPr="000E6A2E">
        <w:rPr>
          <w:u w:val="single"/>
        </w:rPr>
        <w:t xml:space="preserve">contract prisons confiscated </w:t>
      </w:r>
      <w:r w:rsidRPr="000E6A2E">
        <w:rPr>
          <w:b/>
          <w:u w:val="single"/>
        </w:rPr>
        <w:t>eight times as many contraband</w:t>
      </w:r>
      <w:r w:rsidRPr="000E6A2E">
        <w:rPr>
          <w:sz w:val="16"/>
        </w:rPr>
        <w:t xml:space="preserve"> cell phones </w:t>
      </w:r>
      <w:r w:rsidRPr="000E6A2E">
        <w:rPr>
          <w:u w:val="single"/>
        </w:rPr>
        <w:t>annually on average</w:t>
      </w:r>
      <w:r w:rsidRPr="000E6A2E">
        <w:rPr>
          <w:sz w:val="16"/>
        </w:rPr>
        <w:t xml:space="preserve"> as the BOP institutions. </w:t>
      </w:r>
      <w:r w:rsidRPr="000E6A2E">
        <w:rPr>
          <w:u w:val="single"/>
        </w:rPr>
        <w:t>Contract prisons</w:t>
      </w:r>
      <w:r w:rsidRPr="000E6A2E">
        <w:rPr>
          <w:sz w:val="16"/>
        </w:rPr>
        <w:t xml:space="preserve"> also </w:t>
      </w:r>
      <w:r w:rsidRPr="000E6A2E">
        <w:rPr>
          <w:u w:val="single"/>
        </w:rPr>
        <w:t xml:space="preserve">had </w:t>
      </w:r>
      <w:r w:rsidRPr="000E6A2E">
        <w:rPr>
          <w:b/>
          <w:u w:val="single"/>
        </w:rPr>
        <w:t>higher rates of assaults</w:t>
      </w:r>
      <w:r w:rsidRPr="000E6A2E">
        <w:rPr>
          <w:sz w:val="16"/>
        </w:rPr>
        <w:t xml:space="preserve">, both by inmates on other inmates and by inmates on staff. We note that we were unable to evaluate all of the factors that contributed to the underlying data, including the effect of inmate demographics and facility locations, as the BOP noted in response to a working draft of this report. However, </w:t>
      </w:r>
      <w:r w:rsidRPr="000E6A2E">
        <w:rPr>
          <w:u w:val="single"/>
        </w:rPr>
        <w:t>consistent with our recommendation</w:t>
      </w:r>
      <w:r w:rsidRPr="000E6A2E">
        <w:rPr>
          <w:sz w:val="16"/>
        </w:rPr>
        <w:t xml:space="preserve">, we believe that </w:t>
      </w:r>
      <w:r w:rsidRPr="000E6A2E">
        <w:rPr>
          <w:u w:val="single"/>
        </w:rPr>
        <w:t>the BOP needs to examine</w:t>
      </w:r>
      <w:r w:rsidRPr="000E6A2E">
        <w:rPr>
          <w:sz w:val="16"/>
        </w:rPr>
        <w:t xml:space="preserve"> the reasons behind our </w:t>
      </w:r>
      <w:r w:rsidRPr="000E6A2E">
        <w:rPr>
          <w:u w:val="single"/>
        </w:rPr>
        <w:t>findings</w:t>
      </w:r>
      <w:r w:rsidRPr="000E6A2E">
        <w:rPr>
          <w:sz w:val="16"/>
        </w:rPr>
        <w:t xml:space="preserve"> more </w:t>
      </w:r>
      <w:r w:rsidRPr="000E6A2E">
        <w:rPr>
          <w:u w:val="single"/>
        </w:rPr>
        <w:t>thoroughly and identify corrective actions</w:t>
      </w:r>
      <w:r w:rsidRPr="000E6A2E">
        <w:rPr>
          <w:sz w:val="16"/>
        </w:rPr>
        <w:t xml:space="preserve">, if necessary. The three </w:t>
      </w:r>
      <w:r w:rsidRPr="000E6A2E">
        <w:rPr>
          <w:u w:val="single"/>
        </w:rPr>
        <w:t>contract prisons</w:t>
      </w:r>
      <w:r w:rsidRPr="000E6A2E">
        <w:rPr>
          <w:sz w:val="16"/>
        </w:rPr>
        <w:t xml:space="preserve"> we visited </w:t>
      </w:r>
      <w:r w:rsidRPr="000E6A2E">
        <w:rPr>
          <w:u w:val="single"/>
        </w:rPr>
        <w:t xml:space="preserve">were </w:t>
      </w:r>
      <w:r w:rsidRPr="000E6A2E">
        <w:rPr>
          <w:b/>
          <w:u w:val="single"/>
        </w:rPr>
        <w:t>all cited</w:t>
      </w:r>
      <w:r w:rsidRPr="000E6A2E">
        <w:rPr>
          <w:u w:val="single"/>
        </w:rPr>
        <w:t xml:space="preserve"> by the BOP for</w:t>
      </w:r>
      <w:r w:rsidRPr="000E6A2E">
        <w:rPr>
          <w:sz w:val="16"/>
        </w:rPr>
        <w:t xml:space="preserve"> one or more safety and </w:t>
      </w:r>
      <w:r w:rsidRPr="000E6A2E">
        <w:rPr>
          <w:b/>
          <w:u w:val="single"/>
        </w:rPr>
        <w:t>security deficiencies</w:t>
      </w:r>
      <w:r w:rsidRPr="000E6A2E">
        <w:rPr>
          <w:u w:val="single"/>
        </w:rPr>
        <w:t>, including administrative infractions</w:t>
      </w:r>
      <w:r w:rsidRPr="000E6A2E">
        <w:rPr>
          <w:sz w:val="16"/>
        </w:rPr>
        <w:t xml:space="preserve"> such as improper storage of use-of-force video footage, </w:t>
      </w:r>
      <w:r w:rsidRPr="000E6A2E">
        <w:rPr>
          <w:u w:val="single"/>
        </w:rPr>
        <w:t>as well as</w:t>
      </w:r>
      <w:r w:rsidRPr="000E6A2E">
        <w:rPr>
          <w:sz w:val="16"/>
        </w:rPr>
        <w:t xml:space="preserve"> more </w:t>
      </w:r>
      <w:r w:rsidRPr="000E6A2E">
        <w:rPr>
          <w:u w:val="single"/>
        </w:rPr>
        <w:t xml:space="preserve">serious or systemic deficiencies such as failure to initiate discipline in </w:t>
      </w:r>
      <w:r w:rsidRPr="000E6A2E">
        <w:rPr>
          <w:b/>
          <w:u w:val="single"/>
        </w:rPr>
        <w:t>over 50 percent of incidents</w:t>
      </w:r>
      <w:r w:rsidRPr="000E6A2E">
        <w:rPr>
          <w:sz w:val="16"/>
        </w:rPr>
        <w:t xml:space="preserve"> reviewed by onsite monitors over a 6-month period. The contractors corrected the safety and security deficiencies that the BOP had identified. As a result, the BOP determined that each prison was sufficiently compliant with the safety and security aspects of its contract to continue with the contract during the period covered by our review. However, we concluded that </w:t>
      </w:r>
      <w:r w:rsidRPr="000E6A2E">
        <w:rPr>
          <w:u w:val="single"/>
        </w:rPr>
        <w:t>the BOP</w:t>
      </w:r>
      <w:r w:rsidRPr="000E6A2E">
        <w:rPr>
          <w:sz w:val="16"/>
        </w:rPr>
        <w:t xml:space="preserve"> still </w:t>
      </w:r>
      <w:r w:rsidRPr="000E6A2E">
        <w:rPr>
          <w:u w:val="single"/>
        </w:rPr>
        <w:t>must improve its oversight</w:t>
      </w:r>
      <w:r w:rsidRPr="000E6A2E">
        <w:rPr>
          <w:sz w:val="16"/>
        </w:rPr>
        <w:t xml:space="preserve"> of contract prisons to ensure that federal inmates’ rights and needs are not placed at risk when they are housed in contract prisons. Our site visits also revealed that </w:t>
      </w:r>
      <w:r w:rsidRPr="000E6A2E">
        <w:rPr>
          <w:u w:val="single"/>
        </w:rPr>
        <w:t xml:space="preserve">two of the three contract prisons we visited were </w:t>
      </w:r>
      <w:r w:rsidRPr="000E6A2E">
        <w:rPr>
          <w:b/>
          <w:u w:val="single"/>
        </w:rPr>
        <w:t>improperly housing</w:t>
      </w:r>
      <w:r w:rsidRPr="000E6A2E">
        <w:rPr>
          <w:u w:val="single"/>
        </w:rPr>
        <w:t xml:space="preserve"> new inmates</w:t>
      </w:r>
      <w:r w:rsidRPr="000E6A2E">
        <w:rPr>
          <w:sz w:val="16"/>
        </w:rPr>
        <w:t xml:space="preserve"> in Special Housing Units (SHU), which are </w:t>
      </w:r>
      <w:r w:rsidRPr="000E6A2E">
        <w:rPr>
          <w:u w:val="single"/>
        </w:rPr>
        <w:t>normally used for disciplinary</w:t>
      </w:r>
      <w:r w:rsidRPr="000E6A2E">
        <w:rPr>
          <w:sz w:val="16"/>
        </w:rPr>
        <w:t xml:space="preserve"> or administrative </w:t>
      </w:r>
      <w:r w:rsidRPr="000E6A2E">
        <w:rPr>
          <w:u w:val="single"/>
        </w:rPr>
        <w:t>segregation</w:t>
      </w:r>
      <w:r w:rsidRPr="000E6A2E">
        <w:rPr>
          <w:sz w:val="16"/>
        </w:rPr>
        <w:t xml:space="preserve">, until beds became available in general population housing. </w:t>
      </w:r>
      <w:r w:rsidRPr="000E6A2E">
        <w:rPr>
          <w:u w:val="single"/>
        </w:rPr>
        <w:t>These</w:t>
      </w:r>
      <w:r w:rsidRPr="000E6A2E">
        <w:rPr>
          <w:sz w:val="16"/>
        </w:rPr>
        <w:t xml:space="preserve"> new </w:t>
      </w:r>
      <w:r w:rsidRPr="000E6A2E">
        <w:rPr>
          <w:u w:val="single"/>
        </w:rPr>
        <w:t xml:space="preserve">inmates had </w:t>
      </w:r>
      <w:r w:rsidRPr="000E6A2E">
        <w:rPr>
          <w:b/>
          <w:u w:val="single"/>
        </w:rPr>
        <w:t>not engaged in any of the behaviors</w:t>
      </w:r>
      <w:r w:rsidRPr="000E6A2E">
        <w:rPr>
          <w:sz w:val="16"/>
        </w:rPr>
        <w:t xml:space="preserve"> cited in American Correctional Association standards and BOP policies </w:t>
      </w:r>
      <w:r w:rsidRPr="000E6A2E">
        <w:rPr>
          <w:u w:val="single"/>
        </w:rPr>
        <w:t>that would justify being placed in</w:t>
      </w:r>
      <w:r w:rsidRPr="000E6A2E">
        <w:rPr>
          <w:sz w:val="16"/>
        </w:rPr>
        <w:t xml:space="preserve"> such administrative or disciplinary </w:t>
      </w:r>
      <w:r w:rsidRPr="000E6A2E">
        <w:rPr>
          <w:u w:val="single"/>
        </w:rPr>
        <w:t>segregation</w:t>
      </w:r>
      <w:r w:rsidRPr="000E6A2E">
        <w:rPr>
          <w:sz w:val="16"/>
        </w:rPr>
        <w:t>. When the OIG discovered this practice during the course of our fieldwork, we brought it to the attention of the BOP Director, who immediately directed that these inmates be removed from the SHUs and returned to the general population. The BOP Director also mandated that the contracts for all contract prisons be modified to prohibit SHU placement for inmates unless there is a policybased reason to house them there. Since that time, the BOP informed us that the practice of housing new inmates in the SHU is no longer occurring in the contract prisons and that the BOP has not identified any further non-compliance to date regarding this issue.</w:t>
      </w:r>
    </w:p>
    <w:p w:rsidR="00197670" w:rsidRDefault="00197670" w:rsidP="00197670">
      <w:pPr>
        <w:pStyle w:val="Heading1"/>
      </w:pPr>
      <w:r>
        <w:lastRenderedPageBreak/>
        <w:t xml:space="preserve">AFF—NATIVES </w:t>
      </w:r>
    </w:p>
    <w:p w:rsidR="00197670" w:rsidRDefault="00197670" w:rsidP="00197670">
      <w:pPr>
        <w:pStyle w:val="Heading2"/>
      </w:pPr>
      <w:r>
        <w:lastRenderedPageBreak/>
        <w:t>AT: States CP</w:t>
      </w:r>
    </w:p>
    <w:p w:rsidR="00197670" w:rsidRDefault="00197670" w:rsidP="00197670">
      <w:pPr>
        <w:pStyle w:val="Heading3"/>
      </w:pPr>
      <w:r>
        <w:lastRenderedPageBreak/>
        <w:t>2AC No Authority</w:t>
      </w:r>
    </w:p>
    <w:p w:rsidR="00197670" w:rsidRPr="009E6260" w:rsidRDefault="00197670" w:rsidP="00197670">
      <w:pPr>
        <w:pStyle w:val="Heading4"/>
      </w:pPr>
      <w:r>
        <w:t>States don’t have authority over tribal policies</w:t>
      </w:r>
    </w:p>
    <w:p w:rsidR="00197670" w:rsidRPr="00D479FA" w:rsidRDefault="00197670" w:rsidP="00197670">
      <w:pPr>
        <w:rPr>
          <w:sz w:val="18"/>
        </w:rPr>
      </w:pPr>
      <w:r>
        <w:t xml:space="preserve">BRETT LEE </w:t>
      </w:r>
      <w:r>
        <w:rPr>
          <w:b/>
        </w:rPr>
        <w:t xml:space="preserve">SHELTON 2004 </w:t>
      </w:r>
      <w:r w:rsidRPr="00D479FA">
        <w:rPr>
          <w:sz w:val="18"/>
        </w:rPr>
        <w:t>--- Brett Lee Shelton, MA, JD is an enrolled member of the Oglala Lakota Nation. He is a consultant and attorney with offices in Rapid City and Pine Ridge, South Dakota and Louisville, Colorado. Mr. Shelton received a MA in Philosophy from the University of Kansas, and his JD from Stanford Law School in California(“LEGAL AND HISTORICAL ROOTS OF HEALTH CARE FOR AMERICAN INDIANS AND ALASKA NATIVES IN THE UNITED STATES”, Brett Lee Shelton, 2004, Kaiser Family Foundation, https://kaiserfamilyfoundation.files.wordpress.com/2013/01/legal-and-historical-roots-of-health-care-for-american-indians-and-alaska-natives-in-the-united-states.pdf)//chiragjain</w:t>
      </w:r>
    </w:p>
    <w:p w:rsidR="00197670" w:rsidRDefault="00197670" w:rsidP="00197670">
      <w:pPr>
        <w:rPr>
          <w:sz w:val="16"/>
        </w:rPr>
      </w:pPr>
      <w:r w:rsidRPr="00B3435B">
        <w:rPr>
          <w:rStyle w:val="Emphasis"/>
        </w:rPr>
        <w:t>Constitutional Provisions</w:t>
      </w:r>
      <w:r>
        <w:rPr>
          <w:rStyle w:val="Emphasis"/>
        </w:rPr>
        <w:t xml:space="preserve"> </w:t>
      </w:r>
      <w:r w:rsidRPr="00B3435B">
        <w:rPr>
          <w:rStyle w:val="Emphasis"/>
        </w:rPr>
        <w:t>Guiding Indian Health Policy</w:t>
      </w:r>
      <w:r>
        <w:rPr>
          <w:rStyle w:val="Emphasis"/>
        </w:rPr>
        <w:t xml:space="preserve"> </w:t>
      </w:r>
      <w:r w:rsidRPr="00B3435B">
        <w:rPr>
          <w:sz w:val="16"/>
        </w:rPr>
        <w:t xml:space="preserve">The United States was born into the established legal tradition that included the doctrines of discovery and conquest. </w:t>
      </w:r>
      <w:r w:rsidRPr="00B3435B">
        <w:rPr>
          <w:rStyle w:val="StyleUnderline"/>
        </w:rPr>
        <w:t>The deepest roots of federal Indian law are in these doctrines</w:t>
      </w:r>
      <w:r w:rsidRPr="00B3435B">
        <w:rPr>
          <w:sz w:val="16"/>
        </w:rPr>
        <w:t xml:space="preserve">. Upon gaining its independence, the United States assumed the role previously held by England with respect to American Indians. </w:t>
      </w:r>
      <w:r w:rsidRPr="00B3435B">
        <w:rPr>
          <w:rStyle w:val="Emphasis"/>
        </w:rPr>
        <w:t>The federal government declared that it would be the gatekeeper for</w:t>
      </w:r>
      <w:r>
        <w:rPr>
          <w:rStyle w:val="Emphasis"/>
        </w:rPr>
        <w:t xml:space="preserve"> </w:t>
      </w:r>
      <w:r w:rsidRPr="00B3435B">
        <w:rPr>
          <w:rStyle w:val="Emphasis"/>
        </w:rPr>
        <w:t>relationships with local indigenous people</w:t>
      </w:r>
      <w:r w:rsidRPr="00B3435B">
        <w:rPr>
          <w:sz w:val="16"/>
        </w:rPr>
        <w:t xml:space="preserve">s in the Commerce and Treaty Clauses of the Constitution. The </w:t>
      </w:r>
      <w:r w:rsidRPr="00B3435B">
        <w:rPr>
          <w:rStyle w:val="StyleUnderline"/>
        </w:rPr>
        <w:t>Commerce Clause</w:t>
      </w:r>
      <w:r w:rsidRPr="00B3435B">
        <w:rPr>
          <w:sz w:val="16"/>
        </w:rPr>
        <w:t xml:space="preserve"> (Article I, § 8, clause 3) </w:t>
      </w:r>
      <w:r w:rsidRPr="00B3435B">
        <w:rPr>
          <w:rStyle w:val="StyleUnderline"/>
        </w:rPr>
        <w:t>authorizes Congress to regulate</w:t>
      </w:r>
      <w:r>
        <w:rPr>
          <w:rStyle w:val="StyleUnderline"/>
        </w:rPr>
        <w:t xml:space="preserve"> </w:t>
      </w:r>
      <w:r w:rsidRPr="00B3435B">
        <w:rPr>
          <w:rStyle w:val="StyleUnderline"/>
        </w:rPr>
        <w:t>commerce “with foreign Nations, and among the several States, and with Indian Tribes</w:t>
      </w:r>
      <w:r w:rsidRPr="00B3435B">
        <w:rPr>
          <w:sz w:val="16"/>
        </w:rPr>
        <w:t xml:space="preserve">.” </w:t>
      </w:r>
      <w:r w:rsidRPr="00B3435B">
        <w:rPr>
          <w:rStyle w:val="StyleUnderline"/>
        </w:rPr>
        <w:t>The</w:t>
      </w:r>
      <w:r>
        <w:rPr>
          <w:rStyle w:val="StyleUnderline"/>
        </w:rPr>
        <w:t xml:space="preserve"> </w:t>
      </w:r>
      <w:r w:rsidRPr="00B3435B">
        <w:rPr>
          <w:rStyle w:val="StyleUnderline"/>
        </w:rPr>
        <w:t>Treaty Clause</w:t>
      </w:r>
      <w:r w:rsidRPr="00B3435B">
        <w:rPr>
          <w:sz w:val="16"/>
        </w:rPr>
        <w:t xml:space="preserve"> (Article II, § 2, clause 2) </w:t>
      </w:r>
      <w:r w:rsidRPr="00B3435B">
        <w:rPr>
          <w:rStyle w:val="StyleUnderline"/>
        </w:rPr>
        <w:t xml:space="preserve">grants to the federal government the </w:t>
      </w:r>
      <w:r w:rsidRPr="00B3435B">
        <w:rPr>
          <w:rStyle w:val="Emphasis"/>
        </w:rPr>
        <w:t>exclusive authority</w:t>
      </w:r>
      <w:r w:rsidRPr="00B3435B">
        <w:rPr>
          <w:rStyle w:val="StyleUnderline"/>
        </w:rPr>
        <w:t xml:space="preserve"> to</w:t>
      </w:r>
      <w:r>
        <w:rPr>
          <w:rStyle w:val="StyleUnderline"/>
        </w:rPr>
        <w:t xml:space="preserve"> </w:t>
      </w:r>
      <w:r w:rsidRPr="00B3435B">
        <w:rPr>
          <w:rStyle w:val="StyleUnderline"/>
        </w:rPr>
        <w:t>make treaties on behalf of the United States.</w:t>
      </w:r>
      <w:r>
        <w:rPr>
          <w:rStyle w:val="StyleUnderline"/>
        </w:rPr>
        <w:t xml:space="preserve"> </w:t>
      </w:r>
      <w:r w:rsidRPr="00B3435B">
        <w:rPr>
          <w:sz w:val="16"/>
        </w:rPr>
        <w:t xml:space="preserve">While these clauses in the Constitution are the cornerstones of federal Indian policy, their precise meanings are continually in dispute in the courts. Nonetheless, interpretation of them has led to some broad-ranging legal rules concerning tribes. These rules form the basis for federal Indian law, a field of law that governs Indian peoples’ lives. </w:t>
      </w:r>
      <w:r w:rsidRPr="00B3435B">
        <w:rPr>
          <w:rStyle w:val="StyleUnderline"/>
        </w:rPr>
        <w:t>The tribes, the federal government, and states</w:t>
      </w:r>
      <w:r>
        <w:rPr>
          <w:rStyle w:val="StyleUnderline"/>
        </w:rPr>
        <w:t xml:space="preserve"> </w:t>
      </w:r>
      <w:r w:rsidRPr="00B3435B">
        <w:rPr>
          <w:rStyle w:val="StyleUnderline"/>
        </w:rPr>
        <w:t xml:space="preserve">are each sovereign and may make their own laws. </w:t>
      </w:r>
      <w:r w:rsidRPr="00B3435B">
        <w:rPr>
          <w:sz w:val="16"/>
        </w:rPr>
        <w:t xml:space="preserve">However, certain principles of federal Indian law constrain the ability of each sovereign to make laws that affect AI/AN people. Early U.S. Supreme Court cases held that since the United States chose to relegate tribes to a dependent status in terms of tribal dealings with other nations, the federal government also assumed a trust responsibility towards the tribes and their members. In Worcester v. Georgia,4 the Court explained some of the implications of this trust relationship, and the federal obligation to look after the tribes’ well-being: From the commencement of our government Congress has passed acts to regulate trade and intercourse with the Indians; which treat them as nations, respect their rights, and manifest a firm purpose to afford that protection which treaties stipulate. </w:t>
      </w:r>
      <w:r w:rsidRPr="00B3435B">
        <w:rPr>
          <w:rStyle w:val="StyleUnderline"/>
        </w:rPr>
        <w:t>All these acts</w:t>
      </w:r>
      <w:r w:rsidRPr="00B3435B">
        <w:rPr>
          <w:sz w:val="16"/>
        </w:rPr>
        <w:t xml:space="preserve"> … manifestly </w:t>
      </w:r>
      <w:r w:rsidRPr="00B3435B">
        <w:rPr>
          <w:rStyle w:val="StyleUnderline"/>
        </w:rPr>
        <w:t>consider the several Indian nations as distinct political communities, having territorial</w:t>
      </w:r>
      <w:r>
        <w:rPr>
          <w:rStyle w:val="StyleUnderline"/>
        </w:rPr>
        <w:t xml:space="preserve"> </w:t>
      </w:r>
      <w:r w:rsidRPr="00B3435B">
        <w:rPr>
          <w:rStyle w:val="StyleUnderline"/>
        </w:rPr>
        <w:t>boundaries</w:t>
      </w:r>
      <w:r w:rsidRPr="00B3435B">
        <w:rPr>
          <w:sz w:val="16"/>
        </w:rPr>
        <w:t xml:space="preserve">, within which their authority is exclusive, </w:t>
      </w:r>
      <w:r w:rsidRPr="00B3435B">
        <w:rPr>
          <w:rStyle w:val="StyleUnderline"/>
        </w:rPr>
        <w:t>and having a right to all the lands within</w:t>
      </w:r>
      <w:r>
        <w:rPr>
          <w:rStyle w:val="StyleUnderline"/>
        </w:rPr>
        <w:t xml:space="preserve"> </w:t>
      </w:r>
      <w:r w:rsidRPr="00B3435B">
        <w:rPr>
          <w:rStyle w:val="StyleUnderline"/>
        </w:rPr>
        <w:t>those boundaries, which</w:t>
      </w:r>
      <w:r w:rsidRPr="00B3435B">
        <w:rPr>
          <w:sz w:val="16"/>
        </w:rPr>
        <w:t xml:space="preserve"> is not only acknowledged, but </w:t>
      </w:r>
      <w:r w:rsidRPr="00B3435B">
        <w:rPr>
          <w:rStyle w:val="Emphasis"/>
        </w:rPr>
        <w:t>guaranteed by the United States</w:t>
      </w:r>
      <w:r w:rsidRPr="00B3435B">
        <w:rPr>
          <w:sz w:val="16"/>
        </w:rPr>
        <w:t xml:space="preserve">. … </w:t>
      </w:r>
      <w:r w:rsidRPr="00B3435B">
        <w:rPr>
          <w:rStyle w:val="Emphasis"/>
        </w:rPr>
        <w:t>The</w:t>
      </w:r>
      <w:r>
        <w:rPr>
          <w:rStyle w:val="Emphasis"/>
        </w:rPr>
        <w:t xml:space="preserve"> </w:t>
      </w:r>
      <w:r w:rsidRPr="00B3435B">
        <w:rPr>
          <w:rStyle w:val="Emphasis"/>
        </w:rPr>
        <w:t>treaties and laws of the United States contemplate the Indian territory as completely separated</w:t>
      </w:r>
      <w:r>
        <w:rPr>
          <w:rStyle w:val="Emphasis"/>
        </w:rPr>
        <w:t xml:space="preserve"> </w:t>
      </w:r>
      <w:r w:rsidRPr="00B3435B">
        <w:rPr>
          <w:rStyle w:val="Emphasis"/>
        </w:rPr>
        <w:t>from that of the States;</w:t>
      </w:r>
      <w:r w:rsidRPr="00B3435B">
        <w:rPr>
          <w:sz w:val="16"/>
        </w:rPr>
        <w:t xml:space="preserve"> and provide that all intercourse [trade] with them shall be carried on exclusively by the government of the Union.5 </w:t>
      </w:r>
      <w:r w:rsidRPr="00B3435B">
        <w:rPr>
          <w:rStyle w:val="Emphasis"/>
        </w:rPr>
        <w:t>The case established that the federal government, and not the states, has authority over and</w:t>
      </w:r>
      <w:r>
        <w:rPr>
          <w:rStyle w:val="Emphasis"/>
        </w:rPr>
        <w:t xml:space="preserve"> </w:t>
      </w:r>
      <w:r w:rsidRPr="00B3435B">
        <w:rPr>
          <w:rStyle w:val="Emphasis"/>
        </w:rPr>
        <w:t>responsibility for matters relating to members of Indian tribes</w:t>
      </w:r>
      <w:r w:rsidRPr="00B3435B">
        <w:rPr>
          <w:sz w:val="16"/>
        </w:rPr>
        <w:t>. However, the federal responsibility only applies to those tribes that are in some way recognized by the federal government.6</w:t>
      </w:r>
    </w:p>
    <w:p w:rsidR="00197670" w:rsidRPr="00190E86" w:rsidRDefault="00197670" w:rsidP="00197670">
      <w:pPr>
        <w:pStyle w:val="Heading3"/>
      </w:pPr>
      <w:r>
        <w:lastRenderedPageBreak/>
        <w:t>1AR No Authority</w:t>
      </w:r>
    </w:p>
    <w:p w:rsidR="00197670" w:rsidRPr="00D479FA" w:rsidRDefault="00197670" w:rsidP="00197670">
      <w:pPr>
        <w:pStyle w:val="Heading4"/>
      </w:pPr>
      <w:r>
        <w:t>Worcester case provided precedent --- no state law is allowed</w:t>
      </w:r>
    </w:p>
    <w:p w:rsidR="00197670" w:rsidRPr="00A8680B" w:rsidRDefault="00197670" w:rsidP="00197670">
      <w:r>
        <w:t xml:space="preserve">JOSEPH WILLIAM </w:t>
      </w:r>
      <w:r>
        <w:rPr>
          <w:b/>
        </w:rPr>
        <w:t xml:space="preserve">SINGER 2004 </w:t>
      </w:r>
      <w:r>
        <w:t xml:space="preserve">--- Native Issues Research Symposium John F. Kennedy School of Government Harvard University (“MYTHS AND REALITIES OF TRIBAL SOVEREIGNTY: THE LAW AND ECONOMICS OF INDIAN SELF-RULE”, Joseph William Singer, March, 2004, Harvard, </w:t>
      </w:r>
      <w:r w:rsidRPr="00A8680B">
        <w:t>http://scholar.harvard.edu/files/jsinger/files/myths_realities.pdf</w:t>
      </w:r>
      <w:r>
        <w:t>)//chiragjain</w:t>
      </w:r>
    </w:p>
    <w:p w:rsidR="00197670" w:rsidRPr="00A8680B" w:rsidRDefault="00197670" w:rsidP="00197670">
      <w:pPr>
        <w:rPr>
          <w:rStyle w:val="Emphasis"/>
          <w:b w:val="0"/>
          <w:sz w:val="16"/>
          <w:u w:val="none"/>
        </w:rPr>
      </w:pPr>
      <w:r w:rsidRPr="00A8680B">
        <w:rPr>
          <w:sz w:val="16"/>
        </w:rPr>
        <w:t xml:space="preserve">II.B The State of Tribes’ Sovereignty “Tribes aren’t really nations; they’re more like clubs.” </w:t>
      </w:r>
      <w:r w:rsidRPr="00A8680B">
        <w:rPr>
          <w:rStyle w:val="StyleUnderline"/>
        </w:rPr>
        <w:t>In the beginning,</w:t>
      </w:r>
      <w:r>
        <w:rPr>
          <w:rStyle w:val="StyleUnderline"/>
        </w:rPr>
        <w:t xml:space="preserve"> </w:t>
      </w:r>
      <w:r w:rsidRPr="00A8680B">
        <w:rPr>
          <w:rStyle w:val="StyleUnderline"/>
        </w:rPr>
        <w:t>tribes were self-governing entities</w:t>
      </w:r>
      <w:r w:rsidRPr="00A8680B">
        <w:rPr>
          <w:sz w:val="16"/>
        </w:rPr>
        <w:t xml:space="preserve">. </w:t>
      </w:r>
      <w:r w:rsidRPr="00A8680B">
        <w:rPr>
          <w:rStyle w:val="Emphasis"/>
        </w:rPr>
        <w:t>In 1832, the Supreme Court defined them in</w:t>
      </w:r>
      <w:r>
        <w:rPr>
          <w:rStyle w:val="Emphasis"/>
        </w:rPr>
        <w:t xml:space="preserve"> </w:t>
      </w:r>
      <w:r w:rsidRPr="00A8680B">
        <w:rPr>
          <w:rStyle w:val="Emphasis"/>
        </w:rPr>
        <w:t>Worcester v. Georgia25 as “domestic dependent nations” who had complete sovereignty</w:t>
      </w:r>
      <w:r>
        <w:rPr>
          <w:rStyle w:val="Emphasis"/>
        </w:rPr>
        <w:t xml:space="preserve"> </w:t>
      </w:r>
      <w:r w:rsidRPr="00A8680B">
        <w:rPr>
          <w:rStyle w:val="Emphasis"/>
        </w:rPr>
        <w:t>over their members and their territory subject only to overriding federal powe</w:t>
      </w:r>
      <w:r w:rsidRPr="00A8680B">
        <w:rPr>
          <w:sz w:val="16"/>
        </w:rPr>
        <w:t xml:space="preserve">r. </w:t>
      </w:r>
      <w:r w:rsidRPr="00A8680B">
        <w:rPr>
          <w:rStyle w:val="StyleUnderline"/>
        </w:rPr>
        <w:t>Although</w:t>
      </w:r>
      <w:r>
        <w:rPr>
          <w:rStyle w:val="StyleUnderline"/>
        </w:rPr>
        <w:t xml:space="preserve"> </w:t>
      </w:r>
      <w:r w:rsidRPr="00A8680B">
        <w:rPr>
          <w:rStyle w:val="StyleUnderline"/>
        </w:rPr>
        <w:t>physically located within the borders of a state</w:t>
      </w:r>
      <w:r w:rsidRPr="00A8680B">
        <w:rPr>
          <w:sz w:val="16"/>
        </w:rPr>
        <w:t xml:space="preserve">, the Worcester court held that </w:t>
      </w:r>
      <w:r w:rsidRPr="00A8680B">
        <w:rPr>
          <w:rStyle w:val="Emphasis"/>
        </w:rPr>
        <w:t>state law</w:t>
      </w:r>
      <w:r>
        <w:rPr>
          <w:rStyle w:val="Emphasis"/>
        </w:rPr>
        <w:t xml:space="preserve"> </w:t>
      </w:r>
      <w:r w:rsidRPr="00A8680B">
        <w:rPr>
          <w:rStyle w:val="Emphasis"/>
        </w:rPr>
        <w:t>had no effect in Indian country.</w:t>
      </w:r>
      <w:r w:rsidRPr="00A8680B">
        <w:rPr>
          <w:sz w:val="16"/>
        </w:rPr>
        <w:t xml:space="preserve"> </w:t>
      </w:r>
      <w:r w:rsidRPr="00A8680B">
        <w:rPr>
          <w:rStyle w:val="StyleUnderline"/>
        </w:rPr>
        <w:t>Non-Indians who entered tribal land were</w:t>
      </w:r>
      <w:r w:rsidRPr="00A8680B">
        <w:rPr>
          <w:sz w:val="16"/>
        </w:rPr>
        <w:t xml:space="preserve"> </w:t>
      </w:r>
      <w:r w:rsidRPr="00A8680B">
        <w:rPr>
          <w:rStyle w:val="Emphasis"/>
        </w:rPr>
        <w:t>subject only to</w:t>
      </w:r>
      <w:r>
        <w:rPr>
          <w:rStyle w:val="Emphasis"/>
        </w:rPr>
        <w:t xml:space="preserve"> </w:t>
      </w:r>
      <w:r w:rsidRPr="00A8680B">
        <w:rPr>
          <w:rStyle w:val="Emphasis"/>
        </w:rPr>
        <w:t>tribal law and to applicable federal laws.</w:t>
      </w:r>
      <w:r>
        <w:rPr>
          <w:rStyle w:val="Emphasis"/>
        </w:rPr>
        <w:t xml:space="preserve"> </w:t>
      </w:r>
      <w:r w:rsidRPr="00A8680B">
        <w:rPr>
          <w:rStyle w:val="Emphasis"/>
          <w:b w:val="0"/>
          <w:sz w:val="16"/>
          <w:u w:val="none"/>
        </w:rPr>
        <w:t xml:space="preserve">Three years later, it reversed the Worcester rule and held that tribes generally have no civil jurisdiction over non-members, at least on non-member owned land within reservation borders.27 25 31 U.S. (6 Pet.) 515 (1832). 26 Oliphant v. Suquamish Indian Tribe, 435 U.S. 191 (1978). 27 Montana v. United States, 450 U.S. 544, 565-66 (1981). Kalt and Singer American Indian Sovereignty 17 However, one year later, the Supreme Court affirmed broad tribal regulatory powers over nonmembers who enter tribal land in Indian country.28 </w:t>
      </w:r>
    </w:p>
    <w:p w:rsidR="00197670" w:rsidRDefault="00197670" w:rsidP="00197670">
      <w:pPr>
        <w:pStyle w:val="Heading3"/>
      </w:pPr>
      <w:r>
        <w:lastRenderedPageBreak/>
        <w:t>2AC Federal Intervention</w:t>
      </w:r>
    </w:p>
    <w:p w:rsidR="00197670" w:rsidRPr="009F67D7" w:rsidRDefault="00197670" w:rsidP="00197670">
      <w:pPr>
        <w:pStyle w:val="Heading4"/>
      </w:pPr>
      <w:r>
        <w:t>State encroachments fail --- federal government intervenes and compensates</w:t>
      </w:r>
    </w:p>
    <w:p w:rsidR="00197670" w:rsidRPr="00A8680B" w:rsidRDefault="00197670" w:rsidP="00197670">
      <w:r>
        <w:t xml:space="preserve">JOSEPH WILLIAM </w:t>
      </w:r>
      <w:r>
        <w:rPr>
          <w:b/>
        </w:rPr>
        <w:t xml:space="preserve">SINGER 2004 </w:t>
      </w:r>
      <w:r w:rsidRPr="00DF6104">
        <w:rPr>
          <w:sz w:val="18"/>
        </w:rPr>
        <w:t xml:space="preserve">--- Native Issues Research Symposium John F. Kennedy School of Government Harvard University </w:t>
      </w:r>
      <w:r>
        <w:t xml:space="preserve">(“MYTHS AND REALITIES OF TRIBAL SOVEREIGNTY: THE LAW AND ECONOMICS OF INDIAN SELF-RULE”, Joseph William Singer, March, 2004, Harvard, </w:t>
      </w:r>
      <w:r w:rsidRPr="00A8680B">
        <w:t>http://scholar.harvard.edu/files/jsinger/files/myths_realities.pdf</w:t>
      </w:r>
      <w:r>
        <w:t>)//chiragjain</w:t>
      </w:r>
    </w:p>
    <w:p w:rsidR="00197670" w:rsidRDefault="00197670" w:rsidP="00197670">
      <w:pPr>
        <w:rPr>
          <w:rStyle w:val="StyleUnderline"/>
        </w:rPr>
      </w:pPr>
      <w:r w:rsidRPr="00C15BCE">
        <w:rPr>
          <w:sz w:val="16"/>
        </w:rPr>
        <w:t xml:space="preserve">As the federal government explains: “No individual is automatically paid for being an Indian. </w:t>
      </w:r>
      <w:r w:rsidRPr="00A8680B">
        <w:rPr>
          <w:rStyle w:val="Emphasis"/>
        </w:rPr>
        <w:t>The Federal</w:t>
      </w:r>
      <w:r>
        <w:rPr>
          <w:rStyle w:val="Emphasis"/>
        </w:rPr>
        <w:t xml:space="preserve"> </w:t>
      </w:r>
      <w:r w:rsidRPr="00A8680B">
        <w:rPr>
          <w:rStyle w:val="Emphasis"/>
        </w:rPr>
        <w:t>Government may pay a tribe or an individual in compensation for damages for losses</w:t>
      </w:r>
      <w:r>
        <w:rPr>
          <w:rStyle w:val="Emphasis"/>
        </w:rPr>
        <w:t xml:space="preserve"> </w:t>
      </w:r>
      <w:r w:rsidRPr="00A8680B">
        <w:rPr>
          <w:rStyle w:val="Emphasis"/>
        </w:rPr>
        <w:t>resulting from treaty violations, for encroachments on Indian lands, or for other past or</w:t>
      </w:r>
      <w:r>
        <w:rPr>
          <w:rStyle w:val="Emphasis"/>
        </w:rPr>
        <w:t xml:space="preserve"> </w:t>
      </w:r>
      <w:r w:rsidRPr="00A8680B">
        <w:rPr>
          <w:rStyle w:val="Emphasis"/>
        </w:rPr>
        <w:t>present wrongs</w:t>
      </w:r>
      <w:r w:rsidRPr="00C15BCE">
        <w:rPr>
          <w:sz w:val="16"/>
        </w:rPr>
        <w:t xml:space="preserve">.”60 In addition, </w:t>
      </w:r>
      <w:r w:rsidRPr="00A8680B">
        <w:rPr>
          <w:rStyle w:val="StyleUnderline"/>
        </w:rPr>
        <w:t>Indians pay taxes</w:t>
      </w:r>
      <w:r w:rsidRPr="00C15BCE">
        <w:rPr>
          <w:sz w:val="16"/>
        </w:rPr>
        <w:t xml:space="preserve">. As shown in Figure 1, this occurs in the </w:t>
      </w:r>
      <w:r w:rsidRPr="00C15BCE">
        <w:rPr>
          <w:rStyle w:val="StyleUnderline"/>
        </w:rPr>
        <w:t>same basic pattern as applies to state-federal tax relations</w:t>
      </w:r>
      <w:r w:rsidRPr="00C15BCE">
        <w:rPr>
          <w:sz w:val="16"/>
        </w:rPr>
        <w:t xml:space="preserve">. That is, </w:t>
      </w:r>
      <w:r w:rsidRPr="00C15BCE">
        <w:rPr>
          <w:rStyle w:val="StyleUnderline"/>
        </w:rPr>
        <w:t>Indians</w:t>
      </w:r>
      <w:r w:rsidRPr="00C15BCE">
        <w:rPr>
          <w:sz w:val="16"/>
        </w:rPr>
        <w:t xml:space="preserve"> (and others) </w:t>
      </w:r>
      <w:r w:rsidRPr="00C15BCE">
        <w:rPr>
          <w:rStyle w:val="StyleUnderline"/>
        </w:rPr>
        <w:t>who work and reside on a reservation pay applicable taxes;</w:t>
      </w:r>
      <w:r w:rsidRPr="00C15BCE">
        <w:rPr>
          <w:sz w:val="16"/>
        </w:rPr>
        <w:t xml:space="preserve"> </w:t>
      </w:r>
      <w:r w:rsidRPr="00C15BCE">
        <w:rPr>
          <w:rStyle w:val="StyleUnderline"/>
        </w:rPr>
        <w:t>only</w:t>
      </w:r>
      <w:r w:rsidRPr="00C15BCE">
        <w:rPr>
          <w:rStyle w:val="Emphasis"/>
        </w:rPr>
        <w:t xml:space="preserve"> state income</w:t>
      </w:r>
      <w:r>
        <w:rPr>
          <w:rStyle w:val="Emphasis"/>
        </w:rPr>
        <w:t xml:space="preserve"> </w:t>
      </w:r>
      <w:r w:rsidRPr="00C15BCE">
        <w:rPr>
          <w:rStyle w:val="Emphasis"/>
        </w:rPr>
        <w:t>taxes are not applicable</w:t>
      </w:r>
      <w:r w:rsidRPr="00C15BCE">
        <w:rPr>
          <w:sz w:val="16"/>
        </w:rPr>
        <w:t xml:space="preserve"> (as, e.g., when the State of Connecticut is unable to tax the incomes of Massachusetts residents who live and work in Massachusetts). The applicability of excise (sales) taxes on on-reservation purchases of liquor, tobacco, gasoline and the like to Indians (and others) has been a matter of controversy and litigation. Under such circumstances and with a desire to avoid litigation, </w:t>
      </w:r>
      <w:r w:rsidRPr="00C15BCE">
        <w:rPr>
          <w:rStyle w:val="StyleUnderline"/>
        </w:rPr>
        <w:t>states and</w:t>
      </w:r>
      <w:r>
        <w:rPr>
          <w:rStyle w:val="StyleUnderline"/>
        </w:rPr>
        <w:t xml:space="preserve"> </w:t>
      </w:r>
      <w:r w:rsidRPr="00C15BCE">
        <w:rPr>
          <w:rStyle w:val="StyleUnderline"/>
        </w:rPr>
        <w:t>tribes have negotiated hundreds of state-tribal compacts that variously provide for</w:t>
      </w:r>
      <w:r>
        <w:rPr>
          <w:rStyle w:val="StyleUnderline"/>
        </w:rPr>
        <w:t xml:space="preserve"> </w:t>
      </w:r>
      <w:r w:rsidRPr="00C15BCE">
        <w:rPr>
          <w:rStyle w:val="StyleUnderline"/>
        </w:rPr>
        <w:t>payment of taxes by Indians, waving of taxes, waving of taxes for purposes of increasing</w:t>
      </w:r>
      <w:r>
        <w:rPr>
          <w:rStyle w:val="StyleUnderline"/>
        </w:rPr>
        <w:t xml:space="preserve"> tribal governme</w:t>
      </w:r>
      <w:r w:rsidRPr="00C15BCE">
        <w:rPr>
          <w:rStyle w:val="StyleUnderline"/>
        </w:rPr>
        <w:t xml:space="preserve"> spending on public programs, and sharing of tax revenues.6</w:t>
      </w:r>
    </w:p>
    <w:p w:rsidR="00197670" w:rsidRDefault="00197670" w:rsidP="00197670">
      <w:pPr>
        <w:pStyle w:val="Heading3"/>
      </w:pPr>
      <w:r>
        <w:lastRenderedPageBreak/>
        <w:t>1AR Federal Intervention</w:t>
      </w:r>
    </w:p>
    <w:p w:rsidR="00197670" w:rsidRPr="009F67D7" w:rsidRDefault="00197670" w:rsidP="00197670">
      <w:pPr>
        <w:pStyle w:val="Heading4"/>
      </w:pPr>
      <w:r>
        <w:t>States fail --- federal government intervenes</w:t>
      </w:r>
    </w:p>
    <w:p w:rsidR="00197670" w:rsidRPr="00CA6FEC" w:rsidRDefault="00197670" w:rsidP="00197670">
      <w:r>
        <w:t xml:space="preserve">ANN </w:t>
      </w:r>
      <w:r>
        <w:rPr>
          <w:b/>
        </w:rPr>
        <w:t xml:space="preserve">JULIANO </w:t>
      </w:r>
      <w:r w:rsidRPr="00761540">
        <w:rPr>
          <w:b/>
        </w:rPr>
        <w:t>4</w:t>
      </w:r>
      <w:r>
        <w:t xml:space="preserve"> </w:t>
      </w:r>
      <w:r w:rsidRPr="00DF6104">
        <w:rPr>
          <w:sz w:val="18"/>
        </w:rPr>
        <w:t>--- Law degree cum laude from Cornell Law School. While at Cornell, she was Editor-in-Chief of the Cornell Law Review. Following law school, she was a law clerk to the Honorable Stephanie K. Seymour of the United States Court of Appeals for the Tenth Circuit, and later to the Honorable Raymond J. Pettine of the United States District Court for the District of Rhode Island. Professor Juliano then joined the United States Department of Justice, Environmental and Natural Resources Division, where she worked as a trial attorney in the Indian Resources Section, and later as Special Assistant to Assistant Attorney General Lois J. Schiffer. (“WHAT IS THE FEDERAL GOVERNMENT'S TRUST RESPONSIBILITY TOWARDS REMOVED AND UNREMOVED INDIAN NATIONS?”, Ann Juliano, 2004, Syracuse Journal of International Law and Commerce, http://surface.syr.edu/cgi/viewcontent.cgi?article=1336&amp;context=jilc)//chiragjain</w:t>
      </w:r>
    </w:p>
    <w:p w:rsidR="00197670" w:rsidRDefault="00197670" w:rsidP="00197670">
      <w:pPr>
        <w:rPr>
          <w:sz w:val="16"/>
        </w:rPr>
      </w:pPr>
      <w:r w:rsidRPr="00CA6FEC">
        <w:rPr>
          <w:sz w:val="16"/>
        </w:rPr>
        <w:t xml:space="preserve">Therefore, </w:t>
      </w:r>
      <w:r w:rsidRPr="00CA6FEC">
        <w:rPr>
          <w:rStyle w:val="StyleUnderline"/>
        </w:rPr>
        <w:t>as trustee</w:t>
      </w:r>
      <w:r w:rsidRPr="00CA6FEC">
        <w:rPr>
          <w:sz w:val="16"/>
        </w:rPr>
        <w:t xml:space="preserve">, the </w:t>
      </w:r>
      <w:r w:rsidRPr="00CA6FEC">
        <w:rPr>
          <w:rStyle w:val="Emphasis"/>
        </w:rPr>
        <w:t>federal government should seek to protect</w:t>
      </w:r>
      <w:r>
        <w:rPr>
          <w:rStyle w:val="Emphasis"/>
        </w:rPr>
        <w:t xml:space="preserve"> </w:t>
      </w:r>
      <w:r w:rsidRPr="00CA6FEC">
        <w:rPr>
          <w:rStyle w:val="Emphasis"/>
        </w:rPr>
        <w:t>the tribes from encroachment by State</w:t>
      </w:r>
      <w:r w:rsidRPr="00CA6FEC">
        <w:rPr>
          <w:sz w:val="16"/>
        </w:rPr>
        <w:t xml:space="preserve">s, </w:t>
      </w:r>
      <w:r w:rsidRPr="00CA6FEC">
        <w:rPr>
          <w:rStyle w:val="Emphasis"/>
        </w:rPr>
        <w:t>should vigorously defend tribes</w:t>
      </w:r>
      <w:r>
        <w:rPr>
          <w:rStyle w:val="Emphasis"/>
        </w:rPr>
        <w:t xml:space="preserve"> </w:t>
      </w:r>
      <w:r w:rsidRPr="00CA6FEC">
        <w:rPr>
          <w:rStyle w:val="Emphasis"/>
        </w:rPr>
        <w:t>against the exercise of state authority in Indian country</w:t>
      </w:r>
      <w:r w:rsidRPr="00CA6FEC">
        <w:rPr>
          <w:sz w:val="16"/>
        </w:rPr>
        <w:t xml:space="preserve">, </w:t>
      </w:r>
      <w:r w:rsidRPr="00CA6FEC">
        <w:rPr>
          <w:rStyle w:val="StyleUnderline"/>
        </w:rPr>
        <w:t>and</w:t>
      </w:r>
      <w:r w:rsidRPr="00CA6FEC">
        <w:rPr>
          <w:sz w:val="16"/>
        </w:rPr>
        <w:t xml:space="preserve">, of course, </w:t>
      </w:r>
      <w:r w:rsidRPr="00CA6FEC">
        <w:rPr>
          <w:rStyle w:val="Emphasis"/>
        </w:rPr>
        <w:t>should seek to enforce the law</w:t>
      </w:r>
      <w:r w:rsidRPr="00CA6FEC">
        <w:rPr>
          <w:sz w:val="16"/>
        </w:rPr>
        <w:t xml:space="preserve">. In doing so, the </w:t>
      </w:r>
      <w:r w:rsidRPr="00CA6FEC">
        <w:rPr>
          <w:rStyle w:val="Emphasis"/>
        </w:rPr>
        <w:t>federal government</w:t>
      </w:r>
      <w:r>
        <w:rPr>
          <w:rStyle w:val="Emphasis"/>
        </w:rPr>
        <w:t xml:space="preserve"> </w:t>
      </w:r>
      <w:r w:rsidRPr="00CA6FEC">
        <w:rPr>
          <w:rStyle w:val="Emphasis"/>
        </w:rPr>
        <w:t>should seek to establish and protect tribal sovereignty</w:t>
      </w:r>
      <w:r w:rsidRPr="00CA6FEC">
        <w:rPr>
          <w:sz w:val="16"/>
        </w:rPr>
        <w:t xml:space="preserve"> and do so in a way to best protect tribal sovereignty. This is where the City of Sherrill case comes in. 6</w:t>
      </w:r>
    </w:p>
    <w:p w:rsidR="00197670" w:rsidRDefault="00197670" w:rsidP="00197670">
      <w:pPr>
        <w:pStyle w:val="Heading3"/>
      </w:pPr>
      <w:r>
        <w:lastRenderedPageBreak/>
        <w:t>2AC ICCPR</w:t>
      </w:r>
    </w:p>
    <w:p w:rsidR="00197670" w:rsidRPr="004E612E" w:rsidRDefault="00197670" w:rsidP="00197670">
      <w:pPr>
        <w:pStyle w:val="Heading4"/>
      </w:pPr>
      <w:r w:rsidRPr="004E612E">
        <w:t>Tribal self-determination underpins the effectiveness of international law and the ICCPR</w:t>
      </w:r>
    </w:p>
    <w:p w:rsidR="00197670" w:rsidRPr="004E612E" w:rsidRDefault="00197670" w:rsidP="00197670">
      <w:pPr>
        <w:rPr>
          <w:rStyle w:val="StyleUnderline"/>
        </w:rPr>
      </w:pPr>
      <w:r w:rsidRPr="004E612E">
        <w:rPr>
          <w:b/>
        </w:rPr>
        <w:t>St. John 2012</w:t>
      </w:r>
      <w:r w:rsidRPr="004E612E">
        <w:t> - J.D. Candidate 2012</w:t>
      </w:r>
      <w:r w:rsidRPr="004E612E">
        <w:br/>
        <w:t>Dan, “Recognizing tribal judgments in federal courts through the lens of comity,” 89 Denv. U.L. Rev. 523</w:t>
      </w:r>
    </w:p>
    <w:p w:rsidR="00197670" w:rsidRPr="004E612E" w:rsidRDefault="00197670" w:rsidP="00197670">
      <w:pPr>
        <w:shd w:val="clear" w:color="auto" w:fill="FFFFFF"/>
        <w:spacing w:before="100" w:beforeAutospacing="1" w:after="100" w:afterAutospacing="1"/>
        <w:rPr>
          <w:rStyle w:val="StyleUnderline"/>
        </w:rPr>
      </w:pPr>
      <w:r w:rsidRPr="001C1309">
        <w:rPr>
          <w:rFonts w:ascii="Helvetica" w:hAnsi="Helvetica" w:cs="Helvetica"/>
          <w:color w:val="222222"/>
          <w:sz w:val="16"/>
          <w:szCs w:val="16"/>
        </w:rPr>
        <w:t>When the Supreme Court articulated the international comity analysis, it defined a foreign nation for that analysis. n231 Justice Gray determined that "no sovereign is bound, unless by special compact, to execute within his dominions a judgment rendered by the tribunals of another state." n232 Tribes are not bound by a "special compact" that compels recognition of other jurisdiction's judgments; rather, they have the "authority to execute, within their dominions, judgments rendered by tribunals of other jurisdictions." n233 The Constitution does not apply to Indian tribes n234 because tribal governments are allowed to exercise </w:t>
      </w:r>
      <w:r w:rsidRPr="004E612E">
        <w:rPr>
          <w:rStyle w:val="StyleUnderline"/>
        </w:rPr>
        <w:t>their autonomy to form whatever kind of government they choose. n235 Additionally, tribes retain jurisdiction over many criminal offenses, n236 have police [*542] powers, administer justice within their jurisdiction, determine tribal membership and exclusion, can charter business organizations, and have sovereign immunity</w:t>
      </w:r>
      <w:r w:rsidRPr="001C1309">
        <w:rPr>
          <w:rFonts w:ascii="Helvetica" w:hAnsi="Helvetica" w:cs="Helvetica"/>
          <w:color w:val="222222"/>
          <w:sz w:val="16"/>
          <w:szCs w:val="16"/>
        </w:rPr>
        <w:t>. n237 Therefore</w:t>
      </w:r>
      <w:r w:rsidRPr="004E612E">
        <w:rPr>
          <w:rStyle w:val="StyleUnderline"/>
        </w:rPr>
        <w:t>, tribes are best considered "foreign nations," which then requires an international comity analysis when determining whether to give force to a tribal judgment in American court</w:t>
      </w:r>
      <w:r w:rsidRPr="001C1309">
        <w:rPr>
          <w:rFonts w:ascii="Helvetica" w:hAnsi="Helvetica" w:cs="Helvetica"/>
          <w:color w:val="222222"/>
          <w:sz w:val="16"/>
          <w:szCs w:val="16"/>
        </w:rPr>
        <w:t>. n238 3. International Law and Tribal Self-Governance </w:t>
      </w:r>
      <w:r w:rsidRPr="004E612E">
        <w:rPr>
          <w:rStyle w:val="StyleUnderline"/>
        </w:rPr>
        <w:t>Principles of international law also support treating Indian tribes as independent, sovereign entities</w:t>
      </w:r>
      <w:r w:rsidRPr="001C1309">
        <w:rPr>
          <w:rFonts w:ascii="Helvetica" w:hAnsi="Helvetica" w:cs="Helvetica"/>
          <w:color w:val="222222"/>
          <w:sz w:val="16"/>
          <w:szCs w:val="16"/>
        </w:rPr>
        <w:t>. In 1992, the United States signed n239 the International Covenant on Civil and Political Rights (ICCPR), n240 which guarantees that "all peoples have the right to self-determination . . . to freely determine their political status and freely pursue their economic, social and cultural development." n241 </w:t>
      </w:r>
      <w:r w:rsidRPr="004E612E">
        <w:rPr>
          <w:rStyle w:val="StyleUnderline"/>
        </w:rPr>
        <w:t>Countries that are party to the ICCPR are obligated to give this guarantee effect</w:t>
      </w:r>
      <w:r w:rsidRPr="001C1309">
        <w:rPr>
          <w:rFonts w:ascii="Helvetica" w:hAnsi="Helvetica" w:cs="Helvetica"/>
          <w:color w:val="222222"/>
          <w:sz w:val="16"/>
          <w:szCs w:val="16"/>
        </w:rPr>
        <w:t>, n242 </w:t>
      </w:r>
      <w:r w:rsidRPr="004E612E">
        <w:rPr>
          <w:rStyle w:val="StyleUnderline"/>
        </w:rPr>
        <w:t>which would require the United States to provide some level of autonomy to tribes</w:t>
      </w:r>
      <w:r w:rsidRPr="001C1309">
        <w:rPr>
          <w:rFonts w:ascii="Helvetica" w:hAnsi="Helvetica" w:cs="Helvetica"/>
          <w:color w:val="222222"/>
          <w:sz w:val="16"/>
          <w:szCs w:val="16"/>
        </w:rPr>
        <w:t>. n243 Additionally, in his definitive text on American Indian law, Felix Cohen argued that </w:t>
      </w:r>
      <w:r w:rsidRPr="004E612E">
        <w:rPr>
          <w:rStyle w:val="StyleUnderline"/>
        </w:rPr>
        <w:t>an emerging custom of international law commands countries to recognize an internal peoples' right to self-determination</w:t>
      </w:r>
      <w:r w:rsidRPr="001C1309">
        <w:rPr>
          <w:rFonts w:ascii="Helvetica" w:hAnsi="Helvetica" w:cs="Helvetica"/>
          <w:color w:val="222222"/>
          <w:sz w:val="16"/>
          <w:szCs w:val="16"/>
        </w:rPr>
        <w:t>. n244 Similar to ICCPR's mandate, n245 this custom requires that countries with non-self governing internal populations foster autonomous self-governance. n246 Antonio Cassese, </w:t>
      </w:r>
      <w:r w:rsidRPr="004E612E">
        <w:rPr>
          <w:rStyle w:val="StyleUnderline"/>
        </w:rPr>
        <w:t>a prominent international legal scholar, tempered the breadth of self-determination by noting that international law does not require governments to do anything other than "not decide the life and future of peoples at their discretion." </w:t>
      </w:r>
      <w:r w:rsidRPr="001C1309">
        <w:rPr>
          <w:rFonts w:ascii="Helvetica" w:hAnsi="Helvetica" w:cs="Helvetica"/>
          <w:color w:val="222222"/>
          <w:sz w:val="16"/>
          <w:szCs w:val="16"/>
        </w:rPr>
        <w:t>n247 This mandate is a loose standard, but internal populations must at least be allowed "to express their wishes in matters concerning their condition." n248 [*543] </w:t>
      </w:r>
      <w:r w:rsidRPr="004E612E">
        <w:rPr>
          <w:rStyle w:val="StyleUnderline"/>
        </w:rPr>
        <w:t>Although there is no clear framework for how the United States must treat Indian tribes, international law sets basic principles for how countries should act.</w:t>
      </w:r>
      <w:r w:rsidRPr="001C1309">
        <w:rPr>
          <w:rFonts w:ascii="Helvetica" w:hAnsi="Helvetica" w:cs="Helvetica"/>
          <w:color w:val="222222"/>
          <w:sz w:val="16"/>
          <w:szCs w:val="16"/>
        </w:rPr>
        <w:t> </w:t>
      </w:r>
      <w:r w:rsidRPr="004E612E">
        <w:rPr>
          <w:rStyle w:val="StyleUnderline"/>
        </w:rPr>
        <w:t>n249 "Self-determination" does not have specific requirements, n250 but does seem to require that internal peoples have control over their governance</w:t>
      </w:r>
      <w:r w:rsidRPr="001C1309">
        <w:rPr>
          <w:rFonts w:ascii="Helvetica" w:hAnsi="Helvetica" w:cs="Helvetica"/>
          <w:color w:val="222222"/>
          <w:sz w:val="16"/>
          <w:szCs w:val="16"/>
        </w:rPr>
        <w:t>. n251 </w:t>
      </w:r>
      <w:r w:rsidRPr="004E612E">
        <w:rPr>
          <w:rStyle w:val="StyleUnderline"/>
        </w:rPr>
        <w:t>This implies a basic level of autonomy and self-governance</w:t>
      </w:r>
      <w:r w:rsidRPr="001C1309">
        <w:rPr>
          <w:rFonts w:ascii="Helvetica" w:hAnsi="Helvetica" w:cs="Helvetica"/>
          <w:color w:val="222222"/>
          <w:sz w:val="16"/>
          <w:szCs w:val="16"/>
        </w:rPr>
        <w:t>. n252 Because of these basic protections in international law, tribes should not be considered an entity of the United State that, absent a statutory command, merit a full faith and credit analysis. IV. International Due Process Requirements for Comity The Tenth Circuit made a cursory international comity analysis of Ute tribal court procedures using the Third Restatement's mandatory factors. n253 The court concluded that complying with ICRA protects fundamental due process rights. n254 This section does a more thorough comity analysis, taking statutory protections and tribal practices into account. The analysis reveals that Ute tribal practices protected Mr. Shavanaux's fundamental due process rights. Therefore, Mr. Shavanaux's prior tribal convictions were properly used in federal court. </w:t>
      </w:r>
      <w:r w:rsidRPr="004E612E">
        <w:rPr>
          <w:rStyle w:val="StyleUnderline"/>
        </w:rPr>
        <w:t>Comity is a balance between "preserving and respecting foreign nations' sovereignty" n255 and ensuring that American courts only enforce judgments that comport with fundamental due process</w:t>
      </w:r>
      <w:r w:rsidRPr="001C1309">
        <w:rPr>
          <w:rFonts w:ascii="Helvetica" w:hAnsi="Helvetica" w:cs="Helvetica"/>
          <w:color w:val="222222"/>
          <w:sz w:val="16"/>
          <w:szCs w:val="16"/>
        </w:rPr>
        <w:t>. n256 American courts must understand this balancing test when deciding whether to recognize a foreign judgment. n257 Because "foreign" tribunals issue judgments, the decision to recognize them has political ramifications. n258 Effectively, by refusing to recognize a judgment, the domestic court says "that a foreign country's judicial and political systems are so fundamentally flawed that they do not provide for impartial tribunals or fair procedures"--an "inherently political" determination. n259 Courts need to be mindful of the external effects and political ramifications a decision may carry, yet their main focus should be on ensuring that the judgment meets standards of due process. [*544]</w:t>
      </w:r>
    </w:p>
    <w:p w:rsidR="00197670" w:rsidRDefault="00197670" w:rsidP="00197670">
      <w:pPr>
        <w:pStyle w:val="Heading3"/>
      </w:pPr>
      <w:r>
        <w:lastRenderedPageBreak/>
        <w:t>2AC Multilat</w:t>
      </w:r>
    </w:p>
    <w:p w:rsidR="00197670" w:rsidRPr="004E612E" w:rsidRDefault="00197670" w:rsidP="00197670">
      <w:pPr>
        <w:pStyle w:val="Heading4"/>
      </w:pPr>
      <w:r w:rsidRPr="004E612E">
        <w:t>That is key to the overall multilateral order</w:t>
      </w:r>
    </w:p>
    <w:p w:rsidR="00197670" w:rsidRPr="004E612E" w:rsidRDefault="00197670" w:rsidP="00197670">
      <w:r w:rsidRPr="004E612E">
        <w:t>Tara J. </w:t>
      </w:r>
      <w:r w:rsidRPr="004E612E">
        <w:rPr>
          <w:b/>
        </w:rPr>
        <w:t>Melish 9</w:t>
      </w:r>
      <w:r w:rsidRPr="004E612E">
        <w:t>, Visiting Professor, University of Notre Dame School of Law, Spring 2009, Associate Professor of Law, University at Buffalo School of Law, SUNY, “From Paradox to Subsidiarity: The United States and Human Rights Treaty Bodies,”</w:t>
      </w:r>
      <w:hyperlink r:id="rId78" w:tgtFrame="_blank" w:history="1">
        <w:r w:rsidRPr="004E612E">
          <w:rPr>
            <w:rStyle w:val="Hyperlink"/>
          </w:rPr>
          <w:t>http://www.yale.edu/yjil/files_PDFs/vol34/Melish.pdf</w:t>
        </w:r>
      </w:hyperlink>
    </w:p>
    <w:p w:rsidR="00197670" w:rsidRDefault="00197670" w:rsidP="00197670">
      <w:pPr>
        <w:shd w:val="clear" w:color="auto" w:fill="FFFFFF"/>
        <w:spacing w:before="100" w:beforeAutospacing="1" w:after="100" w:afterAutospacing="1"/>
        <w:rPr>
          <w:rFonts w:ascii="Helvetica" w:hAnsi="Helvetica" w:cs="Helvetica"/>
          <w:color w:val="222222"/>
          <w:sz w:val="14"/>
          <w:szCs w:val="14"/>
        </w:rPr>
      </w:pPr>
      <w:r w:rsidRPr="001C1309">
        <w:rPr>
          <w:rFonts w:ascii="Helvetica" w:hAnsi="Helvetica" w:cs="Helvetica"/>
          <w:color w:val="222222"/>
          <w:sz w:val="14"/>
          <w:szCs w:val="14"/>
        </w:rPr>
        <w:t>While realists dominated U.S. human rights policy during the Cold War, 149 and remain highly influential in the foreign policy establishment today, institutionalists have gained increasing prominence over the last two decades with the dramatic proliferation of international institutions and rapid expansion of the international human rights architecture. Within this context, </w:t>
      </w:r>
      <w:r w:rsidRPr="004E612E">
        <w:rPr>
          <w:rStyle w:val="StyleUnderline"/>
        </w:rPr>
        <w:t>the push-pull dynamic over U.S. human rights policy as a foreign policy objective has shifted determinatively toward institutionalists</w:t>
      </w:r>
      <w:r w:rsidRPr="001C1309">
        <w:rPr>
          <w:rFonts w:ascii="Helvetica" w:hAnsi="Helvetica" w:cs="Helvetica"/>
          <w:color w:val="222222"/>
          <w:sz w:val="14"/>
          <w:szCs w:val="14"/>
        </w:rPr>
        <w:t>. </w:t>
      </w:r>
      <w:r w:rsidRPr="004E612E">
        <w:rPr>
          <w:rStyle w:val="StyleUnderline"/>
        </w:rPr>
        <w:t>For this group, human rights </w:t>
      </w:r>
      <w:r w:rsidRPr="001C1309">
        <w:rPr>
          <w:rFonts w:ascii="Helvetica" w:hAnsi="Helvetica" w:cs="Helvetica"/>
          <w:color w:val="222222"/>
          <w:sz w:val="14"/>
          <w:szCs w:val="14"/>
        </w:rPr>
        <w:t>treaty body </w:t>
      </w:r>
      <w:r w:rsidRPr="004E612E">
        <w:rPr>
          <w:rStyle w:val="StyleUnderline"/>
        </w:rPr>
        <w:t>engagementserves two primary strategic foreign policy goals today:</w:t>
      </w:r>
      <w:r w:rsidRPr="001C1309">
        <w:rPr>
          <w:rFonts w:ascii="Helvetica" w:hAnsi="Helvetica" w:cs="Helvetica"/>
          <w:color w:val="222222"/>
          <w:sz w:val="14"/>
          <w:szCs w:val="14"/>
        </w:rPr>
        <w:t> </w:t>
      </w:r>
      <w:r w:rsidRPr="004E612E">
        <w:rPr>
          <w:rStyle w:val="StyleUnderline"/>
        </w:rPr>
        <w:t>first,renewal of U.S. moral leadership in multilateral settings and, second, promotion of human rights and democratic reforms in other countries</w:t>
      </w:r>
      <w:r w:rsidRPr="001C1309">
        <w:rPr>
          <w:rFonts w:ascii="Helvetica" w:hAnsi="Helvetica" w:cs="Helvetica"/>
          <w:color w:val="222222"/>
          <w:sz w:val="14"/>
          <w:szCs w:val="14"/>
        </w:rPr>
        <w:t>. </w:t>
      </w:r>
      <w:r w:rsidRPr="004E612E">
        <w:rPr>
          <w:rStyle w:val="StyleUnderline"/>
        </w:rPr>
        <w:t>Both are directed to furthering national security and global public order objectives, independent of any domestic policy implication. </w:t>
      </w:r>
      <w:r w:rsidRPr="001C1309">
        <w:rPr>
          <w:rFonts w:ascii="Helvetica" w:hAnsi="Helvetica" w:cs="Helvetica"/>
          <w:color w:val="222222"/>
          <w:sz w:val="12"/>
          <w:szCs w:val="12"/>
        </w:rPr>
        <w:t>¶</w:t>
      </w:r>
      <w:r w:rsidRPr="001C1309">
        <w:rPr>
          <w:rFonts w:ascii="Helvetica" w:hAnsi="Helvetica" w:cs="Helvetica"/>
          <w:b/>
          <w:bCs/>
          <w:color w:val="222222"/>
          <w:sz w:val="12"/>
          <w:szCs w:val="12"/>
          <w:u w:val="single"/>
        </w:rPr>
        <w:t> </w:t>
      </w:r>
      <w:r w:rsidRPr="001C1309">
        <w:rPr>
          <w:rFonts w:ascii="Helvetica" w:hAnsi="Helvetica" w:cs="Helvetica"/>
          <w:b/>
          <w:bCs/>
          <w:color w:val="222222"/>
          <w:sz w:val="21"/>
          <w:szCs w:val="21"/>
          <w:u w:val="single"/>
        </w:rPr>
        <w:t> </w:t>
      </w:r>
      <w:r w:rsidRPr="001C1309">
        <w:rPr>
          <w:rFonts w:ascii="Helvetica" w:hAnsi="Helvetica" w:cs="Helvetica"/>
          <w:color w:val="222222"/>
          <w:sz w:val="14"/>
          <w:szCs w:val="14"/>
        </w:rPr>
        <w:t>First</w:t>
      </w:r>
      <w:r w:rsidRPr="004E612E">
        <w:rPr>
          <w:rStyle w:val="StyleUnderline"/>
        </w:rPr>
        <w:t>, institutionalists appreciate that the international standing of U.S. diplomats and their ability to lead in international processes of global dispute resolution are compromised by the nation’s failure to </w:t>
      </w:r>
      <w:r w:rsidRPr="001C1309">
        <w:rPr>
          <w:rFonts w:ascii="Helvetica" w:hAnsi="Helvetica" w:cs="Helvetica"/>
          <w:color w:val="222222"/>
          <w:sz w:val="14"/>
          <w:szCs w:val="14"/>
        </w:rPr>
        <w:t>ratify core human rights treaties and</w:t>
      </w:r>
      <w:r w:rsidRPr="004E612E">
        <w:rPr>
          <w:rStyle w:val="StyleUnderline"/>
        </w:rPr>
        <w:t> engage in their supervisory procedures. Thisfailure</w:t>
      </w:r>
      <w:r w:rsidRPr="001C1309">
        <w:rPr>
          <w:rFonts w:ascii="Helvetica" w:hAnsi="Helvetica" w:cs="Helvetica"/>
          <w:color w:val="222222"/>
          <w:sz w:val="14"/>
          <w:szCs w:val="14"/>
        </w:rPr>
        <w:t>, which has left the nation increasingly in the company of rogue or failed states,150</w:t>
      </w:r>
      <w:r w:rsidRPr="004E612E">
        <w:rPr>
          <w:rStyle w:val="StyleUnderline"/>
        </w:rPr>
        <w:t>renders it out of step with its democratic partners and subjects it to charges of hypocrisy by less democratic nations where the United States seeks human rights improvements or security safeguards</w:t>
      </w:r>
      <w:r w:rsidRPr="001C1309">
        <w:rPr>
          <w:rFonts w:ascii="Helvetica" w:hAnsi="Helvetica" w:cs="Helvetica"/>
          <w:color w:val="222222"/>
          <w:sz w:val="14"/>
          <w:szCs w:val="14"/>
        </w:rPr>
        <w:t>. 151 </w:t>
      </w:r>
      <w:r w:rsidRPr="004E612E">
        <w:rPr>
          <w:rStyle w:val="StyleUnderline"/>
        </w:rPr>
        <w:t>On a practical level, this impairs the United States’s ability to accomplish its national security and other global security priorities within multilateral settings, at times making disagreement with the United States a “principled” human rights stand in itself for nations</w:t>
      </w:r>
      <w:r w:rsidRPr="001C1309">
        <w:rPr>
          <w:rFonts w:ascii="Helvetica" w:hAnsi="Helvetica" w:cs="Helvetica"/>
          <w:color w:val="222222"/>
          <w:sz w:val="14"/>
          <w:szCs w:val="14"/>
        </w:rPr>
        <w:t>.152 In this sense, ratification and engagement serve as tools through which the United States can reseat itself within the “international community,” reassert its moral leadership role, and hence better promote its national security agenda in multilateral settings, where most international work gets done. For institutionalists, this has been a particular priority following the widely internationally condemned unilateral actions taken by the United States following the 9/11 terrorist attacks.</w:t>
      </w:r>
      <w:r w:rsidRPr="004E612E">
        <w:rPr>
          <w:rStyle w:val="StyleUnderline"/>
        </w:rPr>
        <w:t> </w:t>
      </w:r>
      <w:r w:rsidRPr="001C1309">
        <w:rPr>
          <w:rFonts w:ascii="Helvetica" w:hAnsi="Helvetica" w:cs="Helvetica"/>
          <w:color w:val="222222"/>
          <w:sz w:val="12"/>
          <w:szCs w:val="12"/>
        </w:rPr>
        <w:t>¶</w:t>
      </w:r>
      <w:r w:rsidRPr="001C1309">
        <w:rPr>
          <w:rFonts w:ascii="Helvetica" w:hAnsi="Helvetica" w:cs="Helvetica"/>
          <w:b/>
          <w:bCs/>
          <w:color w:val="222222"/>
          <w:sz w:val="12"/>
          <w:szCs w:val="12"/>
          <w:u w:val="single"/>
        </w:rPr>
        <w:t> </w:t>
      </w:r>
      <w:r w:rsidRPr="001C1309">
        <w:rPr>
          <w:rFonts w:ascii="Helvetica" w:hAnsi="Helvetica" w:cs="Helvetica"/>
          <w:b/>
          <w:bCs/>
          <w:color w:val="222222"/>
          <w:sz w:val="21"/>
          <w:szCs w:val="21"/>
          <w:u w:val="single"/>
        </w:rPr>
        <w:t>  </w:t>
      </w:r>
      <w:r w:rsidRPr="004E612E">
        <w:rPr>
          <w:rStyle w:val="StyleUnderline"/>
        </w:rPr>
        <w:t>The</w:t>
      </w:r>
      <w:r w:rsidRPr="001C1309">
        <w:rPr>
          <w:rFonts w:ascii="Helvetica" w:hAnsi="Helvetica" w:cs="Helvetica"/>
          <w:color w:val="222222"/>
          <w:sz w:val="14"/>
          <w:szCs w:val="14"/>
        </w:rPr>
        <w:t> second</w:t>
      </w:r>
      <w:r w:rsidRPr="004E612E">
        <w:rPr>
          <w:rStyle w:val="StyleUnderline"/>
        </w:rPr>
        <w:t>factor, most commonly articulated by the U.S. State Department, involves recognition that full compliance by the United States with international human rights treaty body procedures increases the visibility and legitimacy of the procedures themselves, ratcheting up expectation levels for theirregular and concerted use, andthereby prodding other states to take the procedures more seriously</w:t>
      </w:r>
      <w:r w:rsidRPr="001C1309">
        <w:rPr>
          <w:rFonts w:ascii="Helvetica" w:hAnsi="Helvetica" w:cs="Helvetica"/>
          <w:color w:val="222222"/>
          <w:sz w:val="14"/>
          <w:szCs w:val="14"/>
        </w:rPr>
        <w:t>. Indeed, U.S. executive agencies recognize that human rights treaty bodies—by providing an international spotlight for gross abuses, giving voice to individuals and civil society groups seeking greater human rights protections and transparency at home, and providing legitimacy to domestic human rights and democracy movements—have initiated important conversations and processes in countries around the world, particularly in transitional states.153 They also recognize that while the United States’s failure to ratify specific treaties has not likely caused other states to forego ratification, it may embolden some to turn ratification into an empty political act used as a rhetorical device to claim greater commitment to human rights than the United States without making corresponding changes in their policies and practices at home.154</w:t>
      </w:r>
    </w:p>
    <w:p w:rsidR="00197670" w:rsidRDefault="00197670" w:rsidP="00656054">
      <w:pPr>
        <w:pStyle w:val="Heading1"/>
      </w:pPr>
      <w:r>
        <w:lastRenderedPageBreak/>
        <w:t xml:space="preserve">AFF—VACCINES </w:t>
      </w:r>
    </w:p>
    <w:p w:rsidR="00197670" w:rsidRDefault="00197670" w:rsidP="00197670"/>
    <w:p w:rsidR="00197670" w:rsidRDefault="00197670" w:rsidP="00197670">
      <w:pPr>
        <w:pStyle w:val="Heading2"/>
      </w:pPr>
      <w:r>
        <w:lastRenderedPageBreak/>
        <w:t>AT: DAs</w:t>
      </w:r>
    </w:p>
    <w:p w:rsidR="00197670" w:rsidRDefault="00197670" w:rsidP="00197670"/>
    <w:p w:rsidR="007D00D2" w:rsidRDefault="007D00D2" w:rsidP="007D00D2">
      <w:pPr>
        <w:pStyle w:val="Heading3"/>
      </w:pPr>
      <w:r>
        <w:lastRenderedPageBreak/>
        <w:t xml:space="preserve">2ac AT: Court Clog – Vaccines </w:t>
      </w:r>
    </w:p>
    <w:p w:rsidR="007D00D2" w:rsidRDefault="007D00D2" w:rsidP="007D00D2"/>
    <w:p w:rsidR="007D00D2" w:rsidRDefault="007D00D2" w:rsidP="007D00D2">
      <w:pPr>
        <w:pStyle w:val="Heading4"/>
        <w:rPr>
          <w:rStyle w:val="StyleUnderline"/>
        </w:rPr>
      </w:pPr>
      <w:r>
        <w:rPr>
          <w:rStyle w:val="StyleUnderline"/>
        </w:rPr>
        <w:t xml:space="preserve">Vaccine cases won’t go to SCOTUS </w:t>
      </w:r>
    </w:p>
    <w:p w:rsidR="007D00D2" w:rsidRPr="006B0752" w:rsidRDefault="007D00D2" w:rsidP="007D00D2">
      <w:r>
        <w:rPr>
          <w:b/>
        </w:rPr>
        <w:t xml:space="preserve">Sifferlin 15 </w:t>
      </w:r>
      <w:r>
        <w:t xml:space="preserve">--- </w:t>
      </w:r>
      <w:r w:rsidRPr="006B0752">
        <w:t>writer for TIME. She covers public health issues including infectious and chronic disease, big ideas in medicine, and breaking news.</w:t>
      </w:r>
      <w:r>
        <w:t xml:space="preserve"> (Alexandra, 10/5/15, “</w:t>
      </w:r>
      <w:r w:rsidRPr="006B0752">
        <w:t>Supreme Court Won't Challenge New York's Vaccine Requirements for Children</w:t>
      </w:r>
      <w:r>
        <w:t xml:space="preserve">,” </w:t>
      </w:r>
      <w:r w:rsidRPr="006B0752">
        <w:t>http://time.com/4061458/supreme-court-vaccine-children-new-york/</w:t>
      </w:r>
      <w:r>
        <w:t>)//ernst</w:t>
      </w:r>
    </w:p>
    <w:p w:rsidR="007D00D2" w:rsidRDefault="007D00D2" w:rsidP="007D00D2">
      <w:pPr>
        <w:rPr>
          <w:rStyle w:val="StyleUnderline"/>
        </w:rPr>
      </w:pPr>
      <w:r w:rsidRPr="006B0752">
        <w:rPr>
          <w:rStyle w:val="StyleUnderline"/>
        </w:rPr>
        <w:t>The Supreme Court will not hear a challenge to the state of New York's requirement that kids get vaccinated before starting public school.</w:t>
      </w:r>
      <w:r w:rsidRPr="006B0752">
        <w:rPr>
          <w:sz w:val="16"/>
        </w:rPr>
        <w:t xml:space="preserve"> Three parents had tried to challenge the requirement when their children were prohibited from going to school due to the rule, but an appeals court ruled against them and the Supreme Court is now allowing that ruling to stand, the Associated Press reports. </w:t>
      </w:r>
      <w:r w:rsidRPr="006B0752">
        <w:rPr>
          <w:rStyle w:val="StyleUnderline"/>
        </w:rPr>
        <w:t>The lower court had ruled that the New York policy does not violate the constitutional rights of the children. The Associated Press reports that the appeals court also upheld a decision made by a judge that kids who were exempted from getting vaccines due to religious reasons could still be prohibited from attending school if there is a vaccine-preventable disease outbreak.</w:t>
      </w:r>
      <w:r>
        <w:rPr>
          <w:rStyle w:val="StyleUnderline"/>
        </w:rPr>
        <w:t xml:space="preserve"> </w:t>
      </w:r>
      <w:r w:rsidRPr="006B0752">
        <w:rPr>
          <w:sz w:val="16"/>
        </w:rPr>
        <w:t xml:space="preserve">The emergence of vaccine-preventable disease cases nationwide, including a 2015 measles outbreak that was linked to California's Disneyland theme park, have been traced to people who are not vaccinated. </w:t>
      </w:r>
      <w:r w:rsidRPr="006B0752">
        <w:rPr>
          <w:rStyle w:val="StyleUnderline"/>
        </w:rPr>
        <w:t>Concerns about the safety of vaccines are not founded in science.</w:t>
      </w:r>
    </w:p>
    <w:p w:rsidR="007D00D2" w:rsidRDefault="007D00D2" w:rsidP="007D00D2">
      <w:pPr>
        <w:pStyle w:val="Heading4"/>
        <w:rPr>
          <w:rStyle w:val="StyleUnderline"/>
        </w:rPr>
      </w:pPr>
      <w:r>
        <w:rPr>
          <w:rStyle w:val="StyleUnderline"/>
        </w:rPr>
        <w:t xml:space="preserve">Precedent – religious exemptions aren’t a thing, SCOTUS just won’t hear it, worst case state court clog </w:t>
      </w:r>
    </w:p>
    <w:p w:rsidR="007D00D2" w:rsidRPr="00BC1806" w:rsidRDefault="007D00D2" w:rsidP="007D00D2">
      <w:r>
        <w:rPr>
          <w:b/>
        </w:rPr>
        <w:t xml:space="preserve">Farias 15 </w:t>
      </w:r>
      <w:r>
        <w:t xml:space="preserve">--- </w:t>
      </w:r>
      <w:r w:rsidRPr="00BC1806">
        <w:t>a journalist and lawyer who writes on civil rights, criminal justice, and the courts.</w:t>
      </w:r>
      <w:r>
        <w:t xml:space="preserve"> (Cristian, 2/3/15, “</w:t>
      </w:r>
      <w:r w:rsidRPr="00BC1806">
        <w:t>Yes, the Government Can Make You Vaccinate Your Child</w:t>
      </w:r>
      <w:r>
        <w:t xml:space="preserve">,” </w:t>
      </w:r>
      <w:r w:rsidRPr="00BC1806">
        <w:t>https://newrepublic.com/article/120950/courts-have-upheld-governments-constitutional-right-vaccine-laws</w:t>
      </w:r>
      <w:r>
        <w:t>)//ernst</w:t>
      </w:r>
    </w:p>
    <w:p w:rsidR="007D00D2" w:rsidRPr="00BC1806" w:rsidRDefault="007D00D2" w:rsidP="007D00D2">
      <w:pPr>
        <w:rPr>
          <w:rStyle w:val="StyleUnderline"/>
        </w:rPr>
      </w:pPr>
      <w:r w:rsidRPr="00BC1806">
        <w:rPr>
          <w:rStyle w:val="StyleUnderline"/>
        </w:rPr>
        <w:t>New Jersey Governor Chris Christie’s comments on Monday—later clarified—that the government has to find a “balance” between public health policy and giving parents "some measure of choice" has renewed the debate over vaccine laws</w:t>
      </w:r>
      <w:r w:rsidRPr="00BC1806">
        <w:rPr>
          <w:sz w:val="16"/>
        </w:rPr>
        <w:t xml:space="preserve">. But it’s instructive to remember that </w:t>
      </w:r>
      <w:r w:rsidRPr="00BC1806">
        <w:rPr>
          <w:rStyle w:val="StyleUnderline"/>
        </w:rPr>
        <w:t>the Supreme Court settled the question of compulsory vaccinations more than 100 years ago.</w:t>
      </w:r>
      <w:r w:rsidRPr="00BC1806">
        <w:rPr>
          <w:sz w:val="16"/>
        </w:rPr>
        <w:t xml:space="preserve"> And just last month, </w:t>
      </w:r>
      <w:r w:rsidRPr="00BC1806">
        <w:rPr>
          <w:rStyle w:val="StyleUnderline"/>
        </w:rPr>
        <w:t>the U.S. Court of Appeals for the Second Circuit, which sits in Manhattan, cited that century-old precedent in rejecting a constitutional challenge to a New York law requiring that all kids attending public schools be vaccinated.</w:t>
      </w:r>
      <w:r>
        <w:rPr>
          <w:rStyle w:val="StyleUnderline"/>
        </w:rPr>
        <w:t xml:space="preserve"> </w:t>
      </w:r>
      <w:r w:rsidRPr="00BC1806">
        <w:rPr>
          <w:rStyle w:val="StyleUnderline"/>
        </w:rPr>
        <w:t>The case involved a group of parents who had religious objections to the law. Two</w:t>
      </w:r>
      <w:r w:rsidRPr="00BC1806">
        <w:rPr>
          <w:sz w:val="16"/>
        </w:rPr>
        <w:t xml:space="preserve"> of the parents, both of them Catholic, had obtained religious exemptions for their children, which the law permits so long as the parents “hold genuine and sincere religious beliefs” against vaccines; the law also contains a separate exemption for medical reasons. The parents balked, however, when their kids were excluded from school after a schoolmate contracted chicken pox. </w:t>
      </w:r>
      <w:r w:rsidRPr="00BC1806">
        <w:rPr>
          <w:rStyle w:val="StyleUnderline"/>
        </w:rPr>
        <w:t>It turns out a separate New York regulation provides that children with immunization exemptions be excluded from attendance in the event of an outbreak.</w:t>
      </w:r>
      <w:r>
        <w:rPr>
          <w:rStyle w:val="StyleUnderline"/>
        </w:rPr>
        <w:t xml:space="preserve"> </w:t>
      </w:r>
      <w:r w:rsidRPr="00BC1806">
        <w:rPr>
          <w:rStyle w:val="StyleUnderline"/>
        </w:rPr>
        <w:t>Unhappy with both the law and the regulation, the parents sued in federal court. A third parent also sued, but on the grounds that she couldn’t obtain a religious exemption</w:t>
      </w:r>
      <w:r w:rsidRPr="00BC1806">
        <w:rPr>
          <w:sz w:val="16"/>
        </w:rPr>
        <w:t xml:space="preserve">. At a hearing, the woman had testified that decisions about her child’s health were guided “strictly by the word of God.” But </w:t>
      </w:r>
      <w:r w:rsidRPr="00BC1806">
        <w:rPr>
          <w:rStyle w:val="StyleUnderline"/>
        </w:rPr>
        <w:t>the judge, after hearing the woman testify that vaccination “could hurt my daughter. It could kill her.... It could cause any number of things,” found the woman’s religious beliefs to be neither genuine nor sincere, but merely health-related. The court denied her request.</w:t>
      </w:r>
      <w:r>
        <w:rPr>
          <w:rStyle w:val="StyleUnderline"/>
        </w:rPr>
        <w:t xml:space="preserve"> </w:t>
      </w:r>
      <w:r w:rsidRPr="00BC1806">
        <w:rPr>
          <w:rStyle w:val="StyleUnderline"/>
        </w:rPr>
        <w:t xml:space="preserve">That’s when the three parents joined forces and mounted a constitutional challenge to New York’s vaccination requirement. </w:t>
      </w:r>
      <w:r w:rsidRPr="00BC1806">
        <w:rPr>
          <w:sz w:val="16"/>
        </w:rPr>
        <w:t xml:space="preserve">They threw the book at the state, arguing, among other things, violations of their rights under the First and Fourteenth Amendments, as well as under state and municipal law. The rub of their arguments: that the state was infringing on their liberty and religious interests. </w:t>
      </w:r>
      <w:r w:rsidRPr="00BC1806">
        <w:rPr>
          <w:rStyle w:val="StyleUnderline"/>
        </w:rPr>
        <w:t>A federal judge in Brooklyn dismissed all their claims.</w:t>
      </w:r>
      <w:r>
        <w:rPr>
          <w:rStyle w:val="StyleUnderline"/>
        </w:rPr>
        <w:t xml:space="preserve"> </w:t>
      </w:r>
      <w:r w:rsidRPr="00BC1806">
        <w:rPr>
          <w:rStyle w:val="StyleUnderline"/>
        </w:rPr>
        <w:t xml:space="preserve">That’s when the Second Circuit court, as it’s wont to do on appeal, took up all of these grievances anew and rejected </w:t>
      </w:r>
      <w:r w:rsidRPr="00BC1806">
        <w:rPr>
          <w:rStyle w:val="StyleUnderline"/>
        </w:rPr>
        <w:lastRenderedPageBreak/>
        <w:t>them one by one. Citing Jacobson v. Massachusetts, the 1905 case,a three-judge panel ruled in a short opinion that New York was well within its “police power” to mandate vaccinations for schoolchildren. Since immunizations are “in the interest of the population as a whole,” the court said they trump the parents’ individual wishes</w:t>
      </w:r>
      <w:r w:rsidRPr="00BC1806">
        <w:rPr>
          <w:sz w:val="16"/>
        </w:rPr>
        <w:t xml:space="preserve">. The court brushed aside their claim that “a growing body of scientific evidence demonstrates that vaccines cause more harm to society than good,” noting that only the legislature—and not the parents or the court—could make the call on the alleged body of evidence. </w:t>
      </w:r>
      <w:r w:rsidRPr="00BC1806">
        <w:rPr>
          <w:rStyle w:val="StyleUnderline"/>
        </w:rPr>
        <w:t>Turning to the parents’ religious claims, the court relied on a 1944 case, Prince v. Massachusetts, where the Supreme Court stated that a parent “cannot claim freedom from compulsory vaccination for the child more than for himself on religious grounds.”</w:t>
      </w:r>
      <w:r w:rsidRPr="00BC1806">
        <w:rPr>
          <w:sz w:val="16"/>
        </w:rPr>
        <w:t xml:space="preserve"> </w:t>
      </w:r>
      <w:r w:rsidRPr="00BC1806">
        <w:rPr>
          <w:rStyle w:val="StyleUnderline"/>
        </w:rPr>
        <w:t>The court went on to note that the First Amendment right to religious freedom “does not include liberty to expose the community or the child to communicable disease or the latter to ill health or death.” And</w:t>
      </w:r>
      <w:r w:rsidRPr="00BC1806">
        <w:rPr>
          <w:sz w:val="16"/>
        </w:rPr>
        <w:t xml:space="preserve"> because the law compelling vaccinations is neutral—that is, it applies to everyone and doesn’t specifically target a particular religion—no constitutional violation occurred. Plus, two of the parents had received exemptions, so the court viewed New York’s limited exclusion during an outbreak as permissible. Of course</w:t>
      </w:r>
      <w:r w:rsidRPr="00BC1806">
        <w:rPr>
          <w:rStyle w:val="StyleUnderline"/>
        </w:rPr>
        <w:t xml:space="preserve">, the ruling is only binding within the context of public education; nothing prevents the parents from homeschooling their children and keeping them vaccination-free. </w:t>
      </w:r>
      <w:r w:rsidRPr="00BC1806">
        <w:rPr>
          <w:sz w:val="16"/>
        </w:rPr>
        <w:t xml:space="preserve">And </w:t>
      </w:r>
      <w:r w:rsidRPr="00BC1806">
        <w:rPr>
          <w:rStyle w:val="StyleUnderline"/>
        </w:rPr>
        <w:t xml:space="preserve">it remains to be seen whether these parents will be appealing to a higher court to review the case. But given that the Supreme Court has already spoken loudly on the matter, here’s hoping faith in the judgment of the courts and the rule of law will prevail. </w:t>
      </w:r>
    </w:p>
    <w:p w:rsidR="007D00D2" w:rsidRDefault="007D00D2" w:rsidP="007D00D2"/>
    <w:p w:rsidR="007D00D2" w:rsidRPr="00BC1806" w:rsidRDefault="007D00D2" w:rsidP="007D00D2"/>
    <w:p w:rsidR="007D00D2" w:rsidRPr="007D00D2" w:rsidRDefault="007D00D2" w:rsidP="007D00D2"/>
    <w:p w:rsidR="00197670" w:rsidRDefault="00197670" w:rsidP="00197670">
      <w:pPr>
        <w:pStyle w:val="Heading3"/>
      </w:pPr>
      <w:r>
        <w:lastRenderedPageBreak/>
        <w:t xml:space="preserve">2ac Link UQ – Vaccines </w:t>
      </w:r>
    </w:p>
    <w:p w:rsidR="00197670" w:rsidRDefault="00197670" w:rsidP="00197670"/>
    <w:p w:rsidR="00197670" w:rsidRDefault="00197670" w:rsidP="00197670">
      <w:pPr>
        <w:pStyle w:val="Heading4"/>
      </w:pPr>
      <w:r>
        <w:t xml:space="preserve">Did you hear about the pharma manufacturing deal that Trump made? I didn’t either - means one of 2 things </w:t>
      </w:r>
    </w:p>
    <w:p w:rsidR="00197670" w:rsidRPr="008E6E1C" w:rsidRDefault="00197670" w:rsidP="00197670">
      <w:pPr>
        <w:pStyle w:val="ListParagraph"/>
        <w:numPr>
          <w:ilvl w:val="0"/>
          <w:numId w:val="15"/>
        </w:numPr>
        <w:spacing w:after="160" w:line="259" w:lineRule="auto"/>
        <w:rPr>
          <w:b/>
        </w:rPr>
      </w:pPr>
      <w:r w:rsidRPr="008E6E1C">
        <w:rPr>
          <w:b/>
        </w:rPr>
        <w:t xml:space="preserve">Trump’s base doesn’t care OR </w:t>
      </w:r>
    </w:p>
    <w:p w:rsidR="00197670" w:rsidRDefault="00197670" w:rsidP="00197670">
      <w:pPr>
        <w:pStyle w:val="ListParagraph"/>
        <w:numPr>
          <w:ilvl w:val="0"/>
          <w:numId w:val="15"/>
        </w:numPr>
        <w:spacing w:after="160" w:line="259" w:lineRule="auto"/>
        <w:rPr>
          <w:b/>
        </w:rPr>
      </w:pPr>
      <w:r w:rsidRPr="008E6E1C">
        <w:rPr>
          <w:b/>
        </w:rPr>
        <w:t xml:space="preserve">Link nonunique </w:t>
      </w:r>
    </w:p>
    <w:p w:rsidR="00197670" w:rsidRPr="008E6E1C" w:rsidRDefault="00197670" w:rsidP="00197670">
      <w:r>
        <w:rPr>
          <w:b/>
        </w:rPr>
        <w:t>Hains 7/21</w:t>
      </w:r>
      <w:r>
        <w:t xml:space="preserve">/17 </w:t>
      </w:r>
      <w:r w:rsidRPr="008E6E1C">
        <w:rPr>
          <w:sz w:val="16"/>
          <w:szCs w:val="16"/>
        </w:rPr>
        <w:t>--- journalist for RCP (Tim, “President Trump Announces 'Made In USA' Pharmaceutical Glass Packaging Manufacturing Deal With Pfizer, Merck, Corning,”</w:t>
      </w:r>
      <w:r>
        <w:rPr>
          <w:sz w:val="16"/>
          <w:szCs w:val="16"/>
        </w:rPr>
        <w:t xml:space="preserve"> </w:t>
      </w:r>
      <w:r w:rsidRPr="008E6E1C">
        <w:rPr>
          <w:sz w:val="16"/>
          <w:szCs w:val="16"/>
        </w:rPr>
        <w:t>https://www.realclearpolitics.com/video/2017/07/21/president_trump_announces_made_in_usa_pharmaceutical_glass_packaging_manufacturing_deal_with_pfizer_merck_corning.html)//ernst</w:t>
      </w:r>
    </w:p>
    <w:p w:rsidR="00197670" w:rsidRDefault="00197670" w:rsidP="00197670">
      <w:pPr>
        <w:rPr>
          <w:sz w:val="16"/>
        </w:rPr>
      </w:pPr>
      <w:r w:rsidRPr="005365B5">
        <w:rPr>
          <w:rStyle w:val="StyleUnderline"/>
        </w:rPr>
        <w:t xml:space="preserve">As part of 'Made In America' week on Thursday afternoon, </w:t>
      </w:r>
      <w:r w:rsidRPr="008E6E1C">
        <w:rPr>
          <w:rStyle w:val="Emphasis"/>
        </w:rPr>
        <w:t>the president highlighted a new deal in which the federal government will provide a $500 million investment to begin manufacturing the next generation of glass pharmaceutical containers in the U.S.</w:t>
      </w:r>
      <w:r>
        <w:rPr>
          <w:rStyle w:val="StyleUnderline"/>
        </w:rPr>
        <w:t xml:space="preserve"> </w:t>
      </w:r>
      <w:r w:rsidRPr="005365B5">
        <w:rPr>
          <w:rStyle w:val="StyleUnderline"/>
        </w:rPr>
        <w:t>A partnership between Merck, Pfizer, and Corning will create several thousand manufacturing jobs in New York, New Jersey and one additional location TBD.</w:t>
      </w:r>
      <w:r w:rsidRPr="008E6E1C">
        <w:rPr>
          <w:sz w:val="16"/>
        </w:rPr>
        <w:t xml:space="preserve"> It will also ensure the U.S. is self-sufficient when it comes to such vital medical equipment. </w:t>
      </w:r>
      <w:r w:rsidRPr="008E6E1C">
        <w:rPr>
          <w:rStyle w:val="Emphasis"/>
        </w:rPr>
        <w:t>The president said the three pharmaceutical corporations were committing to "an immediate investment of at least $500 million and the creation of nearly 1,000 new jobs</w:t>
      </w:r>
      <w:r w:rsidRPr="005365B5">
        <w:rPr>
          <w:rStyle w:val="StyleUnderline"/>
        </w:rPr>
        <w:t>."</w:t>
      </w:r>
      <w:r w:rsidRPr="008E6E1C">
        <w:rPr>
          <w:sz w:val="16"/>
        </w:rPr>
        <w:t xml:space="preserve"> In the long term, he said those numbers could grow to "at least $4 billion" and "create some 4,000 American jobs." Corning CEO Wendell Weeks invited the president to try to break the glass in one of the vials (called Valor Glass) and he could not. "And it's very innovative, on top of it," the president said after demonstrating that nearly 1,000 pounds of force could not break the vial. He explained: "</w:t>
      </w:r>
      <w:r w:rsidRPr="008E6E1C">
        <w:rPr>
          <w:rStyle w:val="StyleUnderline"/>
        </w:rPr>
        <w:t>These companies have achieved a breakthrough in pharmaceutical glass technology, that will be used to store and deliver injectable drugs, and vials, and cartridges. This technology is not only great for American jobs and manufacturing, it's great for patients who now will have access to safer medicines and vaccines</w:t>
      </w:r>
      <w:r w:rsidRPr="008E6E1C">
        <w:rPr>
          <w:sz w:val="16"/>
        </w:rPr>
        <w:t xml:space="preserve">." Transcript, via the White House: TRUMP: Thank you very much. Very exciting. And exciting times at the White House. A lot of things happening that are so great for our country. I want to welcome Made in America Week. This is what we call, made in America. Right here. And they're all here, some of the great business minds, business geniuses. Congratulations, fellows. That's not a bad (inaudible). (LAUGHTER) But they're right here with us. And I'll tell you, it's an honor to have them. We're continuing our celebration of America manufacturing, and American manufacturing. And it's been something very important to us, made in the USA, made in America, and our tribute to the skill, dedication, and grit of the American worker. We're showcasing products from all around the country that are stamped with the beautiful letters, made in the USA. Today, I'm proud to welcome three more great companies. We've had quite a few wonderful companies. A little bit smaller, generally speaking, than yours. But every company is smaller than yours, when you get right down to it -- to the White House for really a major announcement, which you'll be hearing. </w:t>
      </w:r>
      <w:r w:rsidRPr="008E6E1C">
        <w:rPr>
          <w:rStyle w:val="StyleUnderline"/>
        </w:rPr>
        <w:t>Merck, Pfizer, and Corning, these three companies are announcing that pharmaceutical glass packaging will now be made in America. That's a big step. That's a big statement.</w:t>
      </w:r>
      <w:r>
        <w:rPr>
          <w:rStyle w:val="StyleUnderline"/>
        </w:rPr>
        <w:t xml:space="preserve"> </w:t>
      </w:r>
      <w:r w:rsidRPr="008E6E1C">
        <w:rPr>
          <w:sz w:val="16"/>
        </w:rPr>
        <w:t>I'm very proud of that. Thank you very much, by the way. And I know they wouldn't have done it under another -- under another administration. I feel confident. TRUMP</w:t>
      </w:r>
      <w:r w:rsidRPr="008E6E1C">
        <w:rPr>
          <w:rStyle w:val="StyleUnderline"/>
        </w:rPr>
        <w:t>: These companies have formed a groundbreaking partnership to create thousands of American manufacturing jobs, with this innovative new product. It's an incredible product.</w:t>
      </w:r>
      <w:r>
        <w:rPr>
          <w:rStyle w:val="StyleUnderline"/>
        </w:rPr>
        <w:t xml:space="preserve"> </w:t>
      </w:r>
      <w:r w:rsidRPr="008E6E1C">
        <w:rPr>
          <w:rStyle w:val="StyleUnderline"/>
        </w:rPr>
        <w:t>Merck, Pfizer, and Corning are coming together to create an advanced pharmaceutical glass packaging operations, which include an immediate investment of at least $500 million, and the creation of nearly 1,000 new jobs, and quickly.</w:t>
      </w:r>
      <w:r>
        <w:rPr>
          <w:rStyle w:val="StyleUnderline"/>
        </w:rPr>
        <w:t xml:space="preserve"> </w:t>
      </w:r>
      <w:r w:rsidRPr="008E6E1C">
        <w:rPr>
          <w:rStyle w:val="StyleUnderline"/>
        </w:rPr>
        <w:t>The initial investment will be spread across facilities in New York, New Jersey, and a new manufacturing plant in southeast of the United States, they're looking right now, which Corning will be announcing in the coming months.</w:t>
      </w:r>
      <w:r>
        <w:rPr>
          <w:rStyle w:val="StyleUnderline"/>
        </w:rPr>
        <w:t xml:space="preserve"> </w:t>
      </w:r>
      <w:r w:rsidRPr="008E6E1C">
        <w:rPr>
          <w:sz w:val="16"/>
        </w:rPr>
        <w:t>And there's some pretty good competition. I know they're going to make a great deal. Eventually</w:t>
      </w:r>
      <w:r w:rsidRPr="008E6E1C">
        <w:rPr>
          <w:rStyle w:val="StyleUnderline"/>
        </w:rPr>
        <w:t>, the companies here today expect a total investment in this initiative to reach at least $4 billion and create some 4,000 American jobs. And it's very innovative, on top of it.</w:t>
      </w:r>
      <w:r>
        <w:rPr>
          <w:rStyle w:val="StyleUnderline"/>
        </w:rPr>
        <w:t xml:space="preserve"> </w:t>
      </w:r>
      <w:r w:rsidRPr="008E6E1C">
        <w:rPr>
          <w:rStyle w:val="StyleUnderline"/>
        </w:rPr>
        <w:t xml:space="preserve">This initiative will bring a key industry to our shores that, for too long, has been dominated by foreign countries. We're moving more and more companies back into the United States, and they're doing more and more of these products. And that would've been unheard of, even a </w:t>
      </w:r>
      <w:r w:rsidRPr="008E6E1C">
        <w:rPr>
          <w:rStyle w:val="StyleUnderline"/>
        </w:rPr>
        <w:lastRenderedPageBreak/>
        <w:t>couple of years ago.</w:t>
      </w:r>
      <w:r>
        <w:rPr>
          <w:rStyle w:val="StyleUnderline"/>
        </w:rPr>
        <w:t xml:space="preserve"> </w:t>
      </w:r>
      <w:r w:rsidRPr="008E6E1C">
        <w:rPr>
          <w:rStyle w:val="StyleUnderline"/>
        </w:rPr>
        <w:t>These companies have achieved a breakthrough in pharmaceutical glass technology, that will be used to store and deliver injectable drugs, and vials, and cartridges. This technology is not only great for American jobs and manufacturing, it's great for patients who now will have access to safer medicines and vaccines.</w:t>
      </w:r>
      <w:r>
        <w:rPr>
          <w:rStyle w:val="StyleUnderline"/>
        </w:rPr>
        <w:t xml:space="preserve"> </w:t>
      </w:r>
      <w:r w:rsidRPr="008E6E1C">
        <w:rPr>
          <w:rStyle w:val="StyleUnderline"/>
        </w:rPr>
        <w:t>It's also great for the healthcare workers who can administer the drugs, makes it much, much safer for them.</w:t>
      </w:r>
      <w:r w:rsidRPr="008E6E1C">
        <w:rPr>
          <w:sz w:val="16"/>
        </w:rPr>
        <w:t xml:space="preserve"> And safely, without having any problems and worrying about vial breaking, which, as I understand, is a tremendous problem that we're not going to have any more. I know that, </w:t>
      </w:r>
      <w:r w:rsidRPr="008E6E1C">
        <w:rPr>
          <w:rStyle w:val="StyleUnderline"/>
        </w:rPr>
        <w:t>Secretary Price, and the FDA, are committed to working with innovative companies like these</w:t>
      </w:r>
      <w:r w:rsidRPr="008E6E1C">
        <w:rPr>
          <w:sz w:val="16"/>
        </w:rPr>
        <w:t xml:space="preserve">. We have tremendous excitement going on at the FDA. Amazing things are happening there, and I think we're going to be announcing some of them over the next two months. </w:t>
      </w:r>
      <w:r w:rsidRPr="008E6E1C">
        <w:rPr>
          <w:rStyle w:val="StyleUnderline"/>
        </w:rPr>
        <w:t>We're going to be streamlining, as we have in other industry regulations, so that advancements can reach patients quickly. You're going to see a big streamlining.</w:t>
      </w:r>
      <w:r>
        <w:rPr>
          <w:rStyle w:val="StyleUnderline"/>
        </w:rPr>
        <w:t xml:space="preserve"> </w:t>
      </w:r>
      <w:r w:rsidRPr="008E6E1C">
        <w:rPr>
          <w:sz w:val="16"/>
        </w:rPr>
        <w:t>I think you already have. To a large extent, you already have. Very proud of that. I especially want to thank, Ken Frazier, Ian Read, and Wendell Weeks, the three of the great, great leaders of business in this country, along with all of the great people at Merck, Pfizer and Corning for believing in America and the American workers. This announcement reflects a central theme of my administration, that when we invest in America, it's a win for our companies, our workers, and our nation as a whole. Every day, we're fighting to bring back our jobs, to restore our industry, and to put America first. Or, as you've heard, make America great again. That's exactly what we're doing. Some people have heard that expression. It's been fairly well used, I think. I want to thank you all for being here, and I want to thank you for your dedication to made in America. Really appreciate it very much. And I'd like to have you say a few words. Come on up. Thank you.</w:t>
      </w:r>
    </w:p>
    <w:p w:rsidR="00197670" w:rsidRDefault="00197670" w:rsidP="00197670">
      <w:pPr>
        <w:pStyle w:val="Heading4"/>
      </w:pPr>
      <w:r>
        <w:t xml:space="preserve">Link nonunique – the CDC director was recently named </w:t>
      </w:r>
      <w:r>
        <w:rPr>
          <w:i/>
        </w:rPr>
        <w:t xml:space="preserve">and </w:t>
      </w:r>
      <w:r>
        <w:t xml:space="preserve">they are in favor of vaccines and have received blowback from anti abortionists </w:t>
      </w:r>
    </w:p>
    <w:p w:rsidR="00197670" w:rsidRPr="00AB55D7" w:rsidRDefault="00197670" w:rsidP="00197670">
      <w:r>
        <w:rPr>
          <w:b/>
        </w:rPr>
        <w:t>Branswell 7/7</w:t>
      </w:r>
      <w:r>
        <w:t xml:space="preserve">/17 </w:t>
      </w:r>
      <w:r w:rsidRPr="00AB55D7">
        <w:rPr>
          <w:sz w:val="16"/>
          <w:szCs w:val="16"/>
        </w:rPr>
        <w:t>--- STAT's infectious diseases and public health reporter. She comes from the Canadian Press (Helen, “Dr. Brenda Fitzgerald Named New CDC Director,” https://www.scientificamerican.com/article/dr-brenda-fitzgerald-named-new-cdc-director/)//ernst</w:t>
      </w:r>
    </w:p>
    <w:p w:rsidR="00197670" w:rsidRPr="00AB55D7" w:rsidRDefault="00197670" w:rsidP="00197670">
      <w:pPr>
        <w:rPr>
          <w:rStyle w:val="StyleUnderline"/>
        </w:rPr>
      </w:pPr>
      <w:r w:rsidRPr="00AB55D7">
        <w:rPr>
          <w:rStyle w:val="StyleUnderline"/>
        </w:rPr>
        <w:t>Georgia’s public health commissioner, an OB-GYN and two-time Republican candidate for Congress, has been named the next director of the Centers for Disease Control and Prevention.</w:t>
      </w:r>
      <w:r>
        <w:rPr>
          <w:rStyle w:val="StyleUnderline"/>
        </w:rPr>
        <w:t xml:space="preserve"> </w:t>
      </w:r>
      <w:r w:rsidRPr="00AB55D7">
        <w:rPr>
          <w:sz w:val="16"/>
        </w:rPr>
        <w:t xml:space="preserve">Dr. Brenda Fitzgerald will replace Dr. Tom Frieden, who served as CDC director for eight years before stepping down in January. </w:t>
      </w:r>
      <w:r w:rsidRPr="00AB55D7">
        <w:rPr>
          <w:rStyle w:val="StyleUnderline"/>
        </w:rPr>
        <w:t>Fitzgerald has practiced medicine for about three decades in Carrollton,</w:t>
      </w:r>
      <w:r w:rsidRPr="00AB55D7">
        <w:rPr>
          <w:sz w:val="16"/>
        </w:rPr>
        <w:t xml:space="preserve"> a city west of Atlanta. But she does not appear to have a record of having conducted scientific research, a major function of the agency she has been nominated to lead. In announcing the appointment, </w:t>
      </w:r>
      <w:r w:rsidRPr="00AB55D7">
        <w:rPr>
          <w:rStyle w:val="StyleUnderline"/>
        </w:rPr>
        <w:t>Tom Price, the secretary of health and human services, said Fitzgerald “has a deep appreciation and understanding of medicine, public health, policy and leadership—all qualities that will prove vital as she leads the CDC.”</w:t>
      </w:r>
      <w:r>
        <w:rPr>
          <w:rStyle w:val="StyleUnderline"/>
        </w:rPr>
        <w:t xml:space="preserve"> </w:t>
      </w:r>
      <w:r w:rsidRPr="00AB55D7">
        <w:rPr>
          <w:rStyle w:val="StyleUnderline"/>
        </w:rPr>
        <w:t>“It’s good that she has experience running a public health agency,”</w:t>
      </w:r>
      <w:r w:rsidRPr="00AB55D7">
        <w:rPr>
          <w:sz w:val="16"/>
        </w:rPr>
        <w:t xml:space="preserve"> said Frieden, who was New York City’s health commissioner before taking the helm of the CDC. “If she’s willing to listen to the staff and learn from the staff and then to understand that a large part of her role is to support them, yes, she can be very successful,” he said, noting it will be critical for Fitzgerald to protect the embattled agency’s budget. The selection of Fitzgerald—an ally of former GOP House Speaker Newt Gingrich—may generate some controversy. In 2014, during the West African Ebola crisis, Georgia Gov. Nathan Deal stated publicly that water destroys Ebola viruses — it does not—and attributed the notion to Fitzgerald. And she has been involved in partisan politics, having run twice for the Republican nomination for Georgia’s 7th Congressional District in the early 1990s. Fitzgerald did not win the nomination either time. </w:t>
      </w:r>
      <w:r w:rsidRPr="00AB55D7">
        <w:rPr>
          <w:rStyle w:val="StyleUnderline"/>
        </w:rPr>
        <w:t>An Atlanta Journal-Constitution article analyzing Fitzgerald’s defeat in 1994 noted she faced attacks from anti-abortion activists; in the lead-up to the vote, some distributed flyers in church parking lots proclaiming that she had performed abortions.</w:t>
      </w:r>
      <w:r>
        <w:rPr>
          <w:rStyle w:val="StyleUnderline"/>
        </w:rPr>
        <w:t xml:space="preserve"> </w:t>
      </w:r>
      <w:r w:rsidRPr="00AB55D7">
        <w:rPr>
          <w:sz w:val="16"/>
        </w:rPr>
        <w:t xml:space="preserve">Fitzgerald publicly denied the claim in a debate with Republican Bob Barr, who went on to win the nomination and the district. “I’ve spent my entire life trying to help infertile couples,” Fitzgerald said. “In the entire time I’ve been a licensed physician, I’ve never performed an abortion.” However, Fitzgerald’s position on abortion appeared to be more nuanced than anti-abortion forces in Georgia could abide. She was on the record in the early 1990s as saying while she opposed federal funding of abortion and favored some restrictions, the final decision should be left to a woman and her doctor. </w:t>
      </w:r>
      <w:r w:rsidRPr="00AB55D7">
        <w:rPr>
          <w:rStyle w:val="StyleUnderline"/>
        </w:rPr>
        <w:t>Fitzgerald, who is in her early 70s, has also publicly endorsed vaccinations, which will hearten the public health community. Trump’s position on vaccines—he has stated that children receive too many vaccines too quickly in early childhood—has been a source of major concern in public health circles.</w:t>
      </w:r>
      <w:r>
        <w:rPr>
          <w:rStyle w:val="StyleUnderline"/>
        </w:rPr>
        <w:t xml:space="preserve"> </w:t>
      </w:r>
      <w:r w:rsidRPr="00AB55D7">
        <w:rPr>
          <w:rStyle w:val="StyleUnderline"/>
        </w:rPr>
        <w:t>“Vaccination is our best protection against measles and a host of other infectious diseases,” Fitzgerald</w:t>
      </w:r>
      <w:r w:rsidRPr="00AB55D7">
        <w:rPr>
          <w:sz w:val="16"/>
        </w:rPr>
        <w:t xml:space="preserve">, by then Georgia’s public health commissioner, wrote in 2015 in a column in the Atlanta Journal-Constitution. Fitzgerald was named state commissioner of public health in 2011. </w:t>
      </w:r>
      <w:r w:rsidRPr="00AB55D7">
        <w:rPr>
          <w:rStyle w:val="StyleUnderline"/>
        </w:rPr>
        <w:t xml:space="preserve">She is a former major in the U.S. Air </w:t>
      </w:r>
      <w:r w:rsidRPr="00AB55D7">
        <w:rPr>
          <w:rStyle w:val="StyleUnderline"/>
        </w:rPr>
        <w:lastRenderedPageBreak/>
        <w:t>Force, and a one-time president of the Georgia OB-GYN Society. During Gingrich’s tenure as House speaker, she served as one of his health care policy advisers.</w:t>
      </w:r>
      <w:r>
        <w:rPr>
          <w:rStyle w:val="StyleUnderline"/>
        </w:rPr>
        <w:t xml:space="preserve"> </w:t>
      </w:r>
      <w:r w:rsidRPr="00AB55D7">
        <w:rPr>
          <w:rStyle w:val="StyleUnderline"/>
        </w:rPr>
        <w:t>Fitzgerald received a Bachelor of Science degree from Georgia State University in 1972 and was awarded a medical degree from Emory University in 1977.</w:t>
      </w:r>
    </w:p>
    <w:p w:rsidR="007D00D2" w:rsidRDefault="007D00D2" w:rsidP="007D00D2">
      <w:pPr>
        <w:pStyle w:val="Heading2"/>
      </w:pPr>
      <w:r>
        <w:lastRenderedPageBreak/>
        <w:t xml:space="preserve">NEG—STATES </w:t>
      </w:r>
    </w:p>
    <w:p w:rsidR="00753577" w:rsidRDefault="00753577" w:rsidP="00753577">
      <w:pPr>
        <w:pStyle w:val="Heading3"/>
      </w:pPr>
      <w:r>
        <w:lastRenderedPageBreak/>
        <w:t>States CP S – AT: Commerce Clause</w:t>
      </w:r>
    </w:p>
    <w:p w:rsidR="00753577" w:rsidRPr="00665F46" w:rsidRDefault="00753577" w:rsidP="00753577">
      <w:pPr>
        <w:pStyle w:val="Heading4"/>
      </w:pPr>
      <w:r>
        <w:t xml:space="preserve">The commerce clause </w:t>
      </w:r>
      <w:r>
        <w:rPr>
          <w:u w:val="single"/>
        </w:rPr>
        <w:t>does not provide</w:t>
      </w:r>
      <w:r>
        <w:t xml:space="preserve"> federal authority over states. It’s an </w:t>
      </w:r>
      <w:r>
        <w:rPr>
          <w:u w:val="single"/>
        </w:rPr>
        <w:t>overreaching application</w:t>
      </w:r>
      <w:r>
        <w:t xml:space="preserve"> and the </w:t>
      </w:r>
      <w:r>
        <w:rPr>
          <w:u w:val="single"/>
        </w:rPr>
        <w:t>tenth amendment</w:t>
      </w:r>
      <w:r>
        <w:t xml:space="preserve"> gives </w:t>
      </w:r>
      <w:r>
        <w:rPr>
          <w:u w:val="single"/>
        </w:rPr>
        <w:t>states</w:t>
      </w:r>
      <w:r>
        <w:t xml:space="preserve"> the power. </w:t>
      </w:r>
    </w:p>
    <w:p w:rsidR="00753577" w:rsidRDefault="00753577" w:rsidP="00753577">
      <w:r>
        <w:rPr>
          <w:rStyle w:val="Style13ptBold"/>
        </w:rPr>
        <w:t xml:space="preserve">Ginsberg, citing the commerce clause, ’15 </w:t>
      </w:r>
      <w:r w:rsidRPr="00665F46">
        <w:rPr>
          <w:sz w:val="16"/>
          <w:szCs w:val="16"/>
        </w:rPr>
        <w:t xml:space="preserve">(Mike; B.A. from the University of Maryland, Strategic Advisory Firm, citing the Commerce Clause; Publication, “WHO SHOULD CALL THE SHOTS? PROPOSING FEDERAL OVERSIGHT OF MANDATORY CHILDHOOD VACCINATIONS,” </w:t>
      </w:r>
      <w:hyperlink r:id="rId79" w:history="1">
        <w:r w:rsidRPr="00665F46">
          <w:rPr>
            <w:rStyle w:val="Hyperlink"/>
            <w:sz w:val="16"/>
            <w:szCs w:val="16"/>
          </w:rPr>
          <w:t>http://www.philadelphiabar.org/WebObjects/PBAReadOnly.woa/Contents/WebServerResources/CMSResources/ginsburgessay15.pdf)</w:t>
        </w:r>
      </w:hyperlink>
    </w:p>
    <w:p w:rsidR="00197670" w:rsidRPr="00197670" w:rsidRDefault="00753577" w:rsidP="00753577">
      <w:r w:rsidRPr="00665F46">
        <w:rPr>
          <w:u w:val="single"/>
        </w:rPr>
        <w:t>The largest hurdle to a federal mandatory vaccination program is fitting</w:t>
      </w:r>
      <w:r w:rsidRPr="00665F46">
        <w:rPr>
          <w:sz w:val="16"/>
          <w:szCs w:val="16"/>
        </w:rPr>
        <w:t xml:space="preserve"> such a program</w:t>
      </w:r>
      <w:r w:rsidRPr="00665F46">
        <w:t xml:space="preserve"> </w:t>
      </w:r>
      <w:r w:rsidRPr="00665F46">
        <w:rPr>
          <w:u w:val="single"/>
        </w:rPr>
        <w:t>within the federal government’s limited powers. According to the Tenth Amendment</w:t>
      </w:r>
      <w:r w:rsidRPr="00665F46">
        <w:t xml:space="preserve"> </w:t>
      </w:r>
      <w:r w:rsidRPr="00665F46">
        <w:rPr>
          <w:sz w:val="16"/>
          <w:szCs w:val="16"/>
        </w:rPr>
        <w:t>to the United States Constitution,</w:t>
      </w:r>
      <w:r w:rsidRPr="00665F46">
        <w:t xml:space="preserve"> </w:t>
      </w:r>
      <w:r w:rsidRPr="00665F46">
        <w:rPr>
          <w:u w:val="single"/>
        </w:rPr>
        <w:t>any power not specifically enumerated to the federal government in the Constitution is reserved to the state governments</w:t>
      </w:r>
      <w:r w:rsidRPr="00665F46">
        <w:rPr>
          <w:sz w:val="16"/>
          <w:szCs w:val="16"/>
        </w:rPr>
        <w:t>.44</w:t>
      </w:r>
      <w:r w:rsidRPr="00665F46">
        <w:t xml:space="preserve"> </w:t>
      </w:r>
      <w:r w:rsidRPr="00665F46">
        <w:rPr>
          <w:u w:val="single"/>
        </w:rPr>
        <w:t>Since</w:t>
      </w:r>
      <w:r w:rsidRPr="00665F46">
        <w:t xml:space="preserve"> </w:t>
      </w:r>
      <w:r w:rsidRPr="00665F46">
        <w:rPr>
          <w:sz w:val="16"/>
          <w:szCs w:val="16"/>
        </w:rPr>
        <w:t>the power to implement</w:t>
      </w:r>
      <w:r w:rsidRPr="00665F46">
        <w:t xml:space="preserve"> </w:t>
      </w:r>
      <w:r w:rsidRPr="00665F46">
        <w:rPr>
          <w:u w:val="single"/>
        </w:rPr>
        <w:t>a mandatory vaccine program is not specifically granted</w:t>
      </w:r>
      <w:r w:rsidRPr="00665F46">
        <w:t xml:space="preserve"> </w:t>
      </w:r>
      <w:r w:rsidRPr="00665F46">
        <w:rPr>
          <w:sz w:val="16"/>
          <w:szCs w:val="16"/>
        </w:rPr>
        <w:t>to the federal government,</w:t>
      </w:r>
      <w:r w:rsidRPr="00665F46">
        <w:t xml:space="preserve"> </w:t>
      </w:r>
      <w:r w:rsidRPr="00665F46">
        <w:rPr>
          <w:b/>
          <w:u w:val="single"/>
        </w:rPr>
        <w:t>this power is retained by the states</w:t>
      </w:r>
      <w:r w:rsidRPr="00665F46">
        <w:rPr>
          <w:u w:val="single"/>
        </w:rPr>
        <w:t>. Generally, the federal government has argued that its power to act over public health falls under the Commerce Clause</w:t>
      </w:r>
      <w:r w:rsidRPr="00665F46">
        <w:rPr>
          <w:sz w:val="16"/>
          <w:szCs w:val="16"/>
        </w:rPr>
        <w:t>, which states that Congress shall have the power “[t]o regulate Commerce with foreign Nations, and among the several States . . . .”45 The federal government has previously used this authority to pass the National Childhood Vaccine Injury Act (NCVIA). Under the NCVIA, the Department of Health and Human Services is responsible for overseeing everything from research and development to distribution and use of vaccines.46 In addition, the NCVIA also establishes two important reporting systems. The first requires health care providers to supply parents with standardized pamphlets on each vaccine prior to administering the vaccine. 47 The second requires health care providers and manufactures to report certain adverse events from vaccines to the federal government. 48</w:t>
      </w:r>
      <w:r w:rsidRPr="00665F46">
        <w:t xml:space="preserve"> </w:t>
      </w:r>
      <w:r w:rsidRPr="00665F46">
        <w:rPr>
          <w:u w:val="single"/>
        </w:rPr>
        <w:t xml:space="preserve">However, </w:t>
      </w:r>
      <w:r w:rsidRPr="00665F46">
        <w:rPr>
          <w:b/>
          <w:u w:val="single"/>
        </w:rPr>
        <w:t>the idea that the Commerce Clause extends</w:t>
      </w:r>
      <w:r w:rsidRPr="00665F46">
        <w:rPr>
          <w:u w:val="single"/>
        </w:rPr>
        <w:t xml:space="preserve"> to a mandatory vaccination program</w:t>
      </w:r>
      <w:r w:rsidRPr="00665F46">
        <w:t xml:space="preserve"> for school admission </w:t>
      </w:r>
      <w:r w:rsidRPr="00665F46">
        <w:rPr>
          <w:u w:val="single"/>
        </w:rPr>
        <w:t>is a more attenuated argument</w:t>
      </w:r>
      <w:r w:rsidRPr="00665F46">
        <w:rPr>
          <w:sz w:val="16"/>
          <w:szCs w:val="16"/>
        </w:rPr>
        <w:t>. Rather,</w:t>
      </w:r>
      <w:r w:rsidRPr="00665F46">
        <w:t xml:space="preserve"> </w:t>
      </w:r>
      <w:r w:rsidRPr="00665F46">
        <w:rPr>
          <w:u w:val="single"/>
        </w:rPr>
        <w:t>the federal government would be more successful in creating a</w:t>
      </w:r>
      <w:r w:rsidRPr="00665F46">
        <w:t xml:space="preserve"> unified vaccine </w:t>
      </w:r>
      <w:r w:rsidRPr="00665F46">
        <w:rPr>
          <w:u w:val="single"/>
        </w:rPr>
        <w:t>program by requiring states to adopt</w:t>
      </w:r>
      <w:r w:rsidRPr="00665F46">
        <w:t xml:space="preserve"> specific </w:t>
      </w:r>
      <w:r w:rsidRPr="00665F46">
        <w:rPr>
          <w:u w:val="single"/>
        </w:rPr>
        <w:t>standards as a condition to federal funding</w:t>
      </w:r>
      <w:r w:rsidRPr="00665F46">
        <w:rPr>
          <w:sz w:val="16"/>
          <w:szCs w:val="16"/>
        </w:rPr>
        <w:t xml:space="preserve"> for education. This situation is analgous the federal government has previously done by tying federal transportation fundin</w:t>
      </w:r>
    </w:p>
    <w:p w:rsidR="00197670" w:rsidRPr="00197670" w:rsidRDefault="00197670" w:rsidP="00197670"/>
    <w:p w:rsidR="00197670" w:rsidRPr="00197670" w:rsidRDefault="00197670" w:rsidP="00197670"/>
    <w:p w:rsidR="002C7440" w:rsidRDefault="002C7440" w:rsidP="002C7440">
      <w:pPr>
        <w:pStyle w:val="Heading1"/>
      </w:pPr>
      <w:r>
        <w:lastRenderedPageBreak/>
        <w:t>DA—</w:t>
      </w:r>
      <w:r w:rsidRPr="002C7440">
        <w:t xml:space="preserve"> </w:t>
      </w:r>
      <w:r>
        <w:t xml:space="preserve">ECON INFLATION UQ </w:t>
      </w:r>
    </w:p>
    <w:p w:rsidR="002C7440" w:rsidRDefault="002C7440" w:rsidP="002C7440">
      <w:pPr>
        <w:pStyle w:val="Heading2"/>
      </w:pPr>
      <w:r>
        <w:lastRenderedPageBreak/>
        <w:t>AFF UQ</w:t>
      </w:r>
    </w:p>
    <w:p w:rsidR="002C7440" w:rsidRPr="00477FB9" w:rsidRDefault="002C7440" w:rsidP="002C7440">
      <w:pPr>
        <w:pStyle w:val="Heading3"/>
      </w:pPr>
      <w:r>
        <w:lastRenderedPageBreak/>
        <w:t xml:space="preserve">Resilient </w:t>
      </w:r>
    </w:p>
    <w:p w:rsidR="002C7440" w:rsidRDefault="002C7440" w:rsidP="002C7440">
      <w:pPr>
        <w:pStyle w:val="Heading4"/>
      </w:pPr>
      <w:r>
        <w:t>Satellites show the Chinese economy is resilient – increased momentum of smaller firms, sales managers, and steel mills proves</w:t>
      </w:r>
    </w:p>
    <w:p w:rsidR="002C7440" w:rsidRPr="00E30BFA" w:rsidRDefault="002C7440" w:rsidP="002C7440">
      <w:pPr>
        <w:rPr>
          <w:rStyle w:val="Style13ptBold"/>
        </w:rPr>
      </w:pPr>
      <w:r w:rsidRPr="00E30BFA">
        <w:rPr>
          <w:rStyle w:val="Style13ptBold"/>
        </w:rPr>
        <w:t>Bloomberg News, 7/25</w:t>
      </w:r>
    </w:p>
    <w:p w:rsidR="002C7440" w:rsidRDefault="002C7440" w:rsidP="002C7440">
      <w:r>
        <w:t xml:space="preserve">[7/25/17, Bloomberg, “China Early Data Show Resilient Economy,” </w:t>
      </w:r>
      <w:hyperlink r:id="rId80" w:history="1">
        <w:r w:rsidRPr="002609FF">
          <w:rPr>
            <w:rStyle w:val="Hyperlink"/>
          </w:rPr>
          <w:t>https://www.bloomberg.com/news/articles/2017-07-25/china-early-data-show-resilient-economy-as-market-investors-wary</w:t>
        </w:r>
      </w:hyperlink>
      <w:r>
        <w:t>, accessed 7/26/17, NVM]</w:t>
      </w:r>
    </w:p>
    <w:p w:rsidR="002C7440" w:rsidRPr="00315519" w:rsidRDefault="002C7440" w:rsidP="002C7440">
      <w:pPr>
        <w:rPr>
          <w:sz w:val="16"/>
        </w:rPr>
      </w:pPr>
      <w:r w:rsidRPr="00315519">
        <w:rPr>
          <w:sz w:val="16"/>
        </w:rPr>
        <w:t xml:space="preserve">Earliest indicators show that </w:t>
      </w:r>
      <w:r w:rsidRPr="008874CD">
        <w:rPr>
          <w:rStyle w:val="StyleUnderline"/>
        </w:rPr>
        <w:t>China’s economic engine is humming this summer</w:t>
      </w:r>
      <w:r w:rsidRPr="00315519">
        <w:rPr>
          <w:sz w:val="16"/>
        </w:rPr>
        <w:t>.</w:t>
      </w:r>
    </w:p>
    <w:p w:rsidR="002C7440" w:rsidRDefault="002C7440" w:rsidP="002C7440">
      <w:r w:rsidRPr="008874CD">
        <w:rPr>
          <w:rStyle w:val="StyleUnderline"/>
        </w:rPr>
        <w:t xml:space="preserve">Confidence of small- and medium-sized companies rebounded in July, satellites are picking up increasing activity on the ground, sentiment of steel traders and producers has improved, while that of sales managers is at the highest level in more than two years. </w:t>
      </w:r>
      <w:r w:rsidRPr="00315519">
        <w:rPr>
          <w:rStyle w:val="Emphasis"/>
        </w:rPr>
        <w:t>This buoyancy helps offset concern from wary financial investors</w:t>
      </w:r>
      <w:r>
        <w:t>.</w:t>
      </w:r>
    </w:p>
    <w:p w:rsidR="002C7440" w:rsidRDefault="002C7440" w:rsidP="002C7440">
      <w:r w:rsidRPr="00315519">
        <w:rPr>
          <w:rStyle w:val="Emphasis"/>
        </w:rPr>
        <w:t>The signals point to resilience in the world’s second-largest economy</w:t>
      </w:r>
      <w:r w:rsidRPr="008874CD">
        <w:rPr>
          <w:rStyle w:val="StyleUnderline"/>
        </w:rPr>
        <w:t>, which grew a faster-than-expected 6.9 percent last quarter. Strong expansion allows policy makers to focus on cutting excessive and speculative borrowing, which may eventually hurt growth later this year</w:t>
      </w:r>
      <w:r>
        <w:t>.</w:t>
      </w:r>
    </w:p>
    <w:p w:rsidR="002C7440" w:rsidRPr="00777392" w:rsidRDefault="002C7440" w:rsidP="002C7440">
      <w:pPr>
        <w:rPr>
          <w:rStyle w:val="StyleUnderline"/>
        </w:rPr>
      </w:pPr>
      <w:r w:rsidRPr="00777392">
        <w:rPr>
          <w:rStyle w:val="StyleUnderline"/>
        </w:rPr>
        <w:t>Here’s what July’s early data show:</w:t>
      </w:r>
    </w:p>
    <w:p w:rsidR="002C7440" w:rsidRDefault="002C7440" w:rsidP="002C7440">
      <w:r>
        <w:rPr>
          <w:noProof/>
        </w:rPr>
        <w:drawing>
          <wp:inline distT="0" distB="0" distL="0" distR="0" wp14:anchorId="5A41DE32" wp14:editId="2BF5FCF5">
            <wp:extent cx="4619129" cy="2598516"/>
            <wp:effectExtent l="0" t="0" r="0" b="0"/>
            <wp:docPr id="2" name="Picture 2" descr="https://assets.bwbx.io/images/users/iqjWHBFdfxIU/iJLzwwowa68Q/v2/-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bwbx.io/images/users/iqjWHBFdfxIU/iJLzwwowa68Q/v2/-1x-1.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44746" cy="2612927"/>
                    </a:xfrm>
                    <a:prstGeom prst="rect">
                      <a:avLst/>
                    </a:prstGeom>
                    <a:noFill/>
                    <a:ln>
                      <a:noFill/>
                    </a:ln>
                  </pic:spPr>
                </pic:pic>
              </a:graphicData>
            </a:graphic>
          </wp:inline>
        </w:drawing>
      </w:r>
    </w:p>
    <w:p w:rsidR="002C7440" w:rsidRPr="00777392" w:rsidRDefault="002C7440" w:rsidP="002C7440">
      <w:pPr>
        <w:rPr>
          <w:rStyle w:val="StyleUnderline"/>
        </w:rPr>
      </w:pPr>
      <w:r w:rsidRPr="00777392">
        <w:rPr>
          <w:rStyle w:val="StyleUnderline"/>
        </w:rPr>
        <w:t>Smaller Businesses</w:t>
      </w:r>
    </w:p>
    <w:p w:rsidR="002C7440" w:rsidRDefault="002C7440" w:rsidP="002C7440">
      <w:r w:rsidRPr="008874CD">
        <w:rPr>
          <w:rStyle w:val="StyleUnderline"/>
        </w:rPr>
        <w:t>Standard Chartered Plc’s Small and Medium Enterprise Confidence Index snapped a three-month streak of declines and rose to 56, according to the monthly survey of more than 500 companies. Pickups in sub-indexes indicate a broad-based improvement, and a majority of smaller businesses expect the yuan to remain stable, economists Ding Shuang and Hunter Chan wrote in a note</w:t>
      </w:r>
      <w:r>
        <w:t>.</w:t>
      </w:r>
    </w:p>
    <w:p w:rsidR="002C7440" w:rsidRPr="00315519" w:rsidRDefault="002C7440" w:rsidP="002C7440">
      <w:pPr>
        <w:rPr>
          <w:sz w:val="16"/>
        </w:rPr>
      </w:pPr>
      <w:r w:rsidRPr="00315519">
        <w:rPr>
          <w:sz w:val="16"/>
        </w:rPr>
        <w:t>Still, smaller firms find it tough to get loans, according to the survey. "Deleveraging has moved up the policy agenda, as the annual growth target appears within reach," Ding and Chan wrote.</w:t>
      </w:r>
    </w:p>
    <w:p w:rsidR="002C7440" w:rsidRPr="00777392" w:rsidRDefault="002C7440" w:rsidP="002C7440">
      <w:pPr>
        <w:rPr>
          <w:rStyle w:val="StyleUnderline"/>
        </w:rPr>
      </w:pPr>
      <w:r w:rsidRPr="00777392">
        <w:rPr>
          <w:rStyle w:val="StyleUnderline"/>
        </w:rPr>
        <w:t>Satellite View</w:t>
      </w:r>
    </w:p>
    <w:p w:rsidR="002C7440" w:rsidRDefault="002C7440" w:rsidP="002C7440">
      <w:r w:rsidRPr="00777392">
        <w:rPr>
          <w:rStyle w:val="StyleUnderline"/>
        </w:rPr>
        <w:lastRenderedPageBreak/>
        <w:t>Manufacturing picked up in July, according to the China Satellite Manufacturing Index, which rose to 50.5 this month from 49.5 in June</w:t>
      </w:r>
      <w:r>
        <w:t>.</w:t>
      </w:r>
    </w:p>
    <w:p w:rsidR="002C7440" w:rsidRPr="00315519" w:rsidRDefault="002C7440" w:rsidP="002C7440">
      <w:pPr>
        <w:rPr>
          <w:sz w:val="16"/>
        </w:rPr>
      </w:pPr>
      <w:r w:rsidRPr="00777392">
        <w:rPr>
          <w:rStyle w:val="StyleUnderline"/>
        </w:rPr>
        <w:t>The gauge published by San Francisco-based SpaceKnow Inc. uses commercial satellite imagery to monitor activity across thousands of industrial sites. Readings above 50 signal improving conditions</w:t>
      </w:r>
      <w:r w:rsidRPr="00315519">
        <w:rPr>
          <w:sz w:val="16"/>
        </w:rPr>
        <w:t>, while those below indicate deterioration.</w:t>
      </w:r>
    </w:p>
    <w:p w:rsidR="002C7440" w:rsidRPr="00777392" w:rsidRDefault="002C7440" w:rsidP="002C7440">
      <w:pPr>
        <w:rPr>
          <w:rStyle w:val="StyleUnderline"/>
        </w:rPr>
      </w:pPr>
      <w:r w:rsidRPr="00777392">
        <w:rPr>
          <w:rStyle w:val="StyleUnderline"/>
        </w:rPr>
        <w:t>Sales Managers</w:t>
      </w:r>
    </w:p>
    <w:p w:rsidR="002C7440" w:rsidRDefault="002C7440" w:rsidP="002C7440">
      <w:r w:rsidRPr="00777392">
        <w:rPr>
          <w:rStyle w:val="StyleUnderline"/>
        </w:rPr>
        <w:t>Another survey from London-based World Economics Ltd. shows sentiment among sales managers rose to a 26-month high of 52.8 in July. A sub-index for the non-manufacturing sector hit a 30-month high</w:t>
      </w:r>
      <w:r>
        <w:t>.</w:t>
      </w:r>
    </w:p>
    <w:p w:rsidR="002C7440" w:rsidRDefault="002C7440" w:rsidP="002C7440">
      <w:r w:rsidRPr="00777392">
        <w:rPr>
          <w:rStyle w:val="StyleUnderline"/>
        </w:rPr>
        <w:t xml:space="preserve">"The recent trend in strong growth for the economy has come from consistent increases in service sector business activity," Chief Executive Officer Ed Jones wrote in a note. "Sales managers are expressing increased optimism that </w:t>
      </w:r>
      <w:r w:rsidRPr="00315519">
        <w:rPr>
          <w:rStyle w:val="Emphasis"/>
        </w:rPr>
        <w:t>conditions will improve</w:t>
      </w:r>
      <w:r w:rsidRPr="00777392">
        <w:rPr>
          <w:rStyle w:val="StyleUnderline"/>
        </w:rPr>
        <w:t xml:space="preserve"> over the next few months.</w:t>
      </w:r>
      <w:r>
        <w:t>"</w:t>
      </w:r>
    </w:p>
    <w:p w:rsidR="002C7440" w:rsidRPr="00777392" w:rsidRDefault="002C7440" w:rsidP="002C7440">
      <w:pPr>
        <w:rPr>
          <w:rStyle w:val="StyleUnderline"/>
        </w:rPr>
      </w:pPr>
      <w:r w:rsidRPr="00777392">
        <w:rPr>
          <w:rStyle w:val="StyleUnderline"/>
        </w:rPr>
        <w:t>Steel Mills</w:t>
      </w:r>
    </w:p>
    <w:p w:rsidR="002C7440" w:rsidRPr="00315519" w:rsidRDefault="002C7440" w:rsidP="002C7440">
      <w:pPr>
        <w:rPr>
          <w:sz w:val="16"/>
        </w:rPr>
      </w:pPr>
      <w:r w:rsidRPr="00777392">
        <w:rPr>
          <w:rStyle w:val="StyleUnderline"/>
        </w:rPr>
        <w:t>The S&amp;P Global Platts China Steel Sentiment Index jumped to 55.3 in July, the first time this year it has breached 50, which separates increase and decrease. The gauge is based on a survey of about 75 to 90 China-based market participants including traders and steel mills</w:t>
      </w:r>
      <w:r w:rsidRPr="00315519">
        <w:rPr>
          <w:sz w:val="16"/>
        </w:rPr>
        <w:t>.</w:t>
      </w:r>
    </w:p>
    <w:p w:rsidR="002C7440" w:rsidRDefault="002C7440" w:rsidP="002C7440"/>
    <w:p w:rsidR="002C7440" w:rsidRDefault="002C7440" w:rsidP="002C7440">
      <w:pPr>
        <w:pStyle w:val="Heading3"/>
      </w:pPr>
      <w:r>
        <w:lastRenderedPageBreak/>
        <w:t>AT – Credit Crunch</w:t>
      </w:r>
    </w:p>
    <w:p w:rsidR="002C7440" w:rsidRDefault="002C7440" w:rsidP="002C7440">
      <w:pPr>
        <w:pStyle w:val="Heading4"/>
      </w:pPr>
      <w:r>
        <w:t xml:space="preserve">Data shows little correlation between credit and growth in the Chinese economy – narrowing credit gap, quickening nominal GDP growth, and declining local-bond issuance prove </w:t>
      </w:r>
    </w:p>
    <w:p w:rsidR="002C7440" w:rsidRPr="00787498" w:rsidRDefault="002C7440" w:rsidP="002C7440">
      <w:pPr>
        <w:rPr>
          <w:rStyle w:val="Style13ptBold"/>
        </w:rPr>
      </w:pPr>
      <w:r w:rsidRPr="00787498">
        <w:rPr>
          <w:rStyle w:val="Style13ptBold"/>
        </w:rPr>
        <w:t>Economist 7/20</w:t>
      </w:r>
    </w:p>
    <w:p w:rsidR="002C7440" w:rsidRDefault="002C7440" w:rsidP="002C7440">
      <w:r>
        <w:t xml:space="preserve">[7/20/17, The Economist, “Credit growth in China is causing jitters,” </w:t>
      </w:r>
      <w:hyperlink r:id="rId82" w:history="1">
        <w:r w:rsidRPr="002609FF">
          <w:rPr>
            <w:rStyle w:val="Hyperlink"/>
          </w:rPr>
          <w:t>https://www.economist.com/news/china/21725336-its-wrong-assume-reining-it-will-slow-down-economy-credit-growth-china?zid=306&amp;ah=1b164dbd43b0cb27ba0d4c3b12a5e227</w:t>
        </w:r>
      </w:hyperlink>
      <w:r>
        <w:t>, accessed 7/26/17, NVM]</w:t>
      </w:r>
    </w:p>
    <w:p w:rsidR="002C7440" w:rsidRDefault="002C7440" w:rsidP="002C7440">
      <w:r>
        <w:t xml:space="preserve">“COASTER through the Clouds” in Nanchang, a city in the southern province of Jiangxi, is China’s tallest and fastest rollercoaster (see picture). It carries terrified customers up to heights of 78 metres and down again at speeds reaching 130kph. The ride towers above an amusement park built by </w:t>
      </w:r>
      <w:r w:rsidRPr="004766D3">
        <w:rPr>
          <w:rStyle w:val="StyleUnderline"/>
        </w:rPr>
        <w:t>Dalian Wanda</w:t>
      </w:r>
      <w:r>
        <w:t>, a Chinese property-and-entertainment conglomerate, which has aspired to outdo Disney’s resort in Shanghai.</w:t>
      </w:r>
    </w:p>
    <w:p w:rsidR="002C7440" w:rsidRDefault="002C7440" w:rsidP="002C7440">
      <w:r>
        <w:t xml:space="preserve">But this month the group </w:t>
      </w:r>
      <w:r w:rsidRPr="004766D3">
        <w:rPr>
          <w:rStyle w:val="StyleUnderline"/>
        </w:rPr>
        <w:t>said it was selling 13</w:t>
      </w:r>
      <w:r>
        <w:t xml:space="preserve"> such </w:t>
      </w:r>
      <w:r w:rsidRPr="004766D3">
        <w:rPr>
          <w:rStyle w:val="StyleUnderline"/>
        </w:rPr>
        <w:t>projects and 77 hotels to rival developers. It would use the proceeds</w:t>
      </w:r>
      <w:r>
        <w:t xml:space="preserve">, its owner said, </w:t>
      </w:r>
      <w:r w:rsidRPr="004766D3">
        <w:rPr>
          <w:rStyle w:val="StyleUnderline"/>
        </w:rPr>
        <w:t>to repay loans. Last month China’s regulator asked banks to provide more details about their overseas loans to Wanda. Standard &amp; Poor’s said it would reassess the group’s credit rating, noting that the abrupt sale of assets had raised questions about Wanda’s strategy and finances</w:t>
      </w:r>
      <w:r>
        <w:t>.</w:t>
      </w:r>
    </w:p>
    <w:p w:rsidR="002C7440" w:rsidRDefault="002C7440" w:rsidP="002C7440">
      <w:r>
        <w:t xml:space="preserve">Wanda is the most prominent of China’s highly geared companies, of which there are many. </w:t>
      </w:r>
      <w:r w:rsidRPr="004766D3">
        <w:rPr>
          <w:rStyle w:val="StyleUnderline"/>
        </w:rPr>
        <w:t>Corporate liabilities, including those of state-owned enterprises, amounted to 166% of GDP at the end of 2016, according to a measure by the Bank for International Settlements (BIS). Add in rapidly growing household debt and the total was over 210%, unusually high for an emerging economy</w:t>
      </w:r>
      <w:r>
        <w:t>.</w:t>
      </w:r>
    </w:p>
    <w:p w:rsidR="002C7440" w:rsidRDefault="002C7440" w:rsidP="002C7440">
      <w:r>
        <w:t xml:space="preserve">Some of the increase in credit may be a welcome result of better access to it. </w:t>
      </w:r>
      <w:r w:rsidRPr="00716B2E">
        <w:rPr>
          <w:rStyle w:val="StyleUnderline"/>
        </w:rPr>
        <w:t>Economists expect credit to grow as a share of GDP as a country develops, but when loan-making quickens, opening up a gap between the prior trend and actual levels, they begin to get scared</w:t>
      </w:r>
      <w:r>
        <w:t xml:space="preserve"> (see chart). </w:t>
      </w:r>
      <w:r w:rsidRPr="00716B2E">
        <w:rPr>
          <w:rStyle w:val="StyleUnderline"/>
        </w:rPr>
        <w:t>A credit gap above 10% of GDP has presaged financial distress in the past, says the BIS. Last year it reported that China’s gap had reached about 30% of GDP, the highest in the world. Credit was lost in the clouds</w:t>
      </w:r>
      <w:r>
        <w:t>.</w:t>
      </w:r>
    </w:p>
    <w:p w:rsidR="002C7440" w:rsidRDefault="002C7440" w:rsidP="002C7440">
      <w:r>
        <w:t xml:space="preserve">Since then the </w:t>
      </w:r>
      <w:r w:rsidRPr="00716B2E">
        <w:rPr>
          <w:rStyle w:val="StyleUnderline"/>
        </w:rPr>
        <w:t>authorities have shown greater determination to curb financial risks. The People’s Bank of China, the country’s central bank, allowed the interest rate at which banks lend to each other to rise</w:t>
      </w:r>
      <w:r>
        <w:t xml:space="preserve">. And China’s financial regulators have carried out “supervisory tightening”, says Tao Wang of UBS, a bank—fleshing out existing rules and enforcing them more tightly. On July 14th and 15th </w:t>
      </w:r>
      <w:r w:rsidRPr="00716B2E">
        <w:rPr>
          <w:rStyle w:val="StyleUnderline"/>
        </w:rPr>
        <w:t>China’s regulators</w:t>
      </w:r>
      <w:r>
        <w:t xml:space="preserve">, including the central bank, came together for a five-yearly “financial work conference”. They </w:t>
      </w:r>
      <w:r w:rsidRPr="00716B2E">
        <w:rPr>
          <w:rStyle w:val="StyleUnderline"/>
        </w:rPr>
        <w:t>created a new cabinet-level committee to beef up their efforts</w:t>
      </w:r>
      <w:r>
        <w:t xml:space="preserve">. Just as importantly, </w:t>
      </w:r>
      <w:r w:rsidRPr="00716B2E">
        <w:rPr>
          <w:rStyle w:val="StyleUnderline"/>
        </w:rPr>
        <w:t>Xi</w:t>
      </w:r>
      <w:r>
        <w:t xml:space="preserve"> Jinping, </w:t>
      </w:r>
      <w:r w:rsidRPr="00716B2E">
        <w:rPr>
          <w:rStyle w:val="StyleUnderline"/>
        </w:rPr>
        <w:t>China’s president, gave a speech at the meeting that was tough enough on the topic of credit-tightening to send stocks tumbling the next day</w:t>
      </w:r>
      <w:r>
        <w:t>.</w:t>
      </w:r>
    </w:p>
    <w:p w:rsidR="002C7440" w:rsidRDefault="002C7440" w:rsidP="002C7440">
      <w:r w:rsidRPr="00716B2E">
        <w:rPr>
          <w:rStyle w:val="StyleUnderline"/>
        </w:rPr>
        <w:t xml:space="preserve">On a rollercoaster, riders climb upwards slowly, their suspense building, then plunge downwards quickly, their stomachs lagging a little behind. In its deleveraging efforts, China’s government hopes to </w:t>
      </w:r>
      <w:r w:rsidRPr="00716B2E">
        <w:rPr>
          <w:rStyle w:val="StyleUnderline"/>
        </w:rPr>
        <w:lastRenderedPageBreak/>
        <w:t>do the opposite. It has allowed the country’s liabilities to mount quickly. Now it wants them to plateau or drop gently (relative to the size of China’s economy), leaving stomachs unchurned</w:t>
      </w:r>
      <w:r>
        <w:t>.</w:t>
      </w:r>
    </w:p>
    <w:p w:rsidR="002C7440" w:rsidRDefault="002C7440" w:rsidP="002C7440">
      <w:r w:rsidRPr="00716B2E">
        <w:rPr>
          <w:rStyle w:val="StyleUnderline"/>
        </w:rPr>
        <w:t>Some think this will be impossible. China’s growth is increasingly dependent on credit, they argue. Therefore if credit slows, China’s growth must falter. But recent data suggest the relationship between credit and growth is far from mechanical. Although lending growth has slowed, China’s nominal GDP growth has quickened: it grew by over 11% in the first half of 2017, compared with the same period a year earlier. In the second half of 2015 nominal growth was just 6.5%</w:t>
      </w:r>
      <w:r>
        <w:t>.</w:t>
      </w:r>
    </w:p>
    <w:p w:rsidR="002C7440" w:rsidRDefault="002C7440" w:rsidP="002C7440">
      <w:r>
        <w:t xml:space="preserve">That combination of slowing credit, quickening growth and rising inflation has already had a notable effect on China’s debt ratios. </w:t>
      </w:r>
      <w:r w:rsidRPr="00716B2E">
        <w:rPr>
          <w:rStyle w:val="StyleUnderline"/>
        </w:rPr>
        <w:t xml:space="preserve">The official measure of broad credit </w:t>
      </w:r>
      <w:r>
        <w:t xml:space="preserve">(often called “total social financing”) </w:t>
      </w:r>
      <w:r w:rsidRPr="00716B2E">
        <w:rPr>
          <w:rStyle w:val="StyleUnderline"/>
        </w:rPr>
        <w:t>declined slightly, as a percentage of GDP, in the second quarter. And the frightening credit gap has narrowed dramatically. From its peak of around 30% of GDP last year, it has fallen to only 19% at the end of June 2017</w:t>
      </w:r>
      <w:r>
        <w:t>, by The Economist’s reckoning.</w:t>
      </w:r>
    </w:p>
    <w:p w:rsidR="002C7440" w:rsidRDefault="002C7440" w:rsidP="002C7440">
      <w:r w:rsidRPr="00716B2E">
        <w:rPr>
          <w:rStyle w:val="StyleUnderline"/>
        </w:rPr>
        <w:t>Churls will point out that these credit totals leave out explicit government debt. China’s ministry of finance has propped up growth through fiscal easing and replaced some bank lending with local-government bonds. But local-bond issuance has declined considerably in recent quarters. And the debt burden will be much safer if it is carried by the government, which has the power to tax and print money, rather than by individual companies</w:t>
      </w:r>
      <w:r>
        <w:t>.</w:t>
      </w:r>
    </w:p>
    <w:p w:rsidR="002C7440" w:rsidRDefault="002C7440" w:rsidP="002C7440">
      <w:r w:rsidRPr="00716B2E">
        <w:rPr>
          <w:rStyle w:val="StyleUnderline"/>
        </w:rPr>
        <w:t>Sceptics will point out correctly that China’s tightening is still new. It may be too soon to see its full impact on growth. But</w:t>
      </w:r>
      <w:r>
        <w:t xml:space="preserve"> </w:t>
      </w:r>
      <w:r w:rsidRPr="00716B2E">
        <w:rPr>
          <w:rStyle w:val="StyleUnderline"/>
        </w:rPr>
        <w:t>although the stock of credit has declined (as a percentage of GDP) only in the most recent quarter, the flow of credit has been shrinking year-on-year for longer, according to the BIS measure. It is the expansion or contraction of this credit flow, not a rise or fall in the stock, that should affect GDP growth</w:t>
      </w:r>
      <w:r>
        <w:t>.</w:t>
      </w:r>
    </w:p>
    <w:p w:rsidR="002C7440" w:rsidRPr="005A7C37" w:rsidRDefault="002C7440" w:rsidP="002C7440">
      <w:r>
        <w:t xml:space="preserve">At the recent conference, Mr </w:t>
      </w:r>
      <w:r w:rsidRPr="00716B2E">
        <w:rPr>
          <w:rStyle w:val="StyleUnderline"/>
        </w:rPr>
        <w:t>Xi urged lenders to serve the “real” economy rather than make speculative deals. That would help credit to contribute more directly to GDP. Rollercoasters rise and fall but usually end up back where they began. Credit, on the other hand, should be a vehicle of economic progress, not a circular thrill ride</w:t>
      </w:r>
      <w:r w:rsidRPr="00716B2E">
        <w:t>.</w:t>
      </w:r>
    </w:p>
    <w:p w:rsidR="002C7440" w:rsidRPr="005A7C37" w:rsidRDefault="002C7440" w:rsidP="002C7440"/>
    <w:p w:rsidR="002C7440" w:rsidRDefault="002C7440" w:rsidP="002C7440">
      <w:pPr>
        <w:pStyle w:val="Heading2"/>
      </w:pPr>
      <w:r>
        <w:lastRenderedPageBreak/>
        <w:t>NEG</w:t>
      </w:r>
    </w:p>
    <w:p w:rsidR="002C7440" w:rsidRDefault="002C7440" w:rsidP="002C7440">
      <w:pPr>
        <w:pStyle w:val="Heading3"/>
      </w:pPr>
      <w:r>
        <w:lastRenderedPageBreak/>
        <w:t>China Econ Brink</w:t>
      </w:r>
    </w:p>
    <w:p w:rsidR="002C7440" w:rsidRDefault="002C7440" w:rsidP="002C7440">
      <w:pPr>
        <w:pStyle w:val="Heading4"/>
      </w:pPr>
      <w:r>
        <w:t xml:space="preserve">Chinese economy is on the brink of an </w:t>
      </w:r>
      <w:r w:rsidRPr="00F615BE">
        <w:rPr>
          <w:u w:val="single"/>
        </w:rPr>
        <w:t>unraveling credit bubble</w:t>
      </w:r>
      <w:r>
        <w:t xml:space="preserve"> – Shanghai Composite, commodity prices, and economic slowdown prove – the impact is </w:t>
      </w:r>
      <w:r w:rsidRPr="00F615BE">
        <w:rPr>
          <w:u w:val="single"/>
        </w:rPr>
        <w:t>North Korean collapse</w:t>
      </w:r>
      <w:r>
        <w:t xml:space="preserve"> and </w:t>
      </w:r>
      <w:r w:rsidRPr="00F615BE">
        <w:rPr>
          <w:u w:val="single"/>
        </w:rPr>
        <w:t>devaluation of the yuan</w:t>
      </w:r>
    </w:p>
    <w:p w:rsidR="002C7440" w:rsidRPr="006B2EC3" w:rsidRDefault="002C7440" w:rsidP="002C7440">
      <w:pPr>
        <w:rPr>
          <w:rStyle w:val="Style13ptBold"/>
        </w:rPr>
      </w:pPr>
      <w:r w:rsidRPr="006B2EC3">
        <w:rPr>
          <w:rStyle w:val="Style13ptBold"/>
        </w:rPr>
        <w:t>Martchev, Navellier and Associates investment specialist, 7/26</w:t>
      </w:r>
    </w:p>
    <w:p w:rsidR="002C7440" w:rsidRDefault="002C7440" w:rsidP="002C7440">
      <w:r>
        <w:t xml:space="preserve">[Ivan, 7/26/17, MarketWatch, “The great fall of china stocks is near,” </w:t>
      </w:r>
      <w:hyperlink r:id="rId83" w:history="1">
        <w:r w:rsidRPr="00E36220">
          <w:rPr>
            <w:rStyle w:val="Hyperlink"/>
          </w:rPr>
          <w:t>http://www.marketwatch.com/story/the-great-fall-of-china-stocks-is-near-2017-07-26</w:t>
        </w:r>
      </w:hyperlink>
      <w:r>
        <w:t>, accessed 7/27/17, NVM]</w:t>
      </w:r>
    </w:p>
    <w:p w:rsidR="002C7440" w:rsidRDefault="002C7440" w:rsidP="002C7440">
      <w:r>
        <w:t xml:space="preserve">It is no secret to readers of this column that I think </w:t>
      </w:r>
      <w:r w:rsidRPr="00BF77CC">
        <w:rPr>
          <w:rStyle w:val="Emphasis"/>
        </w:rPr>
        <w:t>China is in the beginning stages of a credit bubble unraveling</w:t>
      </w:r>
      <w:r>
        <w:t>, which is likely to have an outcome similar to the 1997-98 Asian Crisis. I am surprised that after the Chinese stock market crashed in 2015 we have not yet seen this hard landing.</w:t>
      </w:r>
    </w:p>
    <w:p w:rsidR="002C7440" w:rsidRDefault="002C7440" w:rsidP="002C7440">
      <w:r>
        <w:t xml:space="preserve">It is true that China still has much stronger government control over its economy and the Chinese authorities are fighting this hard landing with all they've got. </w:t>
      </w:r>
      <w:r w:rsidRPr="00014F41">
        <w:rPr>
          <w:rStyle w:val="StyleUnderline"/>
        </w:rPr>
        <w:t>Many investors are</w:t>
      </w:r>
      <w:r>
        <w:t xml:space="preserve"> looking at the stabilization of the Shanghai Composite SHCOMP, +0.06% and mainland economic data and </w:t>
      </w:r>
      <w:r w:rsidRPr="00014F41">
        <w:rPr>
          <w:rStyle w:val="StyleUnderline"/>
        </w:rPr>
        <w:t xml:space="preserve">thinking that China is out of the woods (see chart). </w:t>
      </w:r>
      <w:r w:rsidRPr="00FC7514">
        <w:rPr>
          <w:rStyle w:val="Emphasis"/>
        </w:rPr>
        <w:t>Will China succeed in ultimately preventing a hard landing? I don't think so</w:t>
      </w:r>
      <w:r>
        <w:t>.</w:t>
      </w:r>
    </w:p>
    <w:p w:rsidR="002C7440" w:rsidRDefault="002C7440" w:rsidP="002C7440">
      <w:r w:rsidRPr="00014F41">
        <w:rPr>
          <w:rStyle w:val="StyleUnderline"/>
        </w:rPr>
        <w:t>First, the Shanghai Composite has not managed to recover what it lost in January 2016, which is what I have referred to as the Mother of All Dead Cat Bounces</w:t>
      </w:r>
      <w:r>
        <w:t xml:space="preserve"> (MOADCB). </w:t>
      </w:r>
      <w:r w:rsidRPr="00014F41">
        <w:rPr>
          <w:rStyle w:val="StyleUnderline"/>
        </w:rPr>
        <w:t>This type of trading action has all the hallmarks of a bear market rally</w:t>
      </w:r>
      <w:r>
        <w:t>.</w:t>
      </w:r>
    </w:p>
    <w:p w:rsidR="002C7440" w:rsidRDefault="002C7440" w:rsidP="002C7440">
      <w:r w:rsidRPr="00014F41">
        <w:rPr>
          <w:rStyle w:val="StyleUnderline"/>
        </w:rPr>
        <w:t>Second, commodity prices are refusing to rally in the seasonally strong part of the year</w:t>
      </w:r>
      <w:r>
        <w:t xml:space="preserve">, the current March-September period. </w:t>
      </w:r>
      <w:r w:rsidRPr="00014F41">
        <w:rPr>
          <w:rStyle w:val="StyleUnderline"/>
        </w:rPr>
        <w:t>China is the No. 1 consumer of most commodities. This type of price weakness across multiple commodities does not rhyme well with stronger-than-expected Chinese economic data</w:t>
      </w:r>
      <w:r>
        <w:t xml:space="preserve"> (see chart). </w:t>
      </w:r>
      <w:r w:rsidRPr="00FC7514">
        <w:rPr>
          <w:rStyle w:val="Emphasis"/>
        </w:rPr>
        <w:t>Could it be that the Chinese are cooking the books on some of their economic releases? Sure could</w:t>
      </w:r>
      <w:r>
        <w:t xml:space="preserve">. </w:t>
      </w:r>
    </w:p>
    <w:p w:rsidR="002C7440" w:rsidRDefault="002C7440" w:rsidP="002C7440">
      <w:r w:rsidRPr="00014F41">
        <w:rPr>
          <w:rStyle w:val="StyleUnderline"/>
        </w:rPr>
        <w:t>Third</w:t>
      </w:r>
      <w:r>
        <w:t xml:space="preserve">, the </w:t>
      </w:r>
      <w:r w:rsidRPr="00FC7514">
        <w:rPr>
          <w:rStyle w:val="Emphasis"/>
        </w:rPr>
        <w:t>action in the Chinese stock market shows a rather pronounced weakness under the surface</w:t>
      </w:r>
      <w:r w:rsidRPr="00B727EC">
        <w:rPr>
          <w:rStyle w:val="StyleUnderline"/>
        </w:rPr>
        <w:t xml:space="preserve">. While the Shanghai Composite looks to be rebounding </w:t>
      </w:r>
      <w:r>
        <w:t xml:space="preserve">in MOADCB fashion, </w:t>
      </w:r>
      <w:r w:rsidRPr="00014F41">
        <w:rPr>
          <w:rStyle w:val="StyleUnderline"/>
        </w:rPr>
        <w:t>the mainland small-cap ChiNext Index</w:t>
      </w:r>
      <w:r>
        <w:t xml:space="preserve"> 399006, +3.62% </w:t>
      </w:r>
      <w:r w:rsidRPr="00014F41">
        <w:rPr>
          <w:rStyle w:val="StyleUnderline"/>
        </w:rPr>
        <w:t>is going in the opposite directi</w:t>
      </w:r>
      <w:r w:rsidRPr="00B727EC">
        <w:rPr>
          <w:rStyle w:val="StyleUnderline"/>
        </w:rPr>
        <w:t>on. If the Shanghai Composite is experiencing a dead cat bounce, the ChiNext Index is the ultimate roadkill, as it has been flattened out after multiple trucks have run it over. ChiNext</w:t>
      </w:r>
      <w:r>
        <w:t xml:space="preserve"> has long taken out that climactic January 2016 low when mainland Chinese stock exchanges re-crashed due to malfunctioning circuit breakers. It </w:t>
      </w:r>
      <w:r w:rsidRPr="00B727EC">
        <w:rPr>
          <w:rStyle w:val="StyleUnderline"/>
        </w:rPr>
        <w:t>is now headed lower</w:t>
      </w:r>
      <w:r>
        <w:t xml:space="preserve"> (see chart).</w:t>
      </w:r>
    </w:p>
    <w:p w:rsidR="002C7440" w:rsidRDefault="002C7440" w:rsidP="002C7440">
      <w:r>
        <w:rPr>
          <w:noProof/>
        </w:rPr>
        <w:lastRenderedPageBreak/>
        <w:drawing>
          <wp:inline distT="0" distB="0" distL="0" distR="0" wp14:anchorId="16F5FFD9" wp14:editId="7664EE30">
            <wp:extent cx="4786132" cy="2230148"/>
            <wp:effectExtent l="0" t="0" r="0" b="0"/>
            <wp:docPr id="5" name="Picture 5" descr="C:\Users\nvmmo\AppData\Local\Microsoft\Windows\INetCache\Content.Word\m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vmmo\AppData\Local\Microsoft\Windows\INetCache\Content.Word\mw1.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832027" cy="2251533"/>
                    </a:xfrm>
                    <a:prstGeom prst="rect">
                      <a:avLst/>
                    </a:prstGeom>
                    <a:noFill/>
                    <a:ln>
                      <a:noFill/>
                    </a:ln>
                  </pic:spPr>
                </pic:pic>
              </a:graphicData>
            </a:graphic>
          </wp:inline>
        </w:drawing>
      </w:r>
    </w:p>
    <w:p w:rsidR="002C7440" w:rsidRDefault="002C7440" w:rsidP="002C7440">
      <w:r>
        <w:t>Some of this extreme dichotomy between mainland large-caps and small-caps can probably be explained by the decision of MSCI to add shares of 222 Chinese companies to its emerging markets benchmark next year for the first time. Accordingly, some index funds will begin to include Chinese stocks, with an initial flow of some $1.8 billion expected from passive funds. Ultimately that number is likely to be closer to $20 billion. The new weighting will include less than 1% of the MSCI indexes, which is not all that much in the grand scheme of things. This type of index decision is not large enough to explain a situation where the Shanghai Composite is going up and the ChiNext Index is going down.</w:t>
      </w:r>
    </w:p>
    <w:p w:rsidR="002C7440" w:rsidRDefault="002C7440" w:rsidP="002C7440">
      <w:r>
        <w:t xml:space="preserve">Ultimately, </w:t>
      </w:r>
      <w:r w:rsidRPr="00B727EC">
        <w:rPr>
          <w:rStyle w:val="StyleUnderline"/>
        </w:rPr>
        <w:t xml:space="preserve">the clock is running out on the Chinese economy, which is in the first stages of an </w:t>
      </w:r>
      <w:r w:rsidRPr="00FC7514">
        <w:rPr>
          <w:rStyle w:val="Emphasis"/>
        </w:rPr>
        <w:t>unraveling credit bubble</w:t>
      </w:r>
      <w:r w:rsidRPr="00B727EC">
        <w:rPr>
          <w:rStyle w:val="StyleUnderline"/>
        </w:rPr>
        <w:t>. As the Chinese economy has slowed dramatically, borrowing has picked up dramatically if you look at a broad credit measure like total social financing</w:t>
      </w:r>
      <w:r>
        <w:t xml:space="preserve"> (see chart). </w:t>
      </w:r>
      <w:r w:rsidRPr="003B1363">
        <w:rPr>
          <w:rStyle w:val="Emphasis"/>
        </w:rPr>
        <w:t>It’s like living on credit cards to live beyond one's means</w:t>
      </w:r>
      <w:r>
        <w:t xml:space="preserve"> — </w:t>
      </w:r>
      <w:r w:rsidRPr="00B727EC">
        <w:rPr>
          <w:rStyle w:val="StyleUnderline"/>
        </w:rPr>
        <w:t>only in this case the picture is incomplete as it does not include shadow-banking lending activities, which are as large as China's GDP by some estimates. Include shadow banking, and China’s situation is similar to living large on credit cards, and when no credit lines are available, visiting the local loan shark and getting another high-rate loan</w:t>
      </w:r>
      <w:r>
        <w:t>.</w:t>
      </w:r>
    </w:p>
    <w:p w:rsidR="002C7440" w:rsidRPr="00B727EC" w:rsidRDefault="002C7440" w:rsidP="002C7440">
      <w:pPr>
        <w:rPr>
          <w:rStyle w:val="StyleUnderline"/>
        </w:rPr>
      </w:pPr>
      <w:r w:rsidRPr="00B727EC">
        <w:rPr>
          <w:rStyle w:val="StyleUnderline"/>
        </w:rPr>
        <w:t>Does North Korea travel ban signal invasion?</w:t>
      </w:r>
    </w:p>
    <w:p w:rsidR="002C7440" w:rsidRDefault="002C7440" w:rsidP="002C7440">
      <w:r w:rsidRPr="00B727EC">
        <w:rPr>
          <w:rStyle w:val="StyleUnderline"/>
        </w:rPr>
        <w:t>Last week the U.S. State Department announced it would ban Americans from traveling to North Korea, beginning in August, and called on all U.S. nationals in North Korea to depart immediately. This sure sounds like preparation for some action against North Korea and its leader Kim Jong Un, whose authoritarian government has stepped up</w:t>
      </w:r>
      <w:r>
        <w:t xml:space="preserve"> its</w:t>
      </w:r>
      <w:r w:rsidRPr="00BF77CC">
        <w:t xml:space="preserve"> </w:t>
      </w:r>
      <w:r w:rsidRPr="00B727EC">
        <w:rPr>
          <w:rStyle w:val="StyleUnderline"/>
        </w:rPr>
        <w:t>missile development to an unprecedented scale</w:t>
      </w:r>
      <w:r>
        <w:t xml:space="preserve">. Kim became a major point of discussion between President Donald Trump and Chinese President Xi Jinping in April. </w:t>
      </w:r>
      <w:r w:rsidRPr="00BF77CC">
        <w:rPr>
          <w:rStyle w:val="StyleUnderline"/>
        </w:rPr>
        <w:t>While Trump originally expressed hope that China would pressure North Korea about its nuclear program, he has since realized that China is unlikely to be of much help</w:t>
      </w:r>
      <w:r>
        <w:t>.</w:t>
      </w:r>
    </w:p>
    <w:p w:rsidR="002C7440" w:rsidRDefault="002C7440" w:rsidP="002C7440">
      <w:r w:rsidRPr="00BF77CC">
        <w:rPr>
          <w:rStyle w:val="StyleUnderline"/>
        </w:rPr>
        <w:t>Chinese trade with North Korea is exploding.</w:t>
      </w:r>
      <w:r>
        <w:t xml:space="preserve"> Furthermore, </w:t>
      </w:r>
      <w:r w:rsidRPr="00BF77CC">
        <w:rPr>
          <w:rStyle w:val="StyleUnderline"/>
        </w:rPr>
        <w:t xml:space="preserve">China takes in three-quarters of North Korean exports and supplies three-quarters of North Korean imports. It would not be an overstatement to say that </w:t>
      </w:r>
      <w:r w:rsidRPr="003B1363">
        <w:rPr>
          <w:rStyle w:val="Emphasis"/>
        </w:rPr>
        <w:t>without China, North Korea cannot function as a country</w:t>
      </w:r>
      <w:r>
        <w:t>. That exports and imports are so evenly balanced is due to the fact that this is the closest thing there is to a barter economy, where goods and services are paid for with coal and other natural resources. Still, the Chinese seem to be unwilling to use their massive leverage, as they don't have too many allies throughout Asia. (Having a renegade ally is better than having none.)</w:t>
      </w:r>
    </w:p>
    <w:p w:rsidR="002C7440" w:rsidRDefault="002C7440" w:rsidP="002C7440">
      <w:r>
        <w:lastRenderedPageBreak/>
        <w:t xml:space="preserve">If the U.S.-imposed travel ban is indeed the first step toward an attempt to depose Kim Jong Un, the U.S. Dollar Index DXY, -0.09% is in a prime position to experience a significant rebound, as it is right at the bottom of a two-year trading range (see chart). Also, my theory that </w:t>
      </w:r>
      <w:r w:rsidRPr="00BF77CC">
        <w:rPr>
          <w:rStyle w:val="StyleUnderline"/>
        </w:rPr>
        <w:t>the Chinese may want to use the noise around the escalation of hostilities to devalue the yuan</w:t>
      </w:r>
      <w:r>
        <w:t xml:space="preserve"> USDCNY, -0.0890% to the tune of 20%-40% may get tested, </w:t>
      </w:r>
      <w:r w:rsidRPr="00BF77CC">
        <w:rPr>
          <w:rStyle w:val="StyleUnderline"/>
        </w:rPr>
        <w:t xml:space="preserve">as they have used yuan devaluations in the past to bypass an improperly functioning mainland financial system. I think </w:t>
      </w:r>
      <w:r w:rsidRPr="003B1363">
        <w:rPr>
          <w:rStyle w:val="Emphasis"/>
        </w:rPr>
        <w:t>there’s a high probability that China devalues the yuan again</w:t>
      </w:r>
      <w:r>
        <w:t>.</w:t>
      </w:r>
    </w:p>
    <w:p w:rsidR="002C7440" w:rsidRPr="0060641C" w:rsidRDefault="002C7440" w:rsidP="002C7440"/>
    <w:p w:rsidR="002C7440" w:rsidRDefault="002C7440" w:rsidP="002C7440">
      <w:pPr>
        <w:pStyle w:val="Heading3"/>
      </w:pPr>
      <w:r>
        <w:lastRenderedPageBreak/>
        <w:t>Debt</w:t>
      </w:r>
    </w:p>
    <w:p w:rsidR="002C7440" w:rsidRPr="00481644" w:rsidRDefault="002C7440" w:rsidP="002C7440">
      <w:pPr>
        <w:pStyle w:val="Heading4"/>
      </w:pPr>
      <w:r>
        <w:t xml:space="preserve">The Chinese economy faces </w:t>
      </w:r>
      <w:r>
        <w:rPr>
          <w:u w:val="single"/>
        </w:rPr>
        <w:t>gray rhinos</w:t>
      </w:r>
      <w:r>
        <w:t xml:space="preserve"> and </w:t>
      </w:r>
      <w:r>
        <w:rPr>
          <w:u w:val="single"/>
        </w:rPr>
        <w:t>cheap debt</w:t>
      </w:r>
      <w:r>
        <w:t xml:space="preserve"> – a sudden credit squeeze now risks a </w:t>
      </w:r>
      <w:r w:rsidRPr="00481644">
        <w:rPr>
          <w:u w:val="single"/>
        </w:rPr>
        <w:t>financial cr</w:t>
      </w:r>
      <w:r>
        <w:rPr>
          <w:u w:val="single"/>
        </w:rPr>
        <w:t>ash</w:t>
      </w:r>
      <w:r>
        <w:t xml:space="preserve"> </w:t>
      </w:r>
    </w:p>
    <w:p w:rsidR="002C7440" w:rsidRPr="009C667F" w:rsidRDefault="002C7440" w:rsidP="002C7440">
      <w:pPr>
        <w:rPr>
          <w:rStyle w:val="Style13ptBold"/>
        </w:rPr>
      </w:pPr>
      <w:r w:rsidRPr="009C667F">
        <w:rPr>
          <w:rStyle w:val="Style13ptBold"/>
        </w:rPr>
        <w:t xml:space="preserve">Bradsher &amp; Wee, Pulitzer Prize-winning Shanghai bureau chief &amp; Beijing bureau business correspondent, 7/23  </w:t>
      </w:r>
    </w:p>
    <w:p w:rsidR="002C7440" w:rsidRDefault="002C7440" w:rsidP="002C7440">
      <w:r>
        <w:t xml:space="preserve">[Keith &amp; Sui-Lee, 7/23/17, New York Times, “In China, Herd of ‘Gray Rhinos’ Threatens Economy,” </w:t>
      </w:r>
      <w:hyperlink r:id="rId85" w:history="1">
        <w:r w:rsidRPr="002609FF">
          <w:rPr>
            <w:rStyle w:val="Hyperlink"/>
          </w:rPr>
          <w:t>https://mobile.nytimes.com/2017/07/23/business/china-economy-gray-rhinos.html?mcubz=2</w:t>
        </w:r>
      </w:hyperlink>
      <w:r>
        <w:t xml:space="preserve">, accessed 7/26/17, NVM]  </w:t>
      </w:r>
    </w:p>
    <w:p w:rsidR="002C7440" w:rsidRPr="00C64340" w:rsidRDefault="002C7440" w:rsidP="002C7440">
      <w:pPr>
        <w:rPr>
          <w:sz w:val="14"/>
        </w:rPr>
      </w:pPr>
      <w:r w:rsidRPr="00C64340">
        <w:rPr>
          <w:sz w:val="14"/>
        </w:rPr>
        <w:t xml:space="preserve">SHANGHAI — Let the West worry about so-called black swans, rare and unexpected events that can upset financial markets. </w:t>
      </w:r>
      <w:r w:rsidRPr="00A65DEC">
        <w:rPr>
          <w:rStyle w:val="StyleUnderline"/>
        </w:rPr>
        <w:t xml:space="preserve">China is </w:t>
      </w:r>
      <w:r w:rsidRPr="00C64340">
        <w:rPr>
          <w:sz w:val="14"/>
        </w:rPr>
        <w:t xml:space="preserve">more </w:t>
      </w:r>
      <w:r w:rsidRPr="00A65DEC">
        <w:rPr>
          <w:rStyle w:val="StyleUnderline"/>
        </w:rPr>
        <w:t>concerned about “gray rhinos”</w:t>
      </w:r>
      <w:r w:rsidRPr="00C64340">
        <w:rPr>
          <w:sz w:val="14"/>
        </w:rPr>
        <w:t xml:space="preserve"> — </w:t>
      </w:r>
      <w:r w:rsidRPr="00A65DEC">
        <w:rPr>
          <w:rStyle w:val="StyleUnderline"/>
        </w:rPr>
        <w:t>large and visible problems in the economy that are ignored until they start moving fast</w:t>
      </w:r>
      <w:r w:rsidRPr="00C64340">
        <w:rPr>
          <w:sz w:val="14"/>
        </w:rPr>
        <w:t>.</w:t>
      </w:r>
    </w:p>
    <w:p w:rsidR="002C7440" w:rsidRPr="00C64340" w:rsidRDefault="002C7440" w:rsidP="002C7440">
      <w:pPr>
        <w:rPr>
          <w:sz w:val="14"/>
        </w:rPr>
      </w:pPr>
      <w:r w:rsidRPr="00A65DEC">
        <w:rPr>
          <w:rStyle w:val="StyleUnderline"/>
        </w:rPr>
        <w:t xml:space="preserve">The rhinos are a herd of Chinese tycoons who have used a combination of political connections and raw ambition to create sprawling global conglomerates. Companies like Anbang Insurance Group, Fosun International, HNA Group and Dalian Wanda Group have feasted on </w:t>
      </w:r>
      <w:r w:rsidRPr="009C667F">
        <w:rPr>
          <w:rStyle w:val="Emphasis"/>
        </w:rPr>
        <w:t>cheap debt</w:t>
      </w:r>
      <w:r w:rsidRPr="00A65DEC">
        <w:rPr>
          <w:rStyle w:val="StyleUnderline"/>
        </w:rPr>
        <w:t xml:space="preserve"> provided by state banks, spending lavishly to build their empires</w:t>
      </w:r>
      <w:r w:rsidRPr="00C64340">
        <w:rPr>
          <w:sz w:val="14"/>
        </w:rPr>
        <w:t>.</w:t>
      </w:r>
    </w:p>
    <w:p w:rsidR="002C7440" w:rsidRPr="00C64340" w:rsidRDefault="002C7440" w:rsidP="002C7440">
      <w:pPr>
        <w:rPr>
          <w:sz w:val="14"/>
        </w:rPr>
      </w:pPr>
      <w:r w:rsidRPr="00A65DEC">
        <w:rPr>
          <w:rStyle w:val="StyleUnderline"/>
        </w:rPr>
        <w:t>Such players are now so big</w:t>
      </w:r>
      <w:r w:rsidRPr="00C64340">
        <w:rPr>
          <w:sz w:val="14"/>
        </w:rPr>
        <w:t xml:space="preserve">, so </w:t>
      </w:r>
      <w:r w:rsidRPr="00A65DEC">
        <w:rPr>
          <w:rStyle w:val="StyleUnderline"/>
        </w:rPr>
        <w:t>complex</w:t>
      </w:r>
      <w:r w:rsidRPr="00C64340">
        <w:rPr>
          <w:sz w:val="14"/>
        </w:rPr>
        <w:t xml:space="preserve">, so </w:t>
      </w:r>
      <w:r w:rsidRPr="00A65DEC">
        <w:rPr>
          <w:rStyle w:val="StyleUnderline"/>
        </w:rPr>
        <w:t xml:space="preserve">indebted and </w:t>
      </w:r>
      <w:r w:rsidRPr="00C64340">
        <w:rPr>
          <w:sz w:val="14"/>
        </w:rPr>
        <w:t xml:space="preserve">so </w:t>
      </w:r>
      <w:r w:rsidRPr="00A65DEC">
        <w:rPr>
          <w:rStyle w:val="StyleUnderline"/>
        </w:rPr>
        <w:t xml:space="preserve">enmeshed in the economy that the Chinese government is </w:t>
      </w:r>
      <w:r w:rsidRPr="00C64340">
        <w:rPr>
          <w:sz w:val="14"/>
        </w:rPr>
        <w:t xml:space="preserve">abruptly </w:t>
      </w:r>
      <w:r w:rsidRPr="00A65DEC">
        <w:rPr>
          <w:rStyle w:val="StyleUnderline"/>
        </w:rPr>
        <w:t>bringing them to heel</w:t>
      </w:r>
      <w:r w:rsidRPr="00C64340">
        <w:rPr>
          <w:sz w:val="14"/>
        </w:rPr>
        <w:t xml:space="preserve">. President </w:t>
      </w:r>
      <w:r w:rsidRPr="00A65DEC">
        <w:rPr>
          <w:rStyle w:val="StyleUnderline"/>
        </w:rPr>
        <w:t>Xi</w:t>
      </w:r>
      <w:r w:rsidRPr="00C64340">
        <w:rPr>
          <w:sz w:val="14"/>
        </w:rPr>
        <w:t xml:space="preserve"> Jinping recently </w:t>
      </w:r>
      <w:r w:rsidRPr="00A65DEC">
        <w:rPr>
          <w:rStyle w:val="StyleUnderline"/>
        </w:rPr>
        <w:t>warned that financial stability is crucial to national security, while the official newspaper of the Communist Party pointed to the dangers of a “gray rhinoceros,” without naming specific companies</w:t>
      </w:r>
      <w:r w:rsidRPr="00C64340">
        <w:rPr>
          <w:sz w:val="14"/>
        </w:rPr>
        <w:t>.</w:t>
      </w:r>
    </w:p>
    <w:p w:rsidR="002C7440" w:rsidRPr="00C64340" w:rsidRDefault="002C7440" w:rsidP="002C7440">
      <w:pPr>
        <w:rPr>
          <w:sz w:val="14"/>
        </w:rPr>
      </w:pPr>
      <w:r w:rsidRPr="00A65DEC">
        <w:rPr>
          <w:rStyle w:val="StyleUnderline"/>
        </w:rPr>
        <w:t>Chinese regulators have become increasingly concerned that some of the biggest conglomerates have borrowed so much that they could pose risks to the financial system.</w:t>
      </w:r>
      <w:r w:rsidRPr="009C667F">
        <w:rPr>
          <w:sz w:val="16"/>
        </w:rPr>
        <w:t xml:space="preserve"> Banking officials are ramping up scrutiny of companies’ balance sheets.</w:t>
      </w:r>
    </w:p>
    <w:p w:rsidR="002C7440" w:rsidRPr="00C64340" w:rsidRDefault="002C7440" w:rsidP="002C7440">
      <w:pPr>
        <w:rPr>
          <w:sz w:val="16"/>
        </w:rPr>
      </w:pPr>
      <w:r w:rsidRPr="00C64340">
        <w:rPr>
          <w:sz w:val="16"/>
        </w:rPr>
        <w:t>The turnabout for the first generation of post-Mao Chinese capitalists, once seen as exemplars of the country’s ingenuity and economic prowess, has been swift.</w:t>
      </w:r>
    </w:p>
    <w:p w:rsidR="002C7440" w:rsidRPr="00C64340" w:rsidRDefault="002C7440" w:rsidP="002C7440">
      <w:pPr>
        <w:rPr>
          <w:sz w:val="16"/>
        </w:rPr>
      </w:pPr>
      <w:r w:rsidRPr="00C64340">
        <w:rPr>
          <w:sz w:val="16"/>
        </w:rPr>
        <w:t>Last year, the chairman of Anbang, a fast-growing insurer that paid $2 billion for the Waldorf Astoria in New York, held court at the luxurious hotel, wining and dining American business leaders. Last month, the chairman, Wu Xiaohui, was detained by the Chinese police, for undisclosed reasons.</w:t>
      </w:r>
    </w:p>
    <w:p w:rsidR="002C7440" w:rsidRPr="00C64340" w:rsidRDefault="002C7440" w:rsidP="002C7440">
      <w:pPr>
        <w:rPr>
          <w:sz w:val="16"/>
        </w:rPr>
      </w:pPr>
      <w:r w:rsidRPr="00C64340">
        <w:rPr>
          <w:sz w:val="16"/>
        </w:rPr>
        <w:t>Fosun, run by a professed “Warren Buffett of China,” made multibillion-dollar deals for Club Med, Cirque du Soleil and other brands. The company was recently forced to deny speculation that its chairman, Guo Guangchang, who was briefly held by officials in 2015 for unknown reasons, was in custody again.</w:t>
      </w:r>
    </w:p>
    <w:p w:rsidR="002C7440" w:rsidRPr="00C64340" w:rsidRDefault="002C7440" w:rsidP="002C7440">
      <w:pPr>
        <w:rPr>
          <w:sz w:val="16"/>
        </w:rPr>
      </w:pPr>
      <w:r w:rsidRPr="00C64340">
        <w:rPr>
          <w:sz w:val="16"/>
        </w:rPr>
        <w:t>Founded as a regional airline, HNA evolved into a powerhouse, with stakes in Hilton Hotels, Deutsche Bank and the airport ground services company Swissport. European regulators are scrutinizing the conglomerate, while one big Wall Street bank, Bank of America, has decided not to do business with HNA.</w:t>
      </w:r>
    </w:p>
    <w:p w:rsidR="002C7440" w:rsidRPr="00C64340" w:rsidRDefault="002C7440" w:rsidP="002C7440">
      <w:pPr>
        <w:rPr>
          <w:sz w:val="16"/>
        </w:rPr>
      </w:pPr>
      <w:r w:rsidRPr="00C64340">
        <w:rPr>
          <w:sz w:val="16"/>
        </w:rPr>
        <w:t>Dalian Wanda went head-to-head with American entertainment giants, promising a year ago to defeat Disney in China. Now, the Chinese company is in retreat, selling off its theme parks and hotels.</w:t>
      </w:r>
    </w:p>
    <w:p w:rsidR="002C7440" w:rsidRPr="00C64340" w:rsidRDefault="002C7440" w:rsidP="002C7440">
      <w:pPr>
        <w:rPr>
          <w:sz w:val="14"/>
        </w:rPr>
      </w:pPr>
      <w:r w:rsidRPr="00A65DEC">
        <w:rPr>
          <w:rStyle w:val="StyleUnderline"/>
        </w:rPr>
        <w:t>“The downside of these new companies is that there was no one with the</w:t>
      </w:r>
      <w:r w:rsidRPr="00C64340">
        <w:rPr>
          <w:sz w:val="14"/>
        </w:rPr>
        <w:t xml:space="preserve"> political or </w:t>
      </w:r>
      <w:r w:rsidRPr="00A65DEC">
        <w:rPr>
          <w:rStyle w:val="StyleUnderline"/>
        </w:rPr>
        <w:t>regulatory strength who could control these companies,” said Brock Silvers, the chief executive of Kaiyuan Capital</w:t>
      </w:r>
      <w:r w:rsidRPr="00C64340">
        <w:rPr>
          <w:sz w:val="14"/>
        </w:rPr>
        <w:t>, a boutique investment banking advisory service in Shanghai.</w:t>
      </w:r>
    </w:p>
    <w:p w:rsidR="002C7440" w:rsidRPr="00C64340" w:rsidRDefault="002C7440" w:rsidP="002C7440">
      <w:pPr>
        <w:rPr>
          <w:sz w:val="14"/>
        </w:rPr>
      </w:pPr>
      <w:r w:rsidRPr="00A65DEC">
        <w:rPr>
          <w:rStyle w:val="StyleUnderline"/>
        </w:rPr>
        <w:t xml:space="preserve">The gray rhinos have a common characteristic: </w:t>
      </w:r>
      <w:r w:rsidRPr="00E26979">
        <w:rPr>
          <w:rStyle w:val="Emphasis"/>
        </w:rPr>
        <w:t>a lot of debt and many deals</w:t>
      </w:r>
      <w:r w:rsidRPr="00C64340">
        <w:rPr>
          <w:sz w:val="14"/>
        </w:rPr>
        <w:t>.</w:t>
      </w:r>
    </w:p>
    <w:p w:rsidR="002C7440" w:rsidRPr="00C64340" w:rsidRDefault="002C7440" w:rsidP="002C7440">
      <w:pPr>
        <w:rPr>
          <w:sz w:val="14"/>
        </w:rPr>
      </w:pPr>
      <w:r w:rsidRPr="00A65DEC">
        <w:rPr>
          <w:rStyle w:val="StyleUnderline"/>
        </w:rPr>
        <w:lastRenderedPageBreak/>
        <w:t>For years, China’s banks readily doled out loans, eager to keep pumping money into the economy</w:t>
      </w:r>
      <w:r w:rsidRPr="00C64340">
        <w:rPr>
          <w:sz w:val="14"/>
        </w:rPr>
        <w:t>. They doubled down after the global financial crisis in 2008, to prop up growth and push down the value of the currency.</w:t>
      </w:r>
    </w:p>
    <w:p w:rsidR="002C7440" w:rsidRPr="00C64340" w:rsidRDefault="002C7440" w:rsidP="002C7440">
      <w:pPr>
        <w:rPr>
          <w:sz w:val="14"/>
        </w:rPr>
      </w:pPr>
      <w:r w:rsidRPr="00A65DEC">
        <w:rPr>
          <w:rStyle w:val="StyleUnderline"/>
        </w:rPr>
        <w:t>The conglomerates, with their stellar reputations and strong profits, were at the front of the lending line</w:t>
      </w:r>
      <w:r w:rsidRPr="00C64340">
        <w:rPr>
          <w:sz w:val="14"/>
        </w:rPr>
        <w:t xml:space="preserve">. HNA has secured a $90 billion credit line from state-controlled banks. Anbang spent more than $10 billion in three years, </w:t>
      </w:r>
      <w:r w:rsidRPr="00A65DEC">
        <w:rPr>
          <w:rStyle w:val="StyleUnderline"/>
        </w:rPr>
        <w:t>deals</w:t>
      </w:r>
      <w:r w:rsidRPr="00C64340">
        <w:rPr>
          <w:sz w:val="14"/>
        </w:rPr>
        <w:t xml:space="preserve"> that </w:t>
      </w:r>
      <w:r w:rsidRPr="00A65DEC">
        <w:rPr>
          <w:rStyle w:val="StyleUnderline"/>
        </w:rPr>
        <w:t>were financ</w:t>
      </w:r>
      <w:r w:rsidRPr="00E26979">
        <w:rPr>
          <w:rStyle w:val="StyleUnderline"/>
        </w:rPr>
        <w:t>ed m</w:t>
      </w:r>
      <w:r w:rsidRPr="00A65DEC">
        <w:rPr>
          <w:rStyle w:val="StyleUnderline"/>
        </w:rPr>
        <w:t>ostly by selling so-called wealth management products</w:t>
      </w:r>
      <w:r w:rsidRPr="00C64340">
        <w:rPr>
          <w:sz w:val="14"/>
        </w:rPr>
        <w:t xml:space="preserve"> — </w:t>
      </w:r>
      <w:r w:rsidRPr="00E26979">
        <w:rPr>
          <w:rStyle w:val="Emphasis"/>
        </w:rPr>
        <w:t>opaque investments</w:t>
      </w:r>
      <w:r w:rsidRPr="00A65DEC">
        <w:rPr>
          <w:rStyle w:val="StyleUnderline"/>
        </w:rPr>
        <w:t xml:space="preserve"> promising high rates and low risk</w:t>
      </w:r>
      <w:r w:rsidRPr="00C64340">
        <w:rPr>
          <w:sz w:val="14"/>
        </w:rPr>
        <w:t>.</w:t>
      </w:r>
    </w:p>
    <w:p w:rsidR="002C7440" w:rsidRPr="00C64340" w:rsidRDefault="002C7440" w:rsidP="002C7440">
      <w:pPr>
        <w:rPr>
          <w:sz w:val="14"/>
        </w:rPr>
      </w:pPr>
      <w:r w:rsidRPr="00A65DEC">
        <w:rPr>
          <w:rStyle w:val="StyleUnderline"/>
        </w:rPr>
        <w:t>With state money in hand, companies looked beyond their borders, at the urging of the government</w:t>
      </w:r>
      <w:r w:rsidRPr="00C64340">
        <w:rPr>
          <w:sz w:val="14"/>
        </w:rPr>
        <w:t>. Over the past five years, Wanda, Anbang, HNA Group and Fosun have made at least $41 billion of overseas acquisitions, according to Dealogic, a research firm.</w:t>
      </w:r>
    </w:p>
    <w:p w:rsidR="002C7440" w:rsidRPr="00C64340" w:rsidRDefault="002C7440" w:rsidP="002C7440">
      <w:pPr>
        <w:rPr>
          <w:sz w:val="14"/>
        </w:rPr>
      </w:pPr>
      <w:r w:rsidRPr="00A65DEC">
        <w:rPr>
          <w:rStyle w:val="StyleUnderline"/>
        </w:rPr>
        <w:t xml:space="preserve">The country’s debt levels soared. In 2011, total credit extended to private, nonfinancial companies was about 120 percent of economic output in China. </w:t>
      </w:r>
      <w:r w:rsidRPr="00E26979">
        <w:rPr>
          <w:rStyle w:val="Emphasis"/>
        </w:rPr>
        <w:t>It is now 166 percent</w:t>
      </w:r>
      <w:r w:rsidRPr="00C64340">
        <w:rPr>
          <w:sz w:val="14"/>
        </w:rPr>
        <w:t>.</w:t>
      </w:r>
    </w:p>
    <w:p w:rsidR="002C7440" w:rsidRPr="00C64340" w:rsidRDefault="002C7440" w:rsidP="002C7440">
      <w:pPr>
        <w:rPr>
          <w:sz w:val="14"/>
        </w:rPr>
      </w:pPr>
      <w:r w:rsidRPr="00A65DEC">
        <w:rPr>
          <w:rStyle w:val="StyleUnderline"/>
        </w:rPr>
        <w:t>“The Chinese government played the role of an indispensable enabler,” said Minxin Pei, a professor at Claremont McKenna College</w:t>
      </w:r>
      <w:r w:rsidRPr="00C64340">
        <w:rPr>
          <w:sz w:val="14"/>
        </w:rPr>
        <w:t xml:space="preserve"> in California </w:t>
      </w:r>
      <w:r w:rsidRPr="00A65DEC">
        <w:rPr>
          <w:rStyle w:val="StyleUnderline"/>
        </w:rPr>
        <w:t xml:space="preserve">who studies Chinese politics. “If you look at how they got so big, </w:t>
      </w:r>
      <w:r w:rsidRPr="00E26979">
        <w:rPr>
          <w:rStyle w:val="Emphasis"/>
        </w:rPr>
        <w:t>it’s all through taking on debt</w:t>
      </w:r>
      <w:r w:rsidRPr="00A65DEC">
        <w:rPr>
          <w:rStyle w:val="StyleUnderline"/>
        </w:rPr>
        <w:t>.</w:t>
      </w:r>
      <w:r w:rsidRPr="00C64340">
        <w:rPr>
          <w:sz w:val="14"/>
        </w:rPr>
        <w:t>”</w:t>
      </w:r>
    </w:p>
    <w:p w:rsidR="002C7440" w:rsidRPr="00C64340" w:rsidRDefault="002C7440" w:rsidP="002C7440">
      <w:pPr>
        <w:rPr>
          <w:sz w:val="14"/>
        </w:rPr>
      </w:pPr>
      <w:r w:rsidRPr="00A65DEC">
        <w:rPr>
          <w:rStyle w:val="StyleUnderline"/>
        </w:rPr>
        <w:t>By 2015, China’s economy was losing steam. And the government</w:t>
      </w:r>
      <w:r w:rsidRPr="00C64340">
        <w:rPr>
          <w:sz w:val="14"/>
        </w:rPr>
        <w:t xml:space="preserve">, which had been looking for ways to reinvest all the dollars pouring into the country, suddenly </w:t>
      </w:r>
      <w:r w:rsidRPr="00A65DEC">
        <w:rPr>
          <w:rStyle w:val="StyleUnderline"/>
        </w:rPr>
        <w:t>needed to prevent all the money from flowing out. Beijing had to dip deep into its pockets to keep the currency from sinking</w:t>
      </w:r>
      <w:r w:rsidRPr="00C64340">
        <w:rPr>
          <w:sz w:val="14"/>
        </w:rPr>
        <w:t>.</w:t>
      </w:r>
    </w:p>
    <w:p w:rsidR="002C7440" w:rsidRPr="00C64340" w:rsidRDefault="002C7440" w:rsidP="002C7440">
      <w:pPr>
        <w:rPr>
          <w:sz w:val="14"/>
        </w:rPr>
      </w:pPr>
      <w:r w:rsidRPr="00A65DEC">
        <w:rPr>
          <w:rStyle w:val="StyleUnderline"/>
        </w:rPr>
        <w:t xml:space="preserve">The government started taking a closer look at the most prolific deal makers. In December, four big Chinese regulators, in a rare joint statement, warned about </w:t>
      </w:r>
      <w:r w:rsidRPr="00E26979">
        <w:rPr>
          <w:rStyle w:val="Emphasis"/>
        </w:rPr>
        <w:t>“irrational” investments</w:t>
      </w:r>
      <w:r w:rsidRPr="00A65DEC">
        <w:rPr>
          <w:rStyle w:val="StyleUnderline"/>
        </w:rPr>
        <w:t xml:space="preserve"> in overseas real estate, entertainment and sports, calling the areas rife with “risks and hidden danger</w:t>
      </w:r>
      <w:r w:rsidRPr="00E26979">
        <w:rPr>
          <w:rStyle w:val="StyleUnderline"/>
        </w:rPr>
        <w:t>s.”</w:t>
      </w:r>
    </w:p>
    <w:p w:rsidR="002C7440" w:rsidRPr="00C64340" w:rsidRDefault="002C7440" w:rsidP="002C7440">
      <w:pPr>
        <w:rPr>
          <w:sz w:val="14"/>
        </w:rPr>
      </w:pPr>
      <w:r w:rsidRPr="00C64340">
        <w:rPr>
          <w:sz w:val="14"/>
        </w:rPr>
        <w:t xml:space="preserve">Some of </w:t>
      </w:r>
      <w:r w:rsidRPr="00E26979">
        <w:rPr>
          <w:rStyle w:val="Emphasis"/>
        </w:rPr>
        <w:t>the conglomerates’ purchases appeared to fit that description</w:t>
      </w:r>
      <w:r w:rsidRPr="00C64340">
        <w:rPr>
          <w:sz w:val="14"/>
        </w:rPr>
        <w:t>.</w:t>
      </w:r>
    </w:p>
    <w:p w:rsidR="002C7440" w:rsidRPr="00C64340" w:rsidRDefault="002C7440" w:rsidP="002C7440">
      <w:pPr>
        <w:rPr>
          <w:sz w:val="16"/>
        </w:rPr>
      </w:pPr>
      <w:r w:rsidRPr="00C64340">
        <w:rPr>
          <w:sz w:val="16"/>
        </w:rPr>
        <w:t>Wanda paid a hefty $3.5 billion last year for Legendary Entertainment. The studio had produced blockbusters like “300” and “Godzilla” only to follow with flops like “Warcraft” and “The Great Wall.”</w:t>
      </w:r>
    </w:p>
    <w:p w:rsidR="002C7440" w:rsidRPr="00C64340" w:rsidRDefault="002C7440" w:rsidP="002C7440">
      <w:pPr>
        <w:rPr>
          <w:sz w:val="16"/>
        </w:rPr>
      </w:pPr>
      <w:r w:rsidRPr="00C64340">
        <w:rPr>
          <w:sz w:val="16"/>
        </w:rPr>
        <w:t>Fosun bought Britain’s Wolverhampton Wanderers Football Club. It was among a number of Chinese deals for soccer teams, including AC Milan, Inter Milan and FC Sochaux.</w:t>
      </w:r>
    </w:p>
    <w:p w:rsidR="002C7440" w:rsidRPr="00C64340" w:rsidRDefault="002C7440" w:rsidP="002C7440">
      <w:pPr>
        <w:rPr>
          <w:sz w:val="16"/>
        </w:rPr>
      </w:pPr>
      <w:r w:rsidRPr="00C64340">
        <w:rPr>
          <w:sz w:val="16"/>
        </w:rPr>
        <w:t>Anbang was in a protracted battle for the Starwood hotel chain, bidding up the price and drawing scrutiny. It eventually walked away from Starwood, which Marriott purchased for $13 billion.</w:t>
      </w:r>
    </w:p>
    <w:p w:rsidR="002C7440" w:rsidRPr="00C64340" w:rsidRDefault="002C7440" w:rsidP="002C7440">
      <w:pPr>
        <w:rPr>
          <w:sz w:val="14"/>
        </w:rPr>
      </w:pPr>
      <w:r w:rsidRPr="00A65DEC">
        <w:rPr>
          <w:rStyle w:val="StyleUnderline"/>
        </w:rPr>
        <w:t>In recent months, the political and regulatory environment has quickly shifted. Chinese officials have</w:t>
      </w:r>
      <w:r w:rsidRPr="00C64340">
        <w:rPr>
          <w:sz w:val="14"/>
        </w:rPr>
        <w:t xml:space="preserve"> also </w:t>
      </w:r>
      <w:r w:rsidRPr="00A65DEC">
        <w:rPr>
          <w:rStyle w:val="StyleUnderline"/>
        </w:rPr>
        <w:t>become preoccupied with preventing any disruption to the Communist Party’s next congress</w:t>
      </w:r>
      <w:r w:rsidRPr="00C64340">
        <w:rPr>
          <w:sz w:val="14"/>
        </w:rPr>
        <w:t>, where the leadership is selected every five years. In the lead-up to the event this fall, the government is putting a premium on stability.</w:t>
      </w:r>
    </w:p>
    <w:p w:rsidR="002C7440" w:rsidRPr="00C64340" w:rsidRDefault="002C7440" w:rsidP="002C7440">
      <w:pPr>
        <w:rPr>
          <w:sz w:val="16"/>
        </w:rPr>
      </w:pPr>
      <w:r w:rsidRPr="00C64340">
        <w:rPr>
          <w:sz w:val="16"/>
        </w:rPr>
        <w:t>The climate has put a chill on big deal makers. Fosun has nearly stopped its frenetic deal making. HNA’s purchases have also slowed.</w:t>
      </w:r>
    </w:p>
    <w:p w:rsidR="002C7440" w:rsidRPr="00C64340" w:rsidRDefault="002C7440" w:rsidP="002C7440">
      <w:pPr>
        <w:rPr>
          <w:sz w:val="16"/>
        </w:rPr>
      </w:pPr>
      <w:r w:rsidRPr="00C64340">
        <w:rPr>
          <w:sz w:val="16"/>
        </w:rPr>
        <w:t>Both companies said their finances remain in good shape. “We maintain strict control over our financial risk and continue to improve our debt and cash flow,” Fosun said in a statement.</w:t>
      </w:r>
    </w:p>
    <w:p w:rsidR="002C7440" w:rsidRPr="00C64340" w:rsidRDefault="002C7440" w:rsidP="002C7440">
      <w:pPr>
        <w:rPr>
          <w:sz w:val="16"/>
        </w:rPr>
      </w:pPr>
      <w:r w:rsidRPr="00C64340">
        <w:rPr>
          <w:sz w:val="16"/>
        </w:rPr>
        <w:t>HNA said that its ratio of debt to assets had declined over the last seven years. “HNA Group is a financially strong company with a robust, diversified balance sheet that reflects our continued growth and engagement across the capital markets,” the company said. On its relationship with Bank of America Merrill Lynch, the conglomerate said, “With the exception of some modest asset-backed financing provided to some of our leasing subsidiaries, where business continues as usual, HNA Group has never engaged B.A.M.L. for any significant business.”</w:t>
      </w:r>
    </w:p>
    <w:p w:rsidR="002C7440" w:rsidRPr="00C64340" w:rsidRDefault="002C7440" w:rsidP="002C7440">
      <w:pPr>
        <w:rPr>
          <w:sz w:val="16"/>
        </w:rPr>
      </w:pPr>
      <w:r w:rsidRPr="00C64340">
        <w:rPr>
          <w:sz w:val="16"/>
        </w:rPr>
        <w:t>Wanda announced this month that it would sell $9.3 billion worth of hotels and theme parks to Sunac China, another real estate developer. But then Wanda was forced to scrap the original deal and split the portfolio between Sunac and another Chinese buyer, R &amp; F Properties.</w:t>
      </w:r>
    </w:p>
    <w:p w:rsidR="002C7440" w:rsidRPr="00C64340" w:rsidRDefault="002C7440" w:rsidP="002C7440">
      <w:pPr>
        <w:rPr>
          <w:sz w:val="14"/>
        </w:rPr>
      </w:pPr>
      <w:r w:rsidRPr="00DF5737">
        <w:rPr>
          <w:rStyle w:val="StyleUnderline"/>
        </w:rPr>
        <w:t>“Everyone is concerned about Wanda Commercial’s debt problems,” Wang Jianlin, the chairman of Dalian Wanda Group, said about the group’s main real estate subsidiary</w:t>
      </w:r>
      <w:r w:rsidRPr="00C64340">
        <w:rPr>
          <w:sz w:val="14"/>
        </w:rPr>
        <w:t xml:space="preserve"> at a news conference on Wednesday.</w:t>
      </w:r>
    </w:p>
    <w:p w:rsidR="002C7440" w:rsidRPr="00C64340" w:rsidRDefault="002C7440" w:rsidP="002C7440">
      <w:pPr>
        <w:rPr>
          <w:sz w:val="14"/>
        </w:rPr>
      </w:pPr>
      <w:r w:rsidRPr="00DF5737">
        <w:rPr>
          <w:rStyle w:val="StyleUnderline"/>
        </w:rPr>
        <w:lastRenderedPageBreak/>
        <w:t>In early May, Chinese insurance regulators</w:t>
      </w:r>
      <w:r w:rsidRPr="00C64340">
        <w:rPr>
          <w:sz w:val="14"/>
        </w:rPr>
        <w:t xml:space="preserve">, worried about Anbang’s precipitous growth, </w:t>
      </w:r>
      <w:r w:rsidRPr="00DF5737">
        <w:rPr>
          <w:rStyle w:val="StyleUnderline"/>
        </w:rPr>
        <w:t>halted sales of two investment products. Since then, Anbang’s lifeblood</w:t>
      </w:r>
      <w:r w:rsidRPr="00C64340">
        <w:rPr>
          <w:sz w:val="14"/>
        </w:rPr>
        <w:t xml:space="preserve"> — </w:t>
      </w:r>
      <w:r w:rsidRPr="00DF5737">
        <w:rPr>
          <w:rStyle w:val="StyleUnderline"/>
        </w:rPr>
        <w:t>the sale of wealth management products</w:t>
      </w:r>
      <w:r w:rsidRPr="00C64340">
        <w:rPr>
          <w:sz w:val="14"/>
        </w:rPr>
        <w:t xml:space="preserve"> — </w:t>
      </w:r>
      <w:r w:rsidRPr="00DF5737">
        <w:rPr>
          <w:rStyle w:val="StyleUnderline"/>
        </w:rPr>
        <w:t>has slowed to a trickle</w:t>
      </w:r>
      <w:r w:rsidRPr="00C64340">
        <w:rPr>
          <w:sz w:val="14"/>
        </w:rPr>
        <w:t>.</w:t>
      </w:r>
    </w:p>
    <w:p w:rsidR="002C7440" w:rsidRPr="00523AF7" w:rsidRDefault="002C7440" w:rsidP="002C7440">
      <w:pPr>
        <w:rPr>
          <w:sz w:val="16"/>
        </w:rPr>
      </w:pPr>
      <w:r w:rsidRPr="00523AF7">
        <w:rPr>
          <w:sz w:val="16"/>
        </w:rPr>
        <w:t>Anbang said that operations were normal and that it had ample cash. The company’s longtime chairman, who has been on leave since his detention, has not been publicly charged with any crimes.</w:t>
      </w:r>
    </w:p>
    <w:p w:rsidR="002C7440" w:rsidRPr="00C64340" w:rsidRDefault="002C7440" w:rsidP="002C7440">
      <w:pPr>
        <w:rPr>
          <w:sz w:val="14"/>
        </w:rPr>
      </w:pPr>
      <w:r w:rsidRPr="00E26979">
        <w:rPr>
          <w:rStyle w:val="Emphasis"/>
        </w:rPr>
        <w:t>The Chinese giants now look more like gray rhinos</w:t>
      </w:r>
      <w:r w:rsidRPr="00C64340">
        <w:rPr>
          <w:sz w:val="14"/>
        </w:rPr>
        <w:t>. The term itself comes not from biology but from an eponymous business book that has become somewhat popular this year in China.</w:t>
      </w:r>
    </w:p>
    <w:p w:rsidR="002C7440" w:rsidRPr="00C64340" w:rsidRDefault="002C7440" w:rsidP="002C7440">
      <w:pPr>
        <w:rPr>
          <w:sz w:val="14"/>
        </w:rPr>
      </w:pPr>
      <w:r w:rsidRPr="00C64340">
        <w:rPr>
          <w:sz w:val="14"/>
        </w:rPr>
        <w:t xml:space="preserve">People’s Daily, the main newspaper of the Chinese Communist Party, used the term last week in a strong warning after President </w:t>
      </w:r>
      <w:r w:rsidRPr="00DF5737">
        <w:rPr>
          <w:rStyle w:val="StyleUnderline"/>
        </w:rPr>
        <w:t>Xi expressed concern about debt. “Risks in the financial sector are sophisticated</w:t>
      </w:r>
      <w:r w:rsidRPr="00C64340">
        <w:rPr>
          <w:sz w:val="14"/>
        </w:rPr>
        <w:t xml:space="preserve">,” said the unsigned commentary. </w:t>
      </w:r>
      <w:r w:rsidRPr="00DF5737">
        <w:rPr>
          <w:rStyle w:val="StyleUnderline"/>
        </w:rPr>
        <w:t>“Therefore, precautionary measures should be taken to prevent not only ‘black swan’ but also ‘gray rhino’ events.</w:t>
      </w:r>
      <w:r w:rsidRPr="00C64340">
        <w:rPr>
          <w:sz w:val="14"/>
        </w:rPr>
        <w:t>”</w:t>
      </w:r>
    </w:p>
    <w:p w:rsidR="002C7440" w:rsidRPr="00C64340" w:rsidRDefault="002C7440" w:rsidP="002C7440">
      <w:pPr>
        <w:rPr>
          <w:sz w:val="14"/>
        </w:rPr>
      </w:pPr>
      <w:r w:rsidRPr="00DF5737">
        <w:rPr>
          <w:rStyle w:val="StyleUnderline"/>
        </w:rPr>
        <w:t xml:space="preserve">The concern facing these conglomerates is whether they can manage their high-priced expansions well enough to earn the profits needed </w:t>
      </w:r>
      <w:r w:rsidRPr="00E26979">
        <w:rPr>
          <w:rStyle w:val="Emphasis"/>
        </w:rPr>
        <w:t>even to repay loans issued at low rates. If regulators or banks take more decisive actions to rein in credit, the rhinos could become endangered</w:t>
      </w:r>
      <w:r w:rsidRPr="00C64340">
        <w:rPr>
          <w:sz w:val="14"/>
        </w:rPr>
        <w:t>.</w:t>
      </w:r>
    </w:p>
    <w:p w:rsidR="002C7440" w:rsidRDefault="002C7440" w:rsidP="002C7440">
      <w:pPr>
        <w:rPr>
          <w:sz w:val="14"/>
        </w:rPr>
      </w:pPr>
      <w:r w:rsidRPr="00DF5737">
        <w:rPr>
          <w:rStyle w:val="StyleUnderline"/>
        </w:rPr>
        <w:t xml:space="preserve">“When that stops, </w:t>
      </w:r>
      <w:r w:rsidRPr="00E26979">
        <w:rPr>
          <w:rStyle w:val="Emphasis"/>
        </w:rPr>
        <w:t>there will be a reaction</w:t>
      </w:r>
      <w:r w:rsidRPr="00DF5737">
        <w:rPr>
          <w:rStyle w:val="StyleUnderline"/>
        </w:rPr>
        <w:t>,” Mr. Silvers said. “</w:t>
      </w:r>
      <w:r w:rsidRPr="00E26979">
        <w:rPr>
          <w:rStyle w:val="Emphasis"/>
        </w:rPr>
        <w:t>Whether that will be a crash</w:t>
      </w:r>
      <w:r w:rsidRPr="00DF5737">
        <w:rPr>
          <w:rStyle w:val="StyleUnderline"/>
        </w:rPr>
        <w:t xml:space="preserve"> or something modulated over time </w:t>
      </w:r>
      <w:r w:rsidRPr="00E26979">
        <w:rPr>
          <w:rStyle w:val="Emphasis"/>
        </w:rPr>
        <w:t>is hard to see</w:t>
      </w:r>
      <w:r w:rsidRPr="00DF5737">
        <w:rPr>
          <w:rStyle w:val="StyleUnderline"/>
        </w:rPr>
        <w:t>.</w:t>
      </w:r>
      <w:r w:rsidRPr="00C64340">
        <w:rPr>
          <w:sz w:val="14"/>
        </w:rPr>
        <w:t>”</w:t>
      </w:r>
    </w:p>
    <w:p w:rsidR="002C7440" w:rsidRDefault="002C7440" w:rsidP="002C7440">
      <w:pPr>
        <w:rPr>
          <w:sz w:val="14"/>
        </w:rPr>
      </w:pPr>
    </w:p>
    <w:p w:rsidR="002C7440" w:rsidRDefault="002C7440" w:rsidP="002C7440">
      <w:pPr>
        <w:pStyle w:val="Heading3"/>
      </w:pPr>
      <w:r>
        <w:lastRenderedPageBreak/>
        <w:t xml:space="preserve">AT – Econ Resilient </w:t>
      </w:r>
    </w:p>
    <w:p w:rsidR="002C7440" w:rsidRDefault="002C7440" w:rsidP="002C7440">
      <w:pPr>
        <w:pStyle w:val="Heading4"/>
      </w:pPr>
      <w:r>
        <w:t>International financial experts remain wary of Chinese economic growth and stability – decreased expectations prove</w:t>
      </w:r>
    </w:p>
    <w:p w:rsidR="002C7440" w:rsidRPr="00E30BFA" w:rsidRDefault="002C7440" w:rsidP="002C7440">
      <w:pPr>
        <w:rPr>
          <w:rStyle w:val="Style13ptBold"/>
        </w:rPr>
      </w:pPr>
      <w:r w:rsidRPr="00E30BFA">
        <w:rPr>
          <w:rStyle w:val="Style13ptBold"/>
        </w:rPr>
        <w:t>Bloomberg News, 7/25</w:t>
      </w:r>
    </w:p>
    <w:p w:rsidR="002C7440" w:rsidRDefault="002C7440" w:rsidP="002C7440">
      <w:r>
        <w:t xml:space="preserve">[7/25/17, Bloomberg, “China Early Data Show Resilient Economy,” </w:t>
      </w:r>
      <w:hyperlink r:id="rId86" w:history="1">
        <w:r w:rsidRPr="002609FF">
          <w:rPr>
            <w:rStyle w:val="Hyperlink"/>
          </w:rPr>
          <w:t>https://www.bloomberg.com/news/articles/2017-07-25/china-early-data-show-resilient-economy-as-market-investors-wary</w:t>
        </w:r>
      </w:hyperlink>
      <w:r>
        <w:t>, accessed 7/26/17, NVM]</w:t>
      </w:r>
    </w:p>
    <w:p w:rsidR="002C7440" w:rsidRPr="009947E5" w:rsidRDefault="002C7440" w:rsidP="002C7440">
      <w:pPr>
        <w:rPr>
          <w:rStyle w:val="StyleUnderline"/>
        </w:rPr>
      </w:pPr>
      <w:r w:rsidRPr="009947E5">
        <w:rPr>
          <w:rStyle w:val="StyleUnderline"/>
        </w:rPr>
        <w:t>Financial Experts</w:t>
      </w:r>
    </w:p>
    <w:p w:rsidR="002C7440" w:rsidRDefault="002C7440" w:rsidP="002C7440">
      <w:r w:rsidRPr="009947E5">
        <w:rPr>
          <w:rStyle w:val="StyleUnderline"/>
        </w:rPr>
        <w:t>The exuberance, however, is tempered by a drop in the confidence of international financial professionals. A survey of the China Economic Panel -- a joint project of the Centre for European Economic Research (ZEW) in Mannheim, Germany, and Fudan University in Shanghai -- showed expectations for the next 12 months slumped to minus 4.1 from 9.7 in June</w:t>
      </w:r>
      <w:r>
        <w:t>.</w:t>
      </w:r>
    </w:p>
    <w:p w:rsidR="002C7440" w:rsidRDefault="002C7440" w:rsidP="002C7440">
      <w:r w:rsidRPr="009947E5">
        <w:rPr>
          <w:rStyle w:val="StyleUnderline"/>
        </w:rPr>
        <w:t>The projection is below the long-term average of 5.1 and analysts predict a decline in real estate prices</w:t>
      </w:r>
      <w:r>
        <w:t>.</w:t>
      </w:r>
    </w:p>
    <w:p w:rsidR="002C7440" w:rsidRDefault="002C7440" w:rsidP="002C7440">
      <w:r w:rsidRPr="009947E5">
        <w:rPr>
          <w:rStyle w:val="StyleUnderline"/>
        </w:rPr>
        <w:t>“These frequent fluctuations seen within a relatively short period of time are a clear indication of uncertainty among the experts in terms of their assessment of future growth in China,” Michael Schröder, a senior researcher at ZEW, wrote in the statement</w:t>
      </w:r>
      <w:r>
        <w:t>.</w:t>
      </w:r>
    </w:p>
    <w:p w:rsidR="002C7440" w:rsidRDefault="002C7440" w:rsidP="002C7440"/>
    <w:p w:rsidR="002C7440" w:rsidRDefault="002C7440" w:rsidP="002C7440">
      <w:pPr>
        <w:pStyle w:val="Heading1"/>
      </w:pPr>
      <w:r>
        <w:lastRenderedPageBreak/>
        <w:t>DA—</w:t>
      </w:r>
      <w:r>
        <w:t>POLITICS</w:t>
      </w:r>
    </w:p>
    <w:p w:rsidR="002C7440" w:rsidRDefault="002C7440" w:rsidP="002C7440">
      <w:pPr>
        <w:pStyle w:val="Heading2"/>
      </w:pPr>
      <w:r>
        <w:lastRenderedPageBreak/>
        <w:t xml:space="preserve">Base DA – Neg </w:t>
      </w:r>
    </w:p>
    <w:p w:rsidR="002C7440" w:rsidRDefault="002C7440" w:rsidP="002C7440">
      <w:pPr>
        <w:pStyle w:val="Heading3"/>
      </w:pPr>
      <w:r>
        <w:lastRenderedPageBreak/>
        <w:t xml:space="preserve">NEG UQ  -- 2nc </w:t>
      </w:r>
    </w:p>
    <w:p w:rsidR="002C7440" w:rsidRDefault="002C7440" w:rsidP="002C7440"/>
    <w:p w:rsidR="002C7440" w:rsidRPr="001F1363" w:rsidRDefault="002C7440" w:rsidP="002C7440">
      <w:pPr>
        <w:pStyle w:val="Heading4"/>
      </w:pPr>
      <w:r w:rsidRPr="001F1363">
        <w:t xml:space="preserve">Base support </w:t>
      </w:r>
      <w:r w:rsidRPr="001F1363">
        <w:rPr>
          <w:u w:val="single"/>
        </w:rPr>
        <w:t>will solidify</w:t>
      </w:r>
      <w:r w:rsidRPr="001F1363">
        <w:t xml:space="preserve"> – but it’s de</w:t>
      </w:r>
      <w:r>
        <w:t xml:space="preserve">pendent on recovery from Russia. </w:t>
      </w:r>
    </w:p>
    <w:p w:rsidR="002C7440" w:rsidRPr="001F1363" w:rsidRDefault="002C7440" w:rsidP="002C7440">
      <w:r w:rsidRPr="001F1363">
        <w:rPr>
          <w:rStyle w:val="Style13ptBold"/>
        </w:rPr>
        <w:t>Marcin ‘7/12</w:t>
      </w:r>
      <w:r w:rsidRPr="001F1363">
        <w:t xml:space="preserve"> </w:t>
      </w:r>
      <w:r w:rsidRPr="001F1363">
        <w:rPr>
          <w:sz w:val="16"/>
          <w:szCs w:val="16"/>
        </w:rPr>
        <w:t xml:space="preserve">(Tim; 7/12/2017; writer for Newsweek; “DONALD TRUMP’S POPULARITY: HIS APPROVAL RATING AMONG HIS BASE VOTERS IS BACK UP,” </w:t>
      </w:r>
      <w:hyperlink r:id="rId87" w:history="1">
        <w:r w:rsidRPr="001F1363">
          <w:rPr>
            <w:rStyle w:val="Hyperlink"/>
            <w:sz w:val="16"/>
            <w:szCs w:val="16"/>
          </w:rPr>
          <w:t>http://www.newsweek.com/donald-trumps-popularity-approval-rating-base-voters-635626</w:t>
        </w:r>
      </w:hyperlink>
      <w:r w:rsidRPr="001F1363">
        <w:rPr>
          <w:sz w:val="16"/>
          <w:szCs w:val="16"/>
        </w:rPr>
        <w:t>; Date Accessed: 7/15/2017; DS)</w:t>
      </w:r>
    </w:p>
    <w:p w:rsidR="002C7440" w:rsidRPr="001F1363" w:rsidRDefault="002C7440" w:rsidP="002C7440">
      <w:pPr>
        <w:rPr>
          <w:u w:val="single"/>
        </w:rPr>
      </w:pPr>
      <w:r w:rsidRPr="001F1363">
        <w:rPr>
          <w:u w:val="single"/>
        </w:rPr>
        <w:t xml:space="preserve">The people who loved Donald Trump in November </w:t>
      </w:r>
      <w:r w:rsidRPr="001F1363">
        <w:rPr>
          <w:b/>
          <w:u w:val="single"/>
        </w:rPr>
        <w:t>largely still love</w:t>
      </w:r>
      <w:r w:rsidRPr="001F1363">
        <w:rPr>
          <w:u w:val="single"/>
        </w:rPr>
        <w:t xml:space="preserve"> him in July</w:t>
      </w:r>
      <w:r w:rsidRPr="001F1363">
        <w:rPr>
          <w:sz w:val="16"/>
        </w:rPr>
        <w:t xml:space="preserve">. But America as a whole isn’t thrilled. </w:t>
      </w:r>
      <w:r w:rsidRPr="001F1363">
        <w:rPr>
          <w:u w:val="single"/>
        </w:rPr>
        <w:t xml:space="preserve">The president’s approval rating, historically speaking, is </w:t>
      </w:r>
      <w:r w:rsidRPr="001F1363">
        <w:rPr>
          <w:b/>
          <w:u w:val="single"/>
        </w:rPr>
        <w:t>quite low</w:t>
      </w:r>
      <w:r w:rsidRPr="001F1363">
        <w:rPr>
          <w:sz w:val="16"/>
        </w:rPr>
        <w:t xml:space="preserve">. The weighted average from data-focused website FiveThirtyEight, for instance, had him at 39.3 percent Wednesday. FiveThirtyEight’s tracker shows that in the history of modern polling, only former President Gerald Ford had a worse approval rating at this point in his presidency—and that’s largely because it plummeted after he pardoned his predecessor, Richard Nixon, who resigned in disgrace after the Watergate scandal. A new poll from The Economist/YouGov released Wednesday showed that </w:t>
      </w:r>
      <w:r w:rsidRPr="001F1363">
        <w:rPr>
          <w:u w:val="single"/>
        </w:rPr>
        <w:t xml:space="preserve">Trump’s </w:t>
      </w:r>
      <w:r w:rsidRPr="001F1363">
        <w:rPr>
          <w:b/>
          <w:u w:val="single"/>
        </w:rPr>
        <w:t>base largely approves</w:t>
      </w:r>
      <w:r w:rsidRPr="001F1363">
        <w:rPr>
          <w:u w:val="single"/>
        </w:rPr>
        <w:t xml:space="preserve"> of the job he’s doing. Fifty-eight percent of people who voted for Trump in November “strongly approve” of the job he’s doing as president, according to the survey. Thirty percent of Trump voters “somewhat approve,” meaning </w:t>
      </w:r>
      <w:r w:rsidRPr="001F1363">
        <w:rPr>
          <w:b/>
          <w:u w:val="single"/>
        </w:rPr>
        <w:t>88 percent</w:t>
      </w:r>
      <w:r w:rsidRPr="001F1363">
        <w:rPr>
          <w:u w:val="single"/>
        </w:rPr>
        <w:t xml:space="preserve"> of folks who voted for the president have approved of his time in office to some degree</w:t>
      </w:r>
      <w:r w:rsidRPr="001F1363">
        <w:rPr>
          <w:sz w:val="16"/>
        </w:rPr>
        <w:t xml:space="preserve">. The Economist/YouGov poll pegged Trump’s overall approval, however, at 37 percent, while 52 percent disapproved of the job his is doing. Ariel Edwards-Levy, a reporter who is polling director at Huffington Post Politics, pointed out on Twitter that </w:t>
      </w:r>
      <w:r w:rsidRPr="001F1363">
        <w:rPr>
          <w:u w:val="single"/>
        </w:rPr>
        <w:t xml:space="preserve">the new poll showed Trump’s “strong” approval among his voters had </w:t>
      </w:r>
      <w:r w:rsidRPr="001F1363">
        <w:rPr>
          <w:b/>
          <w:u w:val="single"/>
        </w:rPr>
        <w:t>risen to 58 percent from 52 percent</w:t>
      </w:r>
      <w:r w:rsidRPr="001F1363">
        <w:rPr>
          <w:u w:val="single"/>
        </w:rPr>
        <w:t xml:space="preserve"> earlier this month</w:t>
      </w:r>
      <w:r w:rsidRPr="001F1363">
        <w:rPr>
          <w:sz w:val="16"/>
        </w:rPr>
        <w:t xml:space="preserve">. During his tenure in the White House, that figure has risen as high as 66 percent and dropped as low as 48 percent. The Economist/YouGov poll interviewed 1,500 U.S. adults from July 9 through July 11 and had a margin of error of plus or minus 3.1 percentage points. </w:t>
      </w:r>
      <w:r w:rsidRPr="001F1363">
        <w:rPr>
          <w:u w:val="single"/>
        </w:rPr>
        <w:t xml:space="preserve">Trump’s popularity has suffered amid a </w:t>
      </w:r>
      <w:r w:rsidRPr="001F1363">
        <w:rPr>
          <w:b/>
          <w:u w:val="single"/>
        </w:rPr>
        <w:t>steady drumbeat of controversy</w:t>
      </w:r>
      <w:r w:rsidRPr="001F1363">
        <w:rPr>
          <w:u w:val="single"/>
        </w:rPr>
        <w:t xml:space="preserve"> and pushback against his decisions in office. An ongoing debate over the Republican plan to gut Obamacare and the investigation into his team’s potential ties to Russia have proved especially </w:t>
      </w:r>
      <w:r w:rsidRPr="001F1363">
        <w:rPr>
          <w:b/>
          <w:u w:val="single"/>
        </w:rPr>
        <w:t>detrimental to his approval rating</w:t>
      </w:r>
      <w:r w:rsidRPr="001F1363">
        <w:rPr>
          <w:u w:val="single"/>
        </w:rPr>
        <w:t xml:space="preserve">. </w:t>
      </w:r>
      <w:r w:rsidRPr="001F1363">
        <w:rPr>
          <w:sz w:val="16"/>
        </w:rPr>
        <w:t xml:space="preserve">The several iterations of the GOP health care plan have had one thing in common: tens of millions of Americans losing coverage, according to scores from the </w:t>
      </w:r>
      <w:hyperlink r:id="rId88" w:history="1">
        <w:r w:rsidRPr="001F1363">
          <w:rPr>
            <w:rStyle w:val="Hyperlink"/>
            <w:sz w:val="16"/>
          </w:rPr>
          <w:t>Congressional Budget Office</w:t>
        </w:r>
      </w:hyperlink>
      <w:r w:rsidRPr="001F1363">
        <w:rPr>
          <w:sz w:val="16"/>
        </w:rPr>
        <w:t xml:space="preserve">. The Russia controversy, meanwhile, took a new turn this week. Trump’s son, Donald Trump Jr., tweeted out an </w:t>
      </w:r>
      <w:hyperlink r:id="rId89" w:history="1">
        <w:r w:rsidRPr="001F1363">
          <w:rPr>
            <w:rStyle w:val="Hyperlink"/>
            <w:sz w:val="16"/>
          </w:rPr>
          <w:t>email conversation that showed</w:t>
        </w:r>
      </w:hyperlink>
      <w:r w:rsidRPr="001F1363">
        <w:rPr>
          <w:sz w:val="16"/>
        </w:rPr>
        <w:t xml:space="preserve"> he set up a meeting during the campaign with a person he believed was an operative of the Russian government in an attempt to land negative information about Democratic nominee Hillary Clinton. The same conversation included a line from a Trump associate that read, “This is obviously very high level and sensitive information but is part of Russia and its government’s support for Mr. Trump.” All in all, </w:t>
      </w:r>
      <w:r w:rsidRPr="001F1363">
        <w:rPr>
          <w:u w:val="single"/>
        </w:rPr>
        <w:t xml:space="preserve">not a great week for the president. But </w:t>
      </w:r>
      <w:r w:rsidRPr="001F1363">
        <w:rPr>
          <w:b/>
          <w:u w:val="single"/>
        </w:rPr>
        <w:t>he can take solace</w:t>
      </w:r>
      <w:r w:rsidRPr="001F1363">
        <w:rPr>
          <w:u w:val="single"/>
        </w:rPr>
        <w:t xml:space="preserve"> knowing a good portion of his most devoted voters still like him.</w:t>
      </w:r>
    </w:p>
    <w:p w:rsidR="002C7440" w:rsidRPr="001F1363" w:rsidRDefault="002C7440" w:rsidP="002C7440">
      <w:pPr>
        <w:pStyle w:val="Heading4"/>
      </w:pPr>
      <w:r w:rsidRPr="001F1363">
        <w:t xml:space="preserve">Base is on the brink – </w:t>
      </w:r>
      <w:r w:rsidRPr="001F1363">
        <w:rPr>
          <w:u w:val="single"/>
        </w:rPr>
        <w:t>policy losses</w:t>
      </w:r>
      <w:r w:rsidRPr="001F1363">
        <w:t xml:space="preserve"> will push it over. </w:t>
      </w:r>
    </w:p>
    <w:p w:rsidR="002C7440" w:rsidRPr="001F1363" w:rsidRDefault="002C7440" w:rsidP="002C7440">
      <w:r w:rsidRPr="001F1363">
        <w:rPr>
          <w:rStyle w:val="Style13ptBold"/>
        </w:rPr>
        <w:t>Galston ’7/13</w:t>
      </w:r>
      <w:r w:rsidRPr="001F1363">
        <w:t xml:space="preserve"> </w:t>
      </w:r>
      <w:r w:rsidRPr="001F1363">
        <w:rPr>
          <w:sz w:val="16"/>
          <w:szCs w:val="16"/>
        </w:rPr>
        <w:t xml:space="preserve">(William; 7/13/2017; Chair and Senior Fellow of Governance Studies at the Brookings Institution; “Polling Spotlight: Trump’s latest approval numbers spell trouble for Republicans in 2018,” </w:t>
      </w:r>
      <w:hyperlink r:id="rId90" w:history="1">
        <w:r w:rsidRPr="001F1363">
          <w:rPr>
            <w:rStyle w:val="Hyperlink"/>
            <w:sz w:val="16"/>
            <w:szCs w:val="16"/>
          </w:rPr>
          <w:t>https://www.brookings.edu/blog/fixgov/2017/07/13/polling-spotlight-trumps-latest-approval-numbers-spell-trouble-for-republicans-in-2018/</w:t>
        </w:r>
      </w:hyperlink>
      <w:r w:rsidRPr="001F1363">
        <w:rPr>
          <w:sz w:val="16"/>
          <w:szCs w:val="16"/>
        </w:rPr>
        <w:t>; Date Accessed: 7/15/2017; DS)</w:t>
      </w:r>
    </w:p>
    <w:p w:rsidR="002C7440" w:rsidRPr="00CE1F47" w:rsidRDefault="002C7440" w:rsidP="002C7440">
      <w:pPr>
        <w:rPr>
          <w:sz w:val="16"/>
        </w:rPr>
      </w:pPr>
      <w:r w:rsidRPr="001F1363">
        <w:rPr>
          <w:sz w:val="16"/>
        </w:rPr>
        <w:t xml:space="preserve">A new Gallup survey released today suggests that President </w:t>
      </w:r>
      <w:r w:rsidRPr="001F1363">
        <w:rPr>
          <w:u w:val="single"/>
        </w:rPr>
        <w:t xml:space="preserve">Trump is </w:t>
      </w:r>
      <w:r w:rsidRPr="001F1363">
        <w:rPr>
          <w:b/>
          <w:u w:val="single"/>
        </w:rPr>
        <w:t>losing ground</w:t>
      </w:r>
      <w:r w:rsidRPr="001F1363">
        <w:rPr>
          <w:u w:val="single"/>
        </w:rPr>
        <w:t xml:space="preserve"> in many areas he won in 2016. If this trend is not reversed, Republicans may find themselves </w:t>
      </w:r>
      <w:r w:rsidRPr="001F1363">
        <w:rPr>
          <w:b/>
          <w:u w:val="single"/>
        </w:rPr>
        <w:t>hard-pressed</w:t>
      </w:r>
      <w:r w:rsidRPr="001F1363">
        <w:rPr>
          <w:sz w:val="16"/>
        </w:rPr>
        <w:t xml:space="preserve"> to defend the congressional seats they hold in these areas. Mr. </w:t>
      </w:r>
      <w:r w:rsidRPr="001F1363">
        <w:rPr>
          <w:u w:val="single"/>
        </w:rPr>
        <w:t>Trump continues to hold the advantage in</w:t>
      </w:r>
      <w:r w:rsidRPr="001F1363">
        <w:rPr>
          <w:sz w:val="16"/>
        </w:rPr>
        <w:t xml:space="preserve"> four of the 13 community types identified by George Washington University’s American Communities Project—</w:t>
      </w:r>
      <w:r w:rsidRPr="001F1363">
        <w:rPr>
          <w:u w:val="single"/>
        </w:rPr>
        <w:t>evangelical centers, white working-class areas, rural America, and LDS (Mormon) enclaves</w:t>
      </w:r>
      <w:r w:rsidRPr="001F1363">
        <w:rPr>
          <w:sz w:val="16"/>
        </w:rPr>
        <w:t xml:space="preserve">. Since the beginning of his administration, however, </w:t>
      </w:r>
      <w:r w:rsidRPr="001F1363">
        <w:rPr>
          <w:u w:val="single"/>
        </w:rPr>
        <w:t xml:space="preserve">his </w:t>
      </w:r>
      <w:r w:rsidRPr="001F1363">
        <w:rPr>
          <w:b/>
          <w:u w:val="single"/>
        </w:rPr>
        <w:t>margin has shrunk</w:t>
      </w:r>
      <w:r w:rsidRPr="001F1363">
        <w:rPr>
          <w:u w:val="single"/>
        </w:rPr>
        <w:t xml:space="preserve"> in all four</w:t>
      </w:r>
      <w:r w:rsidRPr="001F1363">
        <w:rPr>
          <w:sz w:val="16"/>
        </w:rPr>
        <w:t xml:space="preserve">—by 12 points among evangelicals, 20 points in working class areas, and eight points in both rural America and Mormon enclaves. Even more worrying for Republicans, the president has lost the advantage he once enjoyed in four other community types, including the middle suburbs and the exurbs, both crucial political battlegrounds. Mr. Trump’s approval rating now stands at -8 in the middle suburbs and -9 in the exurbs. As Gallup describes these areas: The middle suburbs are the “blue-collar counties based primarily in the industrial Midwest that swung heavily to Trump in November.” The president won these counties by 13 points, compared to a much narrower two-point edge for Mitt Romney. The exurbs, which have higher incomes and more college degrees than both the national and GOP averages tend to be representative of the Republicans’ “establishment core.” Georgia’s 6th Congressional District is a good example of the latter community type. In the 2014 mid-term election, Republican Tom Price prevailed by 32 points. In 2016, despite the characteristically higher Democratic turnout for presidential elections, he </w:t>
      </w:r>
      <w:r w:rsidRPr="001F1363">
        <w:rPr>
          <w:sz w:val="16"/>
        </w:rPr>
        <w:lastRenderedPageBreak/>
        <w:t>won by 23 points. In the June 2017 election held to fill the seat he vacated to become HHS Secretary, Republican Karen Handel held the seat by only four points. To be sure, open seat contests tend to be closer than those involving incumbents. The Democratic Party threw everything it had at this race. And Donald Trump had won the district by only one percentage point, compared to Mitt Romney’s 23-point victory in 2012. Still, the 10-point decline in the Republican congressional vote share would be enough to flip other exurban districts where the parties are more evenly balanced</w:t>
      </w:r>
      <w:r w:rsidRPr="001F1363">
        <w:rPr>
          <w:u w:val="single"/>
        </w:rPr>
        <w:t xml:space="preserve">. History suggests that mid-term elections are </w:t>
      </w:r>
      <w:r w:rsidRPr="001F1363">
        <w:rPr>
          <w:b/>
          <w:u w:val="single"/>
        </w:rPr>
        <w:t>shaped by two key variables</w:t>
      </w:r>
      <w:r w:rsidRPr="001F1363">
        <w:rPr>
          <w:u w:val="single"/>
        </w:rPr>
        <w:t xml:space="preserve">—the </w:t>
      </w:r>
      <w:r w:rsidRPr="001F1363">
        <w:rPr>
          <w:b/>
          <w:u w:val="single"/>
        </w:rPr>
        <w:t>incumbent president’s popularity</w:t>
      </w:r>
      <w:r w:rsidRPr="001F1363">
        <w:rPr>
          <w:u w:val="single"/>
        </w:rPr>
        <w:t xml:space="preserve"> and the relative enthusiasm of the respective party’s core voters</w:t>
      </w:r>
      <w:r w:rsidRPr="001F1363">
        <w:rPr>
          <w:sz w:val="16"/>
        </w:rPr>
        <w:t xml:space="preserve">. Mr. </w:t>
      </w:r>
      <w:r w:rsidRPr="001F1363">
        <w:rPr>
          <w:u w:val="single"/>
        </w:rPr>
        <w:t xml:space="preserve">Trump’s declining popularity in key areas may be a problem that Republican congressional leaders are </w:t>
      </w:r>
      <w:r w:rsidRPr="001F1363">
        <w:rPr>
          <w:b/>
          <w:u w:val="single"/>
        </w:rPr>
        <w:t>powerless to address.</w:t>
      </w:r>
      <w:r w:rsidRPr="001F1363">
        <w:rPr>
          <w:u w:val="single"/>
        </w:rPr>
        <w:t xml:space="preserve"> </w:t>
      </w:r>
      <w:r w:rsidRPr="001F1363">
        <w:rPr>
          <w:sz w:val="16"/>
        </w:rPr>
        <w:t xml:space="preserve">But </w:t>
      </w:r>
      <w:r w:rsidRPr="001F1363">
        <w:rPr>
          <w:u w:val="single"/>
        </w:rPr>
        <w:t xml:space="preserve">the </w:t>
      </w:r>
      <w:r w:rsidRPr="001F1363">
        <w:rPr>
          <w:b/>
          <w:u w:val="single"/>
        </w:rPr>
        <w:t>waning enthusiasm of their base</w:t>
      </w:r>
      <w:r w:rsidRPr="001F1363">
        <w:rPr>
          <w:u w:val="single"/>
        </w:rPr>
        <w:t xml:space="preserve"> suggested by other survey research reflects congressional Republicans’ failure to act decisively in the areas their voters care about the most. Their legislative agenda is </w:t>
      </w:r>
      <w:r w:rsidRPr="001F1363">
        <w:rPr>
          <w:b/>
          <w:u w:val="single"/>
        </w:rPr>
        <w:t>more than a wish list</w:t>
      </w:r>
      <w:r w:rsidRPr="001F1363">
        <w:rPr>
          <w:u w:val="single"/>
        </w:rPr>
        <w:t xml:space="preserve">. For their core supporters, it is a </w:t>
      </w:r>
      <w:r w:rsidRPr="001F1363">
        <w:rPr>
          <w:b/>
          <w:u w:val="single"/>
        </w:rPr>
        <w:t>set of promises</w:t>
      </w:r>
      <w:r w:rsidRPr="001F1363">
        <w:rPr>
          <w:u w:val="single"/>
        </w:rPr>
        <w:t xml:space="preserve"> that Republicans now have the power to honor.</w:t>
      </w:r>
      <w:r w:rsidRPr="001F1363">
        <w:rPr>
          <w:sz w:val="16"/>
        </w:rPr>
        <w:t xml:space="preserve"> If they don’t, November 2018 will be very different from November 2016.</w:t>
      </w:r>
    </w:p>
    <w:p w:rsidR="002C7440" w:rsidRDefault="002C7440" w:rsidP="002C7440">
      <w:pPr>
        <w:pStyle w:val="Heading4"/>
      </w:pPr>
      <w:r>
        <w:t xml:space="preserve">Trumps base </w:t>
      </w:r>
      <w:r w:rsidRPr="00437C0A">
        <w:rPr>
          <w:u w:val="single"/>
        </w:rPr>
        <w:t>remains strong</w:t>
      </w:r>
      <w:r>
        <w:t xml:space="preserve"> even as approval ratings fall</w:t>
      </w:r>
    </w:p>
    <w:p w:rsidR="002C7440" w:rsidRPr="00A93907" w:rsidRDefault="002C7440" w:rsidP="002C7440">
      <w:pPr>
        <w:rPr>
          <w:rStyle w:val="Style13ptBold"/>
          <w:b w:val="0"/>
          <w:sz w:val="22"/>
        </w:rPr>
      </w:pPr>
      <w:r>
        <w:rPr>
          <w:rStyle w:val="Style13ptBold"/>
        </w:rPr>
        <w:t>Struyk and Hauck 7/24</w:t>
      </w:r>
      <w:r>
        <w:rPr>
          <w:rStyle w:val="Style13ptBold"/>
          <w:b w:val="0"/>
        </w:rPr>
        <w:t xml:space="preserve">/17 </w:t>
      </w:r>
      <w:r>
        <w:rPr>
          <w:rStyle w:val="Style13ptBold"/>
          <w:b w:val="0"/>
          <w:sz w:val="22"/>
        </w:rPr>
        <w:t xml:space="preserve">– Ryan Struyk, major in science and mathematics at Calvin College, Data Reporter and Mobile Producer for CNN Politics; Grace Hauck, University of Chicago, Politics Intern at CNN (“Five poll numbers that should make Democrats uneasy”; CNN Politics; </w:t>
      </w:r>
      <w:r w:rsidRPr="00A93907">
        <w:rPr>
          <w:rStyle w:val="Style13ptBold"/>
          <w:b w:val="0"/>
          <w:sz w:val="22"/>
        </w:rPr>
        <w:t>http://www.cnn.com/2017/07/22/politics/five-poll-numbers-democrats-uneasy/index.html</w:t>
      </w:r>
      <w:r>
        <w:rPr>
          <w:rStyle w:val="Style13ptBold"/>
          <w:b w:val="0"/>
          <w:sz w:val="22"/>
        </w:rPr>
        <w:t>)//TS</w:t>
      </w:r>
    </w:p>
    <w:p w:rsidR="002C7440" w:rsidRPr="00A93907" w:rsidRDefault="002C7440" w:rsidP="002C7440">
      <w:pPr>
        <w:rPr>
          <w:sz w:val="16"/>
        </w:rPr>
      </w:pPr>
      <w:r w:rsidRPr="00A93907">
        <w:rPr>
          <w:sz w:val="16"/>
        </w:rPr>
        <w:t xml:space="preserve">(CNN)There's plenty of good news for Democrats and bad news for Donald Trump in an avalanche of new polling released this week. </w:t>
      </w:r>
      <w:r w:rsidRPr="00A93907">
        <w:rPr>
          <w:rStyle w:val="StyleUnderline"/>
        </w:rPr>
        <w:t xml:space="preserve">The President's approval rating has </w:t>
      </w:r>
      <w:r w:rsidRPr="000D6237">
        <w:rPr>
          <w:rStyle w:val="Emphasis"/>
        </w:rPr>
        <w:t>fallen 6 percentage points</w:t>
      </w:r>
      <w:r w:rsidRPr="00A93907">
        <w:rPr>
          <w:rStyle w:val="StyleUnderline"/>
        </w:rPr>
        <w:t xml:space="preserve"> to the lowest at the six-month mark</w:t>
      </w:r>
      <w:r w:rsidRPr="00A93907">
        <w:rPr>
          <w:sz w:val="16"/>
        </w:rPr>
        <w:t xml:space="preserve"> of any president since the dawn of modern public opinion polling, according to this week's ABC News/Washington Post poll. And Democrats lead Republicans when Americans are asked who they would vote for on a generic congressional ballot for 2018. </w:t>
      </w:r>
      <w:r w:rsidRPr="00A93907">
        <w:rPr>
          <w:rStyle w:val="StyleUnderline"/>
        </w:rPr>
        <w:t>But it's certainly not all positive news</w:t>
      </w:r>
      <w:r w:rsidRPr="00A93907">
        <w:rPr>
          <w:sz w:val="16"/>
        </w:rPr>
        <w:t xml:space="preserve"> for the party opposing the White House. While history points to likely Democratic victories in the upcoming midterm elections, </w:t>
      </w:r>
      <w:r w:rsidRPr="00A93907">
        <w:rPr>
          <w:rStyle w:val="StyleUnderline"/>
        </w:rPr>
        <w:t>the numbers show a few Achilles' heels that threaten the opportunity.</w:t>
      </w:r>
      <w:r>
        <w:rPr>
          <w:rStyle w:val="StyleUnderline"/>
        </w:rPr>
        <w:t xml:space="preserve"> </w:t>
      </w:r>
      <w:r w:rsidRPr="00A93907">
        <w:rPr>
          <w:sz w:val="16"/>
        </w:rPr>
        <w:t xml:space="preserve">Here are five poll numbers from this week that should make Democrats a little uneasy about their current situation. 1. </w:t>
      </w:r>
      <w:r w:rsidRPr="000D6237">
        <w:rPr>
          <w:rStyle w:val="StyleUnderline"/>
          <w:highlight w:val="yellow"/>
        </w:rPr>
        <w:t>Trump is</w:t>
      </w:r>
      <w:r w:rsidRPr="00A93907">
        <w:rPr>
          <w:sz w:val="16"/>
        </w:rPr>
        <w:t xml:space="preserve"> (barely) </w:t>
      </w:r>
      <w:r w:rsidRPr="000D6237">
        <w:rPr>
          <w:rStyle w:val="StyleUnderline"/>
          <w:highlight w:val="yellow"/>
        </w:rPr>
        <w:t>above</w:t>
      </w:r>
      <w:r w:rsidRPr="00A93907">
        <w:rPr>
          <w:rStyle w:val="StyleUnderline"/>
        </w:rPr>
        <w:t xml:space="preserve"> water </w:t>
      </w:r>
      <w:r w:rsidRPr="000D6237">
        <w:rPr>
          <w:rStyle w:val="StyleUnderline"/>
          <w:highlight w:val="yellow"/>
        </w:rPr>
        <w:t>on the economy</w:t>
      </w:r>
      <w:r w:rsidRPr="00A93907">
        <w:rPr>
          <w:rStyle w:val="StyleUnderline"/>
        </w:rPr>
        <w:t>.</w:t>
      </w:r>
      <w:r w:rsidRPr="00A93907">
        <w:rPr>
          <w:sz w:val="16"/>
        </w:rPr>
        <w:t xml:space="preserve"> A plurality of Americans -- </w:t>
      </w:r>
      <w:r w:rsidRPr="00A93907">
        <w:rPr>
          <w:rStyle w:val="StyleUnderline"/>
        </w:rPr>
        <w:t>43% -- approve of Trump's handling of the economy</w:t>
      </w:r>
      <w:r w:rsidRPr="00A93907">
        <w:rPr>
          <w:sz w:val="16"/>
        </w:rPr>
        <w:t xml:space="preserve">, according to an ABC News/Washington Post poll published Sunday. A close 41% disapprove. Meanwhile, </w:t>
      </w:r>
      <w:r w:rsidRPr="000D6237">
        <w:rPr>
          <w:rStyle w:val="StyleUnderline"/>
          <w:highlight w:val="yellow"/>
        </w:rPr>
        <w:t xml:space="preserve">the </w:t>
      </w:r>
      <w:r w:rsidRPr="000D6237">
        <w:rPr>
          <w:rStyle w:val="Emphasis"/>
          <w:highlight w:val="yellow"/>
        </w:rPr>
        <w:t>US economy continues to improve</w:t>
      </w:r>
      <w:r w:rsidRPr="00A93907">
        <w:rPr>
          <w:rStyle w:val="StyleUnderline"/>
        </w:rPr>
        <w:t xml:space="preserve">, with 222,000 new jobs in June, </w:t>
      </w:r>
      <w:r w:rsidRPr="000D6237">
        <w:rPr>
          <w:rStyle w:val="StyleUnderline"/>
          <w:highlight w:val="yellow"/>
        </w:rPr>
        <w:t>and the unemployment rate is</w:t>
      </w:r>
      <w:r w:rsidRPr="00A93907">
        <w:rPr>
          <w:rStyle w:val="StyleUnderline"/>
        </w:rPr>
        <w:t xml:space="preserve"> </w:t>
      </w:r>
      <w:r w:rsidRPr="000D6237">
        <w:rPr>
          <w:rStyle w:val="StyleUnderline"/>
          <w:highlight w:val="yellow"/>
        </w:rPr>
        <w:t>hovering near full employment</w:t>
      </w:r>
      <w:r w:rsidRPr="00A93907">
        <w:rPr>
          <w:rStyle w:val="StyleUnderline"/>
        </w:rPr>
        <w:t xml:space="preserve"> at 4.4 percent</w:t>
      </w:r>
      <w:r w:rsidRPr="00A93907">
        <w:rPr>
          <w:sz w:val="16"/>
        </w:rPr>
        <w:t xml:space="preserve">. 2. A majority thinks Democrats don't stand for anything other than being against Trump. Only 37% of Americans say the Democratic Party "stands for something," while 52% say it just stands against Trump, according to the same ABC News/Washington Post poll. It comes at a time when Democrats are left without a clear figurehead and many, both inside and outside of the party, have criticized its leaders for lack of a clear message. 3. Midterm numbers show a potential soft spot for Democrats. There's a lot of time left before the 2018 midterms roll around, but poll questions used to estimate voter turnout aren't a slam dunk for Democrats at this point. The difference between people who say they are casting their midterm ballot to oppose Trump and people casting their midterm ballot to support Trump is 4 points -- compared to 10 points opposing former President Barack Obama in 2014 and 14 points opposing former President George W. Bush in 2006, according to the ABC/Post poll. And voter enthusiasm is virtually identical for both pro-Trump and anti-Trump forces. 4. Democrat favorables haven't budged since the 2016 conventions. Americans' perceptions of the Democratic Party have remained virtually the same for the last 12 months -- underwater. Forty-eight percent of Americans have a negative view of the Democrats right now, according to a Bloomberg News poll released Tuesday. That's compared to 49% in December and 47% last August. And while that's not as bad as their Republican counterparts, it's far from a positive sign for the party that lost the 2016 presidential race. 5. </w:t>
      </w:r>
      <w:r w:rsidRPr="000D6237">
        <w:rPr>
          <w:rStyle w:val="StyleUnderline"/>
          <w:highlight w:val="yellow"/>
        </w:rPr>
        <w:t xml:space="preserve">Trump </w:t>
      </w:r>
      <w:r w:rsidRPr="000D6237">
        <w:rPr>
          <w:rStyle w:val="Emphasis"/>
          <w:highlight w:val="yellow"/>
        </w:rPr>
        <w:t>supporters aren't going anywhere</w:t>
      </w:r>
      <w:r w:rsidRPr="00A93907">
        <w:rPr>
          <w:rStyle w:val="StyleUnderline"/>
        </w:rPr>
        <w:t xml:space="preserve">. It appears </w:t>
      </w:r>
      <w:r w:rsidRPr="000D6237">
        <w:rPr>
          <w:rStyle w:val="StyleUnderline"/>
          <w:highlight w:val="yellow"/>
        </w:rPr>
        <w:t xml:space="preserve">Trump </w:t>
      </w:r>
      <w:r w:rsidRPr="000D6237">
        <w:rPr>
          <w:rStyle w:val="Emphasis"/>
          <w:highlight w:val="yellow"/>
        </w:rPr>
        <w:t>supporters are just as on board</w:t>
      </w:r>
      <w:r w:rsidRPr="000D6237">
        <w:rPr>
          <w:rStyle w:val="StyleUnderline"/>
          <w:highlight w:val="yellow"/>
        </w:rPr>
        <w:t xml:space="preserve"> as they were during the campaign. His support</w:t>
      </w:r>
      <w:r w:rsidRPr="00A93907">
        <w:rPr>
          <w:rStyle w:val="StyleUnderline"/>
        </w:rPr>
        <w:t xml:space="preserve"> </w:t>
      </w:r>
      <w:r w:rsidRPr="000D6237">
        <w:rPr>
          <w:rStyle w:val="StyleUnderline"/>
          <w:highlight w:val="yellow"/>
        </w:rPr>
        <w:t>among Republicans matches</w:t>
      </w:r>
      <w:r w:rsidRPr="00A93907">
        <w:rPr>
          <w:rStyle w:val="StyleUnderline"/>
        </w:rPr>
        <w:t xml:space="preserve"> the </w:t>
      </w:r>
      <w:r w:rsidRPr="000D6237">
        <w:rPr>
          <w:rStyle w:val="Emphasis"/>
          <w:highlight w:val="yellow"/>
        </w:rPr>
        <w:t>third-highest approval</w:t>
      </w:r>
      <w:r w:rsidRPr="00A93907">
        <w:rPr>
          <w:rStyle w:val="StyleUnderline"/>
        </w:rPr>
        <w:t xml:space="preserve"> among a president's own party during a new president's first six months </w:t>
      </w:r>
      <w:r w:rsidRPr="000D6237">
        <w:rPr>
          <w:rStyle w:val="StyleUnderline"/>
          <w:highlight w:val="yellow"/>
        </w:rPr>
        <w:t>in more than 60 years, according to Gallup.</w:t>
      </w:r>
      <w:r w:rsidRPr="00A93907">
        <w:rPr>
          <w:rStyle w:val="StyleUnderline"/>
        </w:rPr>
        <w:t xml:space="preserve"> Plus, 75%of people living in counties that fuel Trump's base approve of his bargaining with Carrier and General Motors to keep jobs in the US, according to a NBC/WSJ poll from Tuesday. </w:t>
      </w:r>
      <w:r w:rsidRPr="00A93907">
        <w:rPr>
          <w:sz w:val="16"/>
        </w:rPr>
        <w:t>What do a majority Trump supporters dislike? His use of Twitter.</w:t>
      </w:r>
    </w:p>
    <w:p w:rsidR="002C7440" w:rsidRPr="00437C0A" w:rsidRDefault="002C7440" w:rsidP="002C7440"/>
    <w:p w:rsidR="002C7440" w:rsidRDefault="002C7440" w:rsidP="002C7440">
      <w:pPr>
        <w:pStyle w:val="Heading4"/>
        <w:rPr>
          <w:u w:val="single"/>
        </w:rPr>
      </w:pPr>
      <w:r>
        <w:lastRenderedPageBreak/>
        <w:t xml:space="preserve">Trump’s base is </w:t>
      </w:r>
      <w:r w:rsidRPr="00355044">
        <w:rPr>
          <w:u w:val="single"/>
        </w:rPr>
        <w:t>slowly regaining support</w:t>
      </w:r>
      <w:r>
        <w:t xml:space="preserve"> but is </w:t>
      </w:r>
      <w:r w:rsidRPr="00355044">
        <w:rPr>
          <w:u w:val="single"/>
        </w:rPr>
        <w:t>fragile</w:t>
      </w:r>
    </w:p>
    <w:p w:rsidR="002C7440" w:rsidRPr="00355044" w:rsidRDefault="002C7440" w:rsidP="002C7440">
      <w:pPr>
        <w:rPr>
          <w:rStyle w:val="Style13ptBold"/>
          <w:b w:val="0"/>
          <w:sz w:val="22"/>
        </w:rPr>
      </w:pPr>
      <w:r>
        <w:rPr>
          <w:rStyle w:val="Style13ptBold"/>
        </w:rPr>
        <w:t>Kahn 7/20</w:t>
      </w:r>
      <w:r>
        <w:rPr>
          <w:rStyle w:val="Style13ptBold"/>
          <w:b w:val="0"/>
        </w:rPr>
        <w:t xml:space="preserve">/17 </w:t>
      </w:r>
      <w:r>
        <w:rPr>
          <w:rStyle w:val="Style13ptBold"/>
          <w:b w:val="0"/>
          <w:sz w:val="22"/>
        </w:rPr>
        <w:t xml:space="preserve">– research and statistics editor (Chris; “New poll suggests Trump's standing with base voters slightly improved”; AOL; </w:t>
      </w:r>
      <w:r w:rsidRPr="00437C0A">
        <w:rPr>
          <w:rStyle w:val="Style13ptBold"/>
          <w:b w:val="0"/>
          <w:sz w:val="22"/>
        </w:rPr>
        <w:t>https://www.aol.com/article/news/2017/07/20/new-poll-suggests-trumps-standing-with-base-voters-slightly-imp/23039178/</w:t>
      </w:r>
      <w:r>
        <w:rPr>
          <w:rStyle w:val="Style13ptBold"/>
          <w:b w:val="0"/>
          <w:sz w:val="22"/>
        </w:rPr>
        <w:t>)//TS</w:t>
      </w:r>
    </w:p>
    <w:p w:rsidR="002C7440" w:rsidRPr="00355044" w:rsidRDefault="002C7440" w:rsidP="002C7440">
      <w:pPr>
        <w:rPr>
          <w:sz w:val="16"/>
        </w:rPr>
      </w:pPr>
      <w:r w:rsidRPr="00355044">
        <w:rPr>
          <w:sz w:val="16"/>
        </w:rPr>
        <w:t xml:space="preserve">NEW YORK, July 20 (Reuters) - About one in eight people who voted for President Donald Trump said they would not do so again after witnessing Trump's tumultuous first six months in office, according to a Reuters/Ipsos poll of 2016 voters. </w:t>
      </w:r>
      <w:r w:rsidRPr="00355044">
        <w:rPr>
          <w:rStyle w:val="StyleUnderline"/>
        </w:rPr>
        <w:t xml:space="preserve">While most of the </w:t>
      </w:r>
      <w:r w:rsidRPr="005217C4">
        <w:rPr>
          <w:rStyle w:val="StyleUnderline"/>
          <w:highlight w:val="yellow"/>
        </w:rPr>
        <w:t>people who voted for Trump</w:t>
      </w:r>
      <w:r w:rsidRPr="00355044">
        <w:rPr>
          <w:rStyle w:val="StyleUnderline"/>
        </w:rPr>
        <w:t xml:space="preserve"> on Nov. 8 </w:t>
      </w:r>
      <w:r w:rsidRPr="005217C4">
        <w:rPr>
          <w:rStyle w:val="StyleUnderline"/>
          <w:highlight w:val="yellow"/>
        </w:rPr>
        <w:t xml:space="preserve">said they would </w:t>
      </w:r>
      <w:r w:rsidRPr="005217C4">
        <w:rPr>
          <w:rStyle w:val="Emphasis"/>
          <w:highlight w:val="yellow"/>
        </w:rPr>
        <w:t>back him again</w:t>
      </w:r>
      <w:r w:rsidRPr="00355044">
        <w:rPr>
          <w:sz w:val="16"/>
        </w:rPr>
        <w:t xml:space="preserve">, the erosion of support within his winning coalition of older, disaffected, </w:t>
      </w:r>
      <w:r w:rsidRPr="00355044">
        <w:rPr>
          <w:rStyle w:val="StyleUnderline"/>
        </w:rPr>
        <w:t xml:space="preserve">mostly white voters poses a potential challenge for the president. </w:t>
      </w:r>
      <w:r w:rsidRPr="005217C4">
        <w:rPr>
          <w:rStyle w:val="StyleUnderline"/>
          <w:highlight w:val="yellow"/>
        </w:rPr>
        <w:t>Trump</w:t>
      </w:r>
      <w:r w:rsidRPr="00355044">
        <w:rPr>
          <w:sz w:val="16"/>
        </w:rPr>
        <w:t xml:space="preserve">, who won the White House with the slimmest of margins, </w:t>
      </w:r>
      <w:r w:rsidRPr="005217C4">
        <w:rPr>
          <w:rStyle w:val="StyleUnderline"/>
          <w:highlight w:val="yellow"/>
        </w:rPr>
        <w:t>needs every last supporter</w:t>
      </w:r>
      <w:r w:rsidRPr="00355044">
        <w:rPr>
          <w:rStyle w:val="StyleUnderline"/>
        </w:rPr>
        <w:t xml:space="preserve"> behind him </w:t>
      </w:r>
      <w:r w:rsidRPr="005217C4">
        <w:rPr>
          <w:rStyle w:val="StyleUnderline"/>
          <w:highlight w:val="yellow"/>
        </w:rPr>
        <w:t>to push his agenda</w:t>
      </w:r>
      <w:r w:rsidRPr="00355044">
        <w:rPr>
          <w:rStyle w:val="StyleUnderline"/>
        </w:rPr>
        <w:t xml:space="preserve"> through a divided Congress and potentially win a second term in 2020.</w:t>
      </w:r>
      <w:r>
        <w:rPr>
          <w:rStyle w:val="StyleUnderline"/>
        </w:rPr>
        <w:t xml:space="preserve"> </w:t>
      </w:r>
      <w:r w:rsidRPr="00355044">
        <w:rPr>
          <w:sz w:val="16"/>
        </w:rPr>
        <w:t xml:space="preserve">The poll surveyed voters who had told Reuters/Ipsos on Election Day how they had cast their ballots. While other surveys have measured varying levels of disillusionment among Trump supporters, the Reuters/Ipsos poll shows how many would go as far as changing the way they voted. The survey was carried out first in May and then again in July. In the July survey, 12 percent of respondents said they would not vote for Trump "if the 2016 presidential election were held today" - 7 percent said they "don't know" what they would do, and the remaining 5 percent would either support one of the other 2016 presidential candidates or not vote. </w:t>
      </w:r>
      <w:r w:rsidRPr="005217C4">
        <w:rPr>
          <w:rStyle w:val="Emphasis"/>
          <w:highlight w:val="yellow"/>
        </w:rPr>
        <w:t>Eighty-eight percent</w:t>
      </w:r>
      <w:r w:rsidRPr="005217C4">
        <w:rPr>
          <w:rStyle w:val="StyleUnderline"/>
          <w:highlight w:val="yellow"/>
        </w:rPr>
        <w:t xml:space="preserve"> said they would vote for Trump again, a</w:t>
      </w:r>
      <w:r w:rsidRPr="00355044">
        <w:rPr>
          <w:rStyle w:val="StyleUnderline"/>
        </w:rPr>
        <w:t xml:space="preserve"> slight </w:t>
      </w:r>
      <w:r w:rsidRPr="005217C4">
        <w:rPr>
          <w:rStyle w:val="StyleUnderline"/>
          <w:highlight w:val="yellow"/>
        </w:rPr>
        <w:t>improvement over</w:t>
      </w:r>
      <w:r w:rsidRPr="00355044">
        <w:rPr>
          <w:rStyle w:val="StyleUnderline"/>
        </w:rPr>
        <w:t xml:space="preserve"> the </w:t>
      </w:r>
      <w:r w:rsidRPr="005217C4">
        <w:rPr>
          <w:rStyle w:val="StyleUnderline"/>
          <w:highlight w:val="yellow"/>
        </w:rPr>
        <w:t>May</w:t>
      </w:r>
      <w:r w:rsidRPr="00355044">
        <w:rPr>
          <w:rStyle w:val="StyleUnderline"/>
        </w:rPr>
        <w:t xml:space="preserve"> figure of 82 percent</w:t>
      </w:r>
      <w:r w:rsidRPr="00355044">
        <w:rPr>
          <w:sz w:val="16"/>
        </w:rPr>
        <w:t xml:space="preserve">. Taken together, the </w:t>
      </w:r>
      <w:r w:rsidRPr="00355044">
        <w:rPr>
          <w:rStyle w:val="StyleUnderline"/>
        </w:rPr>
        <w:t xml:space="preserve">polls suggest that </w:t>
      </w:r>
      <w:r w:rsidRPr="005217C4">
        <w:rPr>
          <w:rStyle w:val="StyleUnderline"/>
          <w:highlight w:val="yellow"/>
        </w:rPr>
        <w:t xml:space="preserve">Trump's </w:t>
      </w:r>
      <w:r w:rsidRPr="005217C4">
        <w:rPr>
          <w:rStyle w:val="StyleUnderline"/>
        </w:rPr>
        <w:t xml:space="preserve">standing with his </w:t>
      </w:r>
      <w:r w:rsidRPr="005217C4">
        <w:rPr>
          <w:rStyle w:val="StyleUnderline"/>
          <w:highlight w:val="yellow"/>
        </w:rPr>
        <w:t>base has improved</w:t>
      </w:r>
      <w:r w:rsidRPr="00355044">
        <w:rPr>
          <w:rStyle w:val="StyleUnderline"/>
        </w:rPr>
        <w:t xml:space="preserve"> slightly </w:t>
      </w:r>
      <w:r w:rsidRPr="005217C4">
        <w:rPr>
          <w:rStyle w:val="StyleUnderline"/>
          <w:highlight w:val="yellow"/>
        </w:rPr>
        <w:t>over the past few months despite his</w:t>
      </w:r>
      <w:r w:rsidRPr="00355044">
        <w:rPr>
          <w:rStyle w:val="StyleUnderline"/>
        </w:rPr>
        <w:t xml:space="preserve"> Republican </w:t>
      </w:r>
      <w:r w:rsidRPr="005217C4">
        <w:rPr>
          <w:rStyle w:val="StyleUnderline"/>
          <w:highlight w:val="yellow"/>
        </w:rPr>
        <w:t>Party's repeated failures</w:t>
      </w:r>
      <w:r w:rsidRPr="00355044">
        <w:rPr>
          <w:rStyle w:val="StyleUnderline"/>
        </w:rPr>
        <w:t xml:space="preserve"> to overhaul the healthcare system and multiple congressional and federal investigations into his campaign's ties to Russia.</w:t>
      </w:r>
      <w:r>
        <w:rPr>
          <w:rStyle w:val="StyleUnderline"/>
        </w:rPr>
        <w:t xml:space="preserve"> </w:t>
      </w:r>
      <w:r w:rsidRPr="00355044">
        <w:rPr>
          <w:sz w:val="16"/>
        </w:rPr>
        <w:t xml:space="preserve">To be sure, </w:t>
      </w:r>
      <w:r w:rsidRPr="00355044">
        <w:rPr>
          <w:rStyle w:val="StyleUnderline"/>
        </w:rPr>
        <w:t xml:space="preserve">most presidents lose support among core supporters the longer they are in the White House. </w:t>
      </w:r>
      <w:r w:rsidRPr="00355044">
        <w:rPr>
          <w:sz w:val="16"/>
        </w:rPr>
        <w:t xml:space="preserve">According to the Gallup polling service, former President Barack Obama saw his popularity dip among Democrats and minority voters, though it did not come until later in his first term. But Obama, who won the Electoral College with greater margins than Trump, was not as reliant on retaining his core supporters. The minority of Trump voters who said they would not vote for him again gave varying reasons in interviews for why they had changed their minds. Some were tired of his daily trolling of Democrats, the media and the judiciary. Some were disappointed that the Trump administration has not yet swept illegal immigrants out of their communities. Others said the president has not ended the mistrust and hyper-partisanship in Washington as much as they had hoped. T-SHIRT POLITICS "If I had to walk around wearing a T-shirt saying who I voted for, I may have voted differently," said Beverly Guy, 34, a Trump voter who took the poll in July. If the election were held today, Guy said she would vote for Libertarian candidate Gary Johnson. Guy said she picked Trump mostly because she did not support Democratic candidate Hillary Clinton. She never cared that much for Trump and now finds herself rationalizing a decision that has angered many of her friends. "I care more about my neighbors than I do about politics," she said. Another </w:t>
      </w:r>
      <w:r w:rsidRPr="00355044">
        <w:rPr>
          <w:rStyle w:val="StyleUnderline"/>
        </w:rPr>
        <w:t xml:space="preserve">poll respondent, Brian </w:t>
      </w:r>
      <w:r w:rsidRPr="005217C4">
        <w:rPr>
          <w:rStyle w:val="StyleUnderline"/>
          <w:highlight w:val="yellow"/>
        </w:rPr>
        <w:t>Barnes, said he was standing by his choice</w:t>
      </w:r>
      <w:r w:rsidRPr="00355044">
        <w:rPr>
          <w:rStyle w:val="StyleUnderline"/>
        </w:rPr>
        <w:t xml:space="preserve"> to vote for Trump. He thinks </w:t>
      </w:r>
      <w:r w:rsidRPr="005217C4">
        <w:rPr>
          <w:rStyle w:val="StyleUnderline"/>
          <w:highlight w:val="yellow"/>
        </w:rPr>
        <w:t>the media is focusing too much on</w:t>
      </w:r>
      <w:r w:rsidRPr="00355044">
        <w:rPr>
          <w:rStyle w:val="StyleUnderline"/>
        </w:rPr>
        <w:t xml:space="preserve"> the </w:t>
      </w:r>
      <w:r w:rsidRPr="005217C4">
        <w:rPr>
          <w:rStyle w:val="StyleUnderline"/>
          <w:highlight w:val="yellow"/>
        </w:rPr>
        <w:t>Russia</w:t>
      </w:r>
      <w:r w:rsidRPr="00355044">
        <w:rPr>
          <w:rStyle w:val="StyleUnderline"/>
        </w:rPr>
        <w:t xml:space="preserve"> investigation </w:t>
      </w:r>
      <w:r w:rsidRPr="005217C4">
        <w:rPr>
          <w:rStyle w:val="StyleUnderline"/>
          <w:highlight w:val="yellow"/>
        </w:rPr>
        <w:t xml:space="preserve">and </w:t>
      </w:r>
      <w:r w:rsidRPr="005217C4">
        <w:rPr>
          <w:rStyle w:val="Emphasis"/>
          <w:highlight w:val="yellow"/>
        </w:rPr>
        <w:t>not</w:t>
      </w:r>
      <w:r w:rsidRPr="000D6237">
        <w:rPr>
          <w:rStyle w:val="Emphasis"/>
        </w:rPr>
        <w:t xml:space="preserve"> enough </w:t>
      </w:r>
      <w:r w:rsidRPr="005217C4">
        <w:rPr>
          <w:rStyle w:val="Emphasis"/>
          <w:highlight w:val="yellow"/>
        </w:rPr>
        <w:t>on Trump's</w:t>
      </w:r>
      <w:r w:rsidRPr="000D6237">
        <w:rPr>
          <w:rStyle w:val="Emphasis"/>
        </w:rPr>
        <w:t xml:space="preserve"> </w:t>
      </w:r>
      <w:r w:rsidRPr="005217C4">
        <w:rPr>
          <w:rStyle w:val="Emphasis"/>
          <w:highlight w:val="yellow"/>
        </w:rPr>
        <w:t>accomplishments</w:t>
      </w:r>
      <w:r w:rsidRPr="00355044">
        <w:rPr>
          <w:rStyle w:val="StyleUnderline"/>
        </w:rPr>
        <w:t xml:space="preserve"> like his elevation of another conservative justice to the Supreme Court.</w:t>
      </w:r>
      <w:r>
        <w:rPr>
          <w:rStyle w:val="StyleUnderline"/>
        </w:rPr>
        <w:t xml:space="preserve"> </w:t>
      </w:r>
      <w:r w:rsidRPr="00355044">
        <w:rPr>
          <w:sz w:val="16"/>
        </w:rPr>
        <w:t>"</w:t>
      </w:r>
      <w:r w:rsidRPr="00355044">
        <w:rPr>
          <w:rStyle w:val="StyleUnderline"/>
        </w:rPr>
        <w:t xml:space="preserve">I think </w:t>
      </w:r>
      <w:r w:rsidRPr="005217C4">
        <w:rPr>
          <w:rStyle w:val="Emphasis"/>
          <w:highlight w:val="yellow"/>
        </w:rPr>
        <w:t>he's doing all he can,</w:t>
      </w:r>
      <w:r w:rsidRPr="005217C4">
        <w:rPr>
          <w:rStyle w:val="StyleUnderline"/>
          <w:highlight w:val="yellow"/>
        </w:rPr>
        <w:t>" Barnes said</w:t>
      </w:r>
      <w:r w:rsidRPr="00355044">
        <w:rPr>
          <w:rStyle w:val="StyleUnderline"/>
        </w:rPr>
        <w:t>, "even though the Republicans in the House and Senate are creating a lot of problems" by not passing a healthcare bill.</w:t>
      </w:r>
      <w:r w:rsidRPr="00355044">
        <w:rPr>
          <w:sz w:val="16"/>
        </w:rPr>
        <w:t xml:space="preserve"> Experts in American politics said it makes sense that a transformative political figure like Trump would retain a high degree of loyalty from his supporters no matter what negative headlines are swirling around the White House. Political winds do not shift quickly in a strong economy, they said, especially when many of the president's decisions have yet to take root</w:t>
      </w:r>
      <w:r w:rsidRPr="005217C4">
        <w:rPr>
          <w:sz w:val="16"/>
          <w:highlight w:val="yellow"/>
        </w:rPr>
        <w:t xml:space="preserve">. </w:t>
      </w:r>
      <w:r w:rsidRPr="005217C4">
        <w:rPr>
          <w:rStyle w:val="StyleUnderline"/>
          <w:highlight w:val="yellow"/>
        </w:rPr>
        <w:t>"People are still invested in</w:t>
      </w:r>
      <w:r w:rsidRPr="00355044">
        <w:rPr>
          <w:rStyle w:val="StyleUnderline"/>
        </w:rPr>
        <w:t xml:space="preserve"> the </w:t>
      </w:r>
      <w:r w:rsidRPr="005217C4">
        <w:rPr>
          <w:rStyle w:val="StyleUnderline"/>
          <w:highlight w:val="yellow"/>
        </w:rPr>
        <w:t>choices they made</w:t>
      </w:r>
      <w:r w:rsidRPr="00355044">
        <w:rPr>
          <w:sz w:val="16"/>
        </w:rPr>
        <w:t>" on Election Day, said Larry Sabato, director of the University of Virginia's Center for Politics. "</w:t>
      </w:r>
      <w:r w:rsidRPr="005217C4">
        <w:rPr>
          <w:rStyle w:val="Emphasis"/>
          <w:highlight w:val="yellow"/>
        </w:rPr>
        <w:t>They're not about to admit that they're wrong</w:t>
      </w:r>
      <w:r w:rsidRPr="00355044">
        <w:rPr>
          <w:rStyle w:val="StyleUnderline"/>
        </w:rPr>
        <w:t>, at least not yet."</w:t>
      </w:r>
      <w:r>
        <w:rPr>
          <w:rStyle w:val="StyleUnderline"/>
        </w:rPr>
        <w:t xml:space="preserve"> </w:t>
      </w:r>
      <w:r w:rsidRPr="00355044">
        <w:rPr>
          <w:sz w:val="16"/>
        </w:rPr>
        <w:t>Elaine Kamarck, an expert in American electoral politics at the Brookings Institution, said the erosion in Trump's base could certainly hurt his chances of re-election, though it is too early to say so for sure. The most important question is whether he loses support where it counts - in battleground states that he barely won last year. "If these disenchanted Trump voters are in California, it doesn't matter," Kamarck said. "If they live in Wisconsin or Michigan or Pennsylvania, it matters." The Reuters/Ipsos poll was conducted online in English throughout the United States and has a credibility interval, a measure of accuracy, of about 5 percentage points. The July 11-12 poll gathered its sample from 1,296 people, including 541 Trump voters, while the May 10-15 poll gathered its sample from 1,206 people, including 543 Trump voters. In both cases, Ipsos weighted their responses according to voter profiles gathered from the U.S. Census' voting and registration supplement to the Current Population Survey.</w:t>
      </w:r>
    </w:p>
    <w:p w:rsidR="002C7440" w:rsidRPr="00197670" w:rsidRDefault="002C7440" w:rsidP="002C7440"/>
    <w:p w:rsidR="002C7440" w:rsidRDefault="002C7440" w:rsidP="002C7440">
      <w:pPr>
        <w:pStyle w:val="Heading2"/>
      </w:pPr>
      <w:r>
        <w:lastRenderedPageBreak/>
        <w:t>AT: Base DA</w:t>
      </w:r>
    </w:p>
    <w:p w:rsidR="002C7440" w:rsidRDefault="002C7440" w:rsidP="002C7440"/>
    <w:p w:rsidR="002C7440" w:rsidRDefault="002C7440" w:rsidP="002C7440">
      <w:pPr>
        <w:pStyle w:val="Heading3"/>
      </w:pPr>
      <w:r>
        <w:lastRenderedPageBreak/>
        <w:t xml:space="preserve">UQ &gt; Link </w:t>
      </w:r>
    </w:p>
    <w:p w:rsidR="002C7440" w:rsidRDefault="002C7440" w:rsidP="002C7440"/>
    <w:p w:rsidR="002C7440" w:rsidRDefault="002C7440" w:rsidP="002C7440">
      <w:pPr>
        <w:pStyle w:val="Heading4"/>
      </w:pPr>
      <w:r>
        <w:t>Trump’s base is unwavering – fake news and skepticism has locked them in – assumes Sessions scandal.</w:t>
      </w:r>
    </w:p>
    <w:p w:rsidR="002C7440" w:rsidRPr="00013A5B" w:rsidRDefault="002C7440" w:rsidP="002C7440">
      <w:pPr>
        <w:rPr>
          <w:lang w:val="fr-FR"/>
        </w:rPr>
      </w:pPr>
      <w:r w:rsidRPr="00F84F1B">
        <w:rPr>
          <w:rStyle w:val="Style13ptBold"/>
        </w:rPr>
        <w:t xml:space="preserve">Durkheimer 7/27 </w:t>
      </w:r>
      <w:r>
        <w:t xml:space="preserve">– Michael, </w:t>
      </w:r>
      <w:r w:rsidRPr="00013A5B">
        <w:t>a corporate finance and securities lawyer an</w:t>
      </w:r>
      <w:r>
        <w:t>d an avid political observer. He is</w:t>
      </w:r>
      <w:r w:rsidRPr="00013A5B">
        <w:t xml:space="preserve"> an alum of UCLA Law and the Univ</w:t>
      </w:r>
      <w:r>
        <w:t xml:space="preserve">ersity of Pennsylvania, where he </w:t>
      </w:r>
      <w:r w:rsidRPr="00013A5B">
        <w:t>studied philosophy, politics, economics and consumer psychology</w:t>
      </w:r>
      <w:r>
        <w:t>. “</w:t>
      </w:r>
      <w:r w:rsidRPr="00013A5B">
        <w:t>'Fake News' Leads To No News For The Trump Base</w:t>
      </w:r>
      <w:r>
        <w:t xml:space="preserve">.” </w:t>
      </w:r>
      <w:hyperlink r:id="rId91" w:anchor="1a96b34b3684" w:history="1">
        <w:r w:rsidRPr="00013A5B">
          <w:rPr>
            <w:rStyle w:val="Hyperlink"/>
            <w:lang w:val="fr-FR"/>
          </w:rPr>
          <w:t>https://www.forbes.com/sites/michaeldurkheimer/2017/07/27/fake-news-leads-to-no-news-for-the-trump-base/2/#1a96b34b3684</w:t>
        </w:r>
      </w:hyperlink>
      <w:r w:rsidRPr="00013A5B">
        <w:rPr>
          <w:lang w:val="fr-FR"/>
        </w:rPr>
        <w:t xml:space="preserve"> | ljiang</w:t>
      </w:r>
    </w:p>
    <w:p w:rsidR="002C7440" w:rsidRDefault="002C7440" w:rsidP="002C7440">
      <w:r w:rsidRPr="00013A5B">
        <w:t xml:space="preserve">During the last few months of Trump-Russia hysteria, two real examples of “fake news” have been exposed. </w:t>
      </w:r>
      <w:r w:rsidRPr="00FF4D86">
        <w:rPr>
          <w:rStyle w:val="Emphasis"/>
        </w:rPr>
        <w:t>Now, more than ever, Trump's base is tuning out the media.</w:t>
      </w:r>
      <w:r w:rsidRPr="00013A5B">
        <w:t xml:space="preserve"> As a prime example: o</w:t>
      </w:r>
      <w:r w:rsidRPr="00FF4D86">
        <w:rPr>
          <w:rStyle w:val="StyleUnderline"/>
        </w:rPr>
        <w:t>nly 45% of Trump voters actually believe that Don Jr. met with a Russian lawyer in an attempt to collect dirt on Hillary Clinton,</w:t>
      </w:r>
      <w:r w:rsidRPr="00013A5B">
        <w:t xml:space="preserve"> even though Don Jr. admitted it.</w:t>
      </w:r>
      <w:r>
        <w:t xml:space="preserve"> On June 3, 2016, Donald Trump Jr., the President’s son, received an email saying: “The Crown prosecutor of Russia … offered to provide the Trump campaign with some official documents and information that would incriminate Hillary and her dealings with Russia and would be very useful to your father… [This] is part of Russia and its government’s support for Mr. Trump…” How did the President’s son respond to this revelation? “I love it.” Don Jr. “took the meeting” and brought along senior Trump campaign officials, Jared Kushner and Paul Manafort, to meet with a Russian lawyer and a host of other Russian-connected individuals). </w:t>
      </w:r>
      <w:r w:rsidRPr="004876A2">
        <w:rPr>
          <w:rStyle w:val="StyleUnderline"/>
        </w:rPr>
        <w:t>According to the meeting’s participants, the alleged “dirt” on Hillary Clinton was not determined to be credible, and the meeting quickly turned into a discussion about “adoptions</w:t>
      </w:r>
      <w:r>
        <w:t xml:space="preserve">” (which is code for US “sanctions” against Russia). Last week, </w:t>
      </w:r>
      <w:r w:rsidRPr="004876A2">
        <w:rPr>
          <w:rStyle w:val="StyleUnderline"/>
        </w:rPr>
        <w:t xml:space="preserve">Public Policy Polling released results from a poll on the Trump-Russia issue, in light of these new revelations. </w:t>
      </w:r>
      <w:r w:rsidRPr="004876A2">
        <w:rPr>
          <w:rStyle w:val="Emphasis"/>
        </w:rPr>
        <w:t>Seventy-two percent of Trump voters maintain that the Trump-Russia story is “fake news.</w:t>
      </w:r>
      <w:r>
        <w:t>” Considering the Don Jr. meeting actually happened, those conclusions at least stretch the meaning of “fake news.” As conservative columnist Charles Krauthammer noted: “</w:t>
      </w:r>
      <w:r w:rsidRPr="004876A2">
        <w:rPr>
          <w:rStyle w:val="StyleUnderline"/>
        </w:rPr>
        <w:t>you don’t need a lawyer to see that the Trump defense — collusion as a desperate Democratic fiction designed to explain away a lost election — is now officially dead</w:t>
      </w:r>
      <w:r>
        <w:t xml:space="preserve">.” But the same poll revealed an even more profound result: </w:t>
      </w:r>
      <w:r w:rsidRPr="004876A2">
        <w:rPr>
          <w:rStyle w:val="Emphasis"/>
        </w:rPr>
        <w:t>only forty-five percent of Trump voters even believe that the Don Jr.-Russian lawyer meeting took place</w:t>
      </w:r>
      <w:r>
        <w:t xml:space="preserve">. Of course, Don Jr. admitted that the meeting took place (he released the emails on Twitter), and Don Jr. went on Sean Hannity's Fox News program to discuss the meeting and defend himself. His father, President Trump, has repeatedly defended his son’s decision to attend: “Most politicians would have gone to a meeting like the one Don jr attended in order to get info on an opponent. That’s politics!” Why, then, did less than half of Trump voters even believe the meeting took place? </w:t>
      </w:r>
      <w:r w:rsidRPr="004876A2">
        <w:rPr>
          <w:rStyle w:val="StyleUnderline"/>
        </w:rPr>
        <w:t>Are Trump voters not watching Fox News or the President’s own statements? Have we reached the point where “fake news” is really just a nice excuse, for many Trump voters, for consuming no news at all?</w:t>
      </w:r>
      <w:r>
        <w:t xml:space="preserve"> While many pundits have claimed that Trump’s base does not care about the Russia story, these poll results suggest a slight tweak to that analysis: </w:t>
      </w:r>
      <w:r w:rsidRPr="004876A2">
        <w:rPr>
          <w:rStyle w:val="Emphasis"/>
        </w:rPr>
        <w:t>many Trump voters do not actually know much about the Russia story</w:t>
      </w:r>
      <w:r>
        <w:t>. But why? If you are a Trump critic, resist the easy impulse to write-off these Trump supporters as simply “low-information” voters. While possible, I believe it is both an unfair generalization and uncritical of the current media climate. In fact, I would argue that</w:t>
      </w:r>
      <w:r w:rsidRPr="004876A2">
        <w:rPr>
          <w:rStyle w:val="StyleUnderline"/>
        </w:rPr>
        <w:t xml:space="preserve"> two instances of proven “fake news” have drastically impacted the credibility of the media when it comes to the Trump-Russia story, and the ramifications of these two errors have materially contributed to this media-distrust crisis. </w:t>
      </w:r>
      <w:r>
        <w:t xml:space="preserve">While Trump’s rhetoric of </w:t>
      </w:r>
      <w:r>
        <w:lastRenderedPageBreak/>
        <w:t xml:space="preserve">“fake news” may fan the flame, </w:t>
      </w:r>
      <w:r w:rsidRPr="00997DD3">
        <w:rPr>
          <w:rStyle w:val="StyleUnderline"/>
        </w:rPr>
        <w:t xml:space="preserve">real examples of “fake news” are the sparks that start the fire and each new example acts as lighter fluid that make the distrust-crisis even worse. </w:t>
      </w:r>
      <w:r>
        <w:t xml:space="preserve">The first actual example of “fake news” was really just an exaggeration. Both the New York Times and the Associated Press released stories claiming that seventeen of America’s intelligence agencies concluded that Russia interfered in the 2016 election. For months, </w:t>
      </w:r>
      <w:r w:rsidRPr="00997DD3">
        <w:rPr>
          <w:rStyle w:val="StyleUnderline"/>
        </w:rPr>
        <w:t>other media organizations had repeated the claim regarding “17 intelligence agencies” and their conclusion on Russian interference</w:t>
      </w:r>
      <w:r>
        <w:t xml:space="preserve">. In reality, </w:t>
      </w:r>
      <w:r w:rsidRPr="00997DD3">
        <w:rPr>
          <w:rStyle w:val="StyleUnderline"/>
        </w:rPr>
        <w:t xml:space="preserve">only four of America’s intelligence agencies made that conclusion </w:t>
      </w:r>
      <w:r>
        <w:t xml:space="preserve">(albeit, those four agencies that produced the report were the most relevant to the issue, including the CIA, FBI, NSA and the office of the director of national intelligence, and there has been no indication of disagreement from any other agency). </w:t>
      </w:r>
      <w:r w:rsidRPr="00997DD3">
        <w:rPr>
          <w:rStyle w:val="StyleUnderline"/>
        </w:rPr>
        <w:t>Nevertheless, Trump seized on that exaggeration, and both the New York Times and the Associated Press were forced to issue corrections</w:t>
      </w:r>
      <w:r>
        <w:t>. You might ask: “So what? The conclusion of these intelligence agencies is still valid, whether it’s four or seventeen.” Unfortunately,</w:t>
      </w:r>
      <w:r w:rsidRPr="00997DD3">
        <w:rPr>
          <w:rStyle w:val="Emphasis"/>
        </w:rPr>
        <w:t xml:space="preserve"> it did matter to many Trump voters. This example of media error on the Russia story, however slight, had an effect on Trump voter trust in the entire story. </w:t>
      </w:r>
      <w:r>
        <w:t xml:space="preserve">A July 15, 2017 ABC/Washington Post poll found that </w:t>
      </w:r>
      <w:r w:rsidRPr="00997DD3">
        <w:rPr>
          <w:rStyle w:val="Emphasis"/>
        </w:rPr>
        <w:t>only nine percent of Republicans believe that Russia tried to influence our election</w:t>
      </w:r>
      <w:r>
        <w:t xml:space="preserve"> and that Trump benefitted, which was down from the eighteen percent that believed as much three months before in April. What changed? Between these two polling dates, in early July, Trump and conservative media exposed these corrections and seized on the opportunity to point to a real example of of the fabled “fake news.”</w:t>
      </w:r>
      <w:r w:rsidRPr="00013A5B">
        <w:t xml:space="preserve"> </w:t>
      </w:r>
      <w:r>
        <w:t>The second real example of “fake news” occurred around the same time frame, in late June 2017, and likely had a similar impact on Republican voter distrust regarding the Trump-Russia story.</w:t>
      </w:r>
      <w:r w:rsidRPr="00997DD3">
        <w:rPr>
          <w:rStyle w:val="StyleUnderline"/>
        </w:rPr>
        <w:t xml:space="preserve"> CNN ran, and then later retracted, a story stating that the Senate Intelligence Committee was looking into a $10 billion Russian investment fund</w:t>
      </w:r>
      <w:r>
        <w:t xml:space="preserve"> that was allegedly tied to several Trump associates. </w:t>
      </w:r>
      <w:r w:rsidRPr="00997DD3">
        <w:rPr>
          <w:rStyle w:val="StyleUnderline"/>
        </w:rPr>
        <w:t>The story was apparently based on one anonymous “congressional source,” and, after being retracted, led to the resignation of three CNN journalists connected to the false story.</w:t>
      </w:r>
      <w:r>
        <w:t xml:space="preserve"> The alleged Trump associate at the center of the false CNN story was actually Trump’s new White House Communications Director, Anthony Scaramucci, before he got the recent post. Scaramucci apparently threatened CNN with a lawsuit over the false story, and, after he forced CNN to retract, became a hero among Trump’s inner circle. The New York Post reported that the Mooch, “was treated like a star at [the] wedding of Treasury Secretary Steven Mnuchin and Louise Linton in Washington, DC.” that occurred only a few days after the incident. One wedding attendee told the New York Post: “</w:t>
      </w:r>
      <w:r w:rsidRPr="00997DD3">
        <w:rPr>
          <w:rStyle w:val="StyleUnderline"/>
        </w:rPr>
        <w:t>Everyone at the White House has been high-fiving each other over Anthony’s success in embarrassing CNN… Trump is thoroughly enjoying this, and Anthony got endless slaps on the back at Steve’s weddin</w:t>
      </w:r>
      <w:r>
        <w:t>g.” Of course, we know what happened only a few weeks later: Scaramucci was officially brought into the White House as Trump’s new golden boy. Based on Scaramucci's first performance as Communications Director</w:t>
      </w:r>
      <w:r w:rsidRPr="00997DD3">
        <w:rPr>
          <w:rStyle w:val="StyleUnderline"/>
        </w:rPr>
        <w:t xml:space="preserve">, it seems likely that we are going to see even more over-the-top Trump boosting and nonsensical talk of “winning” and even less in terms of substantive responses to questions from the news media. Two proven examples of “fake news” have led us further down the path to a no news culture. </w:t>
      </w:r>
      <w:r>
        <w:t xml:space="preserve">While perhaps not justified, </w:t>
      </w:r>
      <w:r w:rsidRPr="00997DD3">
        <w:rPr>
          <w:rStyle w:val="Emphasis"/>
        </w:rPr>
        <w:t>there is a cause-and-effect relationship to explain why Trump voters are paying so little attention to the details of the Trump-Russia story.</w:t>
      </w:r>
      <w:r>
        <w:t xml:space="preserve"> Trump’s new strategy, aided by Scaramucci, seems to be to double-down on what has worked for them both. And now we are at the point where many Trump voters have tuned out the media altogether. It is doubtful that any new revelations about the Trump-Russia story, fake or not, will move the needle for Trump’s base of support in this environment.</w:t>
      </w:r>
    </w:p>
    <w:p w:rsidR="002C7440" w:rsidRPr="001F1363" w:rsidRDefault="002C7440" w:rsidP="002C7440">
      <w:pPr>
        <w:pStyle w:val="Heading4"/>
      </w:pPr>
      <w:r w:rsidRPr="001F1363">
        <w:lastRenderedPageBreak/>
        <w:t xml:space="preserve">This DA should take its ball and go home – </w:t>
      </w:r>
      <w:r w:rsidRPr="001F1363">
        <w:rPr>
          <w:u w:val="single"/>
        </w:rPr>
        <w:t>even if Trump gets another major loss</w:t>
      </w:r>
      <w:r w:rsidRPr="001F1363">
        <w:t>, the base will stick by him.</w:t>
      </w:r>
    </w:p>
    <w:p w:rsidR="002C7440" w:rsidRPr="001F1363" w:rsidRDefault="002C7440" w:rsidP="002C7440">
      <w:r w:rsidRPr="001F1363">
        <w:rPr>
          <w:rStyle w:val="Style13ptBold"/>
        </w:rPr>
        <w:t>Bump ‘7/14</w:t>
      </w:r>
      <w:r w:rsidRPr="001F1363">
        <w:t xml:space="preserve"> </w:t>
      </w:r>
      <w:r w:rsidRPr="001F1363">
        <w:rPr>
          <w:sz w:val="16"/>
          <w:szCs w:val="16"/>
        </w:rPr>
        <w:t xml:space="preserve">(Philip; 7/14/2017; political analyst and journalist for the Washington Post; “No matter how bad it gets for him, here’s why Trump isn’t getting impeached this year,” </w:t>
      </w:r>
      <w:hyperlink r:id="rId92" w:history="1">
        <w:r w:rsidRPr="001F1363">
          <w:rPr>
            <w:rStyle w:val="Hyperlink"/>
            <w:sz w:val="16"/>
            <w:szCs w:val="16"/>
          </w:rPr>
          <w:t>https://www.washingtonpost.com/news/politics/wp/2017/07/14/no-matter-how-bad-it-gets-for-him-heres-why-trump-isnt-getting-impeached-this-year/?utm_term=.1e0dbf7c6014</w:t>
        </w:r>
      </w:hyperlink>
      <w:r w:rsidRPr="001F1363">
        <w:rPr>
          <w:sz w:val="16"/>
          <w:szCs w:val="16"/>
        </w:rPr>
        <w:t>; Date Accessed: 7/15/2017; DS)</w:t>
      </w:r>
    </w:p>
    <w:p w:rsidR="002C7440" w:rsidRPr="001F1363" w:rsidRDefault="002C7440" w:rsidP="002C7440">
      <w:pPr>
        <w:rPr>
          <w:u w:val="single"/>
        </w:rPr>
      </w:pPr>
      <w:r w:rsidRPr="001F1363">
        <w:rPr>
          <w:sz w:val="16"/>
        </w:rPr>
        <w:t xml:space="preserve">We quickly lose sight of how exceptional the bizarre moments of the past six months have been. It would have seemed ludicrous one week ago that we’d be sitting here today holding an email in which Donald Trump Jr. cops to seeking out negative information about Hillary Clinton from someone he believed was a Russian government official. Yet here we are. </w:t>
      </w:r>
      <w:r w:rsidRPr="001F1363">
        <w:rPr>
          <w:u w:val="single"/>
        </w:rPr>
        <w:t xml:space="preserve">Trump’s base of support has already appeared to </w:t>
      </w:r>
      <w:r w:rsidRPr="001F1363">
        <w:rPr>
          <w:b/>
          <w:u w:val="single"/>
        </w:rPr>
        <w:t>brush aside the obvious demonstration</w:t>
      </w:r>
      <w:r w:rsidRPr="001F1363">
        <w:rPr>
          <w:u w:val="single"/>
        </w:rPr>
        <w:t xml:space="preserve"> of a willingness to collude in the transfer of information that was “part of Russia and its government’s support for Mr. Trump</w:t>
      </w:r>
      <w:r w:rsidRPr="001F1363">
        <w:rPr>
          <w:sz w:val="16"/>
        </w:rPr>
        <w:t xml:space="preserve">,” as the first email to Trump Jr. read. </w:t>
      </w:r>
      <w:r w:rsidRPr="001F1363">
        <w:rPr>
          <w:u w:val="single"/>
        </w:rPr>
        <w:t xml:space="preserve">President Trump once said that he could shoot someone dead in the middle of Fifth Avenue and </w:t>
      </w:r>
      <w:r w:rsidRPr="001F1363">
        <w:rPr>
          <w:b/>
          <w:u w:val="single"/>
        </w:rPr>
        <w:t>not lose any support</w:t>
      </w:r>
      <w:r w:rsidRPr="001F1363">
        <w:rPr>
          <w:b/>
          <w:sz w:val="16"/>
        </w:rPr>
        <w:t>.</w:t>
      </w:r>
      <w:r w:rsidRPr="001F1363">
        <w:rPr>
          <w:sz w:val="16"/>
        </w:rPr>
        <w:t xml:space="preserve"> That no longer seems much like hyperbole. Still, others will note, it’s not as if Trump is popular. His approval rating remains mired in the low-40s, with most Americans viewing his job performance negatively. </w:t>
      </w:r>
      <w:r w:rsidRPr="001F1363">
        <w:rPr>
          <w:u w:val="single"/>
        </w:rPr>
        <w:t xml:space="preserve">Doesn’t that alone mean that, if </w:t>
      </w:r>
      <w:r w:rsidRPr="001F1363">
        <w:rPr>
          <w:b/>
          <w:u w:val="single"/>
        </w:rPr>
        <w:t xml:space="preserve">some other significant revelation occurs </w:t>
      </w:r>
      <w:r w:rsidRPr="001F1363">
        <w:rPr>
          <w:u w:val="single"/>
        </w:rPr>
        <w:t xml:space="preserve">over the next seven days, Trump’s position must surely grow wobblier? </w:t>
      </w:r>
      <w:r w:rsidRPr="001F1363">
        <w:rPr>
          <w:b/>
          <w:u w:val="single"/>
        </w:rPr>
        <w:t>Nope</w:t>
      </w:r>
      <w:r w:rsidRPr="001F1363">
        <w:rPr>
          <w:sz w:val="16"/>
        </w:rPr>
        <w:t xml:space="preserve">. Despite a Democratic member of the House initiating the process to remove Trump from office, </w:t>
      </w:r>
      <w:r w:rsidRPr="001F1363">
        <w:rPr>
          <w:u w:val="single"/>
        </w:rPr>
        <w:t xml:space="preserve">there’s </w:t>
      </w:r>
      <w:r w:rsidRPr="001F1363">
        <w:rPr>
          <w:b/>
          <w:u w:val="single"/>
        </w:rPr>
        <w:t>almost no chance</w:t>
      </w:r>
      <w:r w:rsidRPr="001F1363">
        <w:rPr>
          <w:u w:val="single"/>
        </w:rPr>
        <w:t xml:space="preserve"> at all that the president would be impeached this year, no matter what happens</w:t>
      </w:r>
      <w:r w:rsidRPr="001F1363">
        <w:rPr>
          <w:sz w:val="16"/>
        </w:rPr>
        <w:t xml:space="preserve">. Why? Politics. Impeachment takes the form of a trial, but it isn’t one. It’s a political vote by politicians, all of whom would like to themselves avoid the fate of being thrown out of office. And </w:t>
      </w:r>
      <w:r w:rsidRPr="001F1363">
        <w:rPr>
          <w:u w:val="single"/>
        </w:rPr>
        <w:t xml:space="preserve">Trump’s political career both relied on and thrives because of </w:t>
      </w:r>
      <w:r w:rsidRPr="001F1363">
        <w:rPr>
          <w:b/>
          <w:u w:val="single"/>
        </w:rPr>
        <w:t>the nature of the moment</w:t>
      </w:r>
      <w:r w:rsidRPr="001F1363">
        <w:rPr>
          <w:u w:val="single"/>
        </w:rPr>
        <w:t xml:space="preserve"> that he launched it.</w:t>
      </w:r>
      <w:r w:rsidRPr="001F1363">
        <w:rPr>
          <w:sz w:val="16"/>
        </w:rPr>
        <w:t xml:space="preserve"> Let’s go back to those approval ratings. Here are the average ratings by party for each day on which a poll was conducted for the first six months or so of Trump’s presidency (via Huffington Post Pollster). </w:t>
      </w:r>
      <w:r w:rsidRPr="001F1363">
        <w:rPr>
          <w:u w:val="single"/>
        </w:rPr>
        <w:t xml:space="preserve">There’s been a distinct downward trend, both among all voters and in Trump’s base, members of the Republican Party. But the drop-off </w:t>
      </w:r>
      <w:r w:rsidRPr="001F1363">
        <w:rPr>
          <w:b/>
          <w:u w:val="single"/>
        </w:rPr>
        <w:t>hasn’t been all that steep</w:t>
      </w:r>
      <w:r w:rsidRPr="001F1363">
        <w:rPr>
          <w:u w:val="single"/>
        </w:rPr>
        <w:t>; he’s polling about seven or eight points lower now than he did in January,</w:t>
      </w:r>
      <w:r w:rsidRPr="001F1363">
        <w:rPr>
          <w:sz w:val="16"/>
        </w:rPr>
        <w:t xml:space="preserve"> with a similar decline among Republicans. It varies by pollster and methodology, as you might expect. As we’ve noted before, though, </w:t>
      </w:r>
      <w:r w:rsidRPr="001F1363">
        <w:rPr>
          <w:u w:val="single"/>
        </w:rPr>
        <w:t xml:space="preserve">the only number that really matters is that approval rating among Republicans, for reasons we’ll get into below. If your job </w:t>
      </w:r>
      <w:r w:rsidRPr="001F1363">
        <w:rPr>
          <w:b/>
          <w:u w:val="single"/>
        </w:rPr>
        <w:t>depended largely on majority approval from a group of 10 of your peers</w:t>
      </w:r>
      <w:r w:rsidRPr="001F1363">
        <w:rPr>
          <w:u w:val="single"/>
        </w:rPr>
        <w:t>, you probably wouldn’t start updating your résumé just because you went from having nine of them love you to only eigh</w:t>
      </w:r>
      <w:r w:rsidRPr="001F1363">
        <w:rPr>
          <w:sz w:val="16"/>
        </w:rPr>
        <w:t xml:space="preserve">t. Let’s dive in a little by looking at the numbers from Gallup. The weekly average of approval ratings for Trump by party looks like this. In Gallup’s numbers, he’s down seven points from his January polling among all voters — and down only four with Republicans. But </w:t>
      </w:r>
      <w:r w:rsidRPr="001F1363">
        <w:rPr>
          <w:u w:val="single"/>
        </w:rPr>
        <w:t xml:space="preserve">there’s a </w:t>
      </w:r>
      <w:r w:rsidRPr="001F1363">
        <w:rPr>
          <w:b/>
          <w:u w:val="single"/>
        </w:rPr>
        <w:t>critically important split</w:t>
      </w:r>
      <w:r w:rsidRPr="001F1363">
        <w:rPr>
          <w:u w:val="single"/>
        </w:rPr>
        <w:t xml:space="preserve"> in those Republican opinions. Conservative Republicans are much more likely to view Trump positively. With that group, he’s consistently been at around </w:t>
      </w:r>
      <w:r w:rsidRPr="001F1363">
        <w:rPr>
          <w:b/>
          <w:u w:val="single"/>
        </w:rPr>
        <w:t>90 percent approval</w:t>
      </w:r>
      <w:r w:rsidRPr="001F1363">
        <w:rPr>
          <w:u w:val="single"/>
        </w:rPr>
        <w:t>.</w:t>
      </w:r>
    </w:p>
    <w:p w:rsidR="002C7440" w:rsidRPr="001F1363" w:rsidRDefault="002C7440" w:rsidP="002C7440">
      <w:pPr>
        <w:pStyle w:val="Heading4"/>
      </w:pPr>
      <w:r w:rsidRPr="001F1363">
        <w:t>The base will just brush off the plan as “</w:t>
      </w:r>
      <w:r w:rsidRPr="001F1363">
        <w:rPr>
          <w:u w:val="single"/>
        </w:rPr>
        <w:t>fake news</w:t>
      </w:r>
      <w:r w:rsidRPr="001F1363">
        <w:t xml:space="preserve">”. </w:t>
      </w:r>
    </w:p>
    <w:p w:rsidR="002C7440" w:rsidRPr="001F1363" w:rsidRDefault="002C7440" w:rsidP="002C7440">
      <w:r w:rsidRPr="001F1363">
        <w:rPr>
          <w:rStyle w:val="Style13ptBold"/>
        </w:rPr>
        <w:t>Kilgore ‘7/11</w:t>
      </w:r>
      <w:r w:rsidRPr="001F1363">
        <w:t xml:space="preserve"> </w:t>
      </w:r>
      <w:r w:rsidRPr="001F1363">
        <w:rPr>
          <w:sz w:val="16"/>
          <w:szCs w:val="16"/>
        </w:rPr>
        <w:t xml:space="preserve">(Ed; 7/11/2017; writer for the Daily Intelligencer; “Trump’s Biggest Political Asset Is Supporters Who Believe Any Negative News Is Fake,” </w:t>
      </w:r>
      <w:hyperlink r:id="rId93" w:history="1">
        <w:r w:rsidRPr="001F1363">
          <w:rPr>
            <w:rStyle w:val="Hyperlink"/>
            <w:sz w:val="16"/>
            <w:szCs w:val="16"/>
          </w:rPr>
          <w:t>http://nymag.com/daily/intelligencer/2017/07/trumps-biggest-asset-fans-who-think-negative-news-is-fake.html</w:t>
        </w:r>
      </w:hyperlink>
      <w:r w:rsidRPr="001F1363">
        <w:rPr>
          <w:sz w:val="16"/>
          <w:szCs w:val="16"/>
        </w:rPr>
        <w:t>; Date Accessed: 7/15/2017; DS)</w:t>
      </w:r>
    </w:p>
    <w:p w:rsidR="002C7440" w:rsidRPr="001F1363" w:rsidRDefault="002C7440" w:rsidP="002C7440">
      <w:pPr>
        <w:rPr>
          <w:sz w:val="16"/>
        </w:rPr>
      </w:pPr>
      <w:r w:rsidRPr="001F1363">
        <w:rPr>
          <w:sz w:val="16"/>
        </w:rPr>
        <w:t xml:space="preserve">With the New York Times breaking the story of a June 2016 meeting involving Donald Trump Jr., Jared Kushner, and Paul Manafort with a Russian lawyer (according to Trump Jr. himself) who claimed to have damaging information on Hillary Clinton, </w:t>
      </w:r>
      <w:r w:rsidRPr="001F1363">
        <w:rPr>
          <w:u w:val="single"/>
        </w:rPr>
        <w:t xml:space="preserve">the excitement is again </w:t>
      </w:r>
      <w:r w:rsidRPr="001F1363">
        <w:rPr>
          <w:b/>
          <w:u w:val="single"/>
        </w:rPr>
        <w:t>mounting among Trump critics</w:t>
      </w:r>
      <w:r w:rsidRPr="001F1363">
        <w:rPr>
          <w:u w:val="single"/>
        </w:rPr>
        <w:t xml:space="preserve"> that (as an ABC headline put it) “fire peers out from Trump-Russia smoke</w:t>
      </w:r>
      <w:r w:rsidRPr="001F1363">
        <w:rPr>
          <w:sz w:val="16"/>
        </w:rPr>
        <w:t xml:space="preserve">.” Trump Jr.’s initial claims that he attended the meeting not knowing much about the identity of Natalia Veselnitskaya, and did not initiate the discussions, have been rendered absurd by the release (in his own Twitter thread no less) of the email thread that led up to the meeting. </w:t>
      </w:r>
      <w:r w:rsidRPr="001F1363">
        <w:rPr>
          <w:u w:val="single"/>
        </w:rPr>
        <w:t>We know that he was explicitly told: “This is obviously very high level and sensitive information but is part of Russia and its government’s support for Mr. Trump</w:t>
      </w:r>
      <w:r w:rsidRPr="001F1363">
        <w:rPr>
          <w:sz w:val="16"/>
        </w:rPr>
        <w:t xml:space="preserve">.” The revelations not only worsen his father’s political situation — they potentially place Junior in legal peril. But, as the various stages of reporting on the meeting in June 2016 have played out, the reaction from Trumpland’s corner of the news media has not betrayed any fear that the president’s own family might have been caught colluding with an agent of a foreign power who sought to tamper with a U.S. national election. The New York Post’s Michael </w:t>
      </w:r>
      <w:r w:rsidRPr="001F1363">
        <w:rPr>
          <w:u w:val="single"/>
        </w:rPr>
        <w:t xml:space="preserve">Walsh called the story a “big yawn” and an effort to revive a “resentful smear cooked up in the immediate aftermath </w:t>
      </w:r>
      <w:r w:rsidRPr="001F1363">
        <w:rPr>
          <w:u w:val="single"/>
        </w:rPr>
        <w:lastRenderedPageBreak/>
        <w:t>of Clinton’s stunning defeat last fall</w:t>
      </w:r>
      <w:r w:rsidRPr="001F1363">
        <w:rPr>
          <w:sz w:val="16"/>
        </w:rPr>
        <w:t xml:space="preserve">.” Power Line’s Paul Mirengoff said Team Trump begging for dirt on Clinton was absolutely fine so long as it had not “promised to implement certain policies in exchange for the anti-Clinton information.” (There is, it seems, a fine line between clever politics and treason.) Fox News is focused on undermining the idea that Veselnitskaya was a “Kremlin crony” at the time of the meeting. Kellyanne Conway answered a question from Chris Cuomo on CNN about the new revelations with the deeply entrenched Trump countercharge that his enemies have created the Russia story to distract attention from the administration’s brilliant successes: “Aren’t you the least bit reluctant, if not embarrassed, that you now talk about Russia more than you talk about America? Doesn’t this bother you?” What bothers me is, </w:t>
      </w:r>
      <w:r w:rsidRPr="001F1363">
        <w:rPr>
          <w:u w:val="single"/>
        </w:rPr>
        <w:t xml:space="preserve">there does not seem to be any type of disclosure about Team Trump and Russia that shakes its </w:t>
      </w:r>
      <w:r w:rsidRPr="001F1363">
        <w:rPr>
          <w:b/>
          <w:u w:val="single"/>
        </w:rPr>
        <w:t>aggressive self-confidence</w:t>
      </w:r>
      <w:r w:rsidRPr="001F1363">
        <w:rPr>
          <w:sz w:val="16"/>
        </w:rPr>
        <w:t xml:space="preserve">. And that may be because </w:t>
      </w:r>
      <w:r w:rsidRPr="001F1363">
        <w:rPr>
          <w:u w:val="single"/>
        </w:rPr>
        <w:t xml:space="preserve">it had done such a good job of convincing its political base that all criticism is </w:t>
      </w:r>
      <w:r w:rsidRPr="001F1363">
        <w:rPr>
          <w:b/>
          <w:u w:val="single"/>
        </w:rPr>
        <w:t>maliciously partisan</w:t>
      </w:r>
      <w:r w:rsidRPr="001F1363">
        <w:rPr>
          <w:u w:val="single"/>
        </w:rPr>
        <w:t>.</w:t>
      </w:r>
      <w:r w:rsidRPr="001F1363">
        <w:rPr>
          <w:sz w:val="16"/>
        </w:rPr>
        <w:t xml:space="preserve"> At Vox, Lindsay </w:t>
      </w:r>
      <w:r w:rsidRPr="001F1363">
        <w:rPr>
          <w:u w:val="single"/>
        </w:rPr>
        <w:t>Maizland reports how deeply Trump’s “</w:t>
      </w:r>
      <w:r w:rsidRPr="001F1363">
        <w:rPr>
          <w:b/>
          <w:u w:val="single"/>
        </w:rPr>
        <w:t>fake news” charge</w:t>
      </w:r>
      <w:r w:rsidRPr="001F1363">
        <w:rPr>
          <w:u w:val="single"/>
        </w:rPr>
        <w:t xml:space="preserve"> about the Russia investigation has been </w:t>
      </w:r>
      <w:r w:rsidRPr="001F1363">
        <w:rPr>
          <w:b/>
          <w:u w:val="single"/>
        </w:rPr>
        <w:t>absorbed by his fans</w:t>
      </w:r>
      <w:r w:rsidRPr="001F1363">
        <w:rPr>
          <w:u w:val="single"/>
        </w:rPr>
        <w:t xml:space="preserve"> in precisely those heartland rural and small-town areas that did so much to lift him to the presidency</w:t>
      </w:r>
      <w:r w:rsidRPr="001F1363">
        <w:rPr>
          <w:sz w:val="16"/>
        </w:rPr>
        <w:t xml:space="preserve">: When I recently visited my hometown and one other small town in Michigan that went for Trump, I talked with residents about the investigation. Nearly </w:t>
      </w:r>
      <w:r w:rsidRPr="001F1363">
        <w:rPr>
          <w:u w:val="single"/>
        </w:rPr>
        <w:t>every single person I spoke with said the same thing: The media just needs to leave Trump alone, and the Russia investigation is a distraction</w:t>
      </w:r>
      <w:r w:rsidRPr="001F1363">
        <w:rPr>
          <w:sz w:val="16"/>
        </w:rPr>
        <w:t xml:space="preserve">. A message of total disdain for media reporting is certainly falling on receptive ears. As a survey from Pew Research records, among self-identified Republicans the approval/disapproval ratio for “national news media” is 10/85. Republicans have a much, much more positive attitude toward their ancient enemies, the labor unions (they come in at 33/46). </w:t>
      </w:r>
      <w:r w:rsidRPr="001F1363">
        <w:rPr>
          <w:u w:val="single"/>
        </w:rPr>
        <w:t xml:space="preserve">This bad temper toward “the media” has obviously been building for a long time, but Trump seems to be the </w:t>
      </w:r>
      <w:r w:rsidRPr="001F1363">
        <w:rPr>
          <w:b/>
          <w:u w:val="single"/>
        </w:rPr>
        <w:t>first national politician to exploit</w:t>
      </w:r>
      <w:r w:rsidRPr="001F1363">
        <w:rPr>
          <w:u w:val="single"/>
        </w:rPr>
        <w:t xml:space="preserve"> it fully by suggesting that media types aren’t just “biased” or “elitist,” but are </w:t>
      </w:r>
      <w:r w:rsidRPr="001F1363">
        <w:rPr>
          <w:b/>
          <w:u w:val="single"/>
        </w:rPr>
        <w:t>consciously fabricating</w:t>
      </w:r>
      <w:r w:rsidRPr="001F1363">
        <w:rPr>
          <w:u w:val="single"/>
        </w:rPr>
        <w:t xml:space="preserve"> what they report. This gives him, at least among “the base” and its own allied media outlets, </w:t>
      </w:r>
      <w:r w:rsidRPr="001F1363">
        <w:rPr>
          <w:b/>
          <w:u w:val="single"/>
        </w:rPr>
        <w:t>an extra layer of heavy insulation against bad news</w:t>
      </w:r>
      <w:r w:rsidRPr="001F1363">
        <w:rPr>
          <w:u w:val="single"/>
        </w:rPr>
        <w:t>.</w:t>
      </w:r>
      <w:r w:rsidRPr="001F1363">
        <w:rPr>
          <w:sz w:val="16"/>
        </w:rPr>
        <w:t xml:space="preserve"> In Trumpland, to a considerable extent, bad news is by definition fake. Comparing Trump to previous “troubled” Republican presidents like Richard Nixon or George W. Bush, he has an asset his predecessors could have only dreamed of. Yes, Nixon and Bush both worked hard to arouse tribal cultural loyalties and to identify political and media opponents with the kind of people their supporters intensely disliked. It was Nixon, after all, who first deployed the resentful “silent majority” label for his allegedly despised and disempowered followers, and no one hated the media more than he did. But in an era when the Fourth Estate was both more consolidated and better respected, Nixon had to play a lot of the political game on enemy turf, instead of simply asking his supporters to treat reported facts as ipso facto incredible.</w:t>
      </w:r>
    </w:p>
    <w:p w:rsidR="002C7440" w:rsidRPr="001F1363" w:rsidRDefault="002C7440" w:rsidP="002C7440">
      <w:pPr>
        <w:pStyle w:val="Heading4"/>
      </w:pPr>
      <w:r w:rsidRPr="001F1363">
        <w:t xml:space="preserve">Base is locked in – their reaction to Russia proves. </w:t>
      </w:r>
    </w:p>
    <w:p w:rsidR="002C7440" w:rsidRPr="001F1363" w:rsidRDefault="002C7440" w:rsidP="002C7440">
      <w:r w:rsidRPr="001F1363">
        <w:rPr>
          <w:rStyle w:val="Style13ptBold"/>
        </w:rPr>
        <w:t>Smerconish ‘7/16</w:t>
      </w:r>
      <w:r w:rsidRPr="001F1363">
        <w:t xml:space="preserve"> </w:t>
      </w:r>
      <w:r w:rsidRPr="001F1363">
        <w:rPr>
          <w:sz w:val="16"/>
          <w:szCs w:val="16"/>
        </w:rPr>
        <w:t xml:space="preserve">(Michael; 7/16/2017; columnist for the Inquirer; “Trump base stands by the president,” </w:t>
      </w:r>
      <w:hyperlink r:id="rId94" w:history="1">
        <w:r w:rsidRPr="001F1363">
          <w:rPr>
            <w:rStyle w:val="Hyperlink"/>
            <w:sz w:val="16"/>
            <w:szCs w:val="16"/>
          </w:rPr>
          <w:t>http://www.philly.com/philly/opinion/20170716_Trump_base_stands_by_the_president.html</w:t>
        </w:r>
      </w:hyperlink>
      <w:r w:rsidRPr="001F1363">
        <w:rPr>
          <w:sz w:val="16"/>
          <w:szCs w:val="16"/>
        </w:rPr>
        <w:t>; Date Accessed: 7/17/2017; DS)</w:t>
      </w:r>
    </w:p>
    <w:p w:rsidR="002C7440" w:rsidRPr="00CE1F47" w:rsidRDefault="002C7440" w:rsidP="002C7440">
      <w:pPr>
        <w:rPr>
          <w:sz w:val="16"/>
        </w:rPr>
      </w:pPr>
      <w:r w:rsidRPr="001F1363">
        <w:rPr>
          <w:sz w:val="16"/>
        </w:rPr>
        <w:t xml:space="preserve">Turns out Donald </w:t>
      </w:r>
      <w:r w:rsidRPr="001F1363">
        <w:rPr>
          <w:u w:val="single"/>
        </w:rPr>
        <w:t xml:space="preserve">Trump was right when he said he could "shoot somebody and </w:t>
      </w:r>
      <w:r w:rsidRPr="001F1363">
        <w:rPr>
          <w:b/>
          <w:u w:val="single"/>
        </w:rPr>
        <w:t>wouldn't lose any voters</w:t>
      </w:r>
      <w:r w:rsidRPr="001F1363">
        <w:rPr>
          <w:sz w:val="16"/>
        </w:rPr>
        <w:t xml:space="preserve">." That was made clear to me after revelations that showed, at a minimum, Donald Trump Jr. was game to collude with the Russians. Whether he did so remains a subject of conjecture, but to any rational observer, </w:t>
      </w:r>
      <w:r w:rsidRPr="001F1363">
        <w:rPr>
          <w:u w:val="single"/>
        </w:rPr>
        <w:t xml:space="preserve">last week was </w:t>
      </w:r>
      <w:r w:rsidRPr="001F1363">
        <w:rPr>
          <w:b/>
          <w:u w:val="single"/>
        </w:rPr>
        <w:t>the most troublesome</w:t>
      </w:r>
      <w:r w:rsidRPr="001F1363">
        <w:rPr>
          <w:u w:val="single"/>
        </w:rPr>
        <w:t xml:space="preserve"> since the Russian meddling issue first came to light</w:t>
      </w:r>
      <w:r w:rsidRPr="001F1363">
        <w:rPr>
          <w:sz w:val="16"/>
        </w:rPr>
        <w:t xml:space="preserve">. Who could have imagined there would actually be an email to someone named Trump offering "very high level and sensitive information" able to "incriminate Hillary" as part of "Russia and its government's support" of Trump over Hillary? But </w:t>
      </w:r>
      <w:r w:rsidRPr="001F1363">
        <w:rPr>
          <w:u w:val="single"/>
        </w:rPr>
        <w:t xml:space="preserve">not even these revelations will </w:t>
      </w:r>
      <w:r w:rsidRPr="001F1363">
        <w:rPr>
          <w:b/>
          <w:u w:val="single"/>
        </w:rPr>
        <w:t>impact his standing</w:t>
      </w:r>
      <w:r w:rsidRPr="001F1363">
        <w:rPr>
          <w:u w:val="single"/>
        </w:rPr>
        <w:t xml:space="preserve"> </w:t>
      </w:r>
      <w:r w:rsidRPr="001F1363">
        <w:rPr>
          <w:b/>
          <w:u w:val="single"/>
        </w:rPr>
        <w:t>with his base</w:t>
      </w:r>
      <w:r w:rsidRPr="001F1363">
        <w:rPr>
          <w:sz w:val="16"/>
        </w:rPr>
        <w:t xml:space="preserve">. A succession of stories in the New York Times brought these new developments to light. The first reported that Donald Jr. "arranged a meeting at Trump Tower in Manhattan with a Russian lawyer who has connections to the Kremlin." Trump Jr.'s explanation was that the meeting focused on adoption policy. One day later, </w:t>
      </w:r>
      <w:r w:rsidRPr="001F1363">
        <w:rPr>
          <w:u w:val="single"/>
        </w:rPr>
        <w:t xml:space="preserve">the story became </w:t>
      </w:r>
      <w:r w:rsidRPr="001F1363">
        <w:rPr>
          <w:b/>
          <w:u w:val="single"/>
        </w:rPr>
        <w:t>more ominous</w:t>
      </w:r>
      <w:r w:rsidRPr="001F1363">
        <w:rPr>
          <w:u w:val="single"/>
        </w:rPr>
        <w:t xml:space="preserve">. Turns out that in advance of the meeting, Donald Jr. was "promised </w:t>
      </w:r>
      <w:r w:rsidRPr="001F1363">
        <w:rPr>
          <w:b/>
          <w:u w:val="single"/>
        </w:rPr>
        <w:t>damaging information</w:t>
      </w:r>
      <w:r w:rsidRPr="001F1363">
        <w:rPr>
          <w:u w:val="single"/>
        </w:rPr>
        <w:t xml:space="preserve"> about Hillary Clinton</w:t>
      </w:r>
      <w:r w:rsidRPr="001F1363">
        <w:rPr>
          <w:sz w:val="16"/>
        </w:rPr>
        <w:t>." By Monday, worse still. Not only was the meeting with a Russian national who'd promised dirt on Clinton, but prior to the meeting, Trump Jr. was "informed in an email that the material was part of a Russian government effort to aid his father's candidacy."</w:t>
      </w:r>
    </w:p>
    <w:p w:rsidR="002C7440" w:rsidRDefault="002C7440" w:rsidP="002C7440">
      <w:pPr>
        <w:pStyle w:val="Heading4"/>
      </w:pPr>
      <w:r>
        <w:t>Transgender military ban thumps – it appealed to his base.</w:t>
      </w:r>
    </w:p>
    <w:p w:rsidR="002C7440" w:rsidRPr="006F3219" w:rsidRDefault="002C7440" w:rsidP="002C7440">
      <w:pPr>
        <w:rPr>
          <w:lang w:val="fr-FR"/>
        </w:rPr>
      </w:pPr>
      <w:r w:rsidRPr="00AD1AD7">
        <w:rPr>
          <w:rStyle w:val="Style13ptBold"/>
        </w:rPr>
        <w:t xml:space="preserve">Garofoli 7/26 </w:t>
      </w:r>
      <w:r>
        <w:t xml:space="preserve">– Joe, Senior Political Writer, </w:t>
      </w:r>
      <w:r w:rsidRPr="00D207E5">
        <w:t>the San Francisco Chronicle’s senior political writer, covering national and state politics.</w:t>
      </w:r>
      <w:r>
        <w:t xml:space="preserve"> “</w:t>
      </w:r>
      <w:r w:rsidRPr="006F3219">
        <w:t>Transgender ban is all about Trump shoring up his base</w:t>
      </w:r>
      <w:r>
        <w:t xml:space="preserve">.” </w:t>
      </w:r>
      <w:hyperlink r:id="rId95" w:history="1">
        <w:r w:rsidRPr="006F3219">
          <w:rPr>
            <w:rStyle w:val="Hyperlink"/>
            <w:lang w:val="fr-FR"/>
          </w:rPr>
          <w:t>http://www.sfchronicle.com/politics/article/Transgender-ban-is-all-about-Trump-shoring-up-his-11439036.php</w:t>
        </w:r>
      </w:hyperlink>
      <w:r w:rsidRPr="006F3219">
        <w:rPr>
          <w:lang w:val="fr-FR"/>
        </w:rPr>
        <w:t xml:space="preserve"> | ljiang</w:t>
      </w:r>
    </w:p>
    <w:p w:rsidR="002C7440" w:rsidRDefault="002C7440" w:rsidP="002C7440">
      <w:r>
        <w:lastRenderedPageBreak/>
        <w:t xml:space="preserve">President Trump’s decision to ban transgender people from the military reminds us of all the reasons his administration has gone nowhere fast in seven months. As he has done before, the president seems to have overlooked key facts in making a decision. </w:t>
      </w:r>
      <w:r w:rsidRPr="006F3219">
        <w:rPr>
          <w:rStyle w:val="StyleUnderline"/>
        </w:rPr>
        <w:t>He tweeted his early morning edict without consulting important players, including members of his own party. He flip-flopped on a campaign promise. And it was another Trump tweet about an issue that would distract attention from a larger one</w:t>
      </w:r>
      <w:r>
        <w:t xml:space="preserve">, in this case Republican senators struggling to remake the nation’s health care system. But most of all, </w:t>
      </w:r>
      <w:r w:rsidRPr="006F3219">
        <w:rPr>
          <w:rStyle w:val="StyleUnderline"/>
        </w:rPr>
        <w:t xml:space="preserve">it appears Trump again opted to try for a short-term political win at the expense of alienating allies he may need down the road. </w:t>
      </w:r>
      <w:r w:rsidRPr="006F3219">
        <w:rPr>
          <w:rStyle w:val="Emphasis"/>
        </w:rPr>
        <w:t xml:space="preserve">Banning transgender personnel from the military was an easy way for Trump to appeal to his conservative base, </w:t>
      </w:r>
      <w:r w:rsidRPr="006F3219">
        <w:rPr>
          <w:rStyle w:val="StyleUnderline"/>
        </w:rPr>
        <w:t>which has shown signs of turning on him in recent days because of his ongoing criticism of Attorney General Jeff Sessions.</w:t>
      </w:r>
      <w:r>
        <w:t xml:space="preserve"> “Time will tell” if Sessions remains employed, Trump said earlier this week.</w:t>
      </w:r>
      <w:r w:rsidRPr="006F3219">
        <w:rPr>
          <w:rStyle w:val="StyleUnderline"/>
        </w:rPr>
        <w:t xml:space="preserve"> Those were fighting words to the powerful conservative media whispering into the ears of the 37 percent of Americans who still support Trump</w:t>
      </w:r>
      <w:r>
        <w:t xml:space="preserve">. They love Sessions for his unwavering loyalty to their conservative values. When Trump announced his candidacy, many conservatives weren’t sure the wealthy, thrice-married New Yorker was one of them. But they felt a lot better when Sessions became the first senator to endorse Trump in February 2016. On the campaign trail, the two men bonded over their shared desire to build a wall on the U.S.-Mexico border. After Trump moved into the White House, they joined forces to try to ban people from certain countries from traveling to the United States. But now Trump says he’s “disappointed” in Sessions. </w:t>
      </w:r>
      <w:r w:rsidRPr="006F3219">
        <w:rPr>
          <w:rStyle w:val="StyleUnderline"/>
        </w:rPr>
        <w:t>That’s why Rush Limbaugh — still the most listened to commercial broadcaster in America — called Trump’s criticism of Sessions “unseemly.” Breitbart News, which was once led by Steve Bannon, a senior adviser to the president, said the attacks on Sessions are “likely to fuel concerns from his base, who see Sessions as the best hope to fulfill Trump’s immigration policies.</w:t>
      </w:r>
      <w:r>
        <w:t>” Former GOP House speaker and regular Fox News guest Newt Gingrich told the network this week that he urged Trump not to fire Sessions. Gingrich hopes the president was listening. “</w:t>
      </w:r>
      <w:r w:rsidRPr="006F3219">
        <w:rPr>
          <w:rStyle w:val="Emphasis"/>
        </w:rPr>
        <w:t>I’m encouraged that we have a chance here to walk back from the brink of doing something that I think would be a very big problem,</w:t>
      </w:r>
      <w:r>
        <w:t xml:space="preserve">” Gingrich told Fox. For Trump, that problem would be that he would be in Republican no-man’s land. </w:t>
      </w:r>
      <w:r w:rsidRPr="006F3219">
        <w:rPr>
          <w:rStyle w:val="StyleUnderline"/>
        </w:rPr>
        <w:t xml:space="preserve">Firing Sessions </w:t>
      </w:r>
      <w:r>
        <w:t xml:space="preserve">would leave him with fewer allies among the conservative grass roots. It </w:t>
      </w:r>
      <w:r w:rsidRPr="006F3219">
        <w:rPr>
          <w:rStyle w:val="StyleUnderline"/>
        </w:rPr>
        <w:t xml:space="preserve">would also upset moderates, who are concerned that Sessions’ replacement might fire Special Counsel Robert Mueller, who is investigating whether Trump’s campaign worked with Russia to interfere in last year’s election. </w:t>
      </w:r>
      <w:r>
        <w:t xml:space="preserve">So </w:t>
      </w:r>
      <w:r w:rsidRPr="006F3219">
        <w:rPr>
          <w:rStyle w:val="Emphasis"/>
        </w:rPr>
        <w:t xml:space="preserve">to get out of that corner Wednesday, Trump reignited the culture war. And one of the first casualties of that war is the facts. </w:t>
      </w:r>
      <w:r>
        <w:t xml:space="preserve">Trump’s stated reason Wednesday for issuing the transgender ban was that the military “cannot be burdened with the tremendous medical costs and disruption that transgender in the military would entail.” “Tremendous medical costs” may be overstated. A 2016 study by the nonpartisan Rand Corp. found that extending “gender transition-related health care” would increase military costs between “$2.4 million and $8.4 million annually, representing a 0.04 to 0.13 percent increase in the annual health care costs.” </w:t>
      </w:r>
    </w:p>
    <w:p w:rsidR="002C7440" w:rsidRDefault="002C7440" w:rsidP="002C7440"/>
    <w:p w:rsidR="002C7440" w:rsidRDefault="002C7440" w:rsidP="002C7440">
      <w:pPr>
        <w:pStyle w:val="Heading4"/>
      </w:pPr>
      <w:r>
        <w:t>Transgender military ban appeases his base – but also multiple alt agenda items that outweigh the aff.</w:t>
      </w:r>
    </w:p>
    <w:p w:rsidR="002C7440" w:rsidRPr="00053E8B" w:rsidRDefault="002C7440" w:rsidP="002C7440">
      <w:pPr>
        <w:rPr>
          <w:lang w:val="fr-FR"/>
        </w:rPr>
      </w:pPr>
      <w:r w:rsidRPr="00053E8B">
        <w:rPr>
          <w:rStyle w:val="Style13ptBold"/>
        </w:rPr>
        <w:t>AP 7/27</w:t>
      </w:r>
      <w:r>
        <w:t xml:space="preserve"> – NBC News. “</w:t>
      </w:r>
      <w:r w:rsidRPr="00065E05">
        <w:t>Trump Transgender Ban Nod to Christian Conservatives</w:t>
      </w:r>
      <w:r>
        <w:t xml:space="preserve">.” </w:t>
      </w:r>
      <w:hyperlink r:id="rId96" w:history="1">
        <w:r w:rsidRPr="00053E8B">
          <w:rPr>
            <w:rStyle w:val="Hyperlink"/>
            <w:lang w:val="fr-FR"/>
          </w:rPr>
          <w:t>http://www.nbcnews.com/feature/nbc-out/trump-transgender-ban-nod-christian-conservatives-n787026</w:t>
        </w:r>
      </w:hyperlink>
      <w:r w:rsidRPr="00053E8B">
        <w:rPr>
          <w:lang w:val="fr-FR"/>
        </w:rPr>
        <w:t xml:space="preserve"> | ljiang</w:t>
      </w:r>
    </w:p>
    <w:p w:rsidR="002C7440" w:rsidRPr="00190003" w:rsidRDefault="002C7440" w:rsidP="002C7440">
      <w:r>
        <w:lastRenderedPageBreak/>
        <w:t xml:space="preserve">WASHINGTON — </w:t>
      </w:r>
      <w:r w:rsidRPr="006F3219">
        <w:rPr>
          <w:rStyle w:val="StyleUnderline"/>
        </w:rPr>
        <w:t xml:space="preserve">His agenda stalled and his party divided, President Donald Trump veered into the nation's simmering culture wars by announcing plans to ban transgender people from serving in the military. </w:t>
      </w:r>
      <w:r w:rsidRPr="006F3219">
        <w:rPr>
          <w:rStyle w:val="Emphasis"/>
        </w:rPr>
        <w:t>Much of the political world —</w:t>
      </w:r>
      <w:r>
        <w:t xml:space="preserve"> prominent conservatives and Trump administration officials, among them —</w:t>
      </w:r>
      <w:r w:rsidRPr="006F3219">
        <w:rPr>
          <w:rStyle w:val="Emphasis"/>
        </w:rPr>
        <w:t xml:space="preserve"> was surprised and confused by the president's sudden social media pronouncement</w:t>
      </w:r>
      <w:r>
        <w:t>. But on the ground in North Carolina, Tami Fitzgerald was elated. "</w:t>
      </w:r>
      <w:r w:rsidRPr="006F3219">
        <w:rPr>
          <w:rStyle w:val="StyleUnderline"/>
        </w:rPr>
        <w:t>It was pretty high up on our wish list,"</w:t>
      </w:r>
      <w:r>
        <w:t xml:space="preserve"> said Fitzgerald, executive director for North Carolina Values Coalition, which has fought for that state's so-called "bathroom bill." </w:t>
      </w:r>
      <w:r w:rsidRPr="006F3219">
        <w:rPr>
          <w:rStyle w:val="StyleUnderline"/>
        </w:rPr>
        <w:t>Fitzgerald said she found it "ridiculous" that the American taxpayers were being forced to pay for treatment and surgery that violates the conscience of most of the American public.</w:t>
      </w:r>
      <w:r>
        <w:t>" Trump's abrupt announcement amounted to a direct political lifeline to his most passionate supporters. In his chaotic first six months in office,</w:t>
      </w:r>
      <w:r w:rsidRPr="006F3219">
        <w:rPr>
          <w:rStyle w:val="StyleUnderline"/>
        </w:rPr>
        <w:t xml:space="preserve"> Trump has lost sizable support from independents and some Republican voters. But polls show white evangelicals remaining loyal — and essential to stabilizing his political standing. </w:t>
      </w:r>
      <w:r>
        <w:t>"Pray for him as he faces critics and opposition," evangelical leader Franklin Graham wrote of the president Wednesday on Facebook, describing the transgender ban as "a bold move." Trump tweeted earlier in the day his plan to block transgender people from serving in the U.S. military "in any capacity," citing "tremendous medical costs and disruption." The White House did not say what would happen to those thousands of transgender troops already serving. T</w:t>
      </w:r>
      <w:r w:rsidRPr="006F3219">
        <w:rPr>
          <w:rStyle w:val="StyleUnderline"/>
        </w:rPr>
        <w:t>he announcement signals a reversal from President Barack Obama's decision to open the armed services to transgender people, a policy that also required the Pentagon to pay for gender transition surgeries and hormone therapy.</w:t>
      </w:r>
      <w:r>
        <w:t xml:space="preserve"> </w:t>
      </w:r>
      <w:r w:rsidRPr="006F3219">
        <w:rPr>
          <w:rStyle w:val="Emphasis"/>
        </w:rPr>
        <w:t>The issue was barely on the radar for some national conservative leaders, who said privately they were far more concerned with de-funding Planned Parenthood, protecting religious freedom, and amending the tax code to allow non-profit religious organizations to engage in politics</w:t>
      </w:r>
      <w:r>
        <w:t>. But</w:t>
      </w:r>
      <w:r w:rsidRPr="006F3219">
        <w:rPr>
          <w:rStyle w:val="StyleUnderline"/>
        </w:rPr>
        <w:t xml:space="preserve"> for Christian conservatives across middle America who make up much of Trump's base, Wednesday's announcement served as a powerful reminder that he remains committed to their values</w:t>
      </w:r>
      <w:r>
        <w:t>. For emphasis perhaps, Trump followed his morning tweet with an afternoon message in all capital letters: "IN AMERICA WE DON'T WORSHIP GOVERNMENT - WE WORSHIP GOD</w:t>
      </w:r>
    </w:p>
    <w:p w:rsidR="002C7440" w:rsidRDefault="002C7440" w:rsidP="002C7440"/>
    <w:p w:rsidR="002C7440" w:rsidRPr="00197670" w:rsidRDefault="002C7440" w:rsidP="002C7440"/>
    <w:p w:rsidR="002C7440" w:rsidRDefault="002C7440" w:rsidP="002C7440">
      <w:pPr>
        <w:pStyle w:val="Heading3"/>
      </w:pPr>
      <w:r>
        <w:lastRenderedPageBreak/>
        <w:t xml:space="preserve">UQ &gt; -- AT: Link Swings It </w:t>
      </w:r>
    </w:p>
    <w:p w:rsidR="002C7440" w:rsidRDefault="002C7440" w:rsidP="002C7440"/>
    <w:p w:rsidR="002C7440" w:rsidRDefault="002C7440" w:rsidP="002C7440">
      <w:pPr>
        <w:pStyle w:val="Heading4"/>
      </w:pPr>
      <w:r>
        <w:t>Base support is still strong in the face of senator backlash – Trump can afford to take some L’s.</w:t>
      </w:r>
    </w:p>
    <w:p w:rsidR="002C7440" w:rsidRPr="00DA611D" w:rsidRDefault="002C7440" w:rsidP="002C7440">
      <w:pPr>
        <w:rPr>
          <w:lang w:val="fr-FR"/>
        </w:rPr>
      </w:pPr>
      <w:r w:rsidRPr="00DA611D">
        <w:rPr>
          <w:rStyle w:val="Style13ptBold"/>
        </w:rPr>
        <w:t>Bierman 7/27</w:t>
      </w:r>
      <w:r>
        <w:t xml:space="preserve"> – Noah, </w:t>
      </w:r>
      <w:r w:rsidRPr="00DA611D">
        <w:t xml:space="preserve">covers the White House in Washington, D.C. Before joining the newspaper in 2015, he worked for the Boston Globe in both Boston and Washington, covering Congress, politics and transportation in the immediate aftermath of the Big Dig. He has also reported on higher education, crime, politics and local government for the Miami Herald, the Palm Beach Post and the Duluth (Minn.) News-Tribune. Bierman is a native of Miami who attended Duke University. </w:t>
      </w:r>
      <w:r>
        <w:t>“</w:t>
      </w:r>
      <w:r w:rsidRPr="00DA611D">
        <w:t>Risky investigation, stalled agenda — Trump's in trouble, so here's his strategy</w:t>
      </w:r>
      <w:r>
        <w:t xml:space="preserve">.” </w:t>
      </w:r>
      <w:hyperlink r:id="rId97" w:history="1">
        <w:r w:rsidRPr="00DA611D">
          <w:rPr>
            <w:rStyle w:val="Hyperlink"/>
            <w:lang w:val="fr-FR"/>
          </w:rPr>
          <w:t>http://www.latimes.com/politics/la-na-pol-trump-base-20170727-story.html</w:t>
        </w:r>
      </w:hyperlink>
      <w:r w:rsidRPr="00DA611D">
        <w:rPr>
          <w:lang w:val="fr-FR"/>
        </w:rPr>
        <w:t xml:space="preserve"> | ljiang</w:t>
      </w:r>
    </w:p>
    <w:p w:rsidR="002C7440" w:rsidRDefault="002C7440" w:rsidP="002C7440">
      <w:r>
        <w:t xml:space="preserve">Yet if Trump isn’t taking his supporters for granted, neither is he always pleasing them. For a week, </w:t>
      </w:r>
      <w:r w:rsidRPr="006F3219">
        <w:rPr>
          <w:rStyle w:val="StyleUnderline"/>
        </w:rPr>
        <w:t>Trump has tested those bonds by relentlessly criticizing Atty. Gen. Jeff Sessions, a favorite of many conservatives for his hard-line views on immigration and crime.</w:t>
      </w:r>
      <w:r>
        <w:t xml:space="preserve"> </w:t>
      </w:r>
      <w:r w:rsidRPr="006F3219">
        <w:rPr>
          <w:rStyle w:val="Emphasis"/>
        </w:rPr>
        <w:t xml:space="preserve">That has prompted backlash not only from Republican senators </w:t>
      </w:r>
      <w:r>
        <w:t>who served with Sessions when he represented Alabama,</w:t>
      </w:r>
      <w:r w:rsidRPr="006F3219">
        <w:rPr>
          <w:rStyle w:val="Emphasis"/>
        </w:rPr>
        <w:t xml:space="preserve"> but also from such media loyalists as Rush Limbaugh and Breitbart News.</w:t>
      </w:r>
      <w:r>
        <w:t xml:space="preserve"> </w:t>
      </w:r>
      <w:r w:rsidRPr="006F3219">
        <w:rPr>
          <w:rStyle w:val="StyleUnderline"/>
        </w:rPr>
        <w:t>Mostly the base remains stalwart, however, while even some of Trump’s closest advisors, including Gingrich, worry that the president could be squandering an opportunity to expand his support</w:t>
      </w:r>
      <w:r>
        <w:t xml:space="preserve">, and with it his ability to leave a larger policy imprint. “He’s being advised that he needs to keep [his base] at all costs,” said Christopher Ruddy, chief executive of the conservative Newsmax Media and a longtime friend of Trump. “I think that advice is not particularly good.” Ruddy believes </w:t>
      </w:r>
      <w:r w:rsidRPr="006F3219">
        <w:rPr>
          <w:rStyle w:val="StyleUnderline"/>
        </w:rPr>
        <w:t xml:space="preserve">the base’s fealty gives Trump latitude to reach beyond his comfort zone — to seek more centrist policies on taxes, education and infrastructure, for example </w:t>
      </w:r>
      <w:r>
        <w:t xml:space="preserve">— and broaden his support. Those close to Trump say he has a rosier view of his popularity than reflected in most polls, which show his approval just under 40%, in part because his election shattered conventional wisdom. “He thinks that if he’s at 40%, he’s actually closer to 50%,” Gingrich said. </w:t>
      </w:r>
      <w:r w:rsidRPr="006F3219">
        <w:rPr>
          <w:rStyle w:val="StyleUnderline"/>
        </w:rPr>
        <w:t xml:space="preserve">Trump’s self-regard is reinforced by flattering postmortems he receives from White House staff on how his public events played in the media. </w:t>
      </w:r>
      <w:r>
        <w:t>The printed packets include tweets and “top chryons” on cable news, leading off with those from Fox News that capture, without challenge, his statements about his success. Anthony Scaramucci, Trump’s new communications director, gave his first interview over the weekend to Breitbart News’ radio show, discussing the importance of getting the message to “the heartland.” “</w:t>
      </w:r>
      <w:r w:rsidRPr="006F3219">
        <w:rPr>
          <w:rStyle w:val="StyleUnderline"/>
        </w:rPr>
        <w:t>We have enough outlets, whether it's Breitbart, the president's social media feed, all of the different apparatus that we have, where people will allow us to deliver our message to the American people unfiltered</w:t>
      </w:r>
      <w:r>
        <w:t>,” he said.</w:t>
      </w:r>
    </w:p>
    <w:p w:rsidR="002C7440" w:rsidRPr="00197670" w:rsidRDefault="002C7440" w:rsidP="002C7440"/>
    <w:p w:rsidR="002C7440" w:rsidRDefault="002C7440" w:rsidP="002C7440">
      <w:pPr>
        <w:pStyle w:val="Heading3"/>
      </w:pPr>
      <w:r>
        <w:lastRenderedPageBreak/>
        <w:t>No Pc</w:t>
      </w:r>
    </w:p>
    <w:p w:rsidR="002C7440" w:rsidRDefault="002C7440" w:rsidP="002C7440">
      <w:pPr>
        <w:pStyle w:val="Heading4"/>
      </w:pPr>
      <w:r>
        <w:t xml:space="preserve">Trump’s PC is low – he’ll need it for tax reform or a new AG – he can only do one of them </w:t>
      </w:r>
    </w:p>
    <w:p w:rsidR="002C7440" w:rsidRPr="001D6562" w:rsidRDefault="002C7440" w:rsidP="002C7440">
      <w:r>
        <w:rPr>
          <w:b/>
        </w:rPr>
        <w:t>Rogan 7/24</w:t>
      </w:r>
      <w:r>
        <w:t xml:space="preserve">/17 </w:t>
      </w:r>
      <w:r w:rsidRPr="001D6562">
        <w:rPr>
          <w:sz w:val="16"/>
          <w:szCs w:val="16"/>
        </w:rPr>
        <w:t>--- commentary writer for the Examiner (Tom, “3 reasons Trump shouldn't replace Jeff Sessions with Rudy Giuliani,” http://www.washingtonexaminer.com/3-reasons-trump-shouldnt-replace-jeff-sessions-with-rudy-giuliani/article/2629530)//ernst</w:t>
      </w:r>
    </w:p>
    <w:p w:rsidR="002C7440" w:rsidRDefault="002C7440" w:rsidP="002C7440">
      <w:pPr>
        <w:rPr>
          <w:rStyle w:val="StyleUnderline"/>
        </w:rPr>
      </w:pPr>
      <w:r w:rsidRPr="001D6562">
        <w:rPr>
          <w:sz w:val="16"/>
        </w:rPr>
        <w:t xml:space="preserve">Axios is reporting that </w:t>
      </w:r>
      <w:r w:rsidRPr="001D6562">
        <w:rPr>
          <w:rStyle w:val="StyleUnderline"/>
        </w:rPr>
        <w:t>President Trump is considering replacing Attorney General Jeff Sessions with Rudy Giuliani.</w:t>
      </w:r>
      <w:r>
        <w:rPr>
          <w:rStyle w:val="StyleUnderline"/>
        </w:rPr>
        <w:t xml:space="preserve"> </w:t>
      </w:r>
      <w:r w:rsidRPr="001D6562">
        <w:rPr>
          <w:sz w:val="16"/>
        </w:rPr>
        <w:t>Sessions, after all, is looking increasingly vulnerable. That's not exactly an endorsement. Still</w:t>
      </w:r>
      <w:r w:rsidRPr="001D6562">
        <w:rPr>
          <w:rStyle w:val="StyleUnderline"/>
        </w:rPr>
        <w:t>, although Sessions is on unsafe ground, both because of allegations as to his contact with the Russian ambassador and his relationship with Trump, Giuliani would be a poor replacement.</w:t>
      </w:r>
      <w:r>
        <w:rPr>
          <w:rStyle w:val="StyleUnderline"/>
        </w:rPr>
        <w:t xml:space="preserve"> </w:t>
      </w:r>
      <w:r w:rsidRPr="001D6562">
        <w:rPr>
          <w:rStyle w:val="StyleUnderline"/>
        </w:rPr>
        <w:t>First off, Giuliani would struggle to get Senate confirmation</w:t>
      </w:r>
      <w:r w:rsidRPr="001D6562">
        <w:rPr>
          <w:sz w:val="16"/>
        </w:rPr>
        <w:t xml:space="preserve">. </w:t>
      </w:r>
      <w:r w:rsidRPr="001D6562">
        <w:rPr>
          <w:rStyle w:val="StyleUnderline"/>
        </w:rPr>
        <w:t>In the Senate, Rudy is unpopular with Republicans and distrusted by Democrats</w:t>
      </w:r>
      <w:r w:rsidRPr="001D6562">
        <w:rPr>
          <w:sz w:val="16"/>
        </w:rPr>
        <w:t xml:space="preserve">. </w:t>
      </w:r>
      <w:r w:rsidRPr="001D6562">
        <w:rPr>
          <w:rStyle w:val="StyleUnderline"/>
        </w:rPr>
        <w:t xml:space="preserve">And Trump can ill-afford to spend political capital on another Cabinet-level appointment. If he's serious about getting a legislative victory, </w:t>
      </w:r>
      <w:r w:rsidRPr="001D6562">
        <w:rPr>
          <w:rStyle w:val="Emphasis"/>
        </w:rPr>
        <w:t>Trump needs to save all his rapidly-depleting capital (see below) for tax reform.</w:t>
      </w:r>
      <w:r>
        <w:rPr>
          <w:rStyle w:val="StyleUnderline"/>
        </w:rPr>
        <w:t xml:space="preserve"> </w:t>
      </w:r>
      <w:r w:rsidRPr="001D6562">
        <w:rPr>
          <w:rStyle w:val="StyleUnderline"/>
        </w:rPr>
        <w:t>Second, Giuliani has shown somewhat poor judgment in his business dealings</w:t>
      </w:r>
      <w:r w:rsidRPr="001D6562">
        <w:rPr>
          <w:sz w:val="16"/>
        </w:rPr>
        <w:t xml:space="preserve">. It's not a sure-thing Giuliani would get through the vetting process. As the New York Daily News reports, </w:t>
      </w:r>
      <w:r w:rsidRPr="001D6562">
        <w:rPr>
          <w:rStyle w:val="StyleUnderline"/>
        </w:rPr>
        <w:t>the former mayor has previously worked for terrorist-sympathizing Qatar</w:t>
      </w:r>
      <w:r w:rsidRPr="001D6562">
        <w:rPr>
          <w:sz w:val="16"/>
        </w:rPr>
        <w:t>, Chavez-kleptocratic Venezuela, and an array of unpleasant groups such as the Iranian MEK. Those contracts were probably lucrative, but now they are politically toxic. With Trump's business dealings attracting increasing concern on Capitol Hill, Giuliani's experience makes him a poor choice for an office that demands judicial rectitude. Most importantly, however</w:t>
      </w:r>
      <w:r w:rsidRPr="001D6562">
        <w:rPr>
          <w:rStyle w:val="StyleUnderline"/>
        </w:rPr>
        <w:t>, Giuliani would lack credibility on the Russia-related inquiries and investigations that concern Trump.</w:t>
      </w:r>
      <w:r w:rsidRPr="001D6562">
        <w:rPr>
          <w:sz w:val="16"/>
        </w:rPr>
        <w:t xml:space="preserve"> As a longtime Trump stalwart, Giuliani's independence would be questionable the moment he entered the Justice Department. Ultimately</w:t>
      </w:r>
      <w:r w:rsidRPr="001D6562">
        <w:rPr>
          <w:rStyle w:val="StyleUnderline"/>
        </w:rPr>
        <w:t xml:space="preserve">, </w:t>
      </w:r>
      <w:r w:rsidRPr="001D6562">
        <w:rPr>
          <w:rStyle w:val="Emphasis"/>
        </w:rPr>
        <w:t>assuming that he decides to fire Sessions, or that Sessions resigns (which seems more likely), Trump must nominate a new attorney general who has credibility with the nation.</w:t>
      </w:r>
      <w:r>
        <w:rPr>
          <w:rStyle w:val="StyleUnderline"/>
        </w:rPr>
        <w:t xml:space="preserve"> </w:t>
      </w:r>
      <w:r w:rsidRPr="001D6562">
        <w:rPr>
          <w:sz w:val="16"/>
        </w:rPr>
        <w:t xml:space="preserve">That means someone above reproach. Whether right or wrong, Giuliani cannot be considered as fulfilling that criteria. When to Step Back and Let Employees Solve Major 'Fire-Burning' Crises Watch Full Screen </w:t>
      </w:r>
      <w:r w:rsidRPr="001D6562">
        <w:rPr>
          <w:rStyle w:val="StyleUnderline"/>
        </w:rPr>
        <w:t>A better choice would be someone like former Defense Secretary Robert Gates</w:t>
      </w:r>
      <w:r w:rsidRPr="001D6562">
        <w:rPr>
          <w:sz w:val="16"/>
        </w:rPr>
        <w:t xml:space="preserve">. Mr. Gates is widely respected for his expertise in managing vast government bureaucracies, his value for national service, and his independence from political pressure. </w:t>
      </w:r>
      <w:r w:rsidRPr="001D6562">
        <w:rPr>
          <w:rStyle w:val="StyleUnderline"/>
        </w:rPr>
        <w:t>He would hold no vendetta against Trump, but nor would he kneel to Trump's self-perceived throne.</w:t>
      </w:r>
    </w:p>
    <w:p w:rsidR="002C7440" w:rsidRPr="001F1363" w:rsidRDefault="002C7440" w:rsidP="002C7440">
      <w:pPr>
        <w:pStyle w:val="Heading4"/>
      </w:pPr>
      <w:r w:rsidRPr="001F1363">
        <w:rPr>
          <w:u w:val="single"/>
        </w:rPr>
        <w:t>Non-unique</w:t>
      </w:r>
      <w:r w:rsidRPr="001F1363">
        <w:t xml:space="preserve"> – his approval rating is at an </w:t>
      </w:r>
      <w:r w:rsidRPr="001F1363">
        <w:rPr>
          <w:u w:val="single"/>
        </w:rPr>
        <w:t>all-time low</w:t>
      </w:r>
      <w:r w:rsidRPr="001F1363">
        <w:t xml:space="preserve"> and he’s </w:t>
      </w:r>
      <w:r w:rsidRPr="001F1363">
        <w:rPr>
          <w:u w:val="single"/>
        </w:rPr>
        <w:t>flooded with scandals</w:t>
      </w:r>
      <w:r w:rsidRPr="001F1363">
        <w:t xml:space="preserve">. </w:t>
      </w:r>
    </w:p>
    <w:p w:rsidR="002C7440" w:rsidRPr="001F1363" w:rsidRDefault="002C7440" w:rsidP="002C7440">
      <w:r w:rsidRPr="001F1363">
        <w:rPr>
          <w:rStyle w:val="Style13ptBold"/>
        </w:rPr>
        <w:t>Rana ‘7/16</w:t>
      </w:r>
      <w:r w:rsidRPr="001F1363">
        <w:t xml:space="preserve"> </w:t>
      </w:r>
      <w:r w:rsidRPr="001F1363">
        <w:rPr>
          <w:sz w:val="16"/>
          <w:szCs w:val="16"/>
        </w:rPr>
        <w:t xml:space="preserve">(Uday Singh; 7/16/2017; journalist for News18, citing a survey conducted by US-based news agencies ABC News and Washington Post; “At Six-month Mark, Donald Trump is Most Unpopular US President in 70 Years,” </w:t>
      </w:r>
      <w:hyperlink r:id="rId98" w:history="1">
        <w:r w:rsidRPr="001F1363">
          <w:rPr>
            <w:rStyle w:val="Hyperlink"/>
            <w:sz w:val="16"/>
            <w:szCs w:val="16"/>
          </w:rPr>
          <w:t>http://www.news18.com/news/world/at-six-month-mark-donald-trump-is-most-unpopular-us-president-in-70-years-1462965.html</w:t>
        </w:r>
      </w:hyperlink>
      <w:r w:rsidRPr="001F1363">
        <w:rPr>
          <w:sz w:val="16"/>
          <w:szCs w:val="16"/>
        </w:rPr>
        <w:t>; Date Accessed: 7/16/2017; DS)</w:t>
      </w:r>
    </w:p>
    <w:p w:rsidR="002C7440" w:rsidRPr="00CE1F47" w:rsidRDefault="002C7440" w:rsidP="002C7440">
      <w:pPr>
        <w:rPr>
          <w:rStyle w:val="StyleUnderline"/>
          <w:sz w:val="16"/>
          <w:u w:val="none"/>
        </w:rPr>
      </w:pPr>
      <w:r w:rsidRPr="001F1363">
        <w:rPr>
          <w:sz w:val="16"/>
        </w:rPr>
        <w:t xml:space="preserve">According to the survey, </w:t>
      </w:r>
      <w:r w:rsidRPr="001F1363">
        <w:rPr>
          <w:b/>
          <w:u w:val="single"/>
        </w:rPr>
        <w:t>only 36% of Americans</w:t>
      </w:r>
      <w:r w:rsidRPr="001F1363">
        <w:rPr>
          <w:u w:val="single"/>
        </w:rPr>
        <w:t xml:space="preserve"> polled by the ABC/WP survey say they "approve" of the way the US President has been doing his job. A </w:t>
      </w:r>
      <w:r w:rsidRPr="001F1363">
        <w:rPr>
          <w:b/>
          <w:u w:val="single"/>
        </w:rPr>
        <w:t>staggering 58%,</w:t>
      </w:r>
      <w:r w:rsidRPr="001F1363">
        <w:rPr>
          <w:sz w:val="16"/>
        </w:rPr>
        <w:t xml:space="preserve"> however, “</w:t>
      </w:r>
      <w:r w:rsidRPr="001F1363">
        <w:rPr>
          <w:u w:val="single"/>
        </w:rPr>
        <w:t>disapprove” of Trump</w:t>
      </w:r>
      <w:r w:rsidRPr="001F1363">
        <w:rPr>
          <w:sz w:val="16"/>
        </w:rPr>
        <w:t xml:space="preserve">. The last President who came close to such poor approval ratings after six months was Gerald Ford, who took over as President in 1974 after Richard Nixon resigned amidst corruption allegations. Bill Clinton came closest to Trump in terms of disapproval ratings at six months with 51% Americans showing their displeasure at his work. </w:t>
      </w:r>
      <w:r w:rsidRPr="001F1363">
        <w:rPr>
          <w:u w:val="single"/>
        </w:rPr>
        <w:t>In sharp contrast to Trump</w:t>
      </w:r>
      <w:r w:rsidRPr="001F1363">
        <w:rPr>
          <w:sz w:val="16"/>
        </w:rPr>
        <w:t xml:space="preserve">, Barack </w:t>
      </w:r>
      <w:r w:rsidRPr="001F1363">
        <w:rPr>
          <w:u w:val="single"/>
        </w:rPr>
        <w:t>Obama</w:t>
      </w:r>
      <w:r w:rsidRPr="001F1363">
        <w:rPr>
          <w:sz w:val="16"/>
        </w:rPr>
        <w:t xml:space="preserve">, who took office after the 2008 global financial meltdown, </w:t>
      </w:r>
      <w:r w:rsidRPr="001F1363">
        <w:rPr>
          <w:u w:val="single"/>
        </w:rPr>
        <w:t>at six months had an approval rating of 59%. Even</w:t>
      </w:r>
      <w:r w:rsidRPr="001F1363">
        <w:rPr>
          <w:sz w:val="16"/>
        </w:rPr>
        <w:t xml:space="preserve"> George W </w:t>
      </w:r>
      <w:r w:rsidRPr="001F1363">
        <w:rPr>
          <w:u w:val="single"/>
        </w:rPr>
        <w:t>Bush</w:t>
      </w:r>
      <w:r w:rsidRPr="001F1363">
        <w:rPr>
          <w:sz w:val="16"/>
        </w:rPr>
        <w:t xml:space="preserve">, who won a controversial election against former Vice President Al Gore in 2000, </w:t>
      </w:r>
      <w:r w:rsidRPr="001F1363">
        <w:rPr>
          <w:u w:val="single"/>
        </w:rPr>
        <w:t xml:space="preserve">had an approval rating of 59% at six months. Since Trump took office in January 2017, he has had </w:t>
      </w:r>
      <w:r w:rsidRPr="001F1363">
        <w:rPr>
          <w:b/>
          <w:u w:val="single"/>
        </w:rPr>
        <w:t>very few scandal-free days</w:t>
      </w:r>
      <w:r w:rsidRPr="001F1363">
        <w:rPr>
          <w:u w:val="single"/>
        </w:rPr>
        <w:t xml:space="preserve"> at the White House</w:t>
      </w:r>
      <w:r w:rsidRPr="001F1363">
        <w:rPr>
          <w:sz w:val="16"/>
        </w:rPr>
        <w:t xml:space="preserve">. On the one hand, his son Donald </w:t>
      </w:r>
      <w:r w:rsidRPr="001F1363">
        <w:rPr>
          <w:u w:val="single"/>
        </w:rPr>
        <w:t xml:space="preserve">Trump Jr. has been accused of </w:t>
      </w:r>
      <w:r w:rsidRPr="001F1363">
        <w:rPr>
          <w:b/>
          <w:u w:val="single"/>
        </w:rPr>
        <w:t>colluding with Russia</w:t>
      </w:r>
      <w:r w:rsidRPr="001F1363">
        <w:rPr>
          <w:u w:val="single"/>
        </w:rPr>
        <w:t xml:space="preserve"> to get damaging information on his Democratic Party rival Hillary Clinton during the 2016 Presidential Election</w:t>
      </w:r>
      <w:r w:rsidRPr="001F1363">
        <w:rPr>
          <w:sz w:val="16"/>
        </w:rPr>
        <w:t xml:space="preserve">. On the other hand, </w:t>
      </w:r>
      <w:r w:rsidRPr="001F1363">
        <w:rPr>
          <w:u w:val="single"/>
        </w:rPr>
        <w:t>his efforts to repeal</w:t>
      </w:r>
      <w:r w:rsidRPr="001F1363">
        <w:rPr>
          <w:sz w:val="16"/>
        </w:rPr>
        <w:t xml:space="preserve"> and replace </w:t>
      </w:r>
      <w:r w:rsidRPr="001F1363">
        <w:rPr>
          <w:u w:val="single"/>
        </w:rPr>
        <w:t>the Affordable Care Act</w:t>
      </w:r>
      <w:r w:rsidRPr="001F1363">
        <w:rPr>
          <w:sz w:val="16"/>
        </w:rPr>
        <w:t xml:space="preserve">, colloquially known as 'Obamacare', with a healthcare plan of his own, has </w:t>
      </w:r>
      <w:r w:rsidRPr="001F1363">
        <w:rPr>
          <w:u w:val="single"/>
        </w:rPr>
        <w:t>hit roadblocks amidst fears that it will push millions of people off healthcare.</w:t>
      </w:r>
      <w:r w:rsidRPr="001F1363">
        <w:rPr>
          <w:sz w:val="16"/>
        </w:rPr>
        <w:t xml:space="preserve"> According to 'Trumpcare’ critics, </w:t>
      </w:r>
      <w:r w:rsidRPr="001F1363">
        <w:rPr>
          <w:u w:val="single"/>
        </w:rPr>
        <w:t xml:space="preserve">the Republican Party’s healthcare plan will </w:t>
      </w:r>
      <w:r w:rsidRPr="001F1363">
        <w:rPr>
          <w:b/>
          <w:u w:val="single"/>
        </w:rPr>
        <w:t>hurt his own voter base</w:t>
      </w:r>
      <w:r w:rsidRPr="001F1363">
        <w:rPr>
          <w:u w:val="single"/>
        </w:rPr>
        <w:t xml:space="preserve">, the White working class, </w:t>
      </w:r>
      <w:r w:rsidRPr="001F1363">
        <w:rPr>
          <w:b/>
          <w:u w:val="single"/>
        </w:rPr>
        <w:t>hardest</w:t>
      </w:r>
      <w:r w:rsidRPr="001F1363">
        <w:rPr>
          <w:sz w:val="16"/>
        </w:rPr>
        <w:t xml:space="preserve">. According to the poll, </w:t>
      </w:r>
      <w:r w:rsidRPr="001F1363">
        <w:rPr>
          <w:u w:val="single"/>
        </w:rPr>
        <w:t xml:space="preserve">a dismal </w:t>
      </w:r>
      <w:r w:rsidRPr="001F1363">
        <w:rPr>
          <w:u w:val="single"/>
        </w:rPr>
        <w:lastRenderedPageBreak/>
        <w:t>34% of Americans trust Trump to be able to negotiate with world leaders on behalf of the US. An even lower 32% trust him to negotiate with Russian President Vladimir Putin</w:t>
      </w:r>
      <w:r w:rsidRPr="001F1363">
        <w:rPr>
          <w:sz w:val="16"/>
        </w:rPr>
        <w:t xml:space="preserve">. On the healthcare front, 50% of Americans prefer Obama’s healthcare plans while </w:t>
      </w:r>
      <w:r w:rsidRPr="001F1363">
        <w:rPr>
          <w:u w:val="single"/>
        </w:rPr>
        <w:t xml:space="preserve">only 24% </w:t>
      </w:r>
      <w:r w:rsidRPr="001F1363">
        <w:rPr>
          <w:b/>
          <w:u w:val="single"/>
        </w:rPr>
        <w:t>trust Trump’s plan</w:t>
      </w:r>
      <w:r w:rsidRPr="001F1363">
        <w:rPr>
          <w:u w:val="single"/>
        </w:rPr>
        <w:t xml:space="preserve">. </w:t>
      </w:r>
      <w:r w:rsidRPr="001F1363">
        <w:rPr>
          <w:sz w:val="16"/>
        </w:rPr>
        <w:t>Only 17% respondents said they preferred neither or wanted something better.</w:t>
      </w:r>
    </w:p>
    <w:p w:rsidR="002C7440" w:rsidRDefault="002C7440" w:rsidP="002C7440">
      <w:pPr>
        <w:pStyle w:val="Heading4"/>
      </w:pPr>
      <w:r>
        <w:t>The government is starting to shut down around Trump – it’s impossible to save him after Sessions</w:t>
      </w:r>
    </w:p>
    <w:p w:rsidR="002C7440" w:rsidRPr="00190003" w:rsidRDefault="002C7440" w:rsidP="002C7440">
      <w:pPr>
        <w:rPr>
          <w:lang w:val="fr-FR"/>
        </w:rPr>
      </w:pPr>
      <w:r w:rsidRPr="00190003">
        <w:rPr>
          <w:rStyle w:val="Style13ptBold"/>
        </w:rPr>
        <w:t>Baker &amp; Steinhauer 7/26</w:t>
      </w:r>
      <w:r>
        <w:t xml:space="preserve"> – Peter, </w:t>
      </w:r>
      <w:r w:rsidRPr="00190003">
        <w:t>the chief White House correspondent for The New York Times</w:t>
      </w:r>
      <w:r>
        <w:t xml:space="preserve"> &amp; Jennifer, writer at the New York Times. “</w:t>
      </w:r>
      <w:r w:rsidRPr="00190003">
        <w:t>Allies Warn Trump of Conservative Revolt Unless He Backs Off Sessions</w:t>
      </w:r>
      <w:r>
        <w:t xml:space="preserve">.” </w:t>
      </w:r>
      <w:hyperlink r:id="rId99" w:history="1">
        <w:r w:rsidRPr="00190003">
          <w:rPr>
            <w:rStyle w:val="Hyperlink"/>
            <w:lang w:val="fr-FR"/>
          </w:rPr>
          <w:t>https://www.nytimes.com/2017/07/26/us/politics/white-house-aides-think-trump-will-let-sessions-stay-for-now.html?mcubz=1</w:t>
        </w:r>
      </w:hyperlink>
      <w:r w:rsidRPr="00190003">
        <w:rPr>
          <w:lang w:val="fr-FR"/>
        </w:rPr>
        <w:t xml:space="preserve"> | ljiang</w:t>
      </w:r>
    </w:p>
    <w:p w:rsidR="002C7440" w:rsidRDefault="002C7440" w:rsidP="002C7440">
      <w:r w:rsidRPr="00897A14">
        <w:rPr>
          <w:rStyle w:val="StyleUnderline"/>
        </w:rPr>
        <w:t>Among those urging Mr. Trump to spare Mr. Sessions have been Reince Priebus, the White House chief of staff; Stephen K. Bannon</w:t>
      </w:r>
      <w:r>
        <w:t>, the president’s chief strategist; and Donald F. McGahn II, the White House counsel, according to officials who asked not to be named describing internal deliberations. F</w:t>
      </w:r>
      <w:r w:rsidRPr="00897A14">
        <w:rPr>
          <w:rStyle w:val="StyleUnderline"/>
        </w:rPr>
        <w:t>or the White House, the attacks on the attorney general have touched off a serious problem on Capitol Hill when it did not need any other headaches</w:t>
      </w:r>
      <w:r>
        <w:t xml:space="preserve">. </w:t>
      </w:r>
      <w:r w:rsidRPr="00897A14">
        <w:rPr>
          <w:rStyle w:val="Emphasis"/>
        </w:rPr>
        <w:t>Senate Republicans who almost never link arms in unison against a president from their party formed a cordon around Mr. Sessions</w:t>
      </w:r>
      <w:r>
        <w:t xml:space="preserve">, making it clear that they neither concurred with nor would tolerate Mr. Trump’s repeated threats to the attorney general’s tenure. </w:t>
      </w:r>
      <w:r w:rsidRPr="001F1CAE">
        <w:rPr>
          <w:rStyle w:val="StyleUnderline"/>
        </w:rPr>
        <w:t>Senate leaders made clear they would block Mr. Trump from replacing Mr. Sessions if he tried to do so during the coming recess.</w:t>
      </w:r>
      <w:r>
        <w:t xml:space="preserve"> “I would hope the public discussion of that would end immediately,” said Senator Bob Corker, Republican of Tennessee, who said he delivered the message directly to the White House. Those sentiments were echoed publicly by at least a dozen Republican senators, including their top two leaders, </w:t>
      </w:r>
      <w:r w:rsidRPr="001F1CAE">
        <w:rPr>
          <w:rStyle w:val="StyleUnderline"/>
        </w:rPr>
        <w:t>Mitch McConnell of Kentucky, the majority leader, and John Cornyn of Texas. Mr. Sessions’s removal, Mr. Cornyn said, would be “incredibly disruptive.</w:t>
      </w:r>
      <w:r>
        <w:t>”</w:t>
      </w:r>
      <w:r w:rsidRPr="00190003">
        <w:t xml:space="preserve"> </w:t>
      </w:r>
      <w:r>
        <w:t xml:space="preserve">By Wednesday afternoon, just hours after the president’s latest broadside against the attorney general, several officials said they thought the storm had passed: Mr. Trump would let Mr. Sessions stay in office, at least for now. If he were going to fire the attorney general, they said, he would have already done so. </w:t>
      </w:r>
      <w:r w:rsidRPr="001F1CAE">
        <w:rPr>
          <w:rStyle w:val="StyleUnderline"/>
        </w:rPr>
        <w:t>But his anger was deep, they added, and nothing was certain when it came to the volatile president. Sharing the president’s frustration have been people in his family, some of whom have come under scrutiny in the Russia investigation</w:t>
      </w:r>
      <w:r>
        <w:t xml:space="preserve">. The persistent presidential barrage against Mr. Sessions “says more about President Trump than it does Attorney General Sessions, and to me, </w:t>
      </w:r>
      <w:r w:rsidRPr="001F1CAE">
        <w:rPr>
          <w:rStyle w:val="Emphasis"/>
        </w:rPr>
        <w:t>it’s a sign of great weakness on the part of President Trump</w:t>
      </w:r>
      <w:r>
        <w:t xml:space="preserve">,” said Senator Lindsey Graham, Republican of South Carolina. “I hope Jeff Sessions doesn’t give in to this humiliation campaign.” </w:t>
      </w:r>
      <w:r w:rsidRPr="001F1CAE">
        <w:rPr>
          <w:rStyle w:val="StyleUnderline"/>
        </w:rPr>
        <w:t xml:space="preserve">The president’s pique at Mr. Sessions stems from the attorney general’s decision to step aside from overseeing the investigation into Russia’s interference in last year’s election and any possible ties to Mr. Trump’s campaign team because he had been a top campaign surrogate and met with the Russian ambassador himself. </w:t>
      </w:r>
      <w:r>
        <w:t xml:space="preserve">After Mr. Sessions’s recusal, his deputy appointed a special counsel, Robert S. Mueller III, to lead the investigation. A new attorney general could in theory fire Mr. Mueller. </w:t>
      </w:r>
      <w:r w:rsidRPr="001F1CAE">
        <w:rPr>
          <w:rStyle w:val="StyleUnderline"/>
        </w:rPr>
        <w:t>Mr. Trump has not spoken with Mr. Sessions since the president’s public complaints began a week ago</w:t>
      </w:r>
      <w:r>
        <w:t>. The attorney general was in the White House on Wednesday for a meeting of cabinet-level officials but did not see the president, officials said. Even as he was visiting, Mr. Trump launched a new fusillade against him.</w:t>
      </w:r>
    </w:p>
    <w:p w:rsidR="002C7440" w:rsidRDefault="002C7440" w:rsidP="002C7440"/>
    <w:p w:rsidR="002C7440" w:rsidRDefault="002C7440" w:rsidP="002C7440">
      <w:pPr>
        <w:pStyle w:val="Heading3"/>
      </w:pPr>
      <w:r>
        <w:lastRenderedPageBreak/>
        <w:t xml:space="preserve">No Base </w:t>
      </w:r>
    </w:p>
    <w:p w:rsidR="002C7440" w:rsidRDefault="002C7440" w:rsidP="002C7440"/>
    <w:p w:rsidR="002C7440" w:rsidRPr="00CE43BB" w:rsidRDefault="002C7440" w:rsidP="002C7440">
      <w:pPr>
        <w:pStyle w:val="Heading4"/>
      </w:pPr>
      <w:r>
        <w:t xml:space="preserve">Immigration stance flips base </w:t>
      </w:r>
    </w:p>
    <w:p w:rsidR="002C7440" w:rsidRPr="00E2638C" w:rsidRDefault="002C7440" w:rsidP="002C7440">
      <w:r w:rsidRPr="00E2638C">
        <w:t xml:space="preserve">Raoul </w:t>
      </w:r>
      <w:r w:rsidRPr="00782A82">
        <w:rPr>
          <w:rStyle w:val="Style13ptBold"/>
        </w:rPr>
        <w:t>Lowery, 7-21</w:t>
      </w:r>
      <w:r w:rsidRPr="00E2638C">
        <w:t>-2017, "Will Trump’s base turn on him for immigration double talk?," TheHill, http://thehill.com/blogs/pundits-blog/immigration/343137-will-trumps-base-turn-on-him-for-immigration-double-talk</w:t>
      </w:r>
    </w:p>
    <w:p w:rsidR="002C7440" w:rsidRPr="00782A82" w:rsidRDefault="002C7440" w:rsidP="002C7440">
      <w:pPr>
        <w:rPr>
          <w:rStyle w:val="StyleUnderline"/>
        </w:rPr>
      </w:pPr>
      <w:r>
        <w:t xml:space="preserve">Donald </w:t>
      </w:r>
      <w:r w:rsidRPr="00D779B9">
        <w:rPr>
          <w:rStyle w:val="StyleUnderline"/>
        </w:rPr>
        <w:t xml:space="preserve">Trump is the champion of outsourcing to nemesis countries he has attacked and does attack, particularly Mexico. But Donald Trump has a blind eye to people brought here to work with work visas (H-2B) for the hospitality industry in particular. </w:t>
      </w:r>
      <w:r>
        <w:t xml:space="preserve">In doing so, he is infuriating many of his core supporters, especially of the paid anti-immigrant “professionals.” Not only has his own company hired thousands of imported immigrant laborers for Florida’s Mar De Lago, particularly from Romania, </w:t>
      </w:r>
      <w:r w:rsidRPr="00782A82">
        <w:rPr>
          <w:rStyle w:val="StyleUnderline"/>
        </w:rPr>
        <w:t>but his administration has just announced that over and above the congressionally-mandated annual cap of 66,000 H-2B temporary work visas it is issuing 15,000 more for immediate use to expire September 30. Homeland Security Secretary John Kelly made the announcement of the 23 percent increase that he is allowed to make</w:t>
      </w:r>
      <w:r>
        <w:t xml:space="preserve">. He said it was temporary to help American business. The decision was jointly made by Homeland Security and the U.S. Department of Labor. The departments say that the harm that some businesses face if they don’t find workers is greater than the harm American workers could face if someone participates in the program fraudulently or at all. Businesses that apply for the 15,000 visas must prove they will suffer “irreparable harm” if they are not able to hire temporary foreign labor. Imagine seasonally affected agricultural businesses trying to apply for these visas after the country has reached its threshold and you can understand the burden the Trump administration has placed on businesses. </w:t>
      </w:r>
      <w:r w:rsidRPr="00782A82">
        <w:rPr>
          <w:rStyle w:val="StyleUnderline"/>
        </w:rPr>
        <w:t>But this move has infuriated Trump’s most outspoken anti-immigrant supporters. In short, Trump has unleashed the wrath of a cluster of organizations connected to or founded by Michigan doctor John Tanton. The polite word used by much of the media for Tanton’s groups are “immigration restrictionist.” Among numerous Tanton-founded front groups, two are noteworthy: the Center for Immigration Studies led by Peter Nunez-Chairman and Mark Krikorian and NumbersUSA led by Roy Beck</w:t>
      </w:r>
      <w:r>
        <w:t xml:space="preserve">. Nunez, a former U.S. Attorney, whose family emigrated here from Spain refers to the 15,000 extra visas as “very disappointing…With many millions of Americans out of work, it is difficult to accept the notion that employers cannot find temporary non-agricultural workers…What they want is workers who they can hire as cheaply as possible, so if they can hire a foreign worker at a cheaper wage than hiring an American, that’s what they want. If they really wanted to hire Americans for these jobs, they should raise the pay rate to whatever the market requires for them to find willing workers.” Peter, how about $20 or $50-an-hour. Peter, isn’t $14-an-hour enough to unload pumpkins and Christmas trees from trucks? “Many of those who voted for Trump because of his appeal to the working-class Americans should be outraged at this development,” Nunez says. LOL! Jessica Vaughan, CIS director of policy studies joins in the criticism with: “The Trump administration should be thinking about how to get these employers to hire some of the hundreds of thousands of unemployed teenagers, seniors or others looking for entry-level work…There’s no such thing as a job (White) Americans won’t do, and we have many legal immigrants who could take these jobs too.” Yes. Seniors doing entry-level physical work. Right. According to the Department of Labor, forestry, tourism, fairs and construction also find workers through the H2B visa. Finally, in construction there are always worker shortages especially in the southwest. </w:t>
      </w:r>
      <w:r w:rsidRPr="00782A82">
        <w:rPr>
          <w:rStyle w:val="StyleUnderline"/>
        </w:rPr>
        <w:t xml:space="preserve">In Texas, roofing contractors turn down jobs because they don’t have enough workers. Isabel </w:t>
      </w:r>
      <w:r w:rsidRPr="00782A82">
        <w:rPr>
          <w:rStyle w:val="StyleUnderline"/>
        </w:rPr>
        <w:lastRenderedPageBreak/>
        <w:t>Marocco, incoming president of the National Association of Women in Construction, says construction in California is facing a workforce shortage. Without H-2B visas her company would have to turn projects down due to lack of workers. There simply aren’t enough Americans to do the work. Agriculture is worse</w:t>
      </w:r>
      <w:r>
        <w:t xml:space="preserve">. </w:t>
      </w:r>
      <w:r w:rsidRPr="00782A82">
        <w:rPr>
          <w:rStyle w:val="StyleUnderline"/>
        </w:rPr>
        <w:t>There are special seasonal worker visas for farm workers. But… As the government knows, half of ALL farmworkers in the United States, hundreds of thousands of them are working illegally. If there are so many American seniors and teenagers looking for work, where are they every morning at 4:00 a.m. in our fields ready to work until the sun goes down for $10 to $20 per hour?</w:t>
      </w:r>
    </w:p>
    <w:p w:rsidR="002C7440" w:rsidRDefault="002C7440" w:rsidP="002C7440">
      <w:pPr>
        <w:pStyle w:val="Heading4"/>
      </w:pPr>
      <w:r>
        <w:t xml:space="preserve">Fossil fuels flip base </w:t>
      </w:r>
    </w:p>
    <w:p w:rsidR="002C7440" w:rsidRDefault="002C7440" w:rsidP="002C7440">
      <w:r w:rsidRPr="00537FED">
        <w:rPr>
          <w:rStyle w:val="Style13ptBold"/>
        </w:rPr>
        <w:t>Bloomberg</w:t>
      </w:r>
      <w:r w:rsidRPr="005B07A8">
        <w:t xml:space="preserve">, </w:t>
      </w:r>
      <w:r w:rsidRPr="00537FED">
        <w:rPr>
          <w:rStyle w:val="Style13ptBold"/>
        </w:rPr>
        <w:t>July 20,</w:t>
      </w:r>
      <w:r w:rsidRPr="00537FED">
        <w:t xml:space="preserve"> 2017</w:t>
      </w:r>
      <w:r w:rsidRPr="005B07A8">
        <w:t>, "The fossil fuels project that pits Trump’s base against itself," Denver Post, http://www.denverpost.com/2017/07/20/fossil-fuel-project-pits-trump-base-against-itself/</w:t>
      </w:r>
    </w:p>
    <w:p w:rsidR="002C7440" w:rsidRDefault="002C7440" w:rsidP="002C7440">
      <w:r w:rsidRPr="00CE2177">
        <w:rPr>
          <w:rStyle w:val="StyleUnderline"/>
        </w:rPr>
        <w:t>For a landmark fossil-fuel program deep in Trump country, it’s not environmentalists who are the biggest threat. It may be Donald Trump himself. The $3.8 billion project in Lake Charles, Louisiana, would take waste from oil refining and turn it into synthetic natural gas while capturing most of the pollution emitted</w:t>
      </w:r>
      <w:r>
        <w:t xml:space="preserve">. </w:t>
      </w:r>
      <w:r w:rsidRPr="00CE2177">
        <w:rPr>
          <w:rStyle w:val="StyleUnderline"/>
        </w:rPr>
        <w:t xml:space="preserve">Those products would be transformed into high-value chemicals like methanol and hydrogen. Carbon dioxide, the greenhouse gas to blame for global warming, would be injected into the Earth to stimulate oil production. For the promoters, the project could spur 1,000 jobs, use General Electric-licensed equipment and showcase cutting-edge machinery to help decarbonize oil. </w:t>
      </w:r>
      <w:r>
        <w:t xml:space="preserve">The catch: the technology isn’t broadly proven, so banks won’t yet finance it. That means there are few sources of project debt. The most obvious lender would be a U.S. Energy Department program that some Republicans are intent on neutering. The debate about whether the government should lend a hand in Lake Charles could become as divisive for Republicans as TransCanada Corp.’s Keystone XL pipeline was for the Obama administration. It pits supporting companies, Republican members of Congress and Breitbart against the tea party and the Heritage Foundation, which oppose handouts to companies. “This will be their Keystone: Do you support job creation, or ideology?” said Brendan Bell, the former director of strategic initiatives at the Energy Department’s loan programs office. “There’s going to be a reckoning here.” In the waning days of Obama’s presidency, the department’s loan programs office conditionally approved a loan guarantee up to $2 billion for Lake Charles Methanol, a Houston-based developer of projects that use gasification technology to refine petroleum coke into chemicals. Funding for the Louisiana project from the energy department would enable the developer to bring in more backers — and encourage banks to support further such projects. A Republican senator from Louisiana is backing Lake Charles. Funding risk “There is some advantage to have the Department of Energy’s support,” Bill Cassidy, who maintains an office in Lake Charles in the marshy area at the state’s southwest corner, said in an interview earlier this year. </w:t>
      </w:r>
      <w:r w:rsidRPr="00CE2177">
        <w:rPr>
          <w:rStyle w:val="StyleUnderline"/>
        </w:rPr>
        <w:t>“A first-in-class, particularly in energy, often needs initial support before the bond market comes in at attractive rates.” The energy department’s program that would back Lake Charles already has designated $8.5 billion for loan guarantees for advanced-fuel projects, and the Louisiana project could be the first to benefit. That funding is at risk from Trump’s 2018 budget proposal, which targets reductions for energy department programs. There are some congressional efforts that would effectively grandfather the project. Republicans have been critical of the loan programs office for years, highlighted by its most prominent failure to date — the $535 million loan guarantee for Solyndra, a California solar manufacturer that went bankrupt in 2011.</w:t>
      </w:r>
      <w:r>
        <w:t xml:space="preserve"> Yet, money for Lake Charles would create the sort of jobs Trump has promised to support. “It’s an ideological debate dividing the Republican Party,” said Josh Freed, vice president at Washington-based liberal think tank Third Way. “The question that’s created from this schism: any role for the government </w:t>
      </w:r>
      <w:r>
        <w:lastRenderedPageBreak/>
        <w:t xml:space="preserve">to help the private sector on projects in the national interest.” The loan programs office dates to the George W. Bush administration. It functions somewhere between a bank and a venture capital investor, offering loan guarantees to help energy projects that struggle to get financing from commercial banks. Despite the failure of Solyndra, the office’s track record of successes would be the envy of Wall Street. “Corporate Welfare” Opponents of the project object to the principle of the government being involved. “It’s corporate welfare,” said Nicolas Loris, an energy fellow at The Heritage Foundation, the Washington-based conservative think tank. “Maybe it’s something Trump supports, but it’s not something we support.” The office supported some of the country’s first big solar photovoltaic farms. It helped commercialize solar-thermal systems, advanced nuclear designs, molten-salt energy storage and other technologies, and once approved a direct loan (since repaid) to Elon Musk’s Tesla Inc. By most measures, it’s been enormously successful. </w:t>
      </w:r>
      <w:r w:rsidRPr="00537FED">
        <w:rPr>
          <w:rStyle w:val="StyleUnderline"/>
        </w:rPr>
        <w:t>It has granted 30 guarantees to privately developed clean-energy projects, has a loan-loss ratio of just 2.3 percent and expects to make $5 billion. For Lake Charles to proceed, the project needs to meet conditions including arranging project equity, which the developers had aimed to complete by the second quarter. It also needs final approval from the secretary of the energy department, Rick Perry, the former Texas governor. Fluor Corp., based in Irving, Texas, is the project’s builder. A representative for the project declined to comment. Infrastructure Projects Perry may have tipped his hand in his January confirmation hearing, when he told the Senate Energy and Natural Resources Committee, “I’m a big believer that we have a role to play, both in basic research, obviously, but also in that applied research — to bring new technologies, new commercialization, new economic development opportunities to this country.” He reiterated support for the idea of commercialization in late April, when he noted at a Bloomberg New Energy Finance summit in New York that Energy Department-sponsored technology had helped enable the shale gas boom, which “changed the world.</w:t>
      </w:r>
      <w:r>
        <w:t>” A department spokeswoman said the conditional commitment indicates that it “expects to support the project” but noted that there have been cases that it has chosen not to proceed with the issuance of a loan guarantee. It’s not clear which way Trump’s administration will swing. He’s keen to kick-start $1 trillion in infrastructure projects. Yet, he’s also been critical, tweeting in 2012, “After Solyndra, @BarackObama is still intent on wasting our tax dollars on unproven technologies and risky companies. He must be accountable.” For now, Lake Charles has the backing of strange bedfellows. “Whenever you have a project that both the Obama Administration and Breitbart like, it’s a pretty good idea,” Cassidy said.</w:t>
      </w:r>
    </w:p>
    <w:p w:rsidR="002C7440" w:rsidRDefault="002C7440" w:rsidP="002C7440">
      <w:pPr>
        <w:pStyle w:val="Heading4"/>
      </w:pPr>
      <w:r>
        <w:t xml:space="preserve">Trump has no base now </w:t>
      </w:r>
    </w:p>
    <w:p w:rsidR="002C7440" w:rsidRDefault="002C7440" w:rsidP="002C7440">
      <w:r w:rsidRPr="007B5E2D">
        <w:t xml:space="preserve">Eugene </w:t>
      </w:r>
      <w:r w:rsidRPr="0099689B">
        <w:rPr>
          <w:rStyle w:val="Style13ptBold"/>
        </w:rPr>
        <w:t>Scott, Cnn, 6-17</w:t>
      </w:r>
      <w:r>
        <w:t>-2017</w:t>
      </w:r>
      <w:r w:rsidRPr="007B5E2D">
        <w:t>, "Support for Trump at 50% in counties he won," CNN, http://www.cnn.com/2017/07/17/politics/poll-trump-counties-support/index.html</w:t>
      </w:r>
    </w:p>
    <w:p w:rsidR="002C7440" w:rsidRDefault="002C7440" w:rsidP="002C7440">
      <w:pPr>
        <w:rPr>
          <w:rStyle w:val="StyleUnderline"/>
        </w:rPr>
      </w:pPr>
      <w:r>
        <w:t xml:space="preserve">While </w:t>
      </w:r>
      <w:r w:rsidRPr="0099689B">
        <w:rPr>
          <w:rStyle w:val="StyleUnderline"/>
        </w:rPr>
        <w:t>President Donald Trump's approval rating continues to lag, many of his supporters in the Republican base remain by his side. In the counties Trump won in November 2016, 50% of adults approve of his job performance, according to a Wall Street Journal/NBC News poll released Sunday. Less than half, 46%, disapprove. But there is a difference in support for Trump among the counties he easily won versus those that were swing counties. Trump's approval is 56% in the counties where he outperformed 2012 Republican</w:t>
      </w:r>
      <w:r>
        <w:t xml:space="preserve"> nominee Mitt Romney by at least 20 points. But in counties that backed former President Barack Obama in 2012 before going for Trump in 2016, the President's approval is just 44%, 7 percentage points lower than his disapproval. Only 26% of young voters ages 18 to 34 approve of Trump while 70% disapprove</w:t>
      </w:r>
      <w:r w:rsidRPr="0099689B">
        <w:rPr>
          <w:rStyle w:val="StyleUnderline"/>
        </w:rPr>
        <w:t xml:space="preserve">. But in counties that backed Trump, 42% of voters in that same age range approve of Trump's job performance while 52% disapprove. Half of adults said the source of the </w:t>
      </w:r>
      <w:r w:rsidRPr="0099689B">
        <w:rPr>
          <w:rStyle w:val="StyleUnderline"/>
        </w:rPr>
        <w:lastRenderedPageBreak/>
        <w:t>President's problems are rooted in incompetence and a lack of the experience needed to change Washington. Voters said their disapproval of the President is because of his temperament, trustworthiness and level of knowledge needed to be America's leade</w:t>
      </w:r>
      <w:r>
        <w:t>r.</w:t>
      </w:r>
      <w:r w:rsidRPr="007B5E2D">
        <w:t xml:space="preserve"> </w:t>
      </w:r>
      <w:r>
        <w:t xml:space="preserve">The poll consisted of 600 adults and was taken July 8-12. It was based on telephone interviews in a broad cross-section of counties that the President won during the election and has a margin of error of plus or minus 4 percentage points. The WSJ/NBC survey comes amid other poor polling for the President. </w:t>
      </w:r>
      <w:r w:rsidRPr="0099689B">
        <w:rPr>
          <w:rStyle w:val="StyleUnderline"/>
        </w:rPr>
        <w:t>A new Bloomberg poll finds that Trump's approval rating sits at 40% and the majority of those surveyed, 55%, now view him unfavorably, a 12-point increase since December. Fewer than four in 10 people approve of Trump's job performance, according to a Monmouth University poll released Monday. More than half -- 52% -- disapprove, and about four in 10 Americans support impeaching Trump just six months into his term, including 70% of Democrats. And a Washington Post/ABC News poll released over the weekend found only 36% of Americans approve of Trump's performance in the Oval Office, the lowest approval rating at the six-month mark of any president in 70 years, ABC News said.</w:t>
      </w:r>
    </w:p>
    <w:p w:rsidR="002C7440" w:rsidRPr="0099689B" w:rsidRDefault="002C7440" w:rsidP="002C7440">
      <w:pPr>
        <w:pStyle w:val="Heading4"/>
        <w:rPr>
          <w:rStyle w:val="StyleUnderline"/>
        </w:rPr>
      </w:pPr>
      <w:r>
        <w:rPr>
          <w:rStyle w:val="StyleUnderline"/>
        </w:rPr>
        <w:t xml:space="preserve">Trump ha no base now, cant even push his agenda </w:t>
      </w:r>
    </w:p>
    <w:p w:rsidR="002C7440" w:rsidRDefault="002C7440" w:rsidP="002C7440">
      <w:r w:rsidRPr="003F4CCF">
        <w:t xml:space="preserve">Brendan </w:t>
      </w:r>
      <w:r w:rsidRPr="009868A7">
        <w:rPr>
          <w:rStyle w:val="Style13ptBold"/>
        </w:rPr>
        <w:t>Nyhan, 7-19</w:t>
      </w:r>
      <w:r w:rsidRPr="003F4CCF">
        <w:t>-2017, "Why Trump’s Base of Support May Be Smaller Than It Seems," New York Times, https://www.nytimes.com/2017/07/19/upshot/why-trumps-base-of-support-may-be-smaller-than-it-seems.html</w:t>
      </w:r>
    </w:p>
    <w:p w:rsidR="002C7440" w:rsidRDefault="002C7440" w:rsidP="002C7440">
      <w:r w:rsidRPr="009868A7">
        <w:rPr>
          <w:rStyle w:val="StyleUnderline"/>
        </w:rPr>
        <w:t>Donald J. Trump’s approval ratings are the lowest at this stage of a presidency since modern polling began in the mid-20th century. But his party’s base still appears highly supportive, which has discouraged Republicans in Congress from abandoning the president and his legislative agenda.</w:t>
      </w:r>
      <w:r>
        <w:t xml:space="preserve"> Even the most recent Russia revelations seemingly haven’t dented support for Mr. Trump among Republicans, who continue to approve of his job performance at very high rates — 82 percent in an ABC News/Washington Post poll released Sunday, for instance. But numbers like these may mask a decline in support for Mr. Trump among his original party base. A new working paper by the Emory University political scientists B. Pablo Montagnes, Zachary Peskowitz and </w:t>
      </w:r>
      <w:r w:rsidRPr="009868A7">
        <w:rPr>
          <w:rStyle w:val="StyleUnderline"/>
        </w:rPr>
        <w:t>Joshua McCrain argues that people who identify as Republican may stop doing so if they disapprove of Trump, creating a false stability in his partisan approval numbers even as the absolute number of people approving him shrinks. Gallup data supports this idea, showing a four-percentage-point decline in G.O.P. identification since the 2016 election that is mirrored in other polling, though to a lesser extent.</w:t>
      </w:r>
      <w:r w:rsidRPr="003F4CCF">
        <w:t xml:space="preserve"> </w:t>
      </w:r>
      <w:r>
        <w:t xml:space="preserve">One example is the MSNBC host Joe Scarborough, a former Republican member of Congress and an increasingly vocal Trump critic who has announced that he is leaving the party. If most people who have stopped identifying as Republicans are Trump disapprovers like Mr. Scarborough, we could observe stable party approval ratings for the president despite waning popularity with his previous party coalition. Individual news media polls typically do not have a measure of how respondents previously answered questions about party identification, so Mr. Montagnes and his co-authors had to estimate a range for Mr. Trump’s G.O.P. approval rating among those “missing” respondents — people who previously identified as Republican but no longer do so. If all of them approve of Mr. Trump, the resulting estimate would be the upper bound on his partisan approval rating. </w:t>
      </w:r>
      <w:r w:rsidRPr="009868A7">
        <w:rPr>
          <w:rStyle w:val="StyleUnderline"/>
        </w:rPr>
        <w:t>If all such respondents disapprove of him, that would be the lower bound. These lower-bound estimates are likely to be much closer to reality — Pew Research Center data show that disapproval of Mr. Trump was 84 percent among people who switched from identifying or leaning Republican in December 2015 to identifying or leaning Democrat in April 2017.</w:t>
      </w:r>
      <w:r>
        <w:t xml:space="preserve"> When the Emory political scientists use the Gallup data to account for Republicans who have stopped identifying with the party since the election, they find that partisan support for Trump could be </w:t>
      </w:r>
      <w:r>
        <w:lastRenderedPageBreak/>
        <w:t xml:space="preserve">substantially lower than it appears. </w:t>
      </w:r>
      <w:r w:rsidRPr="00BE2750">
        <w:rPr>
          <w:rStyle w:val="StyleUnderline"/>
        </w:rPr>
        <w:t>The lower bound is often from 70 percent to 80 percent instead of the 80-to-90 range that Gallup polls typically show. Given the decline in Republican identification since last November, they find, “the lower bound on Trump’s partisan approval rate is much lower” than partisan approval at a comparable point in the Obama presidency and is lower than it was even during Mr. Obama’s second term.</w:t>
      </w:r>
      <w:r>
        <w:t xml:space="preserve"> This finding contains an important lesson for interpreting presidential approval polls. Mr. Trump remains popular among the people who currently identify as Republican, but there is a group of “missing” former Republicans who most likely disapprove of him and are excluded from that calculation altogether.</w:t>
      </w:r>
    </w:p>
    <w:p w:rsidR="002C7440" w:rsidRPr="00197670" w:rsidRDefault="002C7440" w:rsidP="002C7440"/>
    <w:p w:rsidR="002C7440" w:rsidRDefault="002C7440" w:rsidP="002C7440">
      <w:pPr>
        <w:pStyle w:val="Heading3"/>
      </w:pPr>
      <w:r>
        <w:lastRenderedPageBreak/>
        <w:t xml:space="preserve">GOP Base Split  </w:t>
      </w:r>
    </w:p>
    <w:p w:rsidR="002C7440" w:rsidRDefault="002C7440" w:rsidP="002C7440">
      <w:pPr>
        <w:pStyle w:val="Heading4"/>
      </w:pPr>
      <w:r>
        <w:t>GOP infighting over Trump and Sessions – fears of backlash and lack of info.</w:t>
      </w:r>
    </w:p>
    <w:p w:rsidR="002C7440" w:rsidRPr="00190003" w:rsidRDefault="002C7440" w:rsidP="002C7440">
      <w:pPr>
        <w:rPr>
          <w:lang w:val="fr-FR"/>
        </w:rPr>
      </w:pPr>
      <w:r w:rsidRPr="00190003">
        <w:rPr>
          <w:rStyle w:val="Style13ptBold"/>
        </w:rPr>
        <w:t>Baker &amp; Steinhauer 7/26</w:t>
      </w:r>
      <w:r>
        <w:t xml:space="preserve"> – Peter, </w:t>
      </w:r>
      <w:r w:rsidRPr="00190003">
        <w:t>the chief White House correspondent for The New York Times</w:t>
      </w:r>
      <w:r>
        <w:t xml:space="preserve"> &amp; Jennifer, writer at the New York Times. “</w:t>
      </w:r>
      <w:r w:rsidRPr="00190003">
        <w:t>Allies Warn Trump of Conservative Revolt Unless He Backs Off Sessions</w:t>
      </w:r>
      <w:r>
        <w:t xml:space="preserve">.” </w:t>
      </w:r>
      <w:hyperlink r:id="rId100" w:history="1">
        <w:r w:rsidRPr="00190003">
          <w:rPr>
            <w:rStyle w:val="Hyperlink"/>
            <w:lang w:val="fr-FR"/>
          </w:rPr>
          <w:t>https://www.nytimes.com/2017/07/26/us/politics/white-house-aides-think-trump-will-let-sessions-stay-for-now.html?mcubz=1</w:t>
        </w:r>
      </w:hyperlink>
      <w:r w:rsidRPr="00190003">
        <w:rPr>
          <w:lang w:val="fr-FR"/>
        </w:rPr>
        <w:t xml:space="preserve"> | ljiang</w:t>
      </w:r>
    </w:p>
    <w:p w:rsidR="002C7440" w:rsidRPr="00897A14" w:rsidRDefault="002C7440" w:rsidP="002C7440">
      <w:pPr>
        <w:rPr>
          <w:rStyle w:val="StyleUnderline"/>
        </w:rPr>
      </w:pPr>
      <w:r>
        <w:t xml:space="preserve">Although Mr. Trump often publicly criticizes people in his own circle, </w:t>
      </w:r>
      <w:r w:rsidRPr="00897A14">
        <w:rPr>
          <w:rStyle w:val="StyleUnderline"/>
        </w:rPr>
        <w:t>Mr. Sessions is someone with a powerful base of support in the Senate</w:t>
      </w:r>
      <w:r>
        <w:t xml:space="preserve">. This is partly because Mr. Sessions, who was a senator from Alabama, is a well-liked former colleague with whom many senators remain close. He endured a brutal confirmation in which many of them were forced to vigorously defend him at the behest of Mr. Trump. </w:t>
      </w:r>
      <w:r w:rsidRPr="00897A14">
        <w:rPr>
          <w:rStyle w:val="StyleUnderline"/>
        </w:rPr>
        <w:t>But Republicans also fear that the firing of an attorney general in the middle of the Russia investigations would send the country into a political and constitutional tailspin, making it extremely difficult to confirm anyone Mr. Trump nominated to replace him</w:t>
      </w:r>
      <w:r>
        <w:t>. And they argued that Mr. Trump was jeopardizing his own agenda. “</w:t>
      </w:r>
      <w:r w:rsidRPr="00897A14">
        <w:rPr>
          <w:rStyle w:val="StyleUnderline"/>
        </w:rPr>
        <w:t>If you look at so much of what the president of the United States wants to accomplish on his agenda, Sessions is critical to that,</w:t>
      </w:r>
      <w:r>
        <w:t>” Senator Charles E. Grassley of Iowa, chairman of the Senate Judiciary Committee, which would consider any replacement, said in a television interview this week. “And Sessions should remain in office.” In a Twitter message on Wednesday night, Mr. Grassley warned that his committee schedule was full with other nominations: “AG no way.” Senator James M. Inhofe of Oklahoma agreed, even as he noted that he supports Mr. Trump. “</w:t>
      </w:r>
      <w:r w:rsidRPr="00897A14">
        <w:rPr>
          <w:rStyle w:val="StyleUnderline"/>
        </w:rPr>
        <w:t>The only area where I disagree with him is he’s got this fight going with Jeff Sessions,</w:t>
      </w:r>
      <w:r>
        <w:t xml:space="preserve">” he said, “but let me just say this: There is no one I hold in higher regard. He’s about the most knowledgeable person, compassionate person and honorable person we can have in that job.” And </w:t>
      </w:r>
      <w:r w:rsidRPr="00897A14">
        <w:rPr>
          <w:rStyle w:val="StyleUnderline"/>
        </w:rPr>
        <w:t>almost every Republican who has ventured an opinion also agrees that Mr. Sessions was correct in recusing himself. “I think the attorney general is doing a fine job,</w:t>
      </w:r>
      <w:r>
        <w:t>” Mr. McConnell, whose wife, Elaine Chao, the transportation secretary, serves in the cabinet with Mr. Sessions, said on Tuesday. “</w:t>
      </w:r>
      <w:r w:rsidRPr="00897A14">
        <w:rPr>
          <w:rStyle w:val="StyleUnderline"/>
        </w:rPr>
        <w:t>And I think he made the right decision to recuse himself from the Russia matter.”</w:t>
      </w:r>
    </w:p>
    <w:p w:rsidR="002C7440" w:rsidRDefault="002C7440" w:rsidP="002C7440">
      <w:pPr>
        <w:pStyle w:val="Heading4"/>
        <w:rPr>
          <w:u w:val="single"/>
        </w:rPr>
      </w:pPr>
      <w:r>
        <w:t xml:space="preserve">Trump’s numbers among the public and his base are in a </w:t>
      </w:r>
      <w:r w:rsidRPr="00437C0A">
        <w:rPr>
          <w:u w:val="single"/>
        </w:rPr>
        <w:t>slow decline</w:t>
      </w:r>
    </w:p>
    <w:p w:rsidR="002C7440" w:rsidRPr="00437C0A" w:rsidRDefault="002C7440" w:rsidP="002C7440">
      <w:pPr>
        <w:rPr>
          <w:rStyle w:val="Style13ptBold"/>
          <w:b w:val="0"/>
          <w:sz w:val="22"/>
        </w:rPr>
      </w:pPr>
      <w:r>
        <w:rPr>
          <w:rStyle w:val="Style13ptBold"/>
        </w:rPr>
        <w:t>Shepard and McClure 7/23</w:t>
      </w:r>
      <w:r>
        <w:rPr>
          <w:rStyle w:val="Style13ptBold"/>
          <w:b w:val="0"/>
        </w:rPr>
        <w:t xml:space="preserve">/17 </w:t>
      </w:r>
      <w:r>
        <w:rPr>
          <w:rStyle w:val="Style13ptBold"/>
        </w:rPr>
        <w:t xml:space="preserve">– </w:t>
      </w:r>
      <w:r>
        <w:rPr>
          <w:rStyle w:val="Style13ptBold"/>
          <w:b w:val="0"/>
          <w:sz w:val="22"/>
        </w:rPr>
        <w:t xml:space="preserve">Steven Shepard, editor for the POLITICO Caucus and chief polling analyst for POLITICO, George Washington University; Jon McClure, interactive news editor (“Trump’s approval: How low can he go?”; POLITICO; </w:t>
      </w:r>
      <w:r w:rsidRPr="00437C0A">
        <w:rPr>
          <w:rStyle w:val="Style13ptBold"/>
          <w:b w:val="0"/>
          <w:sz w:val="22"/>
        </w:rPr>
        <w:t>http://www.politico.com/interactives/2017/trumps-approval-how-low-can-he-go/</w:t>
      </w:r>
      <w:r>
        <w:rPr>
          <w:rStyle w:val="Style13ptBold"/>
          <w:b w:val="0"/>
          <w:sz w:val="22"/>
        </w:rPr>
        <w:t>)//TS</w:t>
      </w:r>
    </w:p>
    <w:p w:rsidR="002C7440" w:rsidRPr="00437C0A" w:rsidRDefault="002C7440" w:rsidP="002C7440">
      <w:pPr>
        <w:rPr>
          <w:sz w:val="16"/>
        </w:rPr>
      </w:pPr>
      <w:r w:rsidRPr="00437C0A">
        <w:rPr>
          <w:sz w:val="16"/>
        </w:rPr>
        <w:t xml:space="preserve">At the six-month mark of his administration, </w:t>
      </w:r>
      <w:r w:rsidRPr="000D6237">
        <w:rPr>
          <w:rStyle w:val="StyleUnderline"/>
          <w:highlight w:val="yellow"/>
        </w:rPr>
        <w:t xml:space="preserve">Donald Trump is </w:t>
      </w:r>
      <w:r w:rsidRPr="000D6237">
        <w:rPr>
          <w:rStyle w:val="Emphasis"/>
          <w:highlight w:val="yellow"/>
        </w:rPr>
        <w:t>less popular</w:t>
      </w:r>
      <w:r w:rsidRPr="000D6237">
        <w:rPr>
          <w:rStyle w:val="StyleUnderline"/>
          <w:highlight w:val="yellow"/>
        </w:rPr>
        <w:t xml:space="preserve"> than any president</w:t>
      </w:r>
      <w:r w:rsidRPr="00437C0A">
        <w:rPr>
          <w:rStyle w:val="StyleUnderline"/>
        </w:rPr>
        <w:t xml:space="preserve"> elected in the modern polling era. </w:t>
      </w:r>
      <w:r w:rsidRPr="000D6237">
        <w:rPr>
          <w:rStyle w:val="StyleUnderline"/>
          <w:highlight w:val="yellow"/>
        </w:rPr>
        <w:t>Don’t expect</w:t>
      </w:r>
      <w:r w:rsidRPr="00437C0A">
        <w:rPr>
          <w:rStyle w:val="StyleUnderline"/>
        </w:rPr>
        <w:t xml:space="preserve"> a </w:t>
      </w:r>
      <w:r w:rsidRPr="000D6237">
        <w:rPr>
          <w:rStyle w:val="StyleUnderline"/>
          <w:highlight w:val="yellow"/>
        </w:rPr>
        <w:t>dramatic reversal</w:t>
      </w:r>
      <w:r w:rsidRPr="00437C0A">
        <w:rPr>
          <w:rStyle w:val="StyleUnderline"/>
        </w:rPr>
        <w:t xml:space="preserve"> of fortune anytime </w:t>
      </w:r>
      <w:r w:rsidRPr="000D6237">
        <w:rPr>
          <w:rStyle w:val="StyleUnderline"/>
          <w:highlight w:val="yellow"/>
        </w:rPr>
        <w:t>soon</w:t>
      </w:r>
      <w:r w:rsidRPr="00437C0A">
        <w:rPr>
          <w:rStyle w:val="StyleUnderline"/>
        </w:rPr>
        <w:t>.</w:t>
      </w:r>
      <w:r w:rsidRPr="00437C0A">
        <w:rPr>
          <w:sz w:val="16"/>
        </w:rPr>
        <w:t xml:space="preserve"> </w:t>
      </w:r>
      <w:r w:rsidRPr="00437C0A">
        <w:rPr>
          <w:rStyle w:val="StyleUnderline"/>
        </w:rPr>
        <w:t xml:space="preserve">A POLITICO analysis of Trump’s approval ratings and more than four decades of </w:t>
      </w:r>
      <w:r w:rsidRPr="000D6237">
        <w:rPr>
          <w:rStyle w:val="StyleUnderline"/>
          <w:highlight w:val="yellow"/>
        </w:rPr>
        <w:t>presidential polling data suggests it’s unlikely Trump’s numbers will</w:t>
      </w:r>
      <w:r w:rsidRPr="00437C0A">
        <w:rPr>
          <w:rStyle w:val="StyleUnderline"/>
        </w:rPr>
        <w:t xml:space="preserve"> significantly </w:t>
      </w:r>
      <w:r w:rsidRPr="000D6237">
        <w:rPr>
          <w:rStyle w:val="StyleUnderline"/>
          <w:highlight w:val="yellow"/>
        </w:rPr>
        <w:t>change for the better</w:t>
      </w:r>
      <w:r w:rsidRPr="00437C0A">
        <w:rPr>
          <w:rStyle w:val="StyleUnderline"/>
        </w:rPr>
        <w:t xml:space="preserve"> over the next 12 months, </w:t>
      </w:r>
      <w:r w:rsidRPr="000D6237">
        <w:rPr>
          <w:rStyle w:val="StyleUnderline"/>
          <w:highlight w:val="yellow"/>
        </w:rPr>
        <w:t xml:space="preserve">imperiling the fate of his stalled legislative agenda </w:t>
      </w:r>
      <w:r w:rsidRPr="000D6237">
        <w:rPr>
          <w:rStyle w:val="StyleUnderline"/>
        </w:rPr>
        <w:t>and</w:t>
      </w:r>
      <w:r w:rsidRPr="00437C0A">
        <w:rPr>
          <w:rStyle w:val="StyleUnderline"/>
        </w:rPr>
        <w:t xml:space="preserve"> potentially </w:t>
      </w:r>
      <w:r w:rsidRPr="000D6237">
        <w:rPr>
          <w:rStyle w:val="StyleUnderline"/>
        </w:rPr>
        <w:t>threatening the GOP’s House majority</w:t>
      </w:r>
      <w:r w:rsidRPr="00437C0A">
        <w:rPr>
          <w:rStyle w:val="StyleUnderline"/>
        </w:rPr>
        <w:t xml:space="preserve"> in next year’s midterm elections.</w:t>
      </w:r>
      <w:r>
        <w:rPr>
          <w:rStyle w:val="StyleUnderline"/>
        </w:rPr>
        <w:t xml:space="preserve"> </w:t>
      </w:r>
      <w:r w:rsidRPr="000D6237">
        <w:rPr>
          <w:rStyle w:val="StyleUnderline"/>
          <w:highlight w:val="yellow"/>
        </w:rPr>
        <w:t>Trump’s</w:t>
      </w:r>
      <w:r w:rsidRPr="00437C0A">
        <w:rPr>
          <w:rStyle w:val="StyleUnderline"/>
        </w:rPr>
        <w:t xml:space="preserve"> approval </w:t>
      </w:r>
      <w:r w:rsidRPr="000D6237">
        <w:rPr>
          <w:rStyle w:val="StyleUnderline"/>
          <w:highlight w:val="yellow"/>
        </w:rPr>
        <w:t>rating</w:t>
      </w:r>
      <w:r w:rsidRPr="00437C0A">
        <w:rPr>
          <w:rStyle w:val="StyleUnderline"/>
        </w:rPr>
        <w:t xml:space="preserve"> has </w:t>
      </w:r>
      <w:r w:rsidRPr="000D6237">
        <w:rPr>
          <w:rStyle w:val="StyleUnderline"/>
          <w:highlight w:val="yellow"/>
        </w:rPr>
        <w:t>declined over the course of his young presidency</w:t>
      </w:r>
      <w:r w:rsidRPr="00437C0A">
        <w:rPr>
          <w:rStyle w:val="StyleUnderline"/>
        </w:rPr>
        <w:t xml:space="preserve">. </w:t>
      </w:r>
      <w:r w:rsidRPr="000D6237">
        <w:rPr>
          <w:rStyle w:val="StyleUnderline"/>
          <w:highlight w:val="yellow"/>
        </w:rPr>
        <w:t>Gallup</w:t>
      </w:r>
      <w:r w:rsidRPr="00437C0A">
        <w:rPr>
          <w:rStyle w:val="StyleUnderline"/>
        </w:rPr>
        <w:t xml:space="preserve"> data </w:t>
      </w:r>
      <w:r w:rsidRPr="000D6237">
        <w:rPr>
          <w:rStyle w:val="StyleUnderline"/>
          <w:highlight w:val="yellow"/>
        </w:rPr>
        <w:t>charts</w:t>
      </w:r>
      <w:r w:rsidRPr="00437C0A">
        <w:rPr>
          <w:rStyle w:val="StyleUnderline"/>
        </w:rPr>
        <w:t xml:space="preserve"> Trump’s </w:t>
      </w:r>
      <w:r w:rsidRPr="000D6237">
        <w:rPr>
          <w:rStyle w:val="StyleUnderline"/>
          <w:highlight w:val="yellow"/>
        </w:rPr>
        <w:t>approval rating</w:t>
      </w:r>
      <w:r w:rsidRPr="00437C0A">
        <w:rPr>
          <w:rStyle w:val="StyleUnderline"/>
        </w:rPr>
        <w:t xml:space="preserve"> gradually </w:t>
      </w:r>
      <w:r w:rsidRPr="000D6237">
        <w:rPr>
          <w:rStyle w:val="StyleUnderline"/>
          <w:highlight w:val="yellow"/>
        </w:rPr>
        <w:t>dropping over the past six months</w:t>
      </w:r>
      <w:r w:rsidRPr="00437C0A">
        <w:rPr>
          <w:rStyle w:val="StyleUnderline"/>
        </w:rPr>
        <w:t xml:space="preserve"> from the mid-40s after his inauguration </w:t>
      </w:r>
      <w:r w:rsidRPr="000D6237">
        <w:rPr>
          <w:rStyle w:val="StyleUnderline"/>
          <w:highlight w:val="yellow"/>
        </w:rPr>
        <w:t>to</w:t>
      </w:r>
      <w:r w:rsidRPr="00437C0A">
        <w:rPr>
          <w:rStyle w:val="StyleUnderline"/>
        </w:rPr>
        <w:t xml:space="preserve"> just </w:t>
      </w:r>
      <w:r w:rsidRPr="000D6237">
        <w:rPr>
          <w:rStyle w:val="Emphasis"/>
          <w:highlight w:val="yellow"/>
        </w:rPr>
        <w:t>39 percent</w:t>
      </w:r>
      <w:r w:rsidRPr="00437C0A">
        <w:rPr>
          <w:rStyle w:val="StyleUnderline"/>
        </w:rPr>
        <w:t xml:space="preserve"> now</w:t>
      </w:r>
      <w:r w:rsidRPr="00437C0A">
        <w:rPr>
          <w:sz w:val="16"/>
        </w:rPr>
        <w:t xml:space="preserve"> – the most significant declines have been among moderates, independents and Midwesterners. How does Trump get above 50? Who can the president woo back to get above water? Our model measures who’s had the most impact on his polling numbers so far and lets you estimate who has to come back into the fold to get him above 50 percent. </w:t>
      </w:r>
      <w:r w:rsidRPr="00437C0A">
        <w:rPr>
          <w:rStyle w:val="StyleUnderline"/>
        </w:rPr>
        <w:t>Among nearly every demographic category Gallup tracks</w:t>
      </w:r>
      <w:r w:rsidRPr="00437C0A">
        <w:rPr>
          <w:sz w:val="16"/>
        </w:rPr>
        <w:t xml:space="preserve"> – men, women, college and non-college educated, whites, minorities and people at </w:t>
      </w:r>
      <w:r w:rsidRPr="00437C0A">
        <w:rPr>
          <w:sz w:val="16"/>
        </w:rPr>
        <w:lastRenderedPageBreak/>
        <w:t xml:space="preserve">every economic level – </w:t>
      </w:r>
      <w:r w:rsidRPr="00437C0A">
        <w:rPr>
          <w:rStyle w:val="StyleUnderline"/>
        </w:rPr>
        <w:t>fewer than 50 percent approve of the president.</w:t>
      </w:r>
      <w:r w:rsidRPr="00437C0A">
        <w:rPr>
          <w:sz w:val="16"/>
        </w:rPr>
        <w:t xml:space="preserve"> Only ideological divisions give Trump an edge, where Republicans and conservatives still give him more than 50 percent approval. “He’s still holding pretty well among Republicans, but he really can’t afford to lose them,” said Jeffrey Jones, senior editor at Gallup. “</w:t>
      </w:r>
      <w:r w:rsidRPr="000D6237">
        <w:rPr>
          <w:rStyle w:val="StyleUnderline"/>
          <w:highlight w:val="yellow"/>
        </w:rPr>
        <w:t xml:space="preserve">He’s more likely to </w:t>
      </w:r>
      <w:r w:rsidRPr="000D6237">
        <w:rPr>
          <w:rStyle w:val="Emphasis"/>
          <w:highlight w:val="yellow"/>
        </w:rPr>
        <w:t>go down than up</w:t>
      </w:r>
      <w:r w:rsidRPr="00437C0A">
        <w:rPr>
          <w:rStyle w:val="StyleUnderline"/>
        </w:rPr>
        <w:t xml:space="preserve">, and if that happens it would be </w:t>
      </w:r>
      <w:r w:rsidRPr="000D6237">
        <w:rPr>
          <w:rStyle w:val="StyleUnderline"/>
          <w:highlight w:val="yellow"/>
        </w:rPr>
        <w:t>among Republicans</w:t>
      </w:r>
      <w:r w:rsidRPr="00437C0A">
        <w:rPr>
          <w:rStyle w:val="StyleUnderline"/>
        </w:rPr>
        <w:t>.”</w:t>
      </w:r>
      <w:r>
        <w:rPr>
          <w:rStyle w:val="StyleUnderline"/>
        </w:rPr>
        <w:t xml:space="preserve"> </w:t>
      </w:r>
      <w:r w:rsidRPr="00437C0A">
        <w:rPr>
          <w:sz w:val="16"/>
        </w:rPr>
        <w:t xml:space="preserve">According to POLITICO’s analysis, </w:t>
      </w:r>
      <w:r w:rsidRPr="00437C0A">
        <w:rPr>
          <w:rStyle w:val="StyleUnderline"/>
        </w:rPr>
        <w:t>to climb above 50 percent approval by rallying his base alone, Trump would need to have nearly unanimous approval among conservatives. Otherwise he would need to double his support among moderates or quadruple his support among liberals, alone, to get to 50.</w:t>
      </w:r>
      <w:r>
        <w:rPr>
          <w:rStyle w:val="StyleUnderline"/>
        </w:rPr>
        <w:t xml:space="preserve"> </w:t>
      </w:r>
      <w:r w:rsidRPr="00437C0A">
        <w:rPr>
          <w:sz w:val="16"/>
        </w:rPr>
        <w:t xml:space="preserve">That’s largely because of the acute polarization in the country – and polarization that’s focused on Trump specifically. Jones noted that, among those who disapprove of the job Trump is doing as president, most cite his personality and character, and not his policies and positions on issues facing the country. That contrasts with his predecessors, Presidents George W. Bush and Barack Obama: Majorities took issue with their policies and general job performance, but few Americans cited any character issues. That is why Trump remains well behind Obama among most demographic and attitudinal groups after six months in office. Trump’s ratings among liberals are lower than Obama’s among conservatives, and it’s the same for Trump among Democrats versus Obama among Republicans. Trump also badly lags Obama among independents, and Jones noted that that is the source of much of Trump’s decline since his inauguration. For Trump’s six immediate predecessors, things typically went downhill from here. On average, their approval ratings were 9 points lower at the 18-month mark of their presidencies than after their first six months, according to Gallup Poll data, the most comprehensive source of historical surveys on presidential approval. </w:t>
      </w:r>
      <w:r w:rsidRPr="00437C0A">
        <w:rPr>
          <w:rStyle w:val="StyleUnderline"/>
        </w:rPr>
        <w:t xml:space="preserve">That’s a real problem for </w:t>
      </w:r>
      <w:r w:rsidRPr="000D6237">
        <w:rPr>
          <w:rStyle w:val="StyleUnderline"/>
          <w:highlight w:val="yellow"/>
        </w:rPr>
        <w:t>Trump</w:t>
      </w:r>
      <w:r w:rsidRPr="00437C0A">
        <w:rPr>
          <w:rStyle w:val="StyleUnderline"/>
        </w:rPr>
        <w:t xml:space="preserve"> who, unlike his predecessors, </w:t>
      </w:r>
      <w:r w:rsidRPr="000D6237">
        <w:rPr>
          <w:rStyle w:val="Emphasis"/>
          <w:highlight w:val="yellow"/>
        </w:rPr>
        <w:t>never had</w:t>
      </w:r>
      <w:r w:rsidRPr="000D6237">
        <w:rPr>
          <w:rStyle w:val="Emphasis"/>
        </w:rPr>
        <w:t xml:space="preserve"> broad </w:t>
      </w:r>
      <w:r w:rsidRPr="000D6237">
        <w:rPr>
          <w:rStyle w:val="Emphasis"/>
          <w:highlight w:val="yellow"/>
        </w:rPr>
        <w:t>public support</w:t>
      </w:r>
      <w:r w:rsidRPr="000D6237">
        <w:rPr>
          <w:rStyle w:val="StyleUnderline"/>
          <w:highlight w:val="yellow"/>
        </w:rPr>
        <w:t xml:space="preserve"> to begin with</w:t>
      </w:r>
      <w:r w:rsidRPr="00437C0A">
        <w:rPr>
          <w:sz w:val="16"/>
        </w:rPr>
        <w:t xml:space="preserve"> – </w:t>
      </w:r>
      <w:r w:rsidRPr="000D6237">
        <w:rPr>
          <w:rStyle w:val="StyleUnderline"/>
          <w:highlight w:val="yellow"/>
        </w:rPr>
        <w:t>and has seen his numbers deteriorate over the past six months</w:t>
      </w:r>
      <w:r w:rsidRPr="00437C0A">
        <w:rPr>
          <w:rStyle w:val="StyleUnderline"/>
        </w:rPr>
        <w:t>. Gallup’s latest weekly average puts him at just 39 percent approval overall.</w:t>
      </w:r>
      <w:r w:rsidRPr="00437C0A">
        <w:rPr>
          <w:sz w:val="16"/>
        </w:rPr>
        <w:t xml:space="preserve"> But Trump’s sharp break from past precedent has a silver lining: just as he never had a honeymoon, he may not follow the usual pattern of decline either. “Generally, if you look at the typical pattern for a president, they start off high in the honeymoon and go down over time,” said Gallup’s Jones. “I’m not sure that that’s going to be the case anymore.”</w:t>
      </w:r>
    </w:p>
    <w:p w:rsidR="002C7440" w:rsidRDefault="002C7440" w:rsidP="002C7440"/>
    <w:p w:rsidR="002C7440" w:rsidRPr="00243BC5" w:rsidRDefault="002C7440" w:rsidP="002C7440"/>
    <w:p w:rsidR="002C7440" w:rsidRPr="001D6562" w:rsidRDefault="002C7440" w:rsidP="002C7440">
      <w:pPr>
        <w:rPr>
          <w:sz w:val="16"/>
        </w:rPr>
      </w:pPr>
    </w:p>
    <w:p w:rsidR="002C7440" w:rsidRDefault="002C7440" w:rsidP="002C7440">
      <w:pPr>
        <w:pStyle w:val="Heading3"/>
      </w:pPr>
      <w:r>
        <w:lastRenderedPageBreak/>
        <w:t xml:space="preserve">Nukes </w:t>
      </w:r>
    </w:p>
    <w:p w:rsidR="002C7440" w:rsidRDefault="002C7440" w:rsidP="002C7440">
      <w:pPr>
        <w:pStyle w:val="Heading4"/>
      </w:pPr>
      <w:r>
        <w:t xml:space="preserve">Trump will kill us all – his psychology is unprecendented </w:t>
      </w:r>
    </w:p>
    <w:p w:rsidR="002C7440" w:rsidRDefault="002C7440" w:rsidP="002C7440">
      <w:pPr>
        <w:rPr>
          <w:b/>
          <w:i/>
        </w:rPr>
      </w:pPr>
      <w:r>
        <w:rPr>
          <w:b/>
          <w:i/>
        </w:rPr>
        <w:t xml:space="preserve">Alt tag: Trump won’t kill us all – there’s checks that he doesn’t know about </w:t>
      </w:r>
    </w:p>
    <w:p w:rsidR="002C7440" w:rsidRPr="00717193" w:rsidRDefault="002C7440" w:rsidP="002C7440">
      <w:r>
        <w:rPr>
          <w:b/>
        </w:rPr>
        <w:t>Hertsgaard 7/24</w:t>
      </w:r>
      <w:r>
        <w:t xml:space="preserve">/17 </w:t>
      </w:r>
      <w:r w:rsidRPr="00717193">
        <w:rPr>
          <w:sz w:val="16"/>
          <w:szCs w:val="16"/>
        </w:rPr>
        <w:t>--- The Nation’s investigative editor at large, is the author of seven books that have been translated into sixteen languages, (Mark, “Donald Trump Has His Finger on the Nuclear Button. Maybe We Should Do Something About That.,” https://www.thenation.com/article/donald-trump-has-his-finger-on-the-nuclear-button-maybe-we-should-do-something-about-that/)//ernst</w:t>
      </w:r>
    </w:p>
    <w:p w:rsidR="002C7440" w:rsidRPr="005F076B" w:rsidRDefault="002C7440" w:rsidP="002C7440">
      <w:pPr>
        <w:rPr>
          <w:rStyle w:val="StyleUnderline"/>
        </w:rPr>
      </w:pPr>
      <w:r w:rsidRPr="005F076B">
        <w:rPr>
          <w:rStyle w:val="StyleUnderline"/>
        </w:rPr>
        <w:t>We need to get Donald Trump’s finger off the nuclear button.</w:t>
      </w:r>
      <w:r w:rsidRPr="005F076B">
        <w:rPr>
          <w:sz w:val="16"/>
        </w:rPr>
        <w:t xml:space="preserve"> This is not a partisan plea. It is not a call to lower America’s guard against potential nuclear attacks. It is an appeal to common sense in the face of a president whose volatile temperament and erratic judgment should rule out allowing him to single-handedly start a nuclear war. At present, </w:t>
      </w:r>
      <w:r w:rsidRPr="005F076B">
        <w:rPr>
          <w:rStyle w:val="StyleUnderline"/>
        </w:rPr>
        <w:t>US law and long-standing policy give president Trump unilateral, unstoppable authority to launch a nuclear attack. He need not present a compelling reason for such an attack;</w:t>
      </w:r>
      <w:r w:rsidRPr="005F076B">
        <w:rPr>
          <w:sz w:val="16"/>
        </w:rPr>
        <w:t xml:space="preserve"> perhaps he simply decides that it’s time to teach North Korea a lesson. He need not notify, much less obtain agreement from, leaders in Congress or the secretary of defense or other military officials. Trump’s status as commander in chief empowers him and him alone to unleash nuclear weapons at a moment’s notice. “Seven hundred strategic warheads in silos and submarines are poised for immediate launch, and the president has absolute, unchecked authority to order their launch with a single verbal command to the Pentagon War Room,” Bruce Blair, a former nuclear-launch officer for the US Air Force and current scholar with Princeton University’s Woodrow Wilson School of Public and International Affairs, told The Nation. </w:t>
      </w:r>
      <w:r w:rsidRPr="005F076B">
        <w:rPr>
          <w:rStyle w:val="StyleUnderline"/>
        </w:rPr>
        <w:t>Trump need only turn to the military officer who carries the nuclear-codes suitcase, who is never more than a few feet away. The officer opens the suitcase (the so-called “football”), Trump makes one phone call authenticating his identity, and he orders the warheads unleashed—warheads that, once launched, cannot be called back.</w:t>
      </w:r>
      <w:r>
        <w:rPr>
          <w:rStyle w:val="StyleUnderline"/>
        </w:rPr>
        <w:t xml:space="preserve"> </w:t>
      </w:r>
      <w:r w:rsidRPr="005F076B">
        <w:rPr>
          <w:rStyle w:val="StyleUnderline"/>
        </w:rPr>
        <w:t>“Four minutes after he gave the order, missiles would fly; 30 minutes later, they would explode on their targets,”</w:t>
      </w:r>
      <w:r w:rsidRPr="005F076B">
        <w:rPr>
          <w:sz w:val="16"/>
        </w:rPr>
        <w:t xml:space="preserve"> explained Joe Cirincione, a former staff member of the US House of Representatives Committee on Armed Services and current president of the Plowshares Fund. “Hundreds of targets. </w:t>
      </w:r>
      <w:r w:rsidRPr="005F076B">
        <w:rPr>
          <w:rStyle w:val="StyleUnderline"/>
        </w:rPr>
        <w:t>As quickly as he could post a tweet, Trump could destroy human civilization.”</w:t>
      </w:r>
      <w:r>
        <w:rPr>
          <w:rStyle w:val="StyleUnderline"/>
        </w:rPr>
        <w:t xml:space="preserve"> </w:t>
      </w:r>
      <w:r w:rsidRPr="005F076B">
        <w:rPr>
          <w:sz w:val="16"/>
        </w:rPr>
        <w:t xml:space="preserve">RELATED ARTICLE The Nation NUCLEAR WEAPONS DON’T BELONG IN ANYONE’S HANDS Tim Wright All US presidents of the nuclear age have possessed the same awesome, unfettered authority Trump currently holds. But </w:t>
      </w:r>
      <w:r w:rsidRPr="005F076B">
        <w:rPr>
          <w:rStyle w:val="StyleUnderline"/>
        </w:rPr>
        <w:t>none of those presidents, with the possible exception of Richard Nixon during the darkest days of Watergate, displayed the psychological profile of the current commander in chief.</w:t>
      </w:r>
      <w:r w:rsidRPr="005F076B">
        <w:rPr>
          <w:sz w:val="16"/>
        </w:rPr>
        <w:t xml:space="preserve"> Donald </w:t>
      </w:r>
      <w:r w:rsidRPr="005F076B">
        <w:rPr>
          <w:rStyle w:val="StyleUnderline"/>
        </w:rPr>
        <w:t xml:space="preserve">Trump “has shown himself time and again to be easily baited and quick to lash out, dismissive of expert consultation and ill-informed of even basic military and international affairs—including, most especially, nuclear weapons,” </w:t>
      </w:r>
      <w:r w:rsidRPr="005F076B">
        <w:rPr>
          <w:sz w:val="16"/>
        </w:rPr>
        <w:t xml:space="preserve">stated a public letter Blair and nine other former US nuclear launch officers released a month before the 2016 presidential election. </w:t>
      </w:r>
      <w:r w:rsidRPr="005F076B">
        <w:rPr>
          <w:rStyle w:val="StyleUnderline"/>
        </w:rPr>
        <w:t>Could the military veto an ill-advised attack order from Trump</w:t>
      </w:r>
      <w:r w:rsidRPr="005F076B">
        <w:rPr>
          <w:rStyle w:val="Emphasis"/>
        </w:rPr>
        <w:t>? There is precedent</w:t>
      </w:r>
      <w:r w:rsidRPr="005F076B">
        <w:rPr>
          <w:sz w:val="16"/>
        </w:rPr>
        <w:t xml:space="preserve">: When Nixon was brooding and drinking heavily in the final months of his presidency, Defense Secretary James Schlesinger reportedly instructed the Joint Chiefs of Staff that “any emergency order coming from the president” should first be cleared with Schlesinger or the secretary of state, Henry Kissinger. </w:t>
      </w:r>
      <w:r w:rsidRPr="005F076B">
        <w:rPr>
          <w:rStyle w:val="StyleUnderline"/>
        </w:rPr>
        <w:t>Have Trump’s secretary of defense or the chairman of the Joint Chiefs of Staff implemented any similar measures? The Pentagon press office declined to comment.</w:t>
      </w:r>
      <w:r>
        <w:rPr>
          <w:rStyle w:val="StyleUnderline"/>
        </w:rPr>
        <w:t xml:space="preserve"> </w:t>
      </w:r>
      <w:r w:rsidRPr="005F076B">
        <w:rPr>
          <w:rStyle w:val="Emphasis"/>
        </w:rPr>
        <w:t>Defense Secretary Mattis and Joint Chiefs of Staff chairman Dunford “are sober, prudent, and intelligent individuals who must be concerned about Trump’s impulsiveness and have surely considered how to ensure that he does not make a bad nuclear call,”</w:t>
      </w:r>
      <w:r w:rsidRPr="005F076B">
        <w:rPr>
          <w:sz w:val="16"/>
        </w:rPr>
        <w:t xml:space="preserve"> said Blair. “</w:t>
      </w:r>
      <w:r w:rsidRPr="005F076B">
        <w:rPr>
          <w:rStyle w:val="Emphasis"/>
        </w:rPr>
        <w:t>They may well have taken extraordinary steps to ensure that a presidential command to use nuclear weapons would require their approval under unusual circumstances—e.g., out of the blue the president orders a preventive nuclear strike against [North Korea].</w:t>
      </w:r>
      <w:r w:rsidRPr="005F076B">
        <w:rPr>
          <w:sz w:val="16"/>
        </w:rPr>
        <w:t xml:space="preserve">” </w:t>
      </w:r>
      <w:r w:rsidRPr="005F076B">
        <w:rPr>
          <w:rStyle w:val="StyleUnderline"/>
        </w:rPr>
        <w:t>Steven Pifer, an arms-control expert at the Brookings Institution, also praised Mattis and Dunford as “sober-minded individuals” who “might try to intercede if they saw an inappropriate order.</w:t>
      </w:r>
      <w:r w:rsidRPr="005F076B">
        <w:rPr>
          <w:sz w:val="16"/>
        </w:rPr>
        <w:t xml:space="preserve">” However, Pifer stressed, “the system is not designed to give others a veto over a presidential decision.” CURRENT ISSUE View our current issue Subscribe today and Save up to $129. SUBSCRIBE The system, then, must be changed. Set aside political ideology and partisan calculations for the moment. For the sake of the nation and indeed humanity, it is imperative to reform US nuclear-weapons policy. Start with three concrete, common-sense measures: </w:t>
      </w:r>
      <w:r w:rsidRPr="005F076B">
        <w:rPr>
          <w:rStyle w:val="StyleUnderline"/>
        </w:rPr>
        <w:t xml:space="preserve">The United States should take its nuclear weapons off of “hair-trigger” status; it should declare a policy of </w:t>
      </w:r>
      <w:r w:rsidRPr="005F076B">
        <w:rPr>
          <w:rStyle w:val="StyleUnderline"/>
        </w:rPr>
        <w:lastRenderedPageBreak/>
        <w:t>“no first use” of nuclear weapons; and it should prohibit this or any president from unilaterally launching a nuclear attack. Instead, it should require the president to act in concert with military and congressional leaders—except under exceptional circumstances, such as an adversary’s imminent nuclear attack.</w:t>
      </w:r>
      <w:r>
        <w:rPr>
          <w:rStyle w:val="StyleUnderline"/>
        </w:rPr>
        <w:t xml:space="preserve"> </w:t>
      </w:r>
      <w:r w:rsidRPr="005F076B">
        <w:rPr>
          <w:sz w:val="16"/>
        </w:rPr>
        <w:t>Launching a nuclear attack is “a decision [so] momentous for all of civilization [that it] should have the kinds of checks and balances on executive powers called for by our Constitution,” said William Perry, the US defense secretary from 1994 to 1997. Perry has urged Congress to pass the Restricting First Use of Nuclear Weapons Act of 2017, introduced in January by Senator Edward Markey, a Democrat from Massachusetts, and Representative Ted Lieu, a Democrat from California. To bring Congress into the decision-making loop and prohibit the president from acting unilaterally, the bill stipulates that “the President may not use the Armed Forces of the United States to conduct a first-use nuclear strike unless such strike is conducted pursuant to a declaration of war by Congress that expressly authorizes such strike.” READY TO FIGHT BACK? SIGN UP FOR TAKE ACTION NOW Enter Email SIGN UP! “In addition to passing Markey-Lieu</w:t>
      </w:r>
      <w:r w:rsidRPr="005F076B">
        <w:rPr>
          <w:rStyle w:val="StyleUnderline"/>
        </w:rPr>
        <w:t>, the single most important other step would be to take our nuclear weapons off hair-trigger alert,</w:t>
      </w:r>
      <w:r w:rsidRPr="005F076B">
        <w:rPr>
          <w:sz w:val="16"/>
        </w:rPr>
        <w:t>” said Cirincione. “</w:t>
      </w:r>
      <w:r w:rsidRPr="005F076B">
        <w:rPr>
          <w:rStyle w:val="StyleUnderline"/>
        </w:rPr>
        <w:t xml:space="preserve">Currently, four minutes after Donald Trump gives an order, hundreds of nuclear warheads could be launched. Each is many times more powerful than the bombs that destroyed Hiroshima and Nagasaki. </w:t>
      </w:r>
      <w:r w:rsidRPr="005F076B">
        <w:rPr>
          <w:sz w:val="16"/>
        </w:rPr>
        <w:t xml:space="preserve">This is insane. There is not need for this rapid-launch capability. Having our missiles ready to launch in hours, days, or weeks instead of seconds would provide some time for reflection, debate, and possible reversal of a launch command. Secretary Mattis could do the nation a great service by recommending in his Nuclear Posture Review, due out late this year, that this Cold War practice be ended.” None of these reforms will happen without strong, sustained public pressure. “Removing nuclear weapons from hair-trigger alert, adopting a no-first-use policy, and passing the Markey-Lieu legislation…will require grassroots energy and political will that, until Trump, has been dormant for decades,” Meredith Horowski, the global campaign director for the NGO Global Zero, told The Nation. “Now </w:t>
      </w:r>
      <w:r w:rsidRPr="005F076B">
        <w:rPr>
          <w:rStyle w:val="StyleUnderline"/>
        </w:rPr>
        <w:t>many Americans are waking up to the nuclear danger posed by Donald Trump,”</w:t>
      </w:r>
      <w:r w:rsidRPr="005F076B">
        <w:rPr>
          <w:sz w:val="16"/>
        </w:rPr>
        <w:t xml:space="preserve"> she said. “That’s why in the coming weeks Global Zero and partners are mounting a new large-scale grassroots campaign—of students, activists, community leaders, universities, institutions, cities, and elected officials—to powerfully reject Donald Trump’s sole authority to launch us into nuclear war.” The campaign is slated to begin with a Day of Action in Washington, DC, on September 25. </w:t>
      </w:r>
      <w:r w:rsidRPr="005F076B">
        <w:rPr>
          <w:rStyle w:val="StyleUnderline"/>
        </w:rPr>
        <w:t>There is no more urgent issue confronting the nation than Donald Trump and the nuclear button. Climate change, which likewise poses an existential threat to civilization, does not have such a short fuse. Fights over health care, immigration, budgets, and taxes—these can be won or lost today but resumed tomorrow. Go wrong with nuclear weapons, and there may be no tomorrow.</w:t>
      </w:r>
    </w:p>
    <w:p w:rsidR="002C7440" w:rsidRDefault="002C7440" w:rsidP="002C7440">
      <w:pPr>
        <w:pStyle w:val="Heading3"/>
      </w:pPr>
      <w:r>
        <w:lastRenderedPageBreak/>
        <w:t xml:space="preserve">Base Decreased/Health Care </w:t>
      </w:r>
    </w:p>
    <w:p w:rsidR="002C7440" w:rsidRDefault="002C7440" w:rsidP="002C7440">
      <w:pPr>
        <w:pStyle w:val="Heading4"/>
      </w:pPr>
      <w:r>
        <w:t xml:space="preserve">Trump’s base is decreasing – health care and Comey – he’s lost 1/3 of his support </w:t>
      </w:r>
    </w:p>
    <w:p w:rsidR="002C7440" w:rsidRPr="00792AA2" w:rsidRDefault="002C7440" w:rsidP="002C7440">
      <w:r>
        <w:rPr>
          <w:b/>
        </w:rPr>
        <w:t>Silver 5/24</w:t>
      </w:r>
      <w:r>
        <w:t xml:space="preserve">/17 </w:t>
      </w:r>
      <w:r w:rsidRPr="00792AA2">
        <w:rPr>
          <w:sz w:val="16"/>
          <w:szCs w:val="16"/>
        </w:rPr>
        <w:t>--- the founder and editor in chief of FiveThirtyEight. (Nate, “Donald Trump’s Base Is Shrinking,” https://fivethirtyeight.com/features/donald-trumps-base-is-shrinking/)//ernst</w:t>
      </w:r>
    </w:p>
    <w:p w:rsidR="002C7440" w:rsidRPr="00792AA2" w:rsidRDefault="002C7440" w:rsidP="002C7440">
      <w:pPr>
        <w:rPr>
          <w:rStyle w:val="StyleUnderline"/>
        </w:rPr>
      </w:pPr>
      <w:r w:rsidRPr="00792AA2">
        <w:rPr>
          <w:rStyle w:val="StyleUnderline"/>
        </w:rPr>
        <w:t xml:space="preserve">A widely held tenet of the current conventional wisdom is that while President Trump might not be popular overall, he has a high floor on his support. </w:t>
      </w:r>
      <w:r w:rsidRPr="00792AA2">
        <w:rPr>
          <w:sz w:val="16"/>
        </w:rPr>
        <w:t xml:space="preserve">Trump’s sizable and enthusiastic base — perhaps 35 to 40 percent of the country — won’t abandon him any time soon, the theory goes, and they don’t necessarily care about some of the controversies that the “mainstream media” treats as game-changing developments. </w:t>
      </w:r>
      <w:r w:rsidRPr="00792AA2">
        <w:rPr>
          <w:rStyle w:val="StyleUnderline"/>
        </w:rPr>
        <w:t>It’s an entirely reasonable theory.</w:t>
      </w:r>
      <w:r w:rsidRPr="00792AA2">
        <w:rPr>
          <w:sz w:val="16"/>
        </w:rPr>
        <w:t xml:space="preserve"> We live in a highly partisan epoch, and voters are usually loyal to politicians from their party. Trump endured a lot of turbulence in the general election but stuck it out to win the Electoral College. The media doesn’t always guess right about which stories will resonate with voters. But </w:t>
      </w:r>
      <w:r w:rsidRPr="00792AA2">
        <w:rPr>
          <w:rStyle w:val="StyleUnderline"/>
        </w:rPr>
        <w:t>the theory isn’t supported by the evidence. To the contrary, Trump’s base seems to be eroding</w:t>
      </w:r>
      <w:r w:rsidRPr="00792AA2">
        <w:rPr>
          <w:rStyle w:val="Emphasis"/>
        </w:rPr>
        <w:t>. There’s been a considerable decline in the number of Americans who strongly approve of Trump, from a peak of around 30 percent in February to just 21 or 22 percent of the electorate now.</w:t>
      </w:r>
      <w:r w:rsidRPr="00792AA2">
        <w:rPr>
          <w:sz w:val="16"/>
        </w:rPr>
        <w:t xml:space="preserve"> (The decline in Trump’s strong approval ratings is larger than the overall decline in his approval ratings, in fact.) </w:t>
      </w:r>
      <w:r w:rsidRPr="00792AA2">
        <w:rPr>
          <w:rStyle w:val="Emphasis"/>
        </w:rPr>
        <w:t>Far from having unconditional love from his base, Trump has already lost almost a third of his strong support.</w:t>
      </w:r>
      <w:r w:rsidRPr="00792AA2">
        <w:rPr>
          <w:sz w:val="16"/>
        </w:rPr>
        <w:t xml:space="preserve"> And </w:t>
      </w:r>
      <w:r w:rsidRPr="00792AA2">
        <w:rPr>
          <w:rStyle w:val="StyleUnderline"/>
        </w:rPr>
        <w:t>voters who strongly disapprove of Trump outnumber those who strongly approve of him by about a 2-to-1 ratio, which could presage an “enthusiasm gap” that works against Trump at the midterms</w:t>
      </w:r>
      <w:r w:rsidRPr="00792AA2">
        <w:rPr>
          <w:sz w:val="16"/>
        </w:rPr>
        <w:t xml:space="preserve">. The data suggests, in particular, that the GOP’s initial attempt (and failure) in March to pass its unpopular health care bill may have cost Trump with his core supporters. ADVERTISEMENT These estimates come from the collection of polls we use for FiveThirtyEight’s approval ratings tracker. Many approval-rating polls give respondents four options: strongly approve, somewhat approve, somewhat disapprove and strongly disapprove. Ordinarily, we only estimate Trump’s overall approval and disapproval. But we went back and collected this more detailed data for all polls for which it was available, and then we reran our approval ratings program to output numbers for all four approval categories instead of the usual two.1 Here are Trump’s strongly approve and somewhat approve ratings from shortly after the start of his term2 through this Tuesday: </w:t>
      </w:r>
      <w:r w:rsidRPr="00792AA2">
        <w:rPr>
          <w:rStyle w:val="StyleUnderline"/>
        </w:rPr>
        <w:t>After a slight uptick in the first two to three weeks of his term, Trump’s strong approval ratings have headed downward.</w:t>
      </w:r>
      <w:r w:rsidRPr="00792AA2">
        <w:rPr>
          <w:sz w:val="16"/>
        </w:rPr>
        <w:t xml:space="preserve"> But it hasn’t been a steady decline. Instead, </w:t>
      </w:r>
      <w:r w:rsidRPr="00792AA2">
        <w:rPr>
          <w:rStyle w:val="Emphasis"/>
        </w:rPr>
        <w:t>they fell considerably</w:t>
      </w:r>
      <w:r w:rsidRPr="00792AA2">
        <w:rPr>
          <w:rStyle w:val="StyleUnderline"/>
        </w:rPr>
        <w:t xml:space="preserve"> from about 29 percent on March 6 — when Republicans introduced their health care bill — to around 24 percent on April 1, shortly </w:t>
      </w:r>
      <w:r w:rsidRPr="00792AA2">
        <w:rPr>
          <w:rStyle w:val="Emphasis"/>
        </w:rPr>
        <w:t>after the GOP pulled the bill from the House floor.</w:t>
      </w:r>
      <w:r w:rsidRPr="00792AA2">
        <w:rPr>
          <w:rStyle w:val="StyleUnderline"/>
        </w:rPr>
        <w:t xml:space="preserve"> They then remained stable for much of April, before beginning to fall again this month after the reintroduction (and House passage) of the health care bill and after Trump fired FBI director James Comey on May 9. As of Tuesday, just 21.4 percent of Americans strongly approved of Trump’s performance.</w:t>
      </w:r>
      <w:r>
        <w:rPr>
          <w:rStyle w:val="StyleUnderline"/>
        </w:rPr>
        <w:t xml:space="preserve"> </w:t>
      </w:r>
      <w:r w:rsidRPr="00792AA2">
        <w:rPr>
          <w:sz w:val="16"/>
        </w:rPr>
        <w:t xml:space="preserve">By comparison, 45 percent of Americans strongly approved of President Obama’s performance as of April 2009, although Obama’s strong approval numbers would fall considerably over the course of his term — to the mid-to-high 20s by the midterms and to the high teens by 2014. </w:t>
      </w:r>
      <w:r w:rsidRPr="00792AA2">
        <w:rPr>
          <w:rStyle w:val="StyleUnderline"/>
        </w:rPr>
        <w:t>The share of Americans who somewhat approve of Trump’s performance has actually increased slightly</w:t>
      </w:r>
      <w:r w:rsidRPr="00792AA2">
        <w:rPr>
          <w:sz w:val="16"/>
        </w:rPr>
        <w:t xml:space="preserve">, however, from about 16 percent in early February to 17.9 percent as of Tuesday. In part, </w:t>
      </w:r>
      <w:r w:rsidRPr="00792AA2">
        <w:rPr>
          <w:rStyle w:val="StyleUnderline"/>
        </w:rPr>
        <w:t>this probably reflects voters who once strongly approved of Trump and who have now downgraded him to the somewhat approve category</w:t>
      </w:r>
      <w:r w:rsidRPr="00792AA2">
        <w:rPr>
          <w:sz w:val="16"/>
        </w:rPr>
        <w:t xml:space="preserve">. (Trump’s strongly approve and somewhat approve numbers have been inversely correlated so far, meaning that as one has risen, the other has tended to fall.) A potential problem for Trump is that in the event of continued White House turmoil, the next step for these somewhat approve voters would be to move toward disapproval of the president. </w:t>
      </w:r>
      <w:r w:rsidRPr="00792AA2">
        <w:rPr>
          <w:rStyle w:val="StyleUnderline"/>
        </w:rPr>
        <w:t>The number of Americans who strongly disapprove of Trump has sharply risen since early in his term</w:t>
      </w:r>
      <w:r w:rsidRPr="00792AA2">
        <w:rPr>
          <w:sz w:val="16"/>
        </w:rPr>
        <w:t xml:space="preserve">, meanwhile, from the mid-30s in early February to 44.1 percent as of Tuesday. In most surveys, Trump’s strongly disapprove rating exceeds his overall approval rating, in fact. </w:t>
      </w:r>
      <w:r w:rsidRPr="00792AA2">
        <w:rPr>
          <w:rStyle w:val="StyleUnderline"/>
        </w:rPr>
        <w:t>The bulk of the increase in Trump’s strong disapproval ratings came early in his term, over the course of late January and early February. It’s possible that this was partly a reaction to Trump’s initial travel ban on immigrants from seven predominantly Muslim countries</w:t>
      </w:r>
      <w:r w:rsidRPr="00792AA2">
        <w:rPr>
          <w:sz w:val="16"/>
        </w:rPr>
        <w:t>, which was the biggest news of Trump’s first few weeks in office. But presidential disapproval often rises in the first month or so of a president’s tenure as voters who initially give a new president the benefit of the doubt find things to dislike in his performance. Meanwhile, the share of Americans who somewhat disapprove of Trump has been small and fairly steady throughout his term, usually averaging around 10 or 11 percent. It was 11.6 percent as of Tuesday. Want more politics news? Get it in your inbox. Email address Subscribe All newsletters During last year’s presidential primaries</w:t>
      </w:r>
      <w:r w:rsidRPr="00792AA2">
        <w:rPr>
          <w:rStyle w:val="StyleUnderline"/>
        </w:rPr>
        <w:t xml:space="preserve">, Trump received about 14 million votes out of a total of 62 million cast between the two parties, which works </w:t>
      </w:r>
      <w:r w:rsidRPr="00792AA2">
        <w:rPr>
          <w:rStyle w:val="StyleUnderline"/>
        </w:rPr>
        <w:lastRenderedPageBreak/>
        <w:t>out to 23 percent of the total. So perhaps it’s not a coincidence that 20 to 25 percent of the country still strongly supports Trump; they were with him from the start.</w:t>
      </w:r>
      <w:r>
        <w:rPr>
          <w:rStyle w:val="StyleUnderline"/>
        </w:rPr>
        <w:t xml:space="preserve"> </w:t>
      </w:r>
      <w:r w:rsidRPr="00792AA2">
        <w:rPr>
          <w:sz w:val="16"/>
        </w:rPr>
        <w:t xml:space="preserve">But 20 to 25 percent isn’t all that large a base — obviously not enough to win general elections on its own. Instead, Trump won the White House because most Republicans who initially supported another GOP candidate in the primary wound up backing him in the November election. Trump has always had his share of reluctant supporters, and their ranks have been growing as the number of strong supporters has decreased. If those reluctant Trump supporters shift to being reluctant opponents instead, he’ll be in a lot of trouble,3 with consequences ranging from a midterm wave against Republicans to an increased likelihood of impeachment. So while there’s risk to Democrats in underestimating Trump’s resiliency, there’s an equal or perhaps greater risk to Republicans in thinking Trump’s immune from political gravity. </w:t>
      </w:r>
      <w:r w:rsidRPr="00792AA2">
        <w:rPr>
          <w:rStyle w:val="StyleUnderline"/>
        </w:rPr>
        <w:t>If you look beneath the surface of Trump’s approval ratings, you find not hidden strength but greater weakness than the topline numbers imply.</w:t>
      </w:r>
    </w:p>
    <w:p w:rsidR="002C7440" w:rsidRDefault="002C7440" w:rsidP="002C7440">
      <w:pPr>
        <w:pStyle w:val="Heading3"/>
      </w:pPr>
      <w:r>
        <w:lastRenderedPageBreak/>
        <w:t>Immigration</w:t>
      </w:r>
    </w:p>
    <w:p w:rsidR="002C7440" w:rsidRDefault="002C7440" w:rsidP="002C7440">
      <w:pPr>
        <w:pStyle w:val="Heading4"/>
      </w:pPr>
      <w:r>
        <w:t>Trump’s base is pissed after immigration flip flop</w:t>
      </w:r>
    </w:p>
    <w:p w:rsidR="002C7440" w:rsidRPr="0037677E" w:rsidRDefault="002C7440" w:rsidP="002C7440">
      <w:pPr>
        <w:rPr>
          <w:b/>
          <w:i/>
        </w:rPr>
      </w:pPr>
      <w:r w:rsidRPr="0037677E">
        <w:rPr>
          <w:b/>
          <w:i/>
        </w:rPr>
        <w:t>Alt tag: Immigration regs nonunique the da (for regs da)</w:t>
      </w:r>
    </w:p>
    <w:p w:rsidR="002C7440" w:rsidRPr="00B221F8" w:rsidRDefault="002C7440" w:rsidP="002C7440">
      <w:r>
        <w:rPr>
          <w:b/>
        </w:rPr>
        <w:t>Contreras 7/21</w:t>
      </w:r>
      <w:r>
        <w:t xml:space="preserve">/17 </w:t>
      </w:r>
      <w:r w:rsidRPr="007A0B93">
        <w:rPr>
          <w:sz w:val="16"/>
          <w:szCs w:val="16"/>
        </w:rPr>
        <w:t>--- political consultant and contributer at the Hill and other news agencies (Raoul Lowery, “Will Trump’s base turn on him for immigration double talk?,” http://thehill.com/blogs/pundits-blog/immigration/343137-will-trumps-base-turn-on-him-for-immigration-double-talk)//ernst</w:t>
      </w:r>
    </w:p>
    <w:p w:rsidR="002C7440" w:rsidRPr="00B221F8" w:rsidRDefault="002C7440" w:rsidP="002C7440">
      <w:pPr>
        <w:rPr>
          <w:sz w:val="16"/>
        </w:rPr>
      </w:pPr>
      <w:r w:rsidRPr="00B221F8">
        <w:rPr>
          <w:rStyle w:val="Emphasis"/>
        </w:rPr>
        <w:t>Will Trump’s base turn on him for immigration double talk?</w:t>
      </w:r>
      <w:r>
        <w:rPr>
          <w:rStyle w:val="StyleUnderline"/>
        </w:rPr>
        <w:t xml:space="preserve"> </w:t>
      </w:r>
      <w:r w:rsidRPr="00B221F8">
        <w:rPr>
          <w:sz w:val="16"/>
        </w:rPr>
        <w:t xml:space="preserve">© Getty Images </w:t>
      </w:r>
      <w:r w:rsidRPr="0037677E">
        <w:rPr>
          <w:rStyle w:val="StyleUnderline"/>
        </w:rPr>
        <w:t>Donald Trump is the champion of outsourcing to nemesis countries he has attacked and does attack, particularly Mexico</w:t>
      </w:r>
      <w:r w:rsidRPr="00B221F8">
        <w:rPr>
          <w:sz w:val="16"/>
        </w:rPr>
        <w:t xml:space="preserve">. But </w:t>
      </w:r>
      <w:r w:rsidRPr="00B221F8">
        <w:rPr>
          <w:rStyle w:val="Emphasis"/>
        </w:rPr>
        <w:t>Donald Trump has a blind eye to people brought here to work with work visas (H-2B) for the hospitality industry in particular. In doing so, he is infuriating many of his core supporters, especially of the paid anti-immigrant “professionals.”</w:t>
      </w:r>
      <w:r>
        <w:rPr>
          <w:rStyle w:val="StyleUnderline"/>
        </w:rPr>
        <w:t xml:space="preserve"> </w:t>
      </w:r>
      <w:r w:rsidRPr="00B221F8">
        <w:rPr>
          <w:sz w:val="16"/>
        </w:rPr>
        <w:t xml:space="preserve">Not only has his own company hired thousands of imported immigrant laborers for Florida’s Mar De Lago, particularly from Romania, but </w:t>
      </w:r>
      <w:r w:rsidRPr="0037677E">
        <w:rPr>
          <w:rStyle w:val="StyleUnderline"/>
        </w:rPr>
        <w:t>his administration has just announced that over and above the congressionally-mandated annual cap of 66,000 H-2B temporary work visas it is issuing 15,000 more for immediate use to expire September 30.</w:t>
      </w:r>
      <w:r>
        <w:rPr>
          <w:rStyle w:val="StyleUnderline"/>
        </w:rPr>
        <w:t xml:space="preserve"> </w:t>
      </w:r>
      <w:r w:rsidRPr="00B221F8">
        <w:rPr>
          <w:sz w:val="16"/>
        </w:rPr>
        <w:t xml:space="preserve">ADVERTISEMENT Homeland Security Secretary John Kelly made the announcement of the 23 percent increase that he is allowed to make. He said it was temporary to help American business. The decision was jointly made by Homeland Security and the U.S. Department of Labor. The departments say that the harm that some businesses face if they don’t find workers is greater than the harm American workers could face if someone participates in the program fraudulently or at all. </w:t>
      </w:r>
      <w:r w:rsidRPr="0037677E">
        <w:rPr>
          <w:rStyle w:val="StyleUnderline"/>
        </w:rPr>
        <w:t>Businesses that apply for the 15,000 visas must prove they will suffer “irreparable harm” if they are not able to hire temporary foreign labor</w:t>
      </w:r>
      <w:r w:rsidRPr="00B221F8">
        <w:rPr>
          <w:sz w:val="16"/>
        </w:rPr>
        <w:t xml:space="preserve">. </w:t>
      </w:r>
      <w:r w:rsidRPr="0037677E">
        <w:rPr>
          <w:rStyle w:val="StyleUnderline"/>
        </w:rPr>
        <w:t>Imagine seasonally affected agricultural businesses trying to apply for these visas after the country has reached its threshold and you can understand the burden the Trump administration has placed on businesses.</w:t>
      </w:r>
      <w:r>
        <w:rPr>
          <w:rStyle w:val="StyleUnderline"/>
        </w:rPr>
        <w:t xml:space="preserve"> </w:t>
      </w:r>
      <w:r w:rsidRPr="00B221F8">
        <w:rPr>
          <w:sz w:val="16"/>
        </w:rPr>
        <w:t xml:space="preserve">But this move has infuriated Trump’s most outspoken anti-immigrant supporters. In short, </w:t>
      </w:r>
      <w:r w:rsidRPr="0037677E">
        <w:rPr>
          <w:rStyle w:val="StyleUnderline"/>
        </w:rPr>
        <w:t>Trump has unleashed the wrath of a cluster of organizations connected to or founded by Michigan doctor John Tanton</w:t>
      </w:r>
      <w:r w:rsidRPr="00B221F8">
        <w:rPr>
          <w:sz w:val="16"/>
        </w:rPr>
        <w:t xml:space="preserve">. The polite word used by much of the media for Tanton’s groups are “immigration restrictionist.” Among numerous Tanton-founded front groups, two are noteworthy: the Center for Immigration Studies led by Peter Nunez-Chairman and Mark Krikorian and NumbersUSA led by Roy Beck. Nunez, a former U.S. Attorney, whose family emigrated here from Spain refers to the 15,000 extra visas as “very disappointing…With many millions of Americans out of work, it is difficult to accept the notion that employers cannot find temporary non-agricultural workers…What they want is workers who they can hire as cheaply as possible, so if they can hire a foreign worker at a cheaper wage than hiring an American, that’s what they want. If they really wanted to hire Americans for these jobs, they should raise the pay rate to whatever the market requires for them to find willing workers.” Peter, how about $20 or $50-an-hour. Peter, isn’t $14-an-hour enough to unload pumpkins and Christmas trees from trucks? “Many of those who voted for Trump because of his appeal to the working-class Americans should be outraged at this development,” Nunez says. LOL! Jessica Vaughan, CIS director of policy studies joins in the criticism with: </w:t>
      </w:r>
      <w:r w:rsidRPr="00B221F8">
        <w:rPr>
          <w:rStyle w:val="StyleUnderline"/>
        </w:rPr>
        <w:t>“The Trump administration should be thinking about how to get these employers to hire some of the hundreds of thousands of unemployed teenagers, seniors or others looking for entry-level work…There’s no such thing as a job (White) Americans won’t do, and we have many legal immigrants who could take these jobs too.”</w:t>
      </w:r>
      <w:r>
        <w:rPr>
          <w:rStyle w:val="StyleUnderline"/>
        </w:rPr>
        <w:t xml:space="preserve"> </w:t>
      </w:r>
      <w:r w:rsidRPr="00B221F8">
        <w:rPr>
          <w:sz w:val="16"/>
        </w:rPr>
        <w:t xml:space="preserve">Yes. Seniors doing entry-level physical work. Right. </w:t>
      </w:r>
      <w:r w:rsidRPr="00B221F8">
        <w:rPr>
          <w:rStyle w:val="StyleUnderline"/>
        </w:rPr>
        <w:t>According to the Department of Labor, forestry, tourism, fairs and construction also find workers through the H2B visa.</w:t>
      </w:r>
      <w:r>
        <w:rPr>
          <w:rStyle w:val="StyleUnderline"/>
        </w:rPr>
        <w:t xml:space="preserve"> </w:t>
      </w:r>
      <w:r w:rsidRPr="00B221F8">
        <w:rPr>
          <w:sz w:val="16"/>
        </w:rPr>
        <w:t xml:space="preserve">Finally, </w:t>
      </w:r>
      <w:r w:rsidRPr="00B221F8">
        <w:rPr>
          <w:rStyle w:val="StyleUnderline"/>
        </w:rPr>
        <w:t>in construction there are always worker shortages especially in the southwest.</w:t>
      </w:r>
      <w:r w:rsidRPr="00B221F8">
        <w:rPr>
          <w:sz w:val="16"/>
        </w:rPr>
        <w:t xml:space="preserve"> In Texas, roofing contractors turn down jobs because they don’t have enough workers. Isabel Marocco, incoming president of the National Association of Women in Construction, says construction in California is facing a workforce shortage. </w:t>
      </w:r>
      <w:r w:rsidRPr="00B221F8">
        <w:rPr>
          <w:rStyle w:val="StyleUnderline"/>
        </w:rPr>
        <w:t>Without H-2B visas her company would have to turn projects down due to lack of workers</w:t>
      </w:r>
      <w:r w:rsidRPr="00B221F8">
        <w:rPr>
          <w:sz w:val="16"/>
        </w:rPr>
        <w:t xml:space="preserve">. There simply aren’t enough Americans to do the work. </w:t>
      </w:r>
      <w:r w:rsidRPr="00B221F8">
        <w:rPr>
          <w:rStyle w:val="Emphasis"/>
        </w:rPr>
        <w:t>Agriculture is worse.</w:t>
      </w:r>
      <w:r>
        <w:rPr>
          <w:rStyle w:val="StyleUnderline"/>
        </w:rPr>
        <w:t xml:space="preserve"> </w:t>
      </w:r>
      <w:r w:rsidRPr="00B221F8">
        <w:rPr>
          <w:sz w:val="16"/>
        </w:rPr>
        <w:t xml:space="preserve">There are special seasonal worker visas for farm workers. But… As the government knows, </w:t>
      </w:r>
      <w:r w:rsidRPr="00B221F8">
        <w:rPr>
          <w:rStyle w:val="Emphasis"/>
        </w:rPr>
        <w:t>half of ALL farmworkers in the United States, hundreds of thousands of them are working illegally.</w:t>
      </w:r>
      <w:r>
        <w:rPr>
          <w:rStyle w:val="StyleUnderline"/>
        </w:rPr>
        <w:t xml:space="preserve"> </w:t>
      </w:r>
      <w:r w:rsidRPr="00B221F8">
        <w:rPr>
          <w:rStyle w:val="StyleUnderline"/>
        </w:rPr>
        <w:t>If there are so many American seniors and teenagers looking for work, where are they every morning at 4:00 a.m. in our fields ready to work until the sun goes down for $10 to $20 per hour?</w:t>
      </w:r>
      <w:r>
        <w:rPr>
          <w:rStyle w:val="StyleUnderline"/>
        </w:rPr>
        <w:t xml:space="preserve"> </w:t>
      </w:r>
      <w:r w:rsidRPr="00B221F8">
        <w:rPr>
          <w:rStyle w:val="StyleUnderline"/>
        </w:rPr>
        <w:t>Nowhere.</w:t>
      </w:r>
      <w:r>
        <w:rPr>
          <w:rStyle w:val="StyleUnderline"/>
        </w:rPr>
        <w:t xml:space="preserve"> </w:t>
      </w:r>
      <w:r w:rsidRPr="00B221F8">
        <w:rPr>
          <w:sz w:val="16"/>
        </w:rPr>
        <w:t>More, not fewer worker visas are needed; more not less.</w:t>
      </w:r>
    </w:p>
    <w:p w:rsidR="002C7440" w:rsidRDefault="002C7440" w:rsidP="002C7440">
      <w:pPr>
        <w:pStyle w:val="Heading3"/>
      </w:pPr>
      <w:r>
        <w:lastRenderedPageBreak/>
        <w:t xml:space="preserve">Sessions </w:t>
      </w:r>
    </w:p>
    <w:p w:rsidR="002C7440" w:rsidRDefault="002C7440" w:rsidP="002C7440">
      <w:pPr>
        <w:pStyle w:val="Heading4"/>
      </w:pPr>
      <w:r>
        <w:t xml:space="preserve">Brouhaha with Sessions has led to a kerfuffle alienating Trump’s base </w:t>
      </w:r>
    </w:p>
    <w:p w:rsidR="002C7440" w:rsidRPr="00D65D05" w:rsidRDefault="002C7440" w:rsidP="002C7440">
      <w:r>
        <w:rPr>
          <w:b/>
        </w:rPr>
        <w:t>Stepman 7/26</w:t>
      </w:r>
      <w:r>
        <w:t>/17 -</w:t>
      </w:r>
      <w:r w:rsidRPr="007A0B93">
        <w:rPr>
          <w:sz w:val="16"/>
          <w:szCs w:val="16"/>
        </w:rPr>
        <w:t>-- editor for the Daily Signal (Jarrett, “TRUMP’S ATTACKS ON SESSIONS GO DOWN BADLY AMONG HIS BASE,” http://www.newsweek.com/trumps-attacks-sessions-go-down-badly-among-his-base-642286)//ernst</w:t>
      </w:r>
    </w:p>
    <w:p w:rsidR="002C7440" w:rsidRPr="00D65D05" w:rsidRDefault="002C7440" w:rsidP="002C7440">
      <w:pPr>
        <w:rPr>
          <w:rStyle w:val="StyleUnderline"/>
        </w:rPr>
      </w:pPr>
      <w:r w:rsidRPr="00D65D05">
        <w:rPr>
          <w:sz w:val="16"/>
        </w:rPr>
        <w:t xml:space="preserve">Attorney General Jeff Sessions has had a rough few weeks. He already ran afoul of many conservatives last week when he announced that the Department of Justice would increase the usage of federal civil asset forfeiture. Daily Emails and Alerts - Get the best of Newsweek delivered to your inbox This controversial policy, justified as a law enforcement measure, often leads to property being seized from people neither charged nor convicted of a crime. But </w:t>
      </w:r>
      <w:r w:rsidRPr="00D65D05">
        <w:rPr>
          <w:rStyle w:val="StyleUnderline"/>
        </w:rPr>
        <w:t>Sessions is now in even hotter water with President Donald Trump</w:t>
      </w:r>
      <w:r w:rsidRPr="00D65D05">
        <w:rPr>
          <w:sz w:val="16"/>
        </w:rPr>
        <w:t xml:space="preserve">, a man whose fortunes he’s been linked to since the two men joined forces in Trump’s drive to the White House. </w:t>
      </w:r>
      <w:r w:rsidRPr="00D65D05">
        <w:rPr>
          <w:rStyle w:val="StyleUnderline"/>
        </w:rPr>
        <w:t>Even though Sessions has been one of Trump’s most stalwart, high-profile defenders since the early days of the Republican presidential primary, his job at the Department of Justice appears to be in jeopardy.</w:t>
      </w:r>
      <w:r>
        <w:rPr>
          <w:rStyle w:val="StyleUnderline"/>
        </w:rPr>
        <w:t xml:space="preserve"> </w:t>
      </w:r>
      <w:r w:rsidRPr="00D65D05">
        <w:rPr>
          <w:sz w:val="16"/>
        </w:rPr>
        <w:t xml:space="preserve">GettyImages-823016718 US Attorney General Jeff Sessions leaves the West Wing of the White House in Washington, DC on July 26, 2017. US Attorney General Jeff Sessions found himself in an increasingly untenable position Tuesday, as President Donald Trump once again publicly skewered his top law enforcement official, calling him 'VERY weak' and saying he is 'disappointed.' SAUL LOEB/AFP/GETTY Trump’s public criticism of Sessions began in earnest during an interview with The New York Times in which he said he would never have appointed Sessions had he known that the former Alabama senator would recuse himself from the Russia investigation. When </w:t>
      </w:r>
      <w:r w:rsidRPr="00D65D05">
        <w:rPr>
          <w:rStyle w:val="StyleUnderline"/>
        </w:rPr>
        <w:t>Sessions initially recused himself,</w:t>
      </w:r>
      <w:r w:rsidRPr="00D65D05">
        <w:rPr>
          <w:sz w:val="16"/>
        </w:rPr>
        <w:t xml:space="preserve"> he said in a statement that his “impartiality might reasonably be questioned” due to his presence on the Senate Judiciary Committee that was investigating allegations against the Trump campaign. This eventually led to a special prosecutor being appointed to oversee the investigation. While the merits of this decision can be debated, the decision certainly seemed to be made in good faith. </w:t>
      </w:r>
      <w:r w:rsidRPr="00D65D05">
        <w:rPr>
          <w:rStyle w:val="StyleUnderline"/>
        </w:rPr>
        <w:t>Trump has mercilessly lambasted Sessions in the media for this decision</w:t>
      </w:r>
      <w:r w:rsidRPr="00D65D05">
        <w:rPr>
          <w:sz w:val="16"/>
        </w:rPr>
        <w:t xml:space="preserve">, and in several tweets on Tuesday suggested that he hasn’t done a good job at the Department of Justice. He tweeted: Attorney General Jeff Sessions has taken a VERY weak position on Hillary Clinton crimes (where are E-mails &amp; DNC server) &amp; Intel leakers! 6:12 AM - 25 Jul 2017 and Ukrainian efforts to sabotage Trump campaign - "quietly working to boost Clinton." So where is the investigation A.G. and: Problem is that the acting head of the FBI &amp; the person in charge of the Hillary investigation, Andrew McCabe, got $700,000 from H for wife! 6:21 AM - 25 Jul 2017 And recently appointed White House communications director Anthony Scaramucci, who was at one point a Trump critic, suggested on “The Hugh Hewitt Show” that the president wanted to fire the attorney general. </w:t>
      </w:r>
      <w:r w:rsidRPr="00D65D05">
        <w:rPr>
          <w:rStyle w:val="StyleUnderline"/>
        </w:rPr>
        <w:t>Sessions has long been a favorite of many conservatives</w:t>
      </w:r>
      <w:r w:rsidRPr="00D65D05">
        <w:rPr>
          <w:sz w:val="16"/>
        </w:rPr>
        <w:t xml:space="preserve">. The National Rifle Association pushed for his confirmation as attorney general, and Marjorie Dannenfelser, president of the Susan B. Anthony List, a pro-life group, called Sessions a “principled pro-life advocate.” In a speech to religious liberty advocates earlier this month, </w:t>
      </w:r>
      <w:r w:rsidRPr="00D65D05">
        <w:rPr>
          <w:rStyle w:val="StyleUnderline"/>
        </w:rPr>
        <w:t>Sessions pledged that the “federal government will actively find ways to accommodate people of all faiths,” saying he planned to “issue guidance on how to apply federal religious liberty protections.”</w:t>
      </w:r>
      <w:r>
        <w:rPr>
          <w:rStyle w:val="StyleUnderline"/>
        </w:rPr>
        <w:t xml:space="preserve"> </w:t>
      </w:r>
      <w:r w:rsidRPr="00D65D05">
        <w:rPr>
          <w:rStyle w:val="StyleUnderline"/>
        </w:rPr>
        <w:t>He’s certainly built up goodwill with many of Trump’s most fervent supporters.</w:t>
      </w:r>
      <w:r>
        <w:rPr>
          <w:rStyle w:val="StyleUnderline"/>
        </w:rPr>
        <w:t xml:space="preserve"> </w:t>
      </w:r>
      <w:r w:rsidRPr="00D65D05">
        <w:rPr>
          <w:rStyle w:val="StyleUnderline"/>
        </w:rPr>
        <w:t xml:space="preserve">But </w:t>
      </w:r>
      <w:r w:rsidRPr="00D65D05">
        <w:rPr>
          <w:rStyle w:val="Emphasis"/>
        </w:rPr>
        <w:t>the brouhaha with Trump has put Sessions in a curious position</w:t>
      </w:r>
      <w:r w:rsidRPr="00D65D05">
        <w:rPr>
          <w:rStyle w:val="StyleUnderline"/>
        </w:rPr>
        <w:t>.</w:t>
      </w:r>
      <w:r>
        <w:rPr>
          <w:rStyle w:val="StyleUnderline"/>
        </w:rPr>
        <w:t xml:space="preserve"> </w:t>
      </w:r>
      <w:r w:rsidRPr="00D65D05">
        <w:rPr>
          <w:sz w:val="16"/>
        </w:rPr>
        <w:t xml:space="preserve">During the campaign, Trump echoed sentiments Sessions had championed for years. But the alliance became formalized when Sessions became the first senator to openly back Trump in the Republican presidential primary. Just days before Super Tuesday, Sessions announced at a rally in Madison, Alabama, that he would support Trump—which was a particular blow to rival Sen. Ted Cruz, R-Texas, who was competing for similar voters. Sessions told the crowd that Trump was most likely to fix America’s borders and clamp down on illegal immigration. It was a big moment in solidifying Trump’s base of nationalist support while giving philosophical heft to the campaign. </w:t>
      </w:r>
      <w:r w:rsidRPr="00D65D05">
        <w:rPr>
          <w:rStyle w:val="StyleUnderline"/>
        </w:rPr>
        <w:t>He remained an unwavering supporter of Trump’s political movement up to the present day.</w:t>
      </w:r>
      <w:r>
        <w:rPr>
          <w:rStyle w:val="StyleUnderline"/>
        </w:rPr>
        <w:t xml:space="preserve"> </w:t>
      </w:r>
      <w:r w:rsidRPr="00D65D05">
        <w:rPr>
          <w:rStyle w:val="StyleUnderline"/>
        </w:rPr>
        <w:t>This is why it’s so stunning to see Trump turn on someone who is arguably one of his most loyal advocates.</w:t>
      </w:r>
      <w:r>
        <w:rPr>
          <w:rStyle w:val="StyleUnderline"/>
        </w:rPr>
        <w:t xml:space="preserve"> </w:t>
      </w:r>
      <w:r w:rsidRPr="00D65D05">
        <w:rPr>
          <w:rStyle w:val="Emphasis"/>
        </w:rPr>
        <w:t>The kerfuffle has already provoked a response from Sessions’ congressional supporters</w:t>
      </w:r>
      <w:r w:rsidRPr="00D65D05">
        <w:rPr>
          <w:sz w:val="16"/>
        </w:rPr>
        <w:t xml:space="preserve"> —many of whom Trump will surely need to put an Obamacare repeal on his desk. Rep. Adam Kinzinger, R-Ill., said in a Tweet: Mr. President, maybe just try a meeting? This is beneath the office - of any held office - from city councilman to POTUS. https://twitter.com/realdonaldtrump/status/889790429398528000 … 9:48 AM - 25 Jul 2017 Sen. Richard </w:t>
      </w:r>
      <w:r w:rsidRPr="00D65D05">
        <w:rPr>
          <w:rStyle w:val="StyleUnderline"/>
        </w:rPr>
        <w:t>Shelby, R-Ala., said in a series of tweets that “ … Jeff Sessions is a man of integrity, loyalty, and extraordinary character. … I join the people of Alabama in giving Jeff Sessions my deep respect and unwavering support.”</w:t>
      </w:r>
      <w:r>
        <w:rPr>
          <w:rStyle w:val="StyleUnderline"/>
        </w:rPr>
        <w:t xml:space="preserve"> </w:t>
      </w:r>
      <w:r w:rsidRPr="00D65D05">
        <w:rPr>
          <w:sz w:val="16"/>
        </w:rPr>
        <w:t xml:space="preserve">Jenny Beth Martin, the co-founder of the Tea Party Patriots, said, according to Axios : Tea Party Patriots and our network of grassroots supporters around the country know that we can count on Attorney General Jeff Sessions to stand with us on the issues that matter most. He has been one of the strongest and most consistent allies we have and can think of no better person to serve as President Trump’s attorney general. Many others from across the Republican ideological spectrum also came to Sessions’ defense, including Cruz and Sen. Lindsey Graham, R-S.C. </w:t>
      </w:r>
      <w:r w:rsidRPr="00D65D05">
        <w:rPr>
          <w:rStyle w:val="Emphasis"/>
        </w:rPr>
        <w:t xml:space="preserve">Pushing Sessions out the door risks alienating some of Trump’s most relentless supporters </w:t>
      </w:r>
      <w:r w:rsidRPr="00D65D05">
        <w:rPr>
          <w:rStyle w:val="StyleUnderline"/>
        </w:rPr>
        <w:t>who have kept him afloat in the face of widespread opposition.</w:t>
      </w:r>
      <w:r w:rsidRPr="00D65D05">
        <w:rPr>
          <w:sz w:val="16"/>
        </w:rPr>
        <w:t xml:space="preserve"> If Trump is serious about building a border wall and cracking down on illegal immigration, he certainly couldn’t have a stronger ally at the Department of Justice. This office in </w:t>
      </w:r>
      <w:r w:rsidRPr="00D65D05">
        <w:rPr>
          <w:sz w:val="16"/>
        </w:rPr>
        <w:lastRenderedPageBreak/>
        <w:t xml:space="preserve">particular requires an individual of drive and talent who can face the withering external and internal opposition to the president’s agenda. Is there really another person who could suddenly be dropped into the role with the same political outlook and gravitas in the wake of this dust-up? Of course, </w:t>
      </w:r>
      <w:r w:rsidRPr="00D65D05">
        <w:rPr>
          <w:rStyle w:val="StyleUnderline"/>
        </w:rPr>
        <w:t>the oft-unpredictable Trump could reverse himself and have Sessions back in his good graces by next week.</w:t>
      </w:r>
      <w:r w:rsidRPr="00D65D05">
        <w:rPr>
          <w:sz w:val="16"/>
        </w:rPr>
        <w:t xml:space="preserve"> </w:t>
      </w:r>
      <w:r w:rsidRPr="00D65D05">
        <w:rPr>
          <w:rStyle w:val="Emphasis"/>
        </w:rPr>
        <w:t>But firing Sessions now could send shock waves through his base of support</w:t>
      </w:r>
      <w:r w:rsidRPr="00D65D05">
        <w:rPr>
          <w:rStyle w:val="StyleUnderline"/>
        </w:rPr>
        <w:t>, as some may begin to question whether he values simple but absolute loyalty over the principles and political goals that helped put him in the White House.</w:t>
      </w:r>
    </w:p>
    <w:p w:rsidR="002C7440" w:rsidRPr="00A575FA" w:rsidRDefault="002C7440" w:rsidP="002C7440">
      <w:pPr>
        <w:pStyle w:val="Heading3"/>
      </w:pPr>
      <w:r>
        <w:lastRenderedPageBreak/>
        <w:t>Transgender !/! inev</w:t>
      </w:r>
    </w:p>
    <w:p w:rsidR="002C7440" w:rsidRDefault="002C7440" w:rsidP="002C7440">
      <w:pPr>
        <w:pStyle w:val="Heading4"/>
        <w:rPr>
          <w:rStyle w:val="StyleUnderline"/>
        </w:rPr>
      </w:pPr>
      <w:r>
        <w:rPr>
          <w:rStyle w:val="StyleUnderline"/>
        </w:rPr>
        <w:t xml:space="preserve">Trump will lash out at the most vulnerable to keep his base </w:t>
      </w:r>
    </w:p>
    <w:p w:rsidR="002C7440" w:rsidRDefault="002C7440" w:rsidP="002C7440">
      <w:pPr>
        <w:rPr>
          <w:b/>
          <w:i/>
        </w:rPr>
      </w:pPr>
      <w:r>
        <w:rPr>
          <w:b/>
          <w:i/>
        </w:rPr>
        <w:t>Alt tag: Trump will continue attacking Sessions, makes their impact inevitable because it drives away his base</w:t>
      </w:r>
    </w:p>
    <w:p w:rsidR="002C7440" w:rsidRPr="0066390D" w:rsidRDefault="002C7440" w:rsidP="002C7440">
      <w:pPr>
        <w:rPr>
          <w:sz w:val="16"/>
          <w:szCs w:val="16"/>
        </w:rPr>
      </w:pPr>
      <w:r>
        <w:rPr>
          <w:b/>
        </w:rPr>
        <w:t>Signorile 7/26</w:t>
      </w:r>
      <w:r>
        <w:t xml:space="preserve">/17 </w:t>
      </w:r>
      <w:r w:rsidRPr="0066390D">
        <w:rPr>
          <w:sz w:val="16"/>
          <w:szCs w:val="16"/>
        </w:rPr>
        <w:t xml:space="preserve">--- an American journalist, author and talk radio host (Michelangelo, “Trump’s Cruel Military Ban On Transgender People Is An Attempt To Save His Base,” </w:t>
      </w:r>
      <w:hyperlink r:id="rId101" w:history="1">
        <w:r w:rsidRPr="0066390D">
          <w:rPr>
            <w:rStyle w:val="Hyperlink"/>
            <w:sz w:val="16"/>
            <w:szCs w:val="16"/>
          </w:rPr>
          <w:t>http://www.huffingtonpost.com/entry/trumps-cruel-military-ban-on-transgender-people-is-an-attempt-to-save-his-base_us_5978905ae4b0a8a40e8417f3)//ernst</w:t>
        </w:r>
      </w:hyperlink>
      <w:r w:rsidRPr="0066390D">
        <w:rPr>
          <w:sz w:val="16"/>
          <w:szCs w:val="16"/>
        </w:rPr>
        <w:t xml:space="preserve">  </w:t>
      </w:r>
    </w:p>
    <w:p w:rsidR="002C7440" w:rsidRPr="004A3856" w:rsidRDefault="002C7440" w:rsidP="002C7440">
      <w:pPr>
        <w:rPr>
          <w:rStyle w:val="StyleUnderline"/>
        </w:rPr>
      </w:pPr>
      <w:r w:rsidRPr="004A3856">
        <w:rPr>
          <w:rStyle w:val="StyleUnderline"/>
        </w:rPr>
        <w:t>Just as Donald Trump is experiencing an unexpected backlash from his conservative base of supporters for his withering attacks on his attorney general, Jeff Sessions, comes his tweetstorm in which he says he will mercilessly ban transgender people</w:t>
      </w:r>
      <w:r w:rsidRPr="004A3856">
        <w:rPr>
          <w:sz w:val="16"/>
        </w:rPr>
        <w:t xml:space="preserve"> ― who’ve been serving openly in the military since President Obama lifted the ban on open service last year ― from serving any longer. TWITTER </w:t>
      </w:r>
      <w:r w:rsidRPr="004A3856">
        <w:rPr>
          <w:rStyle w:val="StyleUnderline"/>
        </w:rPr>
        <w:t xml:space="preserve">This brutal, authoritarian act against an embattled minority, men and women who are serving their country dutifully and honorably, coming right now was not a coincidence. It reveals how </w:t>
      </w:r>
      <w:r w:rsidRPr="004A3856">
        <w:rPr>
          <w:rStyle w:val="Emphasis"/>
        </w:rPr>
        <w:t>Trump will throw the most vulnerable people under the bus when he feels cornered and threatened</w:t>
      </w:r>
      <w:r w:rsidRPr="004A3856">
        <w:rPr>
          <w:sz w:val="16"/>
        </w:rPr>
        <w:t xml:space="preserve"> ― and make no mistake, he is feeling very threatened right now. Trump has been pummeling Sessions ― not for the job he’s doing as attorney general in carrying out horrific policies on issues such as immigration and civil rights, but for having recused himself in the Russian collusion investigation early on. His rantings have shown that </w:t>
      </w:r>
      <w:r w:rsidRPr="004A3856">
        <w:rPr>
          <w:rStyle w:val="StyleUnderline"/>
        </w:rPr>
        <w:t>Trump is clearly very worried about what the special counsel, Robert Mueller, has found or will find.</w:t>
      </w:r>
      <w:r w:rsidRPr="004A3856">
        <w:rPr>
          <w:sz w:val="16"/>
        </w:rPr>
        <w:t xml:space="preserve"> </w:t>
      </w:r>
      <w:r w:rsidRPr="004A3856">
        <w:rPr>
          <w:rStyle w:val="StyleUnderline"/>
        </w:rPr>
        <w:t>He’s infuriated that Sessions isn’t “protecting” him</w:t>
      </w:r>
      <w:r w:rsidRPr="004A3856">
        <w:rPr>
          <w:sz w:val="16"/>
        </w:rPr>
        <w:t xml:space="preserve">, and blames that rather than his own firing of FBI director James Comey as the reason why the special counsel was appointed. Some have speculated </w:t>
      </w:r>
      <w:r w:rsidRPr="004A3856">
        <w:rPr>
          <w:rStyle w:val="StyleUnderline"/>
        </w:rPr>
        <w:t>Trump wants to replace Sessions with someone who will fire Mueller.</w:t>
      </w:r>
      <w:r w:rsidRPr="004A3856">
        <w:rPr>
          <w:sz w:val="16"/>
        </w:rPr>
        <w:t xml:space="preserve"> But the attacks on Sessions, a stalwart of the conservative movement and white nationalists, have gotten the right-wing media, from Breitbart to Rush Limbaugh, up in arms, and have brought out Sessions’ defenders on Capitol Hill. And yet, </w:t>
      </w:r>
      <w:r w:rsidRPr="004A3856">
        <w:rPr>
          <w:rStyle w:val="StyleUnderline"/>
        </w:rPr>
        <w:t>Trump hasn’t stopped attacking Sessions ― going after him again just this morning ―</w:t>
      </w:r>
      <w:r>
        <w:rPr>
          <w:rStyle w:val="StyleUnderline"/>
        </w:rPr>
        <w:t xml:space="preserve"> </w:t>
      </w:r>
      <w:r w:rsidRPr="004A3856">
        <w:rPr>
          <w:rStyle w:val="StyleUnderline"/>
        </w:rPr>
        <w:t xml:space="preserve">because he can’t. Clearly, </w:t>
      </w:r>
      <w:r w:rsidRPr="004A3856">
        <w:rPr>
          <w:rStyle w:val="Emphasis"/>
        </w:rPr>
        <w:t>even if it means harming himself with the base, Trump has to try to force Sessions to resign because whatever Mueller may have will create a worse fate than losing a portion of his base</w:t>
      </w:r>
      <w:r w:rsidRPr="004A3856">
        <w:rPr>
          <w:rStyle w:val="StyleUnderline"/>
        </w:rPr>
        <w:t>.</w:t>
      </w:r>
      <w:r>
        <w:rPr>
          <w:rStyle w:val="StyleUnderline"/>
        </w:rPr>
        <w:t xml:space="preserve"> </w:t>
      </w:r>
      <w:r w:rsidRPr="004A3856">
        <w:rPr>
          <w:sz w:val="16"/>
        </w:rPr>
        <w:t xml:space="preserve">So, </w:t>
      </w:r>
      <w:r w:rsidRPr="004A3856">
        <w:rPr>
          <w:rStyle w:val="StyleUnderline"/>
        </w:rPr>
        <w:t>to</w:t>
      </w:r>
      <w:r w:rsidRPr="004A3856">
        <w:rPr>
          <w:rStyle w:val="Emphasis"/>
        </w:rPr>
        <w:t xml:space="preserve"> give the base something to chew on, he decided to throw them transgender people.</w:t>
      </w:r>
      <w:r w:rsidRPr="004A3856">
        <w:rPr>
          <w:sz w:val="16"/>
        </w:rPr>
        <w:t xml:space="preserve"> It’s an issue that has been percolating for months, driven by Vice President Mike Pence. Trump appears to be lying when he says that “after consultation with my Generals and military experts” he decided to ban transgender people from service. In fact, just two weeks ago, under the radar, Defense Secretary James </w:t>
      </w:r>
      <w:r w:rsidRPr="004A3856">
        <w:rPr>
          <w:rStyle w:val="StyleUnderline"/>
        </w:rPr>
        <w:t>Mattis lobbied against an amendment to the defense spending bill, driven by anti-LGBTQ conservatives, that would have ended medical care for transgender people in the military who are transitioning.</w:t>
      </w:r>
      <w:r w:rsidRPr="004A3856">
        <w:rPr>
          <w:sz w:val="16"/>
        </w:rPr>
        <w:t xml:space="preserve"> As I reported, Pence, according to advocates, was lobbying House members to pass the amendment. But </w:t>
      </w:r>
      <w:r w:rsidRPr="004A3856">
        <w:rPr>
          <w:rStyle w:val="StyleUnderline"/>
        </w:rPr>
        <w:t>Mattis was successful, along with LGBT advocates, in getting 24 vulnerable Republicans to join all Democrats in voting down the amendment.</w:t>
      </w:r>
      <w:r w:rsidRPr="004A3856">
        <w:rPr>
          <w:sz w:val="16"/>
        </w:rPr>
        <w:t xml:space="preserve"> </w:t>
      </w:r>
      <w:r w:rsidRPr="004A3856">
        <w:rPr>
          <w:rStyle w:val="StyleUnderline"/>
        </w:rPr>
        <w:t>Both Pence and House Speaker Paul Ryan expected the amendment to pass, and it was an embarrassing defeat.</w:t>
      </w:r>
      <w:r w:rsidRPr="004A3856">
        <w:rPr>
          <w:sz w:val="16"/>
        </w:rPr>
        <w:t xml:space="preserve"> It is true that Mattis had put off for six months a plan to allow new transgender recruits. But this was because two of the service chiefs had asked for more time to prepare; advocates had expected Mattis to follow through. But Pence didn’t give up. Just this morning, before Trump’s announcement via tweets, Foreign Policy, citing several sources, reported that Pence was behind several new amendments introduced by anti-LGBTQ conservatives in the House to deny transgender people necessary medical treatment. Vice President Mike Pence and his staff have been working quietly to get Congress to roll back the Defense Department’s year-old policy covering medical procedures for transitioning service members, according to sources. In a flurry of last-minute activity, House Republicans have submitted three separate but identical amendments to the 2018 defense spending bill this week that would prohibit the Pentagon from using government money to “provide medical treatment related to gender transition.” Conservative groups such as Family Research Council and Heritage Action have been working furiously on the issue, and were not happy when the previous amendment failed. At a time when </w:t>
      </w:r>
      <w:r w:rsidRPr="004A3856">
        <w:rPr>
          <w:rStyle w:val="StyleUnderline"/>
        </w:rPr>
        <w:t>Trump is experiencing a backlash from conservatives who support Sessions ― also a virulent opponent of LGBTQ rights ― moving to simply undo the Pentagon’s directive under Obama allowing open transgender service seems awfully convenient.</w:t>
      </w:r>
      <w:r>
        <w:rPr>
          <w:rStyle w:val="StyleUnderline"/>
        </w:rPr>
        <w:t xml:space="preserve"> </w:t>
      </w:r>
      <w:r w:rsidRPr="004A3856">
        <w:rPr>
          <w:sz w:val="16"/>
        </w:rPr>
        <w:t xml:space="preserve">It also saved Pence from having to lobby once again for an anti-trans amendment, pitted against Mattis, and restored Pence’s influence after the defeat two weeks ago. And </w:t>
      </w:r>
      <w:r w:rsidRPr="004A3856">
        <w:rPr>
          <w:rStyle w:val="StyleUnderline"/>
        </w:rPr>
        <w:t xml:space="preserve">it gave Trump something to throw to the base as he continues his </w:t>
      </w:r>
      <w:r w:rsidRPr="004A3856">
        <w:rPr>
          <w:rStyle w:val="StyleUnderline"/>
        </w:rPr>
        <w:lastRenderedPageBreak/>
        <w:t>attacks on Sessions, something he obviously believes he must do even if it angers some or many of his supporters.</w:t>
      </w:r>
    </w:p>
    <w:p w:rsidR="002C7440" w:rsidRDefault="002C7440" w:rsidP="002C7440">
      <w:pPr>
        <w:pStyle w:val="Heading2"/>
      </w:pPr>
      <w:r>
        <w:lastRenderedPageBreak/>
        <w:t xml:space="preserve">Thumper </w:t>
      </w:r>
    </w:p>
    <w:p w:rsidR="002C7440" w:rsidRDefault="002C7440" w:rsidP="002C7440"/>
    <w:p w:rsidR="002C7440" w:rsidRDefault="002C7440" w:rsidP="002C7440">
      <w:pPr>
        <w:pStyle w:val="Heading3"/>
      </w:pPr>
      <w:r>
        <w:lastRenderedPageBreak/>
        <w:t xml:space="preserve">2AC – No Agenda** </w:t>
      </w:r>
    </w:p>
    <w:p w:rsidR="002C7440" w:rsidRDefault="002C7440" w:rsidP="002C7440"/>
    <w:p w:rsidR="002C7440" w:rsidRDefault="002C7440" w:rsidP="002C7440">
      <w:pPr>
        <w:pStyle w:val="Heading4"/>
      </w:pPr>
      <w:r w:rsidRPr="004A06C5">
        <w:rPr>
          <w:u w:val="single"/>
        </w:rPr>
        <w:t>Nothing</w:t>
      </w:r>
      <w:r>
        <w:t xml:space="preserve"> gets done in congress</w:t>
      </w:r>
    </w:p>
    <w:p w:rsidR="002C7440" w:rsidRPr="00BA2064" w:rsidRDefault="002C7440" w:rsidP="002C7440">
      <w:r w:rsidRPr="00BA2064">
        <w:rPr>
          <w:b/>
          <w:sz w:val="26"/>
          <w:szCs w:val="26"/>
        </w:rPr>
        <w:t>Collins 7/23</w:t>
      </w:r>
      <w:r w:rsidRPr="00BA2064">
        <w:rPr>
          <w:sz w:val="26"/>
          <w:szCs w:val="26"/>
        </w:rPr>
        <w:t>/17</w:t>
      </w:r>
      <w:r w:rsidRPr="00BA2064">
        <w:t xml:space="preserve"> – D.C. journalist (Michael; “Congress' next big battles: Passing spending bills, raising the debt limit”; https://www.usatoday.com/story/news/politics/2017/07/23/congress-next-big-battles-spending-bills-debt-limit/497477001/</w:t>
      </w:r>
      <w:r>
        <w:t>)//TS</w:t>
      </w:r>
    </w:p>
    <w:p w:rsidR="002C7440" w:rsidRPr="004A06C5" w:rsidRDefault="002C7440" w:rsidP="002C7440">
      <w:pPr>
        <w:rPr>
          <w:rStyle w:val="StyleUnderline"/>
        </w:rPr>
      </w:pPr>
      <w:r w:rsidRPr="004A06C5">
        <w:rPr>
          <w:sz w:val="16"/>
        </w:rPr>
        <w:t xml:space="preserve">WASHINGTON — The </w:t>
      </w:r>
      <w:r w:rsidRPr="004A06C5">
        <w:rPr>
          <w:rStyle w:val="StyleUnderline"/>
        </w:rPr>
        <w:t xml:space="preserve">repeal of </w:t>
      </w:r>
      <w:r w:rsidRPr="000D6237">
        <w:rPr>
          <w:rStyle w:val="StyleUnderline"/>
          <w:highlight w:val="yellow"/>
        </w:rPr>
        <w:t xml:space="preserve">Obamacare may be </w:t>
      </w:r>
      <w:r w:rsidRPr="000D6237">
        <w:rPr>
          <w:rStyle w:val="Emphasis"/>
          <w:highlight w:val="yellow"/>
        </w:rPr>
        <w:t>taking up</w:t>
      </w:r>
      <w:r w:rsidRPr="00353733">
        <w:rPr>
          <w:rStyle w:val="Emphasis"/>
        </w:rPr>
        <w:t xml:space="preserve"> most of the </w:t>
      </w:r>
      <w:r w:rsidRPr="000D6237">
        <w:rPr>
          <w:rStyle w:val="Emphasis"/>
          <w:highlight w:val="yellow"/>
        </w:rPr>
        <w:t>oxygen</w:t>
      </w:r>
      <w:r w:rsidRPr="00353733">
        <w:rPr>
          <w:rStyle w:val="Emphasis"/>
        </w:rPr>
        <w:t xml:space="preserve"> </w:t>
      </w:r>
      <w:r w:rsidRPr="004A06C5">
        <w:rPr>
          <w:sz w:val="16"/>
        </w:rPr>
        <w:t xml:space="preserve">in Congress for now, </w:t>
      </w:r>
      <w:r w:rsidRPr="000D6237">
        <w:rPr>
          <w:rStyle w:val="StyleUnderline"/>
          <w:highlight w:val="yellow"/>
        </w:rPr>
        <w:t>but</w:t>
      </w:r>
      <w:r w:rsidRPr="004A06C5">
        <w:rPr>
          <w:rStyle w:val="StyleUnderline"/>
        </w:rPr>
        <w:t xml:space="preserve"> two </w:t>
      </w:r>
      <w:r w:rsidRPr="000D6237">
        <w:rPr>
          <w:rStyle w:val="StyleUnderline"/>
          <w:highlight w:val="yellow"/>
        </w:rPr>
        <w:t>other</w:t>
      </w:r>
      <w:r w:rsidRPr="004A06C5">
        <w:rPr>
          <w:rStyle w:val="StyleUnderline"/>
        </w:rPr>
        <w:t xml:space="preserve"> big </w:t>
      </w:r>
      <w:r w:rsidRPr="000D6237">
        <w:rPr>
          <w:rStyle w:val="StyleUnderline"/>
          <w:highlight w:val="yellow"/>
        </w:rPr>
        <w:t>battles are on the horizon</w:t>
      </w:r>
      <w:r w:rsidRPr="004A06C5">
        <w:rPr>
          <w:rStyle w:val="StyleUnderline"/>
        </w:rPr>
        <w:t>.</w:t>
      </w:r>
      <w:r>
        <w:rPr>
          <w:rStyle w:val="StyleUnderline"/>
        </w:rPr>
        <w:t xml:space="preserve"> </w:t>
      </w:r>
      <w:r w:rsidRPr="00353733">
        <w:rPr>
          <w:rStyle w:val="Emphasis"/>
        </w:rPr>
        <w:t>Battle lines already forming</w:t>
      </w:r>
      <w:r w:rsidRPr="004A06C5">
        <w:rPr>
          <w:rStyle w:val="StyleUnderline"/>
        </w:rPr>
        <w:t xml:space="preserve"> as Congress gets ready to take on the task of passing spending legislation to keep the government open and raising the national debt ceiling.</w:t>
      </w:r>
      <w:r>
        <w:rPr>
          <w:rStyle w:val="StyleUnderline"/>
        </w:rPr>
        <w:t xml:space="preserve"> </w:t>
      </w:r>
      <w:r w:rsidRPr="000D6237">
        <w:rPr>
          <w:rStyle w:val="StyleUnderline"/>
          <w:highlight w:val="yellow"/>
        </w:rPr>
        <w:t>Deadlines</w:t>
      </w:r>
      <w:r w:rsidRPr="004A06C5">
        <w:rPr>
          <w:rStyle w:val="StyleUnderline"/>
        </w:rPr>
        <w:t xml:space="preserve"> for both </w:t>
      </w:r>
      <w:r w:rsidRPr="000D6237">
        <w:rPr>
          <w:rStyle w:val="StyleUnderline"/>
          <w:highlight w:val="yellow"/>
        </w:rPr>
        <w:t>are fast approaching</w:t>
      </w:r>
      <w:r w:rsidRPr="004A06C5">
        <w:rPr>
          <w:sz w:val="16"/>
        </w:rPr>
        <w:t xml:space="preserve">. The new fiscal year begins Oct. 1, yet </w:t>
      </w:r>
      <w:r w:rsidRPr="000D6237">
        <w:rPr>
          <w:rStyle w:val="StyleUnderline"/>
          <w:highlight w:val="yellow"/>
        </w:rPr>
        <w:t>neither the</w:t>
      </w:r>
      <w:r w:rsidRPr="004A06C5">
        <w:rPr>
          <w:rStyle w:val="StyleUnderline"/>
        </w:rPr>
        <w:t xml:space="preserve"> </w:t>
      </w:r>
      <w:r w:rsidRPr="000D6237">
        <w:rPr>
          <w:rStyle w:val="StyleUnderline"/>
          <w:highlight w:val="yellow"/>
        </w:rPr>
        <w:t>House nor the Senate has passe</w:t>
      </w:r>
      <w:r w:rsidRPr="004A06C5">
        <w:rPr>
          <w:rStyle w:val="StyleUnderline"/>
        </w:rPr>
        <w:t xml:space="preserve">d any of the 12 spending </w:t>
      </w:r>
      <w:r w:rsidRPr="000D6237">
        <w:rPr>
          <w:rStyle w:val="StyleUnderline"/>
          <w:highlight w:val="yellow"/>
        </w:rPr>
        <w:t>bills</w:t>
      </w:r>
      <w:r w:rsidRPr="004A06C5">
        <w:rPr>
          <w:rStyle w:val="StyleUnderline"/>
        </w:rPr>
        <w:t xml:space="preserve"> that are </w:t>
      </w:r>
      <w:r w:rsidRPr="000D6237">
        <w:rPr>
          <w:rStyle w:val="StyleUnderline"/>
          <w:highlight w:val="yellow"/>
        </w:rPr>
        <w:t>needed to keep the federal government running</w:t>
      </w:r>
      <w:r w:rsidRPr="004A06C5">
        <w:rPr>
          <w:rStyle w:val="StyleUnderline"/>
        </w:rPr>
        <w:t>.</w:t>
      </w:r>
      <w:r>
        <w:rPr>
          <w:rStyle w:val="StyleUnderline"/>
        </w:rPr>
        <w:t xml:space="preserve"> </w:t>
      </w:r>
      <w:r w:rsidRPr="004A06C5">
        <w:rPr>
          <w:sz w:val="16"/>
        </w:rPr>
        <w:t xml:space="preserve">Budgets for the various federal agencies are divided among those 12 bills, so each receives special scrutiny from congressional committees before it is passed by Congress. But it has been more than a decade since Congress has adhered to the regular budgeting process, forcing lawmakers to cobble together comprehensive stop-gap spending bills like that one approved in May that covered the remainder of the current fiscal year. The House will attempt to show it is making some progress next week, when it is scheduled to vote on a package of four security-related appropriations bills. The other </w:t>
      </w:r>
      <w:r w:rsidRPr="004A06C5">
        <w:rPr>
          <w:rStyle w:val="StyleUnderline"/>
        </w:rPr>
        <w:t>eight spending measures have cleared the House Appropriations Committee, yet no vote for them has been scheduled on the House floor.</w:t>
      </w:r>
      <w:r>
        <w:rPr>
          <w:rStyle w:val="StyleUnderline"/>
        </w:rPr>
        <w:t xml:space="preserve"> </w:t>
      </w:r>
      <w:r w:rsidRPr="004A06C5">
        <w:rPr>
          <w:rStyle w:val="StyleUnderline"/>
        </w:rPr>
        <w:t xml:space="preserve">In the </w:t>
      </w:r>
      <w:r w:rsidRPr="000D6237">
        <w:rPr>
          <w:rStyle w:val="StyleUnderline"/>
          <w:highlight w:val="yellow"/>
        </w:rPr>
        <w:t>Senate</w:t>
      </w:r>
      <w:r w:rsidRPr="004A06C5">
        <w:rPr>
          <w:rStyle w:val="StyleUnderline"/>
        </w:rPr>
        <w:t xml:space="preserve">, which </w:t>
      </w:r>
      <w:r w:rsidRPr="000D6237">
        <w:rPr>
          <w:rStyle w:val="StyleUnderline"/>
          <w:highlight w:val="yellow"/>
        </w:rPr>
        <w:t xml:space="preserve">has been </w:t>
      </w:r>
      <w:r w:rsidRPr="000D6237">
        <w:rPr>
          <w:rStyle w:val="Emphasis"/>
          <w:highlight w:val="yellow"/>
        </w:rPr>
        <w:t>stymied</w:t>
      </w:r>
      <w:r w:rsidRPr="004A06C5">
        <w:rPr>
          <w:rStyle w:val="StyleUnderline"/>
        </w:rPr>
        <w:t xml:space="preserve"> much of the summer </w:t>
      </w:r>
      <w:r w:rsidRPr="000D6237">
        <w:rPr>
          <w:rStyle w:val="StyleUnderline"/>
          <w:highlight w:val="yellow"/>
        </w:rPr>
        <w:t>over health care</w:t>
      </w:r>
      <w:r w:rsidRPr="004A06C5">
        <w:rPr>
          <w:rStyle w:val="StyleUnderline"/>
        </w:rPr>
        <w:t>,three spending bills have been passed out of the Senate Appropriations Committee but have yet to be considered by the full chamber.</w:t>
      </w:r>
      <w:r>
        <w:rPr>
          <w:rStyle w:val="StyleUnderline"/>
        </w:rPr>
        <w:t xml:space="preserve"> </w:t>
      </w:r>
      <w:r w:rsidRPr="004A06C5">
        <w:rPr>
          <w:sz w:val="16"/>
        </w:rPr>
        <w:t xml:space="preserve">(The appropriations bills are not to be confused with the budget resolution that was approved by the House Budget Committee on Wednesday. That bill is nonbinding but provides an outline for spending and taxes.) Even if the two chambers were to pass spending measures, </w:t>
      </w:r>
      <w:r w:rsidRPr="000D6237">
        <w:rPr>
          <w:rStyle w:val="StyleUnderline"/>
          <w:highlight w:val="yellow"/>
        </w:rPr>
        <w:t>additional time will be needed for the House and Senate to resolve</w:t>
      </w:r>
      <w:r w:rsidRPr="004A06C5">
        <w:rPr>
          <w:rStyle w:val="StyleUnderline"/>
        </w:rPr>
        <w:t xml:space="preserve"> the </w:t>
      </w:r>
      <w:r w:rsidRPr="000D6237">
        <w:rPr>
          <w:rStyle w:val="StyleUnderline"/>
          <w:highlight w:val="yellow"/>
        </w:rPr>
        <w:t>differences between their bills</w:t>
      </w:r>
      <w:r w:rsidRPr="004A06C5">
        <w:rPr>
          <w:rStyle w:val="StyleUnderline"/>
        </w:rPr>
        <w:t>, approve the final products and send them along to the president for his signature.</w:t>
      </w:r>
      <w:r>
        <w:rPr>
          <w:rStyle w:val="StyleUnderline"/>
        </w:rPr>
        <w:t xml:space="preserve"> </w:t>
      </w:r>
      <w:r w:rsidRPr="004A06C5">
        <w:rPr>
          <w:sz w:val="16"/>
        </w:rPr>
        <w:t>“</w:t>
      </w:r>
      <w:r w:rsidRPr="000D6237">
        <w:rPr>
          <w:rStyle w:val="StyleUnderline"/>
          <w:highlight w:val="yellow"/>
        </w:rPr>
        <w:t xml:space="preserve">We’ve got a </w:t>
      </w:r>
      <w:r w:rsidRPr="000D6237">
        <w:rPr>
          <w:rStyle w:val="Emphasis"/>
          <w:highlight w:val="yellow"/>
        </w:rPr>
        <w:t>train wreck</w:t>
      </w:r>
      <w:r w:rsidRPr="000D6237">
        <w:rPr>
          <w:rStyle w:val="StyleUnderline"/>
          <w:highlight w:val="yellow"/>
        </w:rPr>
        <w:t xml:space="preserve"> coming</w:t>
      </w:r>
      <w:r w:rsidRPr="004A06C5">
        <w:rPr>
          <w:sz w:val="16"/>
        </w:rPr>
        <w:t xml:space="preserve">,” Sen. John McCain, R-Ariz., fumed recently on the Senate floor. </w:t>
      </w:r>
      <w:r w:rsidRPr="000D6237">
        <w:rPr>
          <w:rStyle w:val="StyleUnderline"/>
          <w:highlight w:val="yellow"/>
        </w:rPr>
        <w:t>Congress is scheduled to begin</w:t>
      </w:r>
      <w:r w:rsidRPr="004A06C5">
        <w:rPr>
          <w:rStyle w:val="StyleUnderline"/>
        </w:rPr>
        <w:t xml:space="preserve"> its </w:t>
      </w:r>
      <w:r w:rsidRPr="000D6237">
        <w:rPr>
          <w:rStyle w:val="StyleUnderline"/>
          <w:highlight w:val="yellow"/>
        </w:rPr>
        <w:t>summer recess</w:t>
      </w:r>
      <w:r w:rsidRPr="004A06C5">
        <w:rPr>
          <w:rStyle w:val="StyleUnderline"/>
        </w:rPr>
        <w:t xml:space="preserve"> next month, </w:t>
      </w:r>
      <w:r w:rsidRPr="000D6237">
        <w:rPr>
          <w:rStyle w:val="StyleUnderline"/>
          <w:highlight w:val="yellow"/>
        </w:rPr>
        <w:t xml:space="preserve">yet “we’ve got the debt limit, we’ve got </w:t>
      </w:r>
      <w:r w:rsidRPr="000D6237">
        <w:rPr>
          <w:rStyle w:val="Emphasis"/>
          <w:highlight w:val="yellow"/>
        </w:rPr>
        <w:t>no appropriations bill passed,”</w:t>
      </w:r>
      <w:r w:rsidRPr="004A06C5">
        <w:rPr>
          <w:sz w:val="16"/>
        </w:rPr>
        <w:t xml:space="preserve"> McCain said, pounding the lectern with his fist. “</w:t>
      </w:r>
      <w:r w:rsidRPr="000D6237">
        <w:rPr>
          <w:rStyle w:val="StyleUnderline"/>
          <w:highlight w:val="yellow"/>
        </w:rPr>
        <w:t>All</w:t>
      </w:r>
      <w:r w:rsidRPr="004A06C5">
        <w:rPr>
          <w:rStyle w:val="StyleUnderline"/>
        </w:rPr>
        <w:t xml:space="preserve"> of these </w:t>
      </w:r>
      <w:r w:rsidRPr="000D6237">
        <w:rPr>
          <w:rStyle w:val="StyleUnderline"/>
          <w:highlight w:val="yellow"/>
        </w:rPr>
        <w:t>things</w:t>
      </w:r>
      <w:r w:rsidRPr="004A06C5">
        <w:rPr>
          <w:rStyle w:val="StyleUnderline"/>
        </w:rPr>
        <w:t xml:space="preserve"> </w:t>
      </w:r>
      <w:r w:rsidRPr="000D6237">
        <w:rPr>
          <w:rStyle w:val="StyleUnderline"/>
          <w:highlight w:val="yellow"/>
        </w:rPr>
        <w:t>are piling up</w:t>
      </w:r>
      <w:r w:rsidRPr="004A06C5">
        <w:rPr>
          <w:rStyle w:val="StyleUnderline"/>
        </w:rPr>
        <w:t xml:space="preserve">, and we’ve got about 30 days to do it in, </w:t>
      </w:r>
      <w:r w:rsidRPr="000D6237">
        <w:rPr>
          <w:rStyle w:val="StyleUnderline"/>
          <w:highlight w:val="yellow"/>
        </w:rPr>
        <w:t>and</w:t>
      </w:r>
      <w:r w:rsidRPr="004A06C5">
        <w:rPr>
          <w:rStyle w:val="StyleUnderline"/>
        </w:rPr>
        <w:t xml:space="preserve"> so far I have seen </w:t>
      </w:r>
      <w:r w:rsidRPr="000D6237">
        <w:rPr>
          <w:rStyle w:val="StyleUnderline"/>
          <w:highlight w:val="yellow"/>
        </w:rPr>
        <w:t>no plan,</w:t>
      </w:r>
      <w:r w:rsidRPr="004A06C5">
        <w:rPr>
          <w:rStyle w:val="StyleUnderline"/>
        </w:rPr>
        <w:t xml:space="preserve"> no plan </w:t>
      </w:r>
      <w:r w:rsidRPr="000D6237">
        <w:rPr>
          <w:rStyle w:val="StyleUnderline"/>
          <w:highlight w:val="yellow"/>
        </w:rPr>
        <w:t>to address these challenges</w:t>
      </w:r>
      <w:r w:rsidRPr="004A06C5">
        <w:rPr>
          <w:rStyle w:val="StyleUnderline"/>
        </w:rPr>
        <w:t>.”</w:t>
      </w:r>
      <w:r>
        <w:rPr>
          <w:rStyle w:val="StyleUnderline"/>
        </w:rPr>
        <w:t xml:space="preserve"> </w:t>
      </w:r>
      <w:r w:rsidRPr="004A06C5">
        <w:rPr>
          <w:sz w:val="16"/>
        </w:rPr>
        <w:t xml:space="preserve">What’s more, </w:t>
      </w:r>
      <w:r w:rsidRPr="000D6237">
        <w:rPr>
          <w:rStyle w:val="StyleUnderline"/>
          <w:highlight w:val="yellow"/>
        </w:rPr>
        <w:t>Republicans are looking to tackle</w:t>
      </w:r>
      <w:r w:rsidRPr="004A06C5">
        <w:rPr>
          <w:rStyle w:val="StyleUnderline"/>
        </w:rPr>
        <w:t xml:space="preserve"> a major overhaul of the </w:t>
      </w:r>
      <w:r w:rsidRPr="000D6237">
        <w:rPr>
          <w:rStyle w:val="StyleUnderline"/>
          <w:highlight w:val="yellow"/>
        </w:rPr>
        <w:t>federal</w:t>
      </w:r>
      <w:r w:rsidRPr="004A06C5">
        <w:rPr>
          <w:rStyle w:val="StyleUnderline"/>
        </w:rPr>
        <w:t xml:space="preserve"> </w:t>
      </w:r>
      <w:r w:rsidRPr="000D6237">
        <w:rPr>
          <w:rStyle w:val="StyleUnderline"/>
          <w:highlight w:val="yellow"/>
        </w:rPr>
        <w:t>tax code</w:t>
      </w:r>
      <w:r w:rsidRPr="004A06C5">
        <w:rPr>
          <w:rStyle w:val="StyleUnderline"/>
        </w:rPr>
        <w:t xml:space="preserve"> —</w:t>
      </w:r>
      <w:r>
        <w:rPr>
          <w:rStyle w:val="StyleUnderline"/>
        </w:rPr>
        <w:t xml:space="preserve"> </w:t>
      </w:r>
      <w:r w:rsidRPr="000D6237">
        <w:rPr>
          <w:rStyle w:val="StyleUnderline"/>
          <w:highlight w:val="yellow"/>
        </w:rPr>
        <w:t>a complicated, time-consuming task</w:t>
      </w:r>
      <w:r w:rsidRPr="004A06C5">
        <w:rPr>
          <w:rStyle w:val="StyleUnderline"/>
        </w:rPr>
        <w:t xml:space="preserve"> that threatens to further divide the GOP and could complicate efforts to pass appropriations legislation and raise the debt ceiling.</w:t>
      </w:r>
      <w:r>
        <w:rPr>
          <w:rStyle w:val="StyleUnderline"/>
        </w:rPr>
        <w:t xml:space="preserve"> </w:t>
      </w:r>
      <w:r w:rsidRPr="004A06C5">
        <w:rPr>
          <w:sz w:val="16"/>
        </w:rPr>
        <w:t xml:space="preserve">Treasury Secretary Steven Mnuchin is urging Congress to raise the national debt ceiling before it goes on summer break so that the government can continue to pay its bills and avoid a potentially devastating economic crisis. The debt limit is the legal amount the Treasury can borrow to pay the government's bills, including Social Security and Medicare benefits, military salaries, tax refunds, interest on the national debt, and other obligations. The current debt limit of $19.8 trillion was seton March 16, but lawmakers gave the government no borrowing authority to surpass it. Exactly when the government will run out of money is unclear, but the nonpartisan Congressional Budget Office has projected the Treasury would run out of cash in early to mid-October. Mnuchin said recently the government has enough money to get through September without raising the ceiling. Yet </w:t>
      </w:r>
      <w:r w:rsidRPr="004A06C5">
        <w:rPr>
          <w:rStyle w:val="StyleUnderline"/>
        </w:rPr>
        <w:t>many congressional Republicans are reluctant to raise the limit unless it is accompanied by spending or regulatory reforms.</w:t>
      </w:r>
      <w:r>
        <w:rPr>
          <w:rStyle w:val="StyleUnderline"/>
        </w:rPr>
        <w:t xml:space="preserve"> </w:t>
      </w:r>
      <w:r w:rsidRPr="004A06C5">
        <w:rPr>
          <w:sz w:val="16"/>
        </w:rPr>
        <w:t xml:space="preserve">“We’re going to see an increase in the debt limit — we have to,” predicted Marc Goldwein, head of policy and senior vice president for the non-partisan, non-profit Committee for a Responsible Federal Budget. </w:t>
      </w:r>
      <w:r w:rsidRPr="000D6237">
        <w:rPr>
          <w:rStyle w:val="StyleUnderline"/>
          <w:highlight w:val="yellow"/>
        </w:rPr>
        <w:t xml:space="preserve">It’s </w:t>
      </w:r>
      <w:r w:rsidRPr="000D6237">
        <w:rPr>
          <w:rStyle w:val="Emphasis"/>
          <w:highlight w:val="yellow"/>
        </w:rPr>
        <w:t>doubtful</w:t>
      </w:r>
      <w:r w:rsidRPr="004A06C5">
        <w:rPr>
          <w:rStyle w:val="StyleUnderline"/>
        </w:rPr>
        <w:t xml:space="preserve">, however, that </w:t>
      </w:r>
      <w:r w:rsidRPr="000D6237">
        <w:rPr>
          <w:rStyle w:val="StyleUnderline"/>
          <w:highlight w:val="yellow"/>
        </w:rPr>
        <w:t>Congress will pass</w:t>
      </w:r>
      <w:r w:rsidRPr="004A06C5">
        <w:rPr>
          <w:rStyle w:val="StyleUnderline"/>
        </w:rPr>
        <w:t xml:space="preserve"> all 12 of the spending </w:t>
      </w:r>
      <w:r w:rsidRPr="000D6237">
        <w:rPr>
          <w:rStyle w:val="StyleUnderline"/>
          <w:highlight w:val="yellow"/>
        </w:rPr>
        <w:t>bills</w:t>
      </w:r>
      <w:r w:rsidRPr="004A06C5">
        <w:rPr>
          <w:rStyle w:val="StyleUnderline"/>
        </w:rPr>
        <w:t xml:space="preserve"> </w:t>
      </w:r>
      <w:r w:rsidRPr="000D6237">
        <w:rPr>
          <w:rStyle w:val="StyleUnderline"/>
          <w:highlight w:val="yellow"/>
        </w:rPr>
        <w:t>before the close</w:t>
      </w:r>
      <w:r w:rsidRPr="004A06C5">
        <w:rPr>
          <w:rStyle w:val="StyleUnderline"/>
        </w:rPr>
        <w:t xml:space="preserve"> of </w:t>
      </w:r>
      <w:r w:rsidRPr="000D6237">
        <w:rPr>
          <w:rStyle w:val="StyleUnderline"/>
          <w:highlight w:val="yellow"/>
        </w:rPr>
        <w:t>the</w:t>
      </w:r>
      <w:r w:rsidRPr="004A06C5">
        <w:rPr>
          <w:rStyle w:val="StyleUnderline"/>
        </w:rPr>
        <w:t xml:space="preserve"> current </w:t>
      </w:r>
      <w:r w:rsidRPr="000D6237">
        <w:rPr>
          <w:rStyle w:val="StyleUnderline"/>
          <w:highlight w:val="yellow"/>
        </w:rPr>
        <w:t>fiscal year</w:t>
      </w:r>
      <w:r w:rsidRPr="004A06C5">
        <w:rPr>
          <w:rStyle w:val="StyleUnderline"/>
        </w:rPr>
        <w:t xml:space="preserve"> on Sept. 30</w:t>
      </w:r>
      <w:r w:rsidRPr="004A06C5">
        <w:rPr>
          <w:sz w:val="16"/>
        </w:rPr>
        <w:t xml:space="preserve">, Goldwein said. More than likely, he said, Congress will pass a resolution extending current spending levels to the end of the calendar year to buy more time for negotiations. It’s no way to budget, Goldwein said, but it has become common practice in Congress. </w:t>
      </w:r>
      <w:r w:rsidRPr="004A06C5">
        <w:rPr>
          <w:rStyle w:val="StyleUnderline"/>
        </w:rPr>
        <w:t>The last time all 12 spending bills were passed by the Sept. 30 deadline was in 1995.</w:t>
      </w:r>
    </w:p>
    <w:p w:rsidR="002C7440" w:rsidRPr="00197670" w:rsidRDefault="002C7440" w:rsidP="002C7440"/>
    <w:p w:rsidR="002C7440" w:rsidRPr="00197670" w:rsidRDefault="002C7440" w:rsidP="002C7440">
      <w:r w:rsidRPr="00197670">
        <w:t xml:space="preserve">2AC --- </w:t>
      </w:r>
    </w:p>
    <w:p w:rsidR="002C7440" w:rsidRDefault="002C7440" w:rsidP="002C7440"/>
    <w:p w:rsidR="002C7440" w:rsidRDefault="002C7440" w:rsidP="002C7440">
      <w:pPr>
        <w:pStyle w:val="Heading3"/>
      </w:pPr>
      <w:r>
        <w:lastRenderedPageBreak/>
        <w:t>2AC --- Sessions Thumper Base</w:t>
      </w:r>
    </w:p>
    <w:p w:rsidR="002C7440" w:rsidRPr="003551E3" w:rsidRDefault="002C7440" w:rsidP="002C7440">
      <w:pPr>
        <w:pStyle w:val="Heading4"/>
      </w:pPr>
      <w:r>
        <w:t>Sessions destroyed Trump’s base</w:t>
      </w:r>
    </w:p>
    <w:p w:rsidR="002C7440" w:rsidRPr="003551E3" w:rsidRDefault="002C7440" w:rsidP="002C7440">
      <w:r>
        <w:t xml:space="preserve">JARRETT </w:t>
      </w:r>
      <w:r>
        <w:rPr>
          <w:b/>
        </w:rPr>
        <w:t>STEPMAN 7/26/</w:t>
      </w:r>
      <w:r>
        <w:t xml:space="preserve">17 --- Reporter at the Daily Signal (“TRUMP’S ATTACKS ON SESSIONS GO DOWN BADLY AMONG HIS BASE”, Daily Signal, Jarrett Stepman, </w:t>
      </w:r>
      <w:hyperlink r:id="rId102" w:history="1">
        <w:r w:rsidRPr="000D700F">
          <w:rPr>
            <w:rStyle w:val="Hyperlink"/>
          </w:rPr>
          <w:t>http://www.newsweek.com/trumps-attacks-sessions-go-down-badly-among-his-base-642286</w:t>
        </w:r>
      </w:hyperlink>
      <w:r>
        <w:t>)//chiragjain</w:t>
      </w:r>
    </w:p>
    <w:p w:rsidR="002C7440" w:rsidRDefault="002C7440" w:rsidP="002C7440">
      <w:pPr>
        <w:rPr>
          <w:sz w:val="16"/>
        </w:rPr>
      </w:pPr>
      <w:r w:rsidRPr="003551E3">
        <w:rPr>
          <w:sz w:val="16"/>
        </w:rPr>
        <w:t xml:space="preserve">Attorney General Jeff Sessions has had a rough few weeks. He already ran afoul of many conservatives last week when he announced that the Department of Justice would increase the usage of federal civil asset forfeiture. Daily Emails and Alerts - Get the best of Newsweek delivered to your inbox This controversial policy, justified as a law enforcement measure, often leads to property being seized from people neither charged nor convicted of a crime. But </w:t>
      </w:r>
      <w:r w:rsidRPr="00F07CB6">
        <w:rPr>
          <w:rStyle w:val="StyleUnderline"/>
        </w:rPr>
        <w:t>Sessions is now in even hotter water with President Donald Trump</w:t>
      </w:r>
      <w:r w:rsidRPr="003551E3">
        <w:rPr>
          <w:sz w:val="16"/>
        </w:rPr>
        <w:t>, a man whose fortunes he’s been linked to since the two men joined forces in Trump’s drive to the White House. Even though Sessions has been one of Trump’s most stalwart, high-profile defenders since the early days of the Republican presidential primary, his job at the Department of Justice appears to be in jeopardy. Tru</w:t>
      </w:r>
      <w:r w:rsidRPr="00F07CB6">
        <w:rPr>
          <w:rStyle w:val="StyleUnderline"/>
        </w:rPr>
        <w:t xml:space="preserve">mp’s public criticism of Sessions began in earnest during an interview with The New York Times in which he said he would never have appointed Sessions </w:t>
      </w:r>
      <w:r w:rsidRPr="003551E3">
        <w:rPr>
          <w:sz w:val="16"/>
        </w:rPr>
        <w:t>had he known that the former Alabama senator would recuse himself from the Russia investigation. When Sessions initially recused himself, he said in a statement that his “impartiality might reasonably be questioned” due to his presence on the Senate Judiciary Committee that was investigating allegations against the Trump campaign. This eventually led to a special prosecutor being appointed to oversee the investigation. While the merits of this decision can be debated, the decision certainly seemed to be made in good faith. Tru</w:t>
      </w:r>
      <w:r w:rsidRPr="00F07CB6">
        <w:rPr>
          <w:rStyle w:val="StyleUnderline"/>
        </w:rPr>
        <w:t>mp has mercilessly lambasted Sessions in the media for this decision,</w:t>
      </w:r>
      <w:r w:rsidRPr="003551E3">
        <w:rPr>
          <w:sz w:val="16"/>
        </w:rPr>
        <w:t xml:space="preserve"> and in several tweets on Tuesday suggested that he hasn’t done a good job at the Department of Justice. He tweeted: Attorney General Jeff Sessions has taken a VERY weak position on Hillary Clinton crimes (where are E-mails &amp; DNC server) &amp; Intel leakers! 6:12 AM - 25 Jul 2017 and Ukrainian efforts to sabotage Trump campaign - "quietly working to boost Clinton." So where is the investigation A.G. and: Problem is that the acting head of the FBI &amp; the person in charge of the Hillary investigation, Andrew McCabe, got $700,000 from H for wife! 6:21 AM - 25 Jul 2017 And recently appointed White House communications director Anthony Scaramucci, who was at one point a Trump critic, suggested on “The Hugh Hewitt Show” that the president wanted to fire the attorney general. </w:t>
      </w:r>
      <w:r w:rsidRPr="00F07CB6">
        <w:rPr>
          <w:rStyle w:val="Emphasis"/>
        </w:rPr>
        <w:t>Sessions has long been a favorite of many conservatives</w:t>
      </w:r>
      <w:r w:rsidRPr="003551E3">
        <w:rPr>
          <w:sz w:val="16"/>
        </w:rPr>
        <w:t xml:space="preserve">. The National Rifle Association pushed for his confirmation as attorney general, and Marjorie Dannenfelser, president of the Susan B. Anthony List, a pro-life group, called Sessions a “principled pro-life advocate.” In a speech to religious liberty advocates earlier this month, Sessions pledged that the “federal government will actively find ways to accommodate people of all faiths,” saying he planned to “issue guidance on how to apply federal religious liberty protections.” </w:t>
      </w:r>
      <w:r w:rsidRPr="00F07CB6">
        <w:rPr>
          <w:rStyle w:val="Emphasis"/>
        </w:rPr>
        <w:t>He’s certainly built up goodwill with many of Trump’s most fervent supporters.</w:t>
      </w:r>
      <w:r>
        <w:rPr>
          <w:rStyle w:val="Emphasis"/>
        </w:rPr>
        <w:t xml:space="preserve"> </w:t>
      </w:r>
      <w:r w:rsidRPr="003551E3">
        <w:rPr>
          <w:sz w:val="16"/>
        </w:rPr>
        <w:t xml:space="preserve">But the brouhaha with Trump has put Sessions in a curious position. During the campaign, </w:t>
      </w:r>
      <w:r w:rsidRPr="00F07CB6">
        <w:rPr>
          <w:rStyle w:val="StyleUnderline"/>
        </w:rPr>
        <w:t>Trump echoed sentiments Sessions had championed for years.</w:t>
      </w:r>
      <w:r w:rsidRPr="003551E3">
        <w:rPr>
          <w:sz w:val="16"/>
        </w:rPr>
        <w:t xml:space="preserve"> But the alliance became formalized when Sessions became the first senator to openly back Trump in the Republican presidential primary. Just days before Super Tuesday, Sessions announced at a rally in Madison, Alabama, that he would support Trump—which was a particular blow to rival Sen. Ted Cruz, R-Texas, who was competing for similar voters. </w:t>
      </w:r>
      <w:r w:rsidRPr="00F07CB6">
        <w:rPr>
          <w:rStyle w:val="StyleUnderline"/>
        </w:rPr>
        <w:t>Sessions told the crowd that Trump was most likely to fix America’s borders and clamp down on illegal immigration. It was a big moment in</w:t>
      </w:r>
      <w:r w:rsidRPr="00F07CB6">
        <w:rPr>
          <w:rStyle w:val="Emphasis"/>
        </w:rPr>
        <w:t xml:space="preserve"> solidifying Trump’s base</w:t>
      </w:r>
      <w:r w:rsidRPr="003551E3">
        <w:rPr>
          <w:sz w:val="16"/>
        </w:rPr>
        <w:t xml:space="preserve"> of nationalist support while giving philosophical heft to the campaign. He remained an unwavering supporter of Trump’s political movement up to the present day. This is why it’s so stunning to see Trump turn on someone who is arguably one of his most loyal advocates. The kerfuffle has already provoked a response from Sessions’ congressional supporters —many of whom Trump will surely need to put an Obamacare repeal on his desk. Rep. Adam Kinzinger, R-Ill., said in a Tweet: Mr. President, maybe just try a meeting? This is beneath the office - of any held office - from city councilman to POTUS. https://twitter.com/realdonaldtrump/status/889790429398528000 … 9:48 AM - 25 Jul 2017 Sen. Richard Shelby, R-Ala., said in a series of tweets that “ … Jeff Sessions is a man of integrity, loyalty, and extraordinary character. … I join the people of Alabama in giving Jeff Sessions my deep respect and unwavering support.” Jenny Beth Martin, the co-founder of the Tea Party Patriots, said, according to Axios : Tea Party Patriots and our network of grassroots supporters around the country know that we can count on Attorney General Jeff Sessions to stand with us on the issues that matter most. He has been one of the strongest and most consistent allies we have and can think of no better person to serve as President Trump’s attorney general. </w:t>
      </w:r>
      <w:r w:rsidRPr="00F07CB6">
        <w:rPr>
          <w:rStyle w:val="Emphasis"/>
        </w:rPr>
        <w:t xml:space="preserve">Many </w:t>
      </w:r>
      <w:r w:rsidRPr="003551E3">
        <w:rPr>
          <w:rStyle w:val="StyleUnderline"/>
        </w:rPr>
        <w:t>others from across the Republican ideological spectrum also</w:t>
      </w:r>
      <w:r w:rsidRPr="00F07CB6">
        <w:rPr>
          <w:rStyle w:val="Emphasis"/>
        </w:rPr>
        <w:t xml:space="preserve"> came to Sessions’ defense, </w:t>
      </w:r>
      <w:r w:rsidRPr="003551E3">
        <w:rPr>
          <w:sz w:val="16"/>
        </w:rPr>
        <w:t xml:space="preserve">including Cruz and Sen. Lindsey Graham, R-S.C. </w:t>
      </w:r>
      <w:r w:rsidRPr="003551E3">
        <w:rPr>
          <w:rStyle w:val="Emphasis"/>
        </w:rPr>
        <w:t xml:space="preserve">Pushing Sessions out the door risks alienating some of Trump’s most relentless supporters </w:t>
      </w:r>
      <w:r w:rsidRPr="003551E3">
        <w:rPr>
          <w:sz w:val="16"/>
        </w:rPr>
        <w:t xml:space="preserve">who have kept him afloat in the face of widespread opposition. If Trump is serious about building a border wall and cracking down on illegal immigration, he certainly couldn’t have a stronger ally at the Department of Justice. This office in particular requires an individual of drive and talent who can face the withering external and internal opposition to the president’s agenda. Is there really another person who could suddenly be dropped into the role with the same political outlook and gravitas in the wake of this dust-up? Of course, the oft-unpredictable Trump could reverse himself and have Sessions back in his good graces by next week. </w:t>
      </w:r>
      <w:r w:rsidRPr="003551E3">
        <w:rPr>
          <w:rStyle w:val="Emphasis"/>
        </w:rPr>
        <w:t>But firing Sessions now could send shock waves through his base of support</w:t>
      </w:r>
      <w:r w:rsidRPr="003551E3">
        <w:rPr>
          <w:sz w:val="16"/>
        </w:rPr>
        <w:t xml:space="preserve">, as </w:t>
      </w:r>
      <w:r w:rsidRPr="003551E3">
        <w:rPr>
          <w:rStyle w:val="StyleUnderline"/>
        </w:rPr>
        <w:lastRenderedPageBreak/>
        <w:t>some may begin to question whether he values simple but absolute loyalty over the principles</w:t>
      </w:r>
      <w:r w:rsidRPr="003551E3">
        <w:rPr>
          <w:sz w:val="16"/>
        </w:rPr>
        <w:t xml:space="preserve"> and political goals that helped put him in the White House.</w:t>
      </w:r>
    </w:p>
    <w:p w:rsidR="002C7440" w:rsidRDefault="002C7440" w:rsidP="002C7440">
      <w:pPr>
        <w:pStyle w:val="Heading3"/>
      </w:pPr>
      <w:r>
        <w:lastRenderedPageBreak/>
        <w:t>2AC --- Sessions Thumper GOP</w:t>
      </w:r>
    </w:p>
    <w:p w:rsidR="002C7440" w:rsidRPr="00AE21F3" w:rsidRDefault="002C7440" w:rsidP="002C7440">
      <w:pPr>
        <w:pStyle w:val="Heading4"/>
      </w:pPr>
    </w:p>
    <w:p w:rsidR="002C7440" w:rsidRPr="007C2CB0" w:rsidRDefault="002C7440" w:rsidP="002C7440">
      <w:r>
        <w:t xml:space="preserve">PETER </w:t>
      </w:r>
      <w:r>
        <w:rPr>
          <w:b/>
        </w:rPr>
        <w:t xml:space="preserve">BAKER </w:t>
      </w:r>
      <w:r>
        <w:t xml:space="preserve">AND JENNIFER </w:t>
      </w:r>
      <w:r>
        <w:rPr>
          <w:b/>
        </w:rPr>
        <w:t>STEINHAUER 7/26/</w:t>
      </w:r>
      <w:r>
        <w:t xml:space="preserve">17 </w:t>
      </w:r>
      <w:r w:rsidRPr="00AE21F3">
        <w:rPr>
          <w:sz w:val="20"/>
        </w:rPr>
        <w:t>--- New York Times Political Reporter (“Allies Warn Trump of Conservative Revolt Unless He Backs Off Sessions”, New York Times, https://www.nytimes.com/2017/07/26/us/politics/white-house-aides-think-trump-will-let-sessions-stay-for-now.html?_r=0)//chiragjain</w:t>
      </w:r>
    </w:p>
    <w:p w:rsidR="002C7440" w:rsidRPr="007C2CB0" w:rsidRDefault="002C7440" w:rsidP="002C7440">
      <w:pPr>
        <w:rPr>
          <w:sz w:val="16"/>
        </w:rPr>
      </w:pPr>
      <w:r w:rsidRPr="007C2CB0">
        <w:rPr>
          <w:sz w:val="16"/>
        </w:rPr>
        <w:t xml:space="preserve">WASHINGTON For a week, </w:t>
      </w:r>
      <w:r w:rsidRPr="00A170FB">
        <w:rPr>
          <w:rStyle w:val="StyleUnderline"/>
        </w:rPr>
        <w:t>some of President Trump's top aides have</w:t>
      </w:r>
      <w:r>
        <w:rPr>
          <w:rStyle w:val="StyleUnderline"/>
        </w:rPr>
        <w:t xml:space="preserve"> </w:t>
      </w:r>
      <w:r w:rsidRPr="00A170FB">
        <w:rPr>
          <w:rStyle w:val="StyleUnderline"/>
        </w:rPr>
        <w:t>tried to talk him down from his public campaign against Attorney General</w:t>
      </w:r>
      <w:r>
        <w:rPr>
          <w:rStyle w:val="StyleUnderline"/>
        </w:rPr>
        <w:t xml:space="preserve"> </w:t>
      </w:r>
      <w:r w:rsidRPr="00A170FB">
        <w:rPr>
          <w:rStyle w:val="StyleUnderline"/>
        </w:rPr>
        <w:t>Jeff Sessions</w:t>
      </w:r>
      <w:r w:rsidRPr="007C2CB0">
        <w:rPr>
          <w:sz w:val="16"/>
        </w:rPr>
        <w:t xml:space="preserve">. </w:t>
      </w:r>
      <w:r w:rsidRPr="00A170FB">
        <w:rPr>
          <w:rStyle w:val="Emphasis"/>
        </w:rPr>
        <w:t>It was exposing tensions within the administration</w:t>
      </w:r>
      <w:r w:rsidRPr="007C2CB0">
        <w:rPr>
          <w:sz w:val="16"/>
        </w:rPr>
        <w:t>,</w:t>
      </w:r>
      <w:r w:rsidRPr="00A170FB">
        <w:rPr>
          <w:rStyle w:val="Emphasis"/>
        </w:rPr>
        <w:t xml:space="preserve"> stirring</w:t>
      </w:r>
      <w:r>
        <w:rPr>
          <w:rStyle w:val="Emphasis"/>
        </w:rPr>
        <w:t xml:space="preserve"> </w:t>
      </w:r>
      <w:r w:rsidRPr="00A170FB">
        <w:rPr>
          <w:rStyle w:val="Emphasis"/>
        </w:rPr>
        <w:t>consternation with the conservative base and setting off a revolt among</w:t>
      </w:r>
      <w:r>
        <w:rPr>
          <w:rStyle w:val="Emphasis"/>
        </w:rPr>
        <w:t xml:space="preserve"> </w:t>
      </w:r>
      <w:r w:rsidRPr="00A170FB">
        <w:rPr>
          <w:rStyle w:val="Emphasis"/>
        </w:rPr>
        <w:t>Senate Republicans</w:t>
      </w:r>
      <w:r w:rsidRPr="007C2CB0">
        <w:rPr>
          <w:sz w:val="16"/>
        </w:rPr>
        <w:t xml:space="preserve"> incensed over the treatment of a former colleague. Among those urging Mr. Trump to spare Mr. Sessions have been Reince Priebus, the White House chief of staff; Stephen K. Bannon, the president's chief strategist; and Donald F. McGahn Il, the VVhite House counsel, according to officials who asked not to be named describing internal deliberations. For the WIIite House, </w:t>
      </w:r>
      <w:r w:rsidRPr="007C2CB0">
        <w:rPr>
          <w:rStyle w:val="Emphasis"/>
        </w:rPr>
        <w:t>the attacks on the attorney general have touched off a</w:t>
      </w:r>
      <w:r>
        <w:rPr>
          <w:rStyle w:val="Emphasis"/>
        </w:rPr>
        <w:t xml:space="preserve"> </w:t>
      </w:r>
      <w:r w:rsidRPr="007C2CB0">
        <w:rPr>
          <w:rStyle w:val="Emphasis"/>
        </w:rPr>
        <w:t>serious problem on Capitol Hill</w:t>
      </w:r>
      <w:r w:rsidRPr="007C2CB0">
        <w:rPr>
          <w:sz w:val="16"/>
        </w:rPr>
        <w:t xml:space="preserve"> when it did not need any other headaches. Senate </w:t>
      </w:r>
      <w:r w:rsidRPr="007C2CB0">
        <w:rPr>
          <w:rStyle w:val="Emphasis"/>
        </w:rPr>
        <w:t>Republicans</w:t>
      </w:r>
      <w:r w:rsidRPr="007C2CB0">
        <w:rPr>
          <w:rStyle w:val="StyleUnderline"/>
        </w:rPr>
        <w:t xml:space="preserve"> who almost never link arms in unison against a</w:t>
      </w:r>
      <w:r>
        <w:rPr>
          <w:rStyle w:val="StyleUnderline"/>
        </w:rPr>
        <w:t xml:space="preserve"> </w:t>
      </w:r>
      <w:r w:rsidRPr="007C2CB0">
        <w:rPr>
          <w:rStyle w:val="StyleUnderline"/>
        </w:rPr>
        <w:t xml:space="preserve">president from their party </w:t>
      </w:r>
      <w:r w:rsidRPr="007C2CB0">
        <w:rPr>
          <w:rStyle w:val="Emphasis"/>
        </w:rPr>
        <w:t>formed a cordon around Mr. Sessions</w:t>
      </w:r>
      <w:r w:rsidRPr="007C2CB0">
        <w:rPr>
          <w:rStyle w:val="StyleUnderline"/>
        </w:rPr>
        <w:t>, making it</w:t>
      </w:r>
      <w:r>
        <w:rPr>
          <w:rStyle w:val="StyleUnderline"/>
        </w:rPr>
        <w:t xml:space="preserve"> </w:t>
      </w:r>
      <w:r w:rsidRPr="007C2CB0">
        <w:rPr>
          <w:rStyle w:val="StyleUnderline"/>
        </w:rPr>
        <w:t>clear that they neither concurred with nor would tolerate Mr. Trump's</w:t>
      </w:r>
      <w:r>
        <w:rPr>
          <w:rStyle w:val="StyleUnderline"/>
        </w:rPr>
        <w:t xml:space="preserve"> </w:t>
      </w:r>
      <w:r w:rsidRPr="007C2CB0">
        <w:rPr>
          <w:rStyle w:val="StyleUnderline"/>
        </w:rPr>
        <w:t>repeated threats to the attorney general's tenure</w:t>
      </w:r>
      <w:r w:rsidRPr="007C2CB0">
        <w:rPr>
          <w:sz w:val="16"/>
        </w:rPr>
        <w:t xml:space="preserve">. Senate leaders made clear they would block Mr. Trump from replacing Mr. Sessions if he tried to do so during the coming recess. "I would hope the public discussion of that would end immediately," said Senator Bob Corker, Republican of Tennessee, who said he delivered the message directly to the White House. Those sentiments were echoed publicly by at least a dozen Republican senators, including their top two leaders, Mitch McConnell of Kentucky, the majority leader, and John Cornyn of Texas. Mr. Sessions's removal, Mr. Cornyn said, would be "incredibly disruptive." By Wednesday afternoon, just hours after the president's latest broadside against the attorney general, several officials said they thought the storm had passed: Mr. Trump would let Mr. Sessions stay in office, at least for now. If he were going to fire the attorney general, they said, he would have already done so. But </w:t>
      </w:r>
      <w:r w:rsidRPr="007C2CB0">
        <w:rPr>
          <w:rStyle w:val="StyleUnderline"/>
        </w:rPr>
        <w:t>his anger was deep</w:t>
      </w:r>
      <w:r w:rsidRPr="007C2CB0">
        <w:rPr>
          <w:sz w:val="16"/>
        </w:rPr>
        <w:t xml:space="preserve">, they added, </w:t>
      </w:r>
      <w:r w:rsidRPr="007C2CB0">
        <w:rPr>
          <w:rStyle w:val="StyleUnderline"/>
        </w:rPr>
        <w:t>and nothing was</w:t>
      </w:r>
      <w:r>
        <w:rPr>
          <w:rStyle w:val="StyleUnderline"/>
        </w:rPr>
        <w:t xml:space="preserve"> </w:t>
      </w:r>
      <w:r w:rsidRPr="007C2CB0">
        <w:rPr>
          <w:rStyle w:val="StyleUnderline"/>
        </w:rPr>
        <w:t>certain when it came to the volatile president</w:t>
      </w:r>
      <w:r w:rsidRPr="007C2CB0">
        <w:rPr>
          <w:sz w:val="16"/>
        </w:rPr>
        <w:t xml:space="preserve">. Sharing the president's frustration have been people in his family, some of whom have come under scrutiny in the Russia investigation. </w:t>
      </w:r>
      <w:r w:rsidRPr="007C2CB0">
        <w:rPr>
          <w:rStyle w:val="Emphasis"/>
        </w:rPr>
        <w:t>The persistent presidential barrage against Mr. Sessions "says more about</w:t>
      </w:r>
      <w:r>
        <w:rPr>
          <w:rStyle w:val="Emphasis"/>
        </w:rPr>
        <w:t xml:space="preserve"> </w:t>
      </w:r>
      <w:r w:rsidRPr="007C2CB0">
        <w:rPr>
          <w:rStyle w:val="Emphasis"/>
        </w:rPr>
        <w:t>President Trump than it does Attorney General Sessions</w:t>
      </w:r>
      <w:r w:rsidRPr="007C2CB0">
        <w:rPr>
          <w:sz w:val="16"/>
        </w:rPr>
        <w:t xml:space="preserve">, and to me, it's a </w:t>
      </w:r>
      <w:r w:rsidRPr="007C2CB0">
        <w:rPr>
          <w:rStyle w:val="Emphasis"/>
        </w:rPr>
        <w:t>sign of great weakness on the part of President Trump</w:t>
      </w:r>
      <w:r w:rsidRPr="007C2CB0">
        <w:rPr>
          <w:sz w:val="16"/>
        </w:rPr>
        <w:t xml:space="preserve">," said Senator Lindsey Graham, Republican of South Carolina. "I hope Jeff Sessions doesn't give in to this humiliation campaign.' The president's pique at Mr. Sessions stems from the attorney general's decision to step aside from overseeing the investigation into Russia's interference in last year's election and any possible ties to Mr. Trump's campaign team because he had been a top campaign surrogate and met with the Russian ambassador himself. After Mr. Sessions's recusal, his deputy appointed a special counsel, Robert S. Mueller Ill, to lead the investigation. A new attorney general could in theory fire Mr. Mueller. Mr. Trump has not spoken with Mr. Sessions since the president's public complaints began a week ago. The attorney general was in the WIIite House on Wednesday for a meeting of cabinet-level officials but did not see the president, officials said. Even as he was visiting, Mr. Trump launched a new fusillade against him. </w:t>
      </w:r>
    </w:p>
    <w:p w:rsidR="002C7440" w:rsidRDefault="002C7440" w:rsidP="002C7440">
      <w:pPr>
        <w:pStyle w:val="Heading3"/>
      </w:pPr>
      <w:r>
        <w:lastRenderedPageBreak/>
        <w:t>2AC --- BRACs Thumper</w:t>
      </w:r>
    </w:p>
    <w:p w:rsidR="002C7440" w:rsidRPr="00A170FB" w:rsidRDefault="002C7440" w:rsidP="002C7440">
      <w:pPr>
        <w:pStyle w:val="Heading4"/>
      </w:pPr>
      <w:r>
        <w:t xml:space="preserve">BRAC closures in house now --- it’s a priority </w:t>
      </w:r>
    </w:p>
    <w:p w:rsidR="002C7440" w:rsidRPr="00EE2595" w:rsidRDefault="002C7440" w:rsidP="002C7440">
      <w:r>
        <w:t xml:space="preserve">TRAVIS </w:t>
      </w:r>
      <w:r>
        <w:rPr>
          <w:b/>
        </w:rPr>
        <w:t>TRITTEN 7/26</w:t>
      </w:r>
      <w:r>
        <w:t xml:space="preserve">/17 – Reporter at Washington Examiner (“House underscores opposition to military base closures in 'minibus'”, Travis Tritten, Washington Examiner, July 26, 2017, </w:t>
      </w:r>
      <w:r w:rsidRPr="00A170FB">
        <w:t>http://www.washingtonexaminer.com/house-underscores-opposition-to-military-base-closures-in-minibus/article/2629806</w:t>
      </w:r>
      <w:r>
        <w:t>)//chiragjain</w:t>
      </w:r>
    </w:p>
    <w:p w:rsidR="002C7440" w:rsidRPr="00EE2595" w:rsidRDefault="002C7440" w:rsidP="002C7440">
      <w:pPr>
        <w:rPr>
          <w:sz w:val="16"/>
        </w:rPr>
      </w:pPr>
      <w:r w:rsidRPr="00EE2595">
        <w:rPr>
          <w:sz w:val="16"/>
        </w:rPr>
        <w:t xml:space="preserve">The </w:t>
      </w:r>
      <w:r w:rsidRPr="00EE2595">
        <w:rPr>
          <w:rStyle w:val="StyleUnderline"/>
        </w:rPr>
        <w:t>House approved legislation Wednesday that</w:t>
      </w:r>
      <w:r w:rsidRPr="00EE2595">
        <w:rPr>
          <w:sz w:val="16"/>
        </w:rPr>
        <w:t xml:space="preserve"> explicitly </w:t>
      </w:r>
      <w:r w:rsidRPr="00EE2595">
        <w:rPr>
          <w:rStyle w:val="Emphasis"/>
        </w:rPr>
        <w:t>bars any moves by the Pentagon to close its excess military bases in 2018,</w:t>
      </w:r>
      <w:r w:rsidRPr="00EE2595">
        <w:rPr>
          <w:sz w:val="16"/>
        </w:rPr>
        <w:t xml:space="preserve"> echoing a move earlier this month by the chamber. The </w:t>
      </w:r>
      <w:r w:rsidRPr="00EE2595">
        <w:rPr>
          <w:rStyle w:val="StyleUnderline"/>
        </w:rPr>
        <w:t>amendment</w:t>
      </w:r>
      <w:r w:rsidRPr="00EE2595">
        <w:rPr>
          <w:sz w:val="16"/>
        </w:rPr>
        <w:t xml:space="preserve">, sponsored by Reps. John Ratcliffe, R-Texas, and Bill Shuster, R-Pa., </w:t>
      </w:r>
      <w:r w:rsidRPr="00EE2595">
        <w:rPr>
          <w:rStyle w:val="Emphasis"/>
        </w:rPr>
        <w:t>was added to an annual Veterans Affairs and military construction spending bill</w:t>
      </w:r>
      <w:r w:rsidRPr="00EE2595">
        <w:rPr>
          <w:sz w:val="16"/>
        </w:rPr>
        <w:t xml:space="preserve"> </w:t>
      </w:r>
      <w:r w:rsidRPr="00EE2595">
        <w:rPr>
          <w:rStyle w:val="Emphasis"/>
        </w:rPr>
        <w:t>and prohibits any money to be spent on proposing, planning to, or actually shuttering defense facilities as part of the Base Realignment and Closure program.</w:t>
      </w:r>
      <w:r>
        <w:rPr>
          <w:rStyle w:val="Emphasis"/>
        </w:rPr>
        <w:t xml:space="preserve"> </w:t>
      </w:r>
      <w:r w:rsidRPr="00EE2595">
        <w:rPr>
          <w:sz w:val="16"/>
        </w:rPr>
        <w:t xml:space="preserve">Ratcliffe said he was protecting the Red River Army Depot in his northeast Texas district and questioned whether a new BRAC round could cost more to implement than it saves the military. "Starting another BRAC would weaken our capabilities and increase our vulnerabilities in the face of threats that face this country," he said. Now, the prohibition will be part of the so-called "minibus," a package of four national security appropriations bills that the House was working to pass before its August recess. Democrats including Rep. Debbie Wasserman Schultz, D-Fla., have opposed the ban. "We are essentially leaving that money on the table when we could be providing it for our national defense," she said. The new legislation is redundant. This month, the House passed a BRAC ban in its annual National Defense Authorization Act. A proposed amendment that would have opened the door to the base closures was soundly defeated. </w:t>
      </w:r>
      <w:r w:rsidRPr="00EE2595">
        <w:rPr>
          <w:rStyle w:val="Emphasis"/>
        </w:rPr>
        <w:t>House lawmakers have opposed another round of base closures for years despite requests by the Defense Department and its claim that getting rid of unneeded excess property would save about $2 billion annually</w:t>
      </w:r>
      <w:r w:rsidRPr="00EE2595">
        <w:rPr>
          <w:sz w:val="16"/>
        </w:rPr>
        <w:t xml:space="preserve">. </w:t>
      </w:r>
      <w:r w:rsidRPr="00EE2595">
        <w:rPr>
          <w:rStyle w:val="Emphasis"/>
        </w:rPr>
        <w:t>Lawmakers tend to oppose base closures because it means losing jobs in home districts.</w:t>
      </w:r>
    </w:p>
    <w:p w:rsidR="002C7440" w:rsidRDefault="002C7440" w:rsidP="002C7440"/>
    <w:p w:rsidR="002C7440" w:rsidRDefault="002C7440" w:rsidP="002C7440"/>
    <w:p w:rsidR="002C7440" w:rsidRPr="0080345D" w:rsidRDefault="002C7440" w:rsidP="002C7440">
      <w:pPr>
        <w:pStyle w:val="Heading4"/>
      </w:pPr>
      <w:r>
        <w:t xml:space="preserve">Travel ban wasn’t politicized – shields the link </w:t>
      </w:r>
    </w:p>
    <w:p w:rsidR="002C7440" w:rsidRPr="0080345D" w:rsidRDefault="002C7440" w:rsidP="002C7440">
      <w:r>
        <w:rPr>
          <w:rStyle w:val="Style13ptBold"/>
        </w:rPr>
        <w:t>Lind 6/30</w:t>
      </w:r>
      <w:r w:rsidRPr="00242DD8">
        <w:rPr>
          <w:rStyle w:val="Style13ptBold"/>
        </w:rPr>
        <w:t xml:space="preserve"> </w:t>
      </w:r>
      <w:r>
        <w:t>– Dara, c</w:t>
      </w:r>
      <w:r w:rsidRPr="00242DD8">
        <w:t xml:space="preserve">overing immigration </w:t>
      </w:r>
      <w:r>
        <w:t>and criminal justice for Vox. B.A. from Yale Univeristy. Previous senior policy associate at America’s Voice.</w:t>
      </w:r>
      <w:r w:rsidRPr="00242DD8">
        <w:t xml:space="preserve"> </w:t>
      </w:r>
      <w:r>
        <w:t>“</w:t>
      </w:r>
      <w:r w:rsidRPr="0080345D">
        <w:t>Why the new travel ban isn’t causing chaos</w:t>
      </w:r>
      <w:r>
        <w:t xml:space="preserve">” </w:t>
      </w:r>
      <w:r w:rsidRPr="0080345D">
        <w:t xml:space="preserve">https://www.vox.com/policy-and-politics/2017/6/30/15900176/muslim-ban-trump-airports-protest| ljiang </w:t>
      </w:r>
    </w:p>
    <w:p w:rsidR="002C7440" w:rsidRPr="008F2396" w:rsidRDefault="002C7440" w:rsidP="002C7440">
      <w:pPr>
        <w:rPr>
          <w:sz w:val="16"/>
        </w:rPr>
      </w:pPr>
      <w:r w:rsidRPr="0080345D">
        <w:rPr>
          <w:rStyle w:val="StyleUnderline"/>
        </w:rPr>
        <w:t>The travel ban is back, but you wouldn’t know it at the airports.</w:t>
      </w:r>
      <w:r w:rsidRPr="0080345D">
        <w:rPr>
          <w:sz w:val="16"/>
        </w:rPr>
        <w:t xml:space="preserve"> In January, t</w:t>
      </w:r>
      <w:r w:rsidRPr="0080345D">
        <w:rPr>
          <w:rStyle w:val="StyleUnderline"/>
        </w:rPr>
        <w:t xml:space="preserve">he first time </w:t>
      </w:r>
      <w:r w:rsidRPr="0080345D">
        <w:rPr>
          <w:sz w:val="16"/>
        </w:rPr>
        <w:t>the Trump administration attempted to ban people from several majority-Muslim countries from entering the US for 90 days, and refugees for 120 days, it</w:t>
      </w:r>
      <w:r w:rsidRPr="0080345D">
        <w:rPr>
          <w:rStyle w:val="StyleUnderline"/>
        </w:rPr>
        <w:t xml:space="preserve"> produced chaos: massive protests, widespread detentions of people arriving at American airports</w:t>
      </w:r>
      <w:r w:rsidRPr="0080345D">
        <w:rPr>
          <w:sz w:val="16"/>
        </w:rPr>
        <w:t>, a flurry of legal challenges that ultimately put the ban on hold after a week. B</w:t>
      </w:r>
      <w:r w:rsidRPr="0080345D">
        <w:rPr>
          <w:rStyle w:val="StyleUnderline"/>
        </w:rPr>
        <w:t>ut on Thursday night, when a version of the ban (based on a second executive order Trump signed in March) was allowed to go into partial effect thanks to a Supreme Court ruling, airports were quiet.</w:t>
      </w:r>
      <w:r w:rsidRPr="0080345D">
        <w:rPr>
          <w:sz w:val="16"/>
        </w:rPr>
        <w:t xml:space="preserve"> It’s not because the Trump administration implemented this ban perfectly — it made one important change to who’s banned and who isn’t right before the ban went into effect, and further changes could be on the way. But</w:t>
      </w:r>
      <w:r w:rsidRPr="0080345D">
        <w:rPr>
          <w:rStyle w:val="Emphasis"/>
        </w:rPr>
        <w:t xml:space="preserve"> it was smooth enough to avoid a political uproar or a midnight courtroom fight. </w:t>
      </w:r>
      <w:r w:rsidRPr="0080345D">
        <w:rPr>
          <w:sz w:val="16"/>
        </w:rPr>
        <w:t xml:space="preserve">In one respect, </w:t>
      </w:r>
      <w:r w:rsidRPr="0080345D">
        <w:rPr>
          <w:rStyle w:val="StyleUnderline"/>
        </w:rPr>
        <w:t>that’s a victory for the ban’s critics</w:t>
      </w:r>
      <w:r w:rsidRPr="0080345D">
        <w:rPr>
          <w:sz w:val="16"/>
        </w:rPr>
        <w:t>. But it’s also a serious challenge. The ban, as it’s instituted right now, folds neatly into the things in existing immigration law that often seem maddening, unjust, or discriminatory — from the way different family relationships are categorized, to differences in treatment among people of different nationalities.</w:t>
      </w:r>
    </w:p>
    <w:p w:rsidR="002C7440" w:rsidRDefault="002C7440" w:rsidP="002C7440">
      <w:pPr>
        <w:pStyle w:val="Heading2"/>
      </w:pPr>
      <w:r>
        <w:lastRenderedPageBreak/>
        <w:t>Divides</w:t>
      </w:r>
    </w:p>
    <w:p w:rsidR="002C7440" w:rsidRPr="00C2238A" w:rsidRDefault="002C7440" w:rsidP="002C7440">
      <w:pPr>
        <w:pStyle w:val="Heading3"/>
      </w:pPr>
      <w:r>
        <w:lastRenderedPageBreak/>
        <w:t>1NC --- GOP Overall Agenda</w:t>
      </w:r>
    </w:p>
    <w:p w:rsidR="002C7440" w:rsidRPr="00F8307A" w:rsidRDefault="002C7440" w:rsidP="002C7440">
      <w:pPr>
        <w:pStyle w:val="Heading4"/>
      </w:pPr>
      <w:r>
        <w:t>No congressional agenda --- Republicans are divided because of lobbyists</w:t>
      </w:r>
    </w:p>
    <w:p w:rsidR="002C7440" w:rsidRPr="00BB317C" w:rsidRDefault="002C7440" w:rsidP="002C7440">
      <w:r>
        <w:t xml:space="preserve">JUDSON </w:t>
      </w:r>
      <w:r>
        <w:rPr>
          <w:b/>
        </w:rPr>
        <w:t>PHILLIPS 7/19</w:t>
      </w:r>
      <w:r>
        <w:t xml:space="preserve">/17 --- The Washington Times Political Reporter (“Congress should just go home”, Judson Phillips, July 19, 2017, Washington Times, </w:t>
      </w:r>
      <w:r w:rsidRPr="00BB317C">
        <w:t>http://www.washingtontimes.com/news/2017/jul/19/congress-recess-obamacare-tax-reform/</w:t>
      </w:r>
      <w:r>
        <w:t>)//chiragjain</w:t>
      </w:r>
    </w:p>
    <w:p w:rsidR="002C7440" w:rsidRDefault="002C7440" w:rsidP="002C7440">
      <w:pPr>
        <w:rPr>
          <w:sz w:val="16"/>
        </w:rPr>
      </w:pPr>
      <w:r w:rsidRPr="00F8307A">
        <w:rPr>
          <w:sz w:val="16"/>
        </w:rPr>
        <w:t xml:space="preserve">One of the rallying cries among the media class this summer is that </w:t>
      </w:r>
      <w:r w:rsidRPr="00BB317C">
        <w:rPr>
          <w:rStyle w:val="StyleUnderline"/>
        </w:rPr>
        <w:t>Congress should abandon its traditional August recess and work through the month.</w:t>
      </w:r>
      <w:r w:rsidRPr="00F8307A">
        <w:rPr>
          <w:sz w:val="16"/>
        </w:rPr>
        <w:t xml:space="preserve"> Really? Who thinks that is a good idea? In 1866, Gideon J. Tucker penned the famous quote, “No man’s life, liberty or property is safe when the legislature is in session.” One-hundred-and-fifty-one years later, those words still ring true. What conservative really wants the legislature to stay in session? </w:t>
      </w:r>
      <w:r w:rsidRPr="00BB317C">
        <w:rPr>
          <w:rStyle w:val="StyleUnderline"/>
        </w:rPr>
        <w:t>What have the Republicans done</w:t>
      </w:r>
      <w:r w:rsidRPr="00F8307A">
        <w:rPr>
          <w:sz w:val="16"/>
        </w:rPr>
        <w:t xml:space="preserve"> for America this year? The answer is </w:t>
      </w:r>
      <w:r w:rsidRPr="00BB317C">
        <w:rPr>
          <w:rStyle w:val="Emphasis"/>
        </w:rPr>
        <w:t>very little.</w:t>
      </w:r>
      <w:r>
        <w:rPr>
          <w:rStyle w:val="Emphasis"/>
        </w:rPr>
        <w:t xml:space="preserve"> </w:t>
      </w:r>
      <w:r w:rsidRPr="00F8307A">
        <w:rPr>
          <w:sz w:val="16"/>
        </w:rPr>
        <w:t xml:space="preserve">The </w:t>
      </w:r>
      <w:r w:rsidRPr="00BB317C">
        <w:rPr>
          <w:rStyle w:val="StyleUnderline"/>
        </w:rPr>
        <w:t>Republicans</w:t>
      </w:r>
      <w:r w:rsidRPr="00F8307A">
        <w:rPr>
          <w:sz w:val="16"/>
        </w:rPr>
        <w:t xml:space="preserve">, to their credit, </w:t>
      </w:r>
      <w:r w:rsidRPr="00BB317C">
        <w:rPr>
          <w:rStyle w:val="Emphasis"/>
        </w:rPr>
        <w:t xml:space="preserve">have repealed a number of Obama regulations </w:t>
      </w:r>
      <w:r w:rsidRPr="00F8307A">
        <w:rPr>
          <w:sz w:val="16"/>
        </w:rPr>
        <w:t xml:space="preserve">thanks to the Congressional Review Act. </w:t>
      </w:r>
      <w:r w:rsidRPr="00BB317C">
        <w:rPr>
          <w:rStyle w:val="StyleUnderline"/>
        </w:rPr>
        <w:t>But the time for repealing Obama administration regulations has expired.</w:t>
      </w:r>
      <w:r w:rsidRPr="00F8307A">
        <w:rPr>
          <w:sz w:val="16"/>
        </w:rPr>
        <w:t xml:space="preserve"> Beyond that, the </w:t>
      </w:r>
      <w:r w:rsidRPr="00BB317C">
        <w:rPr>
          <w:rStyle w:val="StyleUnderline"/>
        </w:rPr>
        <w:t>GOP has done nothing.</w:t>
      </w:r>
      <w:r>
        <w:rPr>
          <w:rStyle w:val="StyleUnderline"/>
        </w:rPr>
        <w:t xml:space="preserve"> </w:t>
      </w:r>
      <w:r w:rsidRPr="00F8307A">
        <w:rPr>
          <w:sz w:val="16"/>
        </w:rPr>
        <w:t xml:space="preserve">This week, the </w:t>
      </w:r>
      <w:r w:rsidRPr="00BB317C">
        <w:rPr>
          <w:rStyle w:val="StyleUnderline"/>
        </w:rPr>
        <w:t>Obamacare repeal effort died. There will not be repeal and replace. There won’t even be just a repeal.</w:t>
      </w:r>
      <w:r w:rsidRPr="00F8307A">
        <w:rPr>
          <w:sz w:val="16"/>
        </w:rPr>
        <w:t xml:space="preserve"> For seven years, the Republicans promised America that if they were put into power again, they would repeal the hated Obamacare law. It appears </w:t>
      </w:r>
      <w:r w:rsidRPr="00BB317C">
        <w:rPr>
          <w:rStyle w:val="StyleUnderline"/>
        </w:rPr>
        <w:t>some Republicans fear the insurance lobby more than they fear their constituents.</w:t>
      </w:r>
      <w:r>
        <w:rPr>
          <w:rStyle w:val="StyleUnderline"/>
        </w:rPr>
        <w:t xml:space="preserve"> </w:t>
      </w:r>
      <w:r w:rsidRPr="00F8307A">
        <w:rPr>
          <w:sz w:val="16"/>
        </w:rPr>
        <w:t xml:space="preserve">So far, the </w:t>
      </w:r>
      <w:r w:rsidRPr="00BB317C">
        <w:rPr>
          <w:rStyle w:val="StyleUnderline"/>
        </w:rPr>
        <w:t>Republicans</w:t>
      </w:r>
      <w:r w:rsidRPr="00F8307A">
        <w:rPr>
          <w:sz w:val="16"/>
        </w:rPr>
        <w:t xml:space="preserve"> have not repealed Obamacare. They </w:t>
      </w:r>
      <w:r w:rsidRPr="00BB317C">
        <w:rPr>
          <w:rStyle w:val="StyleUnderline"/>
        </w:rPr>
        <w:t>have not built the wall,</w:t>
      </w:r>
      <w:r w:rsidRPr="00F8307A">
        <w:rPr>
          <w:sz w:val="16"/>
        </w:rPr>
        <w:t xml:space="preserve"> though they did appropriate a small amount to start the wall. They </w:t>
      </w:r>
      <w:r w:rsidRPr="00BB317C">
        <w:rPr>
          <w:rStyle w:val="StyleUnderline"/>
        </w:rPr>
        <w:t>have not cut taxes</w:t>
      </w:r>
      <w:r w:rsidRPr="00F8307A">
        <w:rPr>
          <w:sz w:val="16"/>
        </w:rPr>
        <w:t xml:space="preserve"> and they </w:t>
      </w:r>
      <w:r w:rsidRPr="00BB317C">
        <w:rPr>
          <w:rStyle w:val="StyleUnderline"/>
        </w:rPr>
        <w:t>have not cut spending</w:t>
      </w:r>
      <w:r w:rsidRPr="00BB317C">
        <w:rPr>
          <w:rStyle w:val="Emphasis"/>
        </w:rPr>
        <w:t>. In fact, spending is going up</w:t>
      </w:r>
      <w:r w:rsidRPr="00F8307A">
        <w:rPr>
          <w:sz w:val="16"/>
        </w:rPr>
        <w:t xml:space="preserve">, under the “Republican” Congress. So why do conservatives want Congress to stay in session? </w:t>
      </w:r>
      <w:r w:rsidRPr="00BB317C">
        <w:rPr>
          <w:rStyle w:val="StyleUnderline"/>
        </w:rPr>
        <w:t>There simply is not a good reason for these elected officials to remain in D.C.</w:t>
      </w:r>
      <w:r w:rsidRPr="00F8307A">
        <w:rPr>
          <w:sz w:val="16"/>
        </w:rPr>
        <w:t xml:space="preserve"> They should go home and meet with their constituents. Many of them fear meetings, due to the way the radical left has taken over and disrupted their meetings. That fear is legitimate as some members of Congress have been threatened or even assaulted. But it isn’t the radical left members of Congress and senators should fear. It is the conservative base that put them in office. Some </w:t>
      </w:r>
      <w:r w:rsidRPr="00BB317C">
        <w:rPr>
          <w:rStyle w:val="StyleUnderline"/>
        </w:rPr>
        <w:t>Republicans</w:t>
      </w:r>
      <w:r w:rsidRPr="00F8307A">
        <w:rPr>
          <w:sz w:val="16"/>
        </w:rPr>
        <w:t xml:space="preserve"> who go to Washington are conservatives. They tell their voters what they will do and then live up to it. But far too many </w:t>
      </w:r>
      <w:r w:rsidRPr="00F8307A">
        <w:rPr>
          <w:rStyle w:val="StyleUnderline"/>
        </w:rPr>
        <w:t>become corrupted by the swamp.</w:t>
      </w:r>
      <w:r w:rsidRPr="00F8307A">
        <w:rPr>
          <w:sz w:val="16"/>
        </w:rPr>
        <w:t xml:space="preserve"> Of course, that assumes they were even conservative to begin with. They will deliver great speeches at home, decrying Obamacare, the debt, taxes and spending. Yet when it is time to vote, they always manage to ensure that big government is never rolled back. They always ensure that their special interest friends get their projects funded. They always ensure that there is no meaningful reform in the budget or that federal government shrinks. And </w:t>
      </w:r>
      <w:r w:rsidRPr="00F8307A">
        <w:rPr>
          <w:rStyle w:val="StyleUnderline"/>
        </w:rPr>
        <w:t>if America is ever to have tax reform, we can all be sure it will only be after their favorite lobbyists have inserted special interest tax breaks for their clients.</w:t>
      </w:r>
      <w:r w:rsidRPr="00F8307A">
        <w:rPr>
          <w:sz w:val="16"/>
        </w:rPr>
        <w:t xml:space="preserve"> All of this begs the question, why conservatives would want Congress to stay in session? Does anyone really believe a conservative agenda will be advanced with Congress in session for another 30 days? The real problem here is not the August recess. The real problem is the Congress coming back in September. Congress, please take your August recess. And do the country a favor. Don’t hurry back.</w:t>
      </w:r>
    </w:p>
    <w:p w:rsidR="002C7440" w:rsidRDefault="002C7440" w:rsidP="002C7440">
      <w:pPr>
        <w:pStyle w:val="Heading3"/>
      </w:pPr>
      <w:r>
        <w:lastRenderedPageBreak/>
        <w:t>1NC --- Trump Congress Divide</w:t>
      </w:r>
    </w:p>
    <w:p w:rsidR="002C7440" w:rsidRPr="00070511" w:rsidRDefault="002C7440" w:rsidP="002C7440">
      <w:pPr>
        <w:pStyle w:val="Heading4"/>
      </w:pPr>
      <w:r>
        <w:t>Congressional actions fail --- Republicans are against Trump and Russia is on vote now --- thumps any DA</w:t>
      </w:r>
    </w:p>
    <w:p w:rsidR="002C7440" w:rsidRPr="00070511" w:rsidRDefault="002C7440" w:rsidP="002C7440">
      <w:r>
        <w:t xml:space="preserve">AMBER </w:t>
      </w:r>
      <w:r>
        <w:rPr>
          <w:b/>
        </w:rPr>
        <w:t>PHILLIPS 7/25</w:t>
      </w:r>
      <w:r>
        <w:t xml:space="preserve">/17 </w:t>
      </w:r>
      <w:r w:rsidRPr="00070511">
        <w:rPr>
          <w:sz w:val="18"/>
        </w:rPr>
        <w:t>--- Washington Post Political Reporter (“Republicans in Congress really don’t trust Trump to get tough on Russia”, Amber Phillips, Washington Post, July 25, 2017, https://www.washingtonpost.com/news/the-fix/wp/2017/07/25/republicans-in-congress-really-dont-trust-trump-to-get-tough-on-russia/?utm_term=.2d79df29b333)//chiragjain</w:t>
      </w:r>
    </w:p>
    <w:p w:rsidR="002C7440" w:rsidRPr="00070511" w:rsidRDefault="002C7440" w:rsidP="002C7440">
      <w:pPr>
        <w:rPr>
          <w:rStyle w:val="Emphasis"/>
        </w:rPr>
      </w:pPr>
      <w:r w:rsidRPr="00070511">
        <w:rPr>
          <w:sz w:val="16"/>
        </w:rPr>
        <w:t xml:space="preserve">For the most part, Congress abides by an unwritten rule: Don't do something that could set you up for a fight with your own party, especially your own president, unless you absolutely have to. That's what makes a series of </w:t>
      </w:r>
      <w:r w:rsidRPr="002C7A55">
        <w:rPr>
          <w:rStyle w:val="StyleUnderline"/>
        </w:rPr>
        <w:t>sanctions against Russia that the House passed on Tuesday</w:t>
      </w:r>
      <w:r w:rsidRPr="00070511">
        <w:rPr>
          <w:sz w:val="16"/>
        </w:rPr>
        <w:t xml:space="preserve"> so remarkable: It </w:t>
      </w:r>
      <w:r w:rsidRPr="002C7A55">
        <w:rPr>
          <w:rStyle w:val="StyleUnderline"/>
        </w:rPr>
        <w:t>sets a Republican Congress directly up against a Republican president</w:t>
      </w:r>
      <w:r w:rsidRPr="00070511">
        <w:rPr>
          <w:sz w:val="16"/>
        </w:rPr>
        <w:t xml:space="preserve">. </w:t>
      </w:r>
      <w:r w:rsidRPr="002C7A55">
        <w:rPr>
          <w:rStyle w:val="Emphasis"/>
        </w:rPr>
        <w:t>And it's the clearest statement yet that Congress doesn't believe President Trump can or will effectively respond to the threat Russia poses.</w:t>
      </w:r>
      <w:r>
        <w:rPr>
          <w:rStyle w:val="Emphasis"/>
        </w:rPr>
        <w:t xml:space="preserve"> </w:t>
      </w:r>
      <w:r w:rsidRPr="00070511">
        <w:rPr>
          <w:sz w:val="16"/>
        </w:rPr>
        <w:t xml:space="preserve">“This is why this bill exists, is they don't trust the administration to do this right,” said Olga Oliker, director of the Russia and Eurasia program at the Center for Strategic and International Studies. </w:t>
      </w:r>
      <w:r w:rsidRPr="00070511">
        <w:rPr>
          <w:rStyle w:val="StyleUnderline"/>
        </w:rPr>
        <w:t>The bill</w:t>
      </w:r>
      <w:r w:rsidRPr="00070511">
        <w:rPr>
          <w:sz w:val="16"/>
        </w:rPr>
        <w:t xml:space="preserve">, which passed the House by a 419 to 3 vote, </w:t>
      </w:r>
      <w:r w:rsidRPr="00070511">
        <w:rPr>
          <w:rStyle w:val="StyleUnderline"/>
        </w:rPr>
        <w:t>imposes new sanctions on officials in Russia, Iran and North Korea</w:t>
      </w:r>
      <w:r w:rsidRPr="00070511">
        <w:rPr>
          <w:sz w:val="16"/>
        </w:rPr>
        <w:t>. Notably</w:t>
      </w:r>
      <w:r w:rsidRPr="00070511">
        <w:rPr>
          <w:rStyle w:val="Emphasis"/>
        </w:rPr>
        <w:t>, the legislation will prevent Trump from lifting some of those sanctions on his own</w:t>
      </w:r>
      <w:r w:rsidRPr="00070511">
        <w:rPr>
          <w:sz w:val="16"/>
        </w:rPr>
        <w:t xml:space="preserve">, reported The Post's Mike DeBonis and Karoun Demirjian. The </w:t>
      </w:r>
      <w:r w:rsidRPr="00070511">
        <w:rPr>
          <w:rStyle w:val="Emphasis"/>
        </w:rPr>
        <w:t>Senate could approve the package by the end of the week</w:t>
      </w:r>
      <w:r w:rsidRPr="00070511">
        <w:rPr>
          <w:sz w:val="16"/>
        </w:rPr>
        <w:t xml:space="preserve">, and </w:t>
      </w:r>
      <w:r w:rsidRPr="00070511">
        <w:rPr>
          <w:rStyle w:val="StyleUnderline"/>
        </w:rPr>
        <w:t>Trump will either be forced to sign it or get in a veto standoff with Congress</w:t>
      </w:r>
      <w:r w:rsidRPr="00070511">
        <w:rPr>
          <w:sz w:val="16"/>
        </w:rPr>
        <w:t xml:space="preserve">. Margins like the one in Tuesday's vote show that's a standoff </w:t>
      </w:r>
      <w:r w:rsidRPr="00070511">
        <w:rPr>
          <w:rStyle w:val="Emphasis"/>
        </w:rPr>
        <w:t>Congress could win.</w:t>
      </w:r>
      <w:r>
        <w:rPr>
          <w:rStyle w:val="Emphasis"/>
        </w:rPr>
        <w:t xml:space="preserve"> </w:t>
      </w:r>
      <w:r w:rsidRPr="00070511">
        <w:rPr>
          <w:sz w:val="16"/>
        </w:rPr>
        <w:t xml:space="preserve">House Foreign Affairs Committee Chairman Rep. Ed Royce (R-Calif.) said it is "well past time" to respond to threats from Russia, Iran and North Korea and pass bipartisan legislation to increase financial sanctions on July 25. (Reuters) [House prepares to pass sanctions bill — and set up veto dilemma for Trump] </w:t>
      </w:r>
      <w:r w:rsidRPr="00070511">
        <w:rPr>
          <w:rStyle w:val="StyleUnderline"/>
        </w:rPr>
        <w:t>The Russia sanctions are retaliation for Russia's alleged meddling in the U.S. presidential election.</w:t>
      </w:r>
      <w:r w:rsidRPr="00070511">
        <w:rPr>
          <w:sz w:val="16"/>
        </w:rPr>
        <w:t xml:space="preserve"> These will be in addition to sanctions President Barack Obama issued on his way out the door, kicking Russian “diplomats” out of Washington and seizing Russia-owned compounds in the United States. If Congress thinks Russia needs more punishment, it's pretty obvious why they aren't confident Trump will do it. </w:t>
      </w:r>
      <w:r w:rsidRPr="00070511">
        <w:rPr>
          <w:rStyle w:val="StyleUnderline"/>
        </w:rPr>
        <w:t>The White House has said it's not opposed to sanctions, but it's been wishy-washy on what those would be.</w:t>
      </w:r>
      <w:r w:rsidRPr="00070511">
        <w:rPr>
          <w:sz w:val="16"/>
        </w:rPr>
        <w:t xml:space="preserve"> Also, the </w:t>
      </w:r>
      <w:r w:rsidRPr="00070511">
        <w:rPr>
          <w:rStyle w:val="Emphasis"/>
        </w:rPr>
        <w:t>White House's official statements don't match with the president's actions</w:t>
      </w:r>
      <w:r w:rsidRPr="00070511">
        <w:rPr>
          <w:sz w:val="16"/>
        </w:rPr>
        <w:t xml:space="preserve">. </w:t>
      </w:r>
      <w:r w:rsidRPr="00070511">
        <w:rPr>
          <w:rStyle w:val="StyleUnderline"/>
        </w:rPr>
        <w:t>Trump has refused to acknowledge the overwhelming conclusion of U.S. intelligence officials that</w:t>
      </w:r>
      <w:r w:rsidRPr="00070511">
        <w:rPr>
          <w:sz w:val="16"/>
        </w:rPr>
        <w:t xml:space="preserve"> Russian President Vladimir </w:t>
      </w:r>
      <w:r w:rsidRPr="00070511">
        <w:rPr>
          <w:rStyle w:val="StyleUnderline"/>
        </w:rPr>
        <w:t>Putin ordered Russia to try to influence the U.S. election to hurt Hillary Clinton and help Trump win.</w:t>
      </w:r>
      <w:r w:rsidRPr="00070511">
        <w:rPr>
          <w:sz w:val="16"/>
        </w:rPr>
        <w:t xml:space="preserve"> He appears to be considering firing his attorney general after complaining about the Justice Department investigation into Russia's actions and any possible help from the Trump campaign. </w:t>
      </w:r>
      <w:r w:rsidRPr="00070511">
        <w:rPr>
          <w:rStyle w:val="Emphasis"/>
        </w:rPr>
        <w:t>He's considered giving the diplomatic compounds back to Russia.</w:t>
      </w:r>
      <w:r>
        <w:rPr>
          <w:rStyle w:val="Emphasis"/>
        </w:rPr>
        <w:t xml:space="preserve"> </w:t>
      </w:r>
      <w:r w:rsidRPr="00070511">
        <w:rPr>
          <w:rStyle w:val="Emphasis"/>
        </w:rPr>
        <w:t xml:space="preserve">A sizable majority of Congress has a polar opposite view </w:t>
      </w:r>
      <w:r w:rsidRPr="00070511">
        <w:rPr>
          <w:sz w:val="16"/>
        </w:rPr>
        <w:t>on how to handle Russia and decided to take things in its own hands. An initial version of these sanctions passed the Senate 98-2, and this version is expected to pass the House with at least a two-thirds (read: veto-proof) majority. That's a remarkable demonstration of unity from a Congress that has shown exactly none of it lately</w:t>
      </w:r>
      <w:r w:rsidRPr="00070511">
        <w:rPr>
          <w:rStyle w:val="StyleUnderline"/>
        </w:rPr>
        <w:t>. Tying Trump's hands on Russia is one of the only things Congress can agree on right now.</w:t>
      </w:r>
      <w:r>
        <w:rPr>
          <w:rStyle w:val="StyleUnderline"/>
        </w:rPr>
        <w:t xml:space="preserve"> </w:t>
      </w:r>
      <w:r w:rsidRPr="00070511">
        <w:rPr>
          <w:sz w:val="16"/>
        </w:rPr>
        <w:t xml:space="preserve">“There's a lot of stuff they'd rather be doing,” Oliker said, “and that they're much better equipped to deal with. But in the face of an administration that seems to be having a very difficult time articulating its foreign policy, members of Congress have felt they have little choice but to take foreign policy into their own hands.” From a diplomatic perspective, it's not ideal for Congress to levy sanctions against foreign governments or officials. Both Congress and the president have the power to do so, but the White House's sanctions power is much more nimble. Trump can institute or lift them with the wave of a pen. It's a flexible carrot-and-stick approach and more in line with the nuanced way diplomacy works, Oliker said. When Congress issues sanctions, they tend to stay in place for a while. A majority of lawmakers in both chambers to agree to them, then they are signed by the president. The same process has to happen to reverse them. The last time Congress forced a president to impose sanctions against Russia was in 2012, when a Republican Congress forced President Barack Obama to impose sanctions against Russia with the Magnitsky Act. The Magnitsky Act was put in place in retaliation for the human rights abuses suffered by Russian lawyer and auditor Sergei Magnitsky, who had uncovered a financial corruption scheme involving the Russian government. It originally blocked 18 Russian business executives and government officials from entering the United States and froze assets in U.S. financial institutions. And if it sounds familiar, it's allegedly one of the reasons a Russian lawyer set up a now-infamous meeting with Donald Trump Jr. during the campaign. Anyway, in 2012, the Obama administration wanted a different set of '70s-era sanctions against Russia repealed. The Congress, then split between a Democratic-majority Senate and Republican-controlled House, basically repealed those and attached the Magnitsky Act. Then too, the message was: We don't trust you to be as tough on Russia as we want you to be. Congress is saying the same thing to Trump today, only with an extra layer of political intrigue. </w:t>
      </w:r>
      <w:r w:rsidRPr="00070511">
        <w:rPr>
          <w:rStyle w:val="StyleUnderline"/>
        </w:rPr>
        <w:t xml:space="preserve">Republicans are in control of Congress, so they decide which bills get a vote in either chamber. </w:t>
      </w:r>
      <w:r w:rsidRPr="00070511">
        <w:rPr>
          <w:sz w:val="16"/>
        </w:rPr>
        <w:t xml:space="preserve">Thus </w:t>
      </w:r>
      <w:r w:rsidRPr="00070511">
        <w:rPr>
          <w:rStyle w:val="Emphasis"/>
        </w:rPr>
        <w:t xml:space="preserve">they're primarily </w:t>
      </w:r>
      <w:r w:rsidRPr="00070511">
        <w:rPr>
          <w:rStyle w:val="Emphasis"/>
        </w:rPr>
        <w:lastRenderedPageBreak/>
        <w:t>responsible for sticking it to Trump on Russia.</w:t>
      </w:r>
      <w:r>
        <w:rPr>
          <w:rStyle w:val="Emphasis"/>
        </w:rPr>
        <w:t xml:space="preserve"> </w:t>
      </w:r>
      <w:r w:rsidRPr="00070511">
        <w:rPr>
          <w:sz w:val="16"/>
        </w:rPr>
        <w:t xml:space="preserve">Republicans in Congress and Trump have mostly agreed on the broad strokes of policy: Repeal Obamacare, crack down on illegal immigration, end federal grants to Planned Parenthood. But when it comes to getting tough on Russia, even </w:t>
      </w:r>
      <w:r w:rsidRPr="00070511">
        <w:rPr>
          <w:rStyle w:val="Emphasis"/>
        </w:rPr>
        <w:t>Republicans in Congress don't trust their president.</w:t>
      </w:r>
    </w:p>
    <w:p w:rsidR="002C7440" w:rsidRDefault="002C7440" w:rsidP="002C7440">
      <w:pPr>
        <w:pStyle w:val="Heading3"/>
      </w:pPr>
      <w:r>
        <w:lastRenderedPageBreak/>
        <w:t>2NC --- Trump Congress Divide (Sessions)</w:t>
      </w:r>
    </w:p>
    <w:p w:rsidR="002C7440" w:rsidRPr="005C072D" w:rsidRDefault="002C7440" w:rsidP="002C7440">
      <w:pPr>
        <w:pStyle w:val="Heading4"/>
      </w:pPr>
      <w:r>
        <w:t>Trump has no political capital --- Congress hates him</w:t>
      </w:r>
    </w:p>
    <w:p w:rsidR="002C7440" w:rsidRPr="005C072D" w:rsidRDefault="002C7440" w:rsidP="002C7440">
      <w:r>
        <w:t xml:space="preserve">LESLEY </w:t>
      </w:r>
      <w:r>
        <w:rPr>
          <w:b/>
        </w:rPr>
        <w:t>CLARK 7/25</w:t>
      </w:r>
      <w:r>
        <w:t xml:space="preserve">/17 </w:t>
      </w:r>
      <w:r w:rsidRPr="005C072D">
        <w:rPr>
          <w:sz w:val="16"/>
        </w:rPr>
        <w:t>--- McClatchy D.C. Bureau Political Expert (“Trump messes with Sessions, and Senate Republicans are not pleased”, McClatchy D.C. Bureau, July 25, 2017, http://www.mcclatchydc.com/news/politics-government/congress/article163424468.html)//chiragjain</w:t>
      </w:r>
    </w:p>
    <w:p w:rsidR="002C7440" w:rsidRPr="005C072D" w:rsidRDefault="002C7440" w:rsidP="002C7440">
      <w:pPr>
        <w:rPr>
          <w:sz w:val="16"/>
        </w:rPr>
      </w:pPr>
      <w:r w:rsidRPr="005C072D">
        <w:rPr>
          <w:sz w:val="16"/>
        </w:rPr>
        <w:t xml:space="preserve">WASHINGTON President Donald </w:t>
      </w:r>
      <w:r w:rsidRPr="00070511">
        <w:rPr>
          <w:rStyle w:val="StyleUnderline"/>
        </w:rPr>
        <w:t>Trump is getting a bitter Washington lesson when he messes with Jeff Sessions</w:t>
      </w:r>
      <w:r w:rsidRPr="005C072D">
        <w:rPr>
          <w:sz w:val="16"/>
        </w:rPr>
        <w:t xml:space="preserve"> – you </w:t>
      </w:r>
      <w:r w:rsidRPr="00070511">
        <w:rPr>
          <w:rStyle w:val="Emphasis"/>
        </w:rPr>
        <w:t>don't pick a fight with one of the Senate's guys.</w:t>
      </w:r>
      <w:r>
        <w:rPr>
          <w:rStyle w:val="Emphasis"/>
        </w:rPr>
        <w:t xml:space="preserve"> </w:t>
      </w:r>
      <w:r w:rsidRPr="00070511">
        <w:rPr>
          <w:rStyle w:val="Emphasis"/>
        </w:rPr>
        <w:t>It's a lesson that could cost him politically in a Senate where he badly needs Republican support for his lengthy agenda, starting with healthcare on Tuesday.</w:t>
      </w:r>
      <w:r>
        <w:rPr>
          <w:rStyle w:val="Emphasis"/>
        </w:rPr>
        <w:t xml:space="preserve"> </w:t>
      </w:r>
      <w:r w:rsidRPr="005C072D">
        <w:rPr>
          <w:sz w:val="16"/>
        </w:rPr>
        <w:t xml:space="preserve">"I don’t understand it. </w:t>
      </w:r>
      <w:r w:rsidRPr="00070511">
        <w:rPr>
          <w:rStyle w:val="StyleUnderline"/>
        </w:rPr>
        <w:t>There’s no more honorable person I’ve ever met in my life than Jeff Sessions</w:t>
      </w:r>
      <w:r w:rsidRPr="005C072D">
        <w:rPr>
          <w:sz w:val="16"/>
        </w:rPr>
        <w:t xml:space="preserve">,” said Sen. James Inhofe, R-Okla., a close friend of Sessions and his wife. “The only person who is more upset with Trump about this than me, is my wife.” </w:t>
      </w:r>
      <w:r w:rsidRPr="00070511">
        <w:rPr>
          <w:rStyle w:val="StyleUnderline"/>
        </w:rPr>
        <w:t>Sessions spent 20 years in the Senate, winning a reputation</w:t>
      </w:r>
      <w:r w:rsidRPr="005C072D">
        <w:rPr>
          <w:sz w:val="16"/>
        </w:rPr>
        <w:t xml:space="preserve"> for affability and party loyalty. </w:t>
      </w:r>
      <w:r w:rsidRPr="00070511">
        <w:rPr>
          <w:rStyle w:val="StyleUnderline"/>
        </w:rPr>
        <w:t>He understood and doggedly practiced the code</w:t>
      </w:r>
      <w:r w:rsidRPr="005C072D">
        <w:rPr>
          <w:sz w:val="16"/>
        </w:rPr>
        <w:t xml:space="preserve"> of what's been called the world's most exclusive club: You can disagree without being disagreeable, but you protect the institution and its members. </w:t>
      </w:r>
      <w:r w:rsidRPr="00070511">
        <w:rPr>
          <w:rStyle w:val="StyleUnderline"/>
        </w:rPr>
        <w:t>Trump</w:t>
      </w:r>
      <w:r w:rsidRPr="005C072D">
        <w:rPr>
          <w:sz w:val="16"/>
        </w:rPr>
        <w:t xml:space="preserve">, clearly, </w:t>
      </w:r>
      <w:r w:rsidRPr="00070511">
        <w:rPr>
          <w:rStyle w:val="Emphasis"/>
        </w:rPr>
        <w:t>doesn’t play by those rules.</w:t>
      </w:r>
      <w:r>
        <w:rPr>
          <w:rStyle w:val="Emphasis"/>
        </w:rPr>
        <w:t xml:space="preserve"> </w:t>
      </w:r>
      <w:r w:rsidRPr="005C072D">
        <w:rPr>
          <w:sz w:val="16"/>
        </w:rPr>
        <w:t xml:space="preserve">The president took to Twitter to call Sessions "beleaguered" and question why the attorney general wasn’t investigating Trump’s 2016 Democratic presidential rival, Hillary Clinton. That was Monday, and by Tuesday morning, he doubled down: “Attorney General Jeff Sessions has taken a VERY weak position on Hillary Clinton crimes (where are E-mails &amp; DNC server) and Intel leakers!” he tweeted. Trump raised similar questions over the weekend days after telling reporters in an interview that he had second thoughts about nominating Sessions because the former Alabama senator had recused himself from the investigation into Russian meddling in the 2016 election. </w:t>
      </w:r>
      <w:r w:rsidRPr="005C072D">
        <w:rPr>
          <w:rStyle w:val="StyleUnderline"/>
        </w:rPr>
        <w:t>Trump is</w:t>
      </w:r>
      <w:r w:rsidRPr="005C072D">
        <w:rPr>
          <w:sz w:val="16"/>
        </w:rPr>
        <w:t xml:space="preserve"> reportedly </w:t>
      </w:r>
      <w:r w:rsidRPr="005C072D">
        <w:rPr>
          <w:rStyle w:val="StyleUnderline"/>
        </w:rPr>
        <w:t>weighing possible replacements</w:t>
      </w:r>
      <w:r w:rsidRPr="005C072D">
        <w:rPr>
          <w:sz w:val="16"/>
        </w:rPr>
        <w:t xml:space="preserve"> for Sessions, The Washington Post reported late Monday. </w:t>
      </w:r>
      <w:r w:rsidRPr="005C072D">
        <w:rPr>
          <w:rStyle w:val="Emphasis"/>
        </w:rPr>
        <w:t>“It would not be well received on Capitol Hill,”</w:t>
      </w:r>
      <w:r w:rsidRPr="005C072D">
        <w:rPr>
          <w:sz w:val="16"/>
        </w:rPr>
        <w:t xml:space="preserve"> Sen. Richard Shelby of Alabama warned, saying Sessions had been loyal to the president “to a fault.” “</w:t>
      </w:r>
      <w:r w:rsidRPr="005C072D">
        <w:rPr>
          <w:rStyle w:val="Emphasis"/>
        </w:rPr>
        <w:t>Most people in the U.S. Senate and U.S. Congress believe Jeff Sessions is a man of integrity</w:t>
      </w:r>
      <w:r w:rsidRPr="005C072D">
        <w:rPr>
          <w:sz w:val="16"/>
        </w:rPr>
        <w:t>,” Shelby said on Fox News on Tuesday</w:t>
      </w:r>
      <w:r w:rsidRPr="005C072D">
        <w:rPr>
          <w:rStyle w:val="StyleUnderline"/>
        </w:rPr>
        <w:t>. His firing</w:t>
      </w:r>
      <w:r w:rsidRPr="005C072D">
        <w:rPr>
          <w:sz w:val="16"/>
        </w:rPr>
        <w:t>, Shelby said, “</w:t>
      </w:r>
      <w:r w:rsidRPr="005C072D">
        <w:rPr>
          <w:rStyle w:val="StyleUnderline"/>
        </w:rPr>
        <w:t>would not be taken lightly.”</w:t>
      </w:r>
      <w:r>
        <w:rPr>
          <w:rStyle w:val="StyleUnderline"/>
        </w:rPr>
        <w:t xml:space="preserve"> </w:t>
      </w:r>
      <w:r w:rsidRPr="005C072D">
        <w:rPr>
          <w:sz w:val="16"/>
        </w:rPr>
        <w:t xml:space="preserve">So why aren't the Committees and investigators, and of course our beleaguered A.G., looking into Crooked Hillarys crimes &amp; Russia relations? — Donald J. Trump (@realDonaldTrump) July 24, 2017 Indeed, such a move would infuriate Republicans, who control 52 of the Senate’s 100 seats. Many GOP senators reacted in classic Senate fashion to the treatment of Sessions. They were not visibly angry but clearly annoyed and often upset. And with what could be construed as a few veiled warnings to be careful. Senate Republicans have become increasingly accustomed to shrugging off questions about Trump tweets and have weathered criticism from the president for their inability to deliver a repeal of the 2010 Affordable Care Act. </w:t>
      </w:r>
      <w:r w:rsidRPr="005C072D">
        <w:rPr>
          <w:rStyle w:val="StyleUnderline"/>
        </w:rPr>
        <w:t xml:space="preserve">A vote on whether to proceed to debate on the bill is scheduled Tuesday, and coming up are Trump initiatives on </w:t>
      </w:r>
      <w:r w:rsidRPr="005C072D">
        <w:rPr>
          <w:rStyle w:val="Emphasis"/>
        </w:rPr>
        <w:t>overhauling the tax code, cutting the federal budget, boosting infrastructure spending and more.</w:t>
      </w:r>
      <w:r>
        <w:rPr>
          <w:rStyle w:val="Emphasis"/>
        </w:rPr>
        <w:t xml:space="preserve"> </w:t>
      </w:r>
      <w:r w:rsidRPr="005C072D">
        <w:rPr>
          <w:sz w:val="16"/>
        </w:rPr>
        <w:t>Senators made it clear the attack on one of their own stands to color Trump’s relationship with Senate Republicans, said Inhofe, a senator since 1994. “I’m 100 percent for the president, but I really have a hard time with this,” he said. “That’s what he does, I don’t think he means harm with those tweets,” Sen. Orrin Hatch, R-Utah, said of Trump. But Hatch added, "I’d prefer that he didn’t do that. We’d like Jeff to be treated fairly." Sen. Thom Tillis, R-North Carolina, agreed.</w:t>
      </w:r>
    </w:p>
    <w:p w:rsidR="002C7440" w:rsidRDefault="002C7440" w:rsidP="002C7440">
      <w:pPr>
        <w:pStyle w:val="Heading3"/>
      </w:pPr>
      <w:r>
        <w:lastRenderedPageBreak/>
        <w:t xml:space="preserve">2AC --- Republicans Thump </w:t>
      </w:r>
    </w:p>
    <w:p w:rsidR="002C7440" w:rsidRDefault="002C7440" w:rsidP="002C7440"/>
    <w:p w:rsidR="002C7440" w:rsidRDefault="002C7440" w:rsidP="002C7440">
      <w:pPr>
        <w:pStyle w:val="Heading4"/>
      </w:pPr>
      <w:r>
        <w:t>Trump’s popularity is sunk – any risk he loses Republicans outweighs popularity gains with progressives.</w:t>
      </w:r>
    </w:p>
    <w:p w:rsidR="002C7440" w:rsidRPr="0022220F" w:rsidRDefault="002C7440" w:rsidP="002C7440">
      <w:pPr>
        <w:rPr>
          <w:lang w:val="fr-FR"/>
        </w:rPr>
      </w:pPr>
      <w:r w:rsidRPr="0022220F">
        <w:rPr>
          <w:rStyle w:val="Style13ptBold"/>
        </w:rPr>
        <w:t>Shepard &amp; McClure 7/23</w:t>
      </w:r>
      <w:r>
        <w:t xml:space="preserve"> – Steven Shepard, </w:t>
      </w:r>
      <w:r w:rsidRPr="0022220F">
        <w:t>editor for The POLITICO Caucus and chief polling analyst for POLITICO.</w:t>
      </w:r>
      <w:r>
        <w:t xml:space="preserve"> Jon McClure, </w:t>
      </w:r>
      <w:r w:rsidRPr="0022220F">
        <w:t>Interactive News Editor</w:t>
      </w:r>
      <w:r>
        <w:t xml:space="preserve"> at POLITICO. “</w:t>
      </w:r>
      <w:r w:rsidRPr="0022220F">
        <w:t>Trump’s approval: How low can he go?</w:t>
      </w:r>
      <w:r>
        <w:t xml:space="preserve">” </w:t>
      </w:r>
      <w:hyperlink r:id="rId103" w:history="1">
        <w:r w:rsidRPr="0022220F">
          <w:rPr>
            <w:rStyle w:val="Hyperlink"/>
            <w:lang w:val="fr-FR"/>
          </w:rPr>
          <w:t>http://www.politico.com/interactives/2017/trumps-approval-how-low-can-he-go/</w:t>
        </w:r>
      </w:hyperlink>
      <w:r w:rsidRPr="0022220F">
        <w:rPr>
          <w:lang w:val="fr-FR"/>
        </w:rPr>
        <w:t xml:space="preserve"> | ljiang</w:t>
      </w:r>
    </w:p>
    <w:p w:rsidR="002C7440" w:rsidRDefault="002C7440" w:rsidP="002C7440">
      <w:r>
        <w:t>At the six-month mark of his administration,</w:t>
      </w:r>
      <w:r w:rsidRPr="0022220F">
        <w:rPr>
          <w:rStyle w:val="StyleUnderline"/>
        </w:rPr>
        <w:t xml:space="preserve"> Donald Trump is less popular than any president elected in the modern polling era. Don’t expect a dramatic reversal of fortune anytime soon.</w:t>
      </w:r>
      <w:r>
        <w:rPr>
          <w:rStyle w:val="StyleUnderline"/>
        </w:rPr>
        <w:t xml:space="preserve"> </w:t>
      </w:r>
      <w:r>
        <w:t xml:space="preserve">A POLITICO analysis of Trump’s approval ratings and more than four decades of presidential polling data suggests </w:t>
      </w:r>
      <w:r w:rsidRPr="0022220F">
        <w:rPr>
          <w:rStyle w:val="StyleUnderline"/>
        </w:rPr>
        <w:t>it’s unlikely Trump’s numbers will significantly change for the better over the next 12 months, imperiling the fate of his stalled legislative agenda and potentially threatening the GOP’s House majority in next year’s midterm elections.</w:t>
      </w:r>
      <w:r>
        <w:rPr>
          <w:rStyle w:val="StyleUnderline"/>
        </w:rPr>
        <w:t xml:space="preserve"> </w:t>
      </w:r>
      <w:r w:rsidRPr="0022220F">
        <w:rPr>
          <w:rStyle w:val="StyleUnderline"/>
        </w:rPr>
        <w:t xml:space="preserve">Trump’s approval rating has declined over the course of his young presidency. </w:t>
      </w:r>
      <w:r>
        <w:t xml:space="preserve">Gallup data charts Trump’s approval rating gradually dropping over the past six months from the mid-40s after his inauguration to just 39 percent now – the most significant declines have been among moderates, independents and Midwesterners. How does Trump get above 50? Who can the president woo back to get above water? Our model measures who’s had the most impact on his polling numbers so far and lets you estimate who has to come back into the fold to get him above 50 percent. </w:t>
      </w:r>
      <w:r w:rsidRPr="00611BBE">
        <w:rPr>
          <w:rStyle w:val="StyleUnderline"/>
        </w:rPr>
        <w:t xml:space="preserve">Among nearly every demographic category Gallup tracks – men, women, college and non-college educated, whites, minorities and people at every economic level – fewer than 50 percent approve of the president. </w:t>
      </w:r>
      <w:r>
        <w:t xml:space="preserve">Only ideological divisions give Trump an edge, where Republicans and conservatives still give him more than 50 percent approval. </w:t>
      </w:r>
      <w:r w:rsidRPr="00611BBE">
        <w:rPr>
          <w:rStyle w:val="Emphasis"/>
        </w:rPr>
        <w:t>“He’s still holding pretty well among Republicans, but he really can’t afford to lose them,</w:t>
      </w:r>
      <w:r>
        <w:t>” said Jeffrey Jones, senior editor at Gallup. “</w:t>
      </w:r>
      <w:r w:rsidRPr="00611BBE">
        <w:rPr>
          <w:rStyle w:val="StyleUnderline"/>
        </w:rPr>
        <w:t>He’s more likely to go down than up, and if that happens it would be among Republicans.</w:t>
      </w:r>
      <w:r>
        <w:t>” According to POLITICO’s analysis, t</w:t>
      </w:r>
      <w:r w:rsidRPr="00611BBE">
        <w:rPr>
          <w:rStyle w:val="StyleUnderline"/>
        </w:rPr>
        <w:t>o climb above 50 percent approval by rallying his base alone, Trump would need to have nearly unanimous approval among conservatives. Otherwise he would need to double his support among moderates or quadruple his support among liberals, alone, to get to 50</w:t>
      </w:r>
      <w:r>
        <w:t>.</w:t>
      </w:r>
    </w:p>
    <w:p w:rsidR="002C7440" w:rsidRDefault="002C7440" w:rsidP="002C7440">
      <w:pPr>
        <w:pStyle w:val="Heading3"/>
      </w:pPr>
      <w:r>
        <w:lastRenderedPageBreak/>
        <w:t>1AR --- Thumpers</w:t>
      </w:r>
    </w:p>
    <w:p w:rsidR="002C7440" w:rsidRDefault="002C7440" w:rsidP="002C7440">
      <w:pPr>
        <w:pStyle w:val="Heading4"/>
      </w:pPr>
      <w:r>
        <w:t>Trump’s in the dump – thumpers – Russia, healthcare, FoPo, jobs, media</w:t>
      </w:r>
    </w:p>
    <w:p w:rsidR="002C7440" w:rsidRPr="00C2238A" w:rsidRDefault="002C7440" w:rsidP="002C7440">
      <w:r w:rsidRPr="005E3A8E">
        <w:rPr>
          <w:rStyle w:val="Style13ptBold"/>
        </w:rPr>
        <w:t xml:space="preserve">Scott &amp; Kirk 7/26 </w:t>
      </w:r>
      <w:r>
        <w:t xml:space="preserve">– Patrick Scott, data journalist at the Telegraph &amp; Ashley Kirk, </w:t>
      </w:r>
      <w:r w:rsidRPr="005E3A8E">
        <w:t>a data reporter at The Telegraph</w:t>
      </w:r>
      <w:r>
        <w:t>. “</w:t>
      </w:r>
      <w:r w:rsidRPr="005E3A8E">
        <w:t>Donald Trump latest approval rating and impeachment odds</w:t>
      </w:r>
      <w:r>
        <w:t xml:space="preserve">.” </w:t>
      </w:r>
      <w:hyperlink r:id="rId104" w:history="1">
        <w:r w:rsidRPr="00C2238A">
          <w:rPr>
            <w:rStyle w:val="Hyperlink"/>
          </w:rPr>
          <w:t>http://www.telegraph.co.uk/news/0/donald-trump-latest-approval-rating-impeachment-odds/</w:t>
        </w:r>
      </w:hyperlink>
      <w:r w:rsidRPr="00C2238A">
        <w:t xml:space="preserve"> | ljiang</w:t>
      </w:r>
    </w:p>
    <w:p w:rsidR="002C7440" w:rsidRDefault="002C7440" w:rsidP="002C7440">
      <w:pPr>
        <w:rPr>
          <w:rStyle w:val="StyleUnderline"/>
        </w:rPr>
      </w:pPr>
      <w:r w:rsidRPr="005E3A8E">
        <w:rPr>
          <w:rStyle w:val="StyleUnderline"/>
        </w:rPr>
        <w:t>Donald Trump's Presidential approval rating continues to worsen in the wake of the developing investigation into his campaign's ties with Russia.</w:t>
      </w:r>
      <w:r>
        <w:rPr>
          <w:rStyle w:val="StyleUnderline"/>
        </w:rPr>
        <w:t xml:space="preserve"> </w:t>
      </w:r>
      <w:r>
        <w:t xml:space="preserve">The revelation that his son, Donald Jnr, met with a Russian lawyer to discuss potentially damaging info about Hillary Clinton follows a month after it emerged that the President is under investigation for a possible obstruction of justice. Robert Mueller, the special counsel appointed to examine Russia’s role in the presidential election, is now reportedly directly examining the behaviour of the President as well members of his wider campaign team. </w:t>
      </w:r>
      <w:r w:rsidRPr="005E3A8E">
        <w:rPr>
          <w:rStyle w:val="StyleUnderline"/>
        </w:rPr>
        <w:t>Trump's first months as president have seen persistent allegations over Russian connections, tirades against the media, a failure to push through healthcare reform, a shift to a more proactive foreign policy, and attempts to create manufacturing jobs in the US.</w:t>
      </w:r>
      <w:r>
        <w:rPr>
          <w:rStyle w:val="StyleUnderline"/>
        </w:rPr>
        <w:t xml:space="preserve"> </w:t>
      </w:r>
      <w:r>
        <w:t xml:space="preserve">When he assumed office, </w:t>
      </w:r>
      <w:r w:rsidRPr="005E3A8E">
        <w:rPr>
          <w:rStyle w:val="StyleUnderline"/>
        </w:rPr>
        <w:t>the billionaire businessman</w:t>
      </w:r>
      <w:r>
        <w:t xml:space="preserve">, TV star and now 45th US </w:t>
      </w:r>
      <w:r w:rsidRPr="005E3A8E">
        <w:rPr>
          <w:rStyle w:val="StyleUnderline"/>
        </w:rPr>
        <w:t>president also enjoyed the lowest approval rating of any recent president – and these ratings haven't got any better.</w:t>
      </w:r>
      <w:r>
        <w:t xml:space="preserve"> At the 100-day milestone, Gallup daily polling showed that just 40 per cent of Americans approved of the way Trump is handling his new job – compared to 55 per cent that disapprove. </w:t>
      </w:r>
      <w:r w:rsidRPr="005E3A8E">
        <w:rPr>
          <w:rStyle w:val="StyleUnderline"/>
        </w:rPr>
        <w:t>Historically, it has usually taken American presidents hundreds of days before they reach a majority disapproval rating.</w:t>
      </w:r>
      <w:r>
        <w:rPr>
          <w:rStyle w:val="StyleUnderline"/>
        </w:rPr>
        <w:t xml:space="preserve"> </w:t>
      </w:r>
      <w:r w:rsidRPr="005E3A8E">
        <w:rPr>
          <w:rStyle w:val="StyleUnderline"/>
        </w:rPr>
        <w:t>This has been the case for the last five presidents – with Bill Clinton lasting a record 573 days before more than 50 per cent of Americans disapproved of his presidency.</w:t>
      </w:r>
    </w:p>
    <w:p w:rsidR="002C7440" w:rsidRDefault="002C7440" w:rsidP="002C7440">
      <w:pPr>
        <w:rPr>
          <w:rStyle w:val="StyleUnderline"/>
        </w:rPr>
      </w:pPr>
    </w:p>
    <w:p w:rsidR="002C7440" w:rsidRDefault="002C7440" w:rsidP="002C7440">
      <w:pPr>
        <w:pStyle w:val="Heading2"/>
      </w:pPr>
      <w:r>
        <w:lastRenderedPageBreak/>
        <w:t>DACA</w:t>
      </w:r>
      <w:r>
        <w:br/>
      </w:r>
    </w:p>
    <w:p w:rsidR="002C7440" w:rsidRDefault="002C7440" w:rsidP="002C7440">
      <w:pPr>
        <w:pStyle w:val="Heading3"/>
      </w:pPr>
      <w:r>
        <w:lastRenderedPageBreak/>
        <w:t xml:space="preserve">2AC Inevitable </w:t>
      </w:r>
    </w:p>
    <w:p w:rsidR="002C7440" w:rsidRPr="0080345D" w:rsidRDefault="002C7440" w:rsidP="002C7440"/>
    <w:p w:rsidR="002C7440" w:rsidRPr="00242DD8" w:rsidRDefault="002C7440" w:rsidP="002C7440">
      <w:pPr>
        <w:pStyle w:val="Heading4"/>
      </w:pPr>
      <w:r>
        <w:t>Di</w:t>
      </w:r>
      <w:r w:rsidRPr="00242DD8">
        <w:t xml:space="preserve">sad’s inevitable </w:t>
      </w:r>
      <w:r>
        <w:t>–</w:t>
      </w:r>
      <w:r w:rsidRPr="00242DD8">
        <w:t xml:space="preserve"> </w:t>
      </w:r>
      <w:r>
        <w:t>Sessions, Republican lawsuits, and John Kelly are responsible, not Trump.</w:t>
      </w:r>
    </w:p>
    <w:p w:rsidR="002C7440" w:rsidRPr="00C2238A" w:rsidRDefault="002C7440" w:rsidP="002C7440">
      <w:pPr>
        <w:rPr>
          <w:lang w:val="fr-FR"/>
        </w:rPr>
      </w:pPr>
      <w:r w:rsidRPr="00242DD8">
        <w:rPr>
          <w:rStyle w:val="Style13ptBold"/>
        </w:rPr>
        <w:t xml:space="preserve">Lind 7/14 </w:t>
      </w:r>
      <w:r>
        <w:t>– Dara, c</w:t>
      </w:r>
      <w:r w:rsidRPr="00242DD8">
        <w:t xml:space="preserve">overing immigration </w:t>
      </w:r>
      <w:r>
        <w:t>and criminal justice for Vox. B.A. from Yale Univeristy. Previous senior policy associate at America’s Voice.</w:t>
      </w:r>
      <w:r w:rsidRPr="00242DD8">
        <w:t xml:space="preserve"> </w:t>
      </w:r>
      <w:r>
        <w:t>“</w:t>
      </w:r>
      <w:r w:rsidRPr="005A186F">
        <w:t>The future of DACA suddenly looks very shaky</w:t>
      </w:r>
      <w:r>
        <w:t xml:space="preserve">.” </w:t>
      </w:r>
      <w:hyperlink r:id="rId105" w:history="1">
        <w:r w:rsidRPr="00C2238A">
          <w:rPr>
            <w:rStyle w:val="Hyperlink"/>
            <w:lang w:val="fr-FR"/>
          </w:rPr>
          <w:t>https://www.vox.com/policy-and-politics/2017/7/14/15966356/daca-dreamers-trump-amnesty</w:t>
        </w:r>
      </w:hyperlink>
      <w:r w:rsidRPr="00C2238A">
        <w:rPr>
          <w:lang w:val="fr-FR"/>
        </w:rPr>
        <w:t xml:space="preserve"> | ljiang </w:t>
      </w:r>
    </w:p>
    <w:p w:rsidR="002C7440" w:rsidRDefault="002C7440" w:rsidP="002C7440">
      <w:r>
        <w:t xml:space="preserve">But it’s DACA that could open the floodgates. The unauthorized immigrants it protects are politically sympathetic and well-connected — they’ve gone to school in the US, are fluent in English, and may not have even known they weren’t in the country legally before applying to college. </w:t>
      </w:r>
      <w:r w:rsidRPr="00242DD8">
        <w:rPr>
          <w:rStyle w:val="StyleUnderline"/>
        </w:rPr>
        <w:t>Some polling finds Americans oppose ending the program by a two-to-one margin.</w:t>
      </w:r>
      <w:r>
        <w:rPr>
          <w:rStyle w:val="StyleUnderline"/>
        </w:rPr>
        <w:t xml:space="preserve"> </w:t>
      </w:r>
      <w:r w:rsidRPr="00242DD8">
        <w:rPr>
          <w:rStyle w:val="StyleUnderline"/>
        </w:rPr>
        <w:t>That may be why</w:t>
      </w:r>
      <w:r w:rsidRPr="00242DD8">
        <w:rPr>
          <w:rStyle w:val="Emphasis"/>
        </w:rPr>
        <w:t xml:space="preserve"> Trump has been reticent to kill DACA</w:t>
      </w:r>
      <w:r w:rsidRPr="00242DD8">
        <w:rPr>
          <w:rStyle w:val="StyleUnderline"/>
        </w:rPr>
        <w:t>, even as he’s cracked down on immigration enforcement in his first months in office.</w:t>
      </w:r>
      <w:r>
        <w:t xml:space="preserve"> On Thursday, he told reporters he’s still wrestling with it: "It’s a decision that I make and it’s a decision that’s very, very hard to make.” Here’s what has Democrats worried, though:</w:t>
      </w:r>
      <w:r w:rsidRPr="00242DD8">
        <w:rPr>
          <w:rStyle w:val="StyleUnderline"/>
        </w:rPr>
        <w:t xml:space="preserve"> The decision</w:t>
      </w:r>
      <w:r>
        <w:t xml:space="preserve">, in some ways, </w:t>
      </w:r>
      <w:r w:rsidRPr="00242DD8">
        <w:rPr>
          <w:rStyle w:val="Emphasis"/>
        </w:rPr>
        <w:t>might not be Trump’s to make anymore.</w:t>
      </w:r>
      <w:r>
        <w:rPr>
          <w:rStyle w:val="Emphasis"/>
        </w:rPr>
        <w:t xml:space="preserve"> </w:t>
      </w:r>
      <w:r w:rsidRPr="00242DD8">
        <w:rPr>
          <w:rStyle w:val="StyleUnderline"/>
        </w:rPr>
        <w:t>A letter signed last month by a group of Republican state attorneys general might have set off a chain of events that could force Trump’s hand</w:t>
      </w:r>
      <w:r>
        <w:t xml:space="preserve"> — or at least persuade him to cut the cord on DACA. And then all legislative hell could break loose. Why DACA is suddenly in the crosshairs </w:t>
      </w:r>
      <w:r w:rsidRPr="00242DD8">
        <w:rPr>
          <w:rStyle w:val="StyleUnderline"/>
        </w:rPr>
        <w:t>The Trump administration has had several opportunities to end DACA</w:t>
      </w:r>
      <w:r>
        <w:t xml:space="preserve"> — either by nullifying the existing protections for the 780,000 people who’ve already been approved under the program or by refusing to accept any new people or renew the two-year protections for existing DACA recipients when they expire. It hadn’t taken any of them yet. Even when it formally killed an abortive 2014 program expanding deferred action,</w:t>
      </w:r>
      <w:r w:rsidRPr="00242DD8">
        <w:rPr>
          <w:rStyle w:val="Emphasis"/>
        </w:rPr>
        <w:t xml:space="preserve"> it explicitly made clear that it wasn’t killing the program that was already in effect.</w:t>
      </w:r>
      <w:r>
        <w:rPr>
          <w:rStyle w:val="Emphasis"/>
        </w:rPr>
        <w:t xml:space="preserve"> </w:t>
      </w:r>
      <w:r w:rsidRPr="00242DD8">
        <w:rPr>
          <w:rStyle w:val="StyleUnderline"/>
        </w:rPr>
        <w:t>This has been a sore spot for immigration hardliners, who understood Trump’s campaign promise to roll back President Obama’s “unconstitutional executive orders” as a promise to end DACA</w:t>
      </w:r>
      <w:r>
        <w:t>. (DACA’s constitutionality hasn’t been successfully challenged, but immigration hawks believe the president’s legal authority to protect immigrants from deportation in individual cases doesn’t extend to a program that allowed certain immigrants to apply en masse.) In June,</w:t>
      </w:r>
      <w:r w:rsidRPr="00242DD8">
        <w:rPr>
          <w:rStyle w:val="StyleUnderline"/>
        </w:rPr>
        <w:t xml:space="preserve"> a group of 10 Republican state officials, led by Texas Attorney General Ken Paxton, took matters into their own hands. They wrote the administration a letter asking them to end the DACA program </w:t>
      </w:r>
      <w:r>
        <w:t xml:space="preserve">— </w:t>
      </w:r>
      <w:r w:rsidRPr="00242DD8">
        <w:rPr>
          <w:rStyle w:val="StyleUnderline"/>
        </w:rPr>
        <w:t xml:space="preserve">and threatening to file a federal lawsuit </w:t>
      </w:r>
      <w:r>
        <w:t xml:space="preserve">over the program’s constitutionality if the administration failed to act. </w:t>
      </w:r>
      <w:r w:rsidRPr="00242DD8">
        <w:rPr>
          <w:rStyle w:val="Emphasis"/>
        </w:rPr>
        <w:t>That letter changed the calculus about whether or not to end DACA in two big ways.</w:t>
      </w:r>
      <w:r>
        <w:t xml:space="preserve"> First of all, </w:t>
      </w:r>
      <w:r w:rsidRPr="00242DD8">
        <w:rPr>
          <w:rStyle w:val="StyleUnderline"/>
        </w:rPr>
        <w:t>it shifted the focus from the Department of Homeland Security,</w:t>
      </w:r>
      <w:r>
        <w:t xml:space="preserve"> which administers the program — and whose secretary, John Kelly, appears loath to go after DACA recipients — a</w:t>
      </w:r>
      <w:r w:rsidRPr="00242DD8">
        <w:rPr>
          <w:rStyle w:val="StyleUnderline"/>
        </w:rPr>
        <w:t>nd toward the Department of Justice, which would have to defend DACA if the states took it to court.</w:t>
      </w:r>
      <w:r>
        <w:rPr>
          <w:rStyle w:val="StyleUnderline"/>
        </w:rPr>
        <w:t xml:space="preserve"> </w:t>
      </w:r>
      <w:r w:rsidRPr="00242DD8">
        <w:rPr>
          <w:rStyle w:val="Emphasis"/>
        </w:rPr>
        <w:t>That means, ultimately, it would come down to US Attorney General Jeff Sessions</w:t>
      </w:r>
      <w:r w:rsidRPr="00242DD8">
        <w:rPr>
          <w:rStyle w:val="StyleUnderline"/>
        </w:rPr>
        <w:t xml:space="preserve"> — a longtime immigration hardliner on legal and unauthorized immigration — as to whether, and how, to stand up for the program.</w:t>
      </w:r>
      <w:r>
        <w:rPr>
          <w:rStyle w:val="StyleUnderline"/>
        </w:rPr>
        <w:t xml:space="preserve"> </w:t>
      </w:r>
      <w:r w:rsidRPr="00242DD8">
        <w:rPr>
          <w:rStyle w:val="StyleUnderline"/>
        </w:rPr>
        <w:t>In theory, yes, ending the DACA program would ultimately be Trump’s call</w:t>
      </w:r>
      <w:r>
        <w:t xml:space="preserve">. </w:t>
      </w:r>
      <w:r w:rsidRPr="00242DD8">
        <w:rPr>
          <w:rStyle w:val="Emphasis"/>
        </w:rPr>
        <w:t xml:space="preserve">But Kelly told members of the Congressional Hispanic Caucus on Wednesday that, at present, it’s all up to Sessions. </w:t>
      </w:r>
      <w:r w:rsidRPr="00242DD8">
        <w:rPr>
          <w:rStyle w:val="StyleUnderline"/>
        </w:rPr>
        <w:t xml:space="preserve">And while the president could theoretically overrule his AG </w:t>
      </w:r>
      <w:r>
        <w:t xml:space="preserve">(who was at one time one of Trump’s closest advisers, though the relationship now appears to be strained), </w:t>
      </w:r>
      <w:r w:rsidRPr="00242DD8">
        <w:rPr>
          <w:rStyle w:val="StyleUnderline"/>
        </w:rPr>
        <w:t>it’s not clear how he could compel him to forcefully defend a program in court that Sessions wants to end.</w:t>
      </w:r>
      <w:r>
        <w:t xml:space="preserve"> </w:t>
      </w:r>
      <w:r w:rsidRPr="00242DD8">
        <w:rPr>
          <w:rStyle w:val="StyleUnderline"/>
        </w:rPr>
        <w:t xml:space="preserve">It might not matter anyway. Here’s the other way the state AGs’ letter changed the calculus: </w:t>
      </w:r>
      <w:r>
        <w:t>I</w:t>
      </w:r>
      <w:r w:rsidRPr="00242DD8">
        <w:rPr>
          <w:rStyle w:val="Emphasis"/>
        </w:rPr>
        <w:t xml:space="preserve">f the administration doesn’t end DACA, and the </w:t>
      </w:r>
      <w:r w:rsidRPr="00242DD8">
        <w:rPr>
          <w:rStyle w:val="Emphasis"/>
        </w:rPr>
        <w:lastRenderedPageBreak/>
        <w:t>states sue them over it, the program will likely be put on hold — at least temporarily — by a federal judge.</w:t>
      </w:r>
      <w:r>
        <w:rPr>
          <w:rStyle w:val="Emphasis"/>
        </w:rPr>
        <w:t xml:space="preserve"> </w:t>
      </w:r>
      <w:r>
        <w:t xml:space="preserve">The challenge to DACA would be used to revive the suit against the 2014 deferred action program — which guarantees it would be heard by Southern District of Texas Judge Andrew Hanen. Republican state officials selected Hanen’s court when they challenged the 2014 deferred action program, and he hasn’t disappointed them — he’s clearly skeptical of the government’s actions to limit immigration enforcement. It’s not an ironclad guarantee that Hanen would rule against DACA, but it’s a pretty safe bet. And the fairly conservative Fifth Circuit Court of Appeals might agree. Under those circumstances, </w:t>
      </w:r>
      <w:r w:rsidRPr="00242DD8">
        <w:rPr>
          <w:rStyle w:val="StyleUnderline"/>
        </w:rPr>
        <w:t xml:space="preserve">the program would at least be on hold for months or even years. And not only would the administration’s hand have been forced, but </w:t>
      </w:r>
      <w:r w:rsidRPr="00242DD8">
        <w:rPr>
          <w:rStyle w:val="Emphasis"/>
        </w:rPr>
        <w:t>it would look like a loss for Trump</w:t>
      </w:r>
      <w:r>
        <w:t xml:space="preserve"> — yet another court defeat on immigration, this time from the other side.</w:t>
      </w:r>
    </w:p>
    <w:p w:rsidR="002C7440" w:rsidRDefault="002C7440" w:rsidP="002C7440">
      <w:pPr>
        <w:pStyle w:val="Heading3"/>
      </w:pPr>
      <w:r>
        <w:lastRenderedPageBreak/>
        <w:t xml:space="preserve">Immigration Impact – 2nc </w:t>
      </w:r>
    </w:p>
    <w:p w:rsidR="002C7440" w:rsidRDefault="002C7440" w:rsidP="002C7440"/>
    <w:p w:rsidR="002C7440" w:rsidRDefault="002C7440" w:rsidP="002C7440">
      <w:pPr>
        <w:pStyle w:val="Heading4"/>
      </w:pPr>
      <w:r>
        <w:t>Trumps immigration policies hurts the economy—destroys the job force in a ton of sectors</w:t>
      </w:r>
    </w:p>
    <w:p w:rsidR="002C7440" w:rsidRDefault="002C7440" w:rsidP="002C7440">
      <w:r>
        <w:t xml:space="preserve">John W. </w:t>
      </w:r>
      <w:r w:rsidRPr="00620272">
        <w:rPr>
          <w:rStyle w:val="Style13ptBold"/>
        </w:rPr>
        <w:t>Schoen</w:t>
      </w:r>
      <w:r>
        <w:t xml:space="preserve">, </w:t>
      </w:r>
      <w:r w:rsidRPr="00620272">
        <w:rPr>
          <w:rStyle w:val="Style13ptBold"/>
        </w:rPr>
        <w:t>3-10-2017</w:t>
      </w:r>
      <w:r>
        <w:t xml:space="preserve">,[ economic reporter for CNBC "Here's how Trump's immigration crackdown will hurt the economy," CNBC, </w:t>
      </w:r>
      <w:hyperlink r:id="rId106" w:history="1">
        <w:r w:rsidRPr="001A680C">
          <w:rPr>
            <w:rStyle w:val="Hyperlink"/>
          </w:rPr>
          <w:t>http://www.cnbc.com/2017/03/10/heres-how-trumps-immigration-crackdown-will-hurt-the-us-job-market.htm</w:t>
        </w:r>
      </w:hyperlink>
      <w:r>
        <w:t xml:space="preserve"> rs]</w:t>
      </w:r>
    </w:p>
    <w:p w:rsidR="002C7440" w:rsidRDefault="002C7440" w:rsidP="002C7440">
      <w:pPr>
        <w:rPr>
          <w:rStyle w:val="StyleUnderline"/>
        </w:rPr>
      </w:pPr>
      <w:r>
        <w:t>l</w:t>
      </w:r>
      <w:r w:rsidRPr="00620272">
        <w:rPr>
          <w:sz w:val="14"/>
        </w:rPr>
        <w:t xml:space="preserve">President Donald </w:t>
      </w:r>
      <w:r w:rsidRPr="00620272">
        <w:rPr>
          <w:rStyle w:val="StyleUnderline"/>
        </w:rPr>
        <w:t>Trump won his new job in the White House with a series of promises that included renewed economic growth and tight restrictions on immigration</w:t>
      </w:r>
      <w:r w:rsidRPr="00620272">
        <w:rPr>
          <w:sz w:val="14"/>
        </w:rPr>
        <w:t xml:space="preserve">. </w:t>
      </w:r>
      <w:r w:rsidRPr="00620272">
        <w:rPr>
          <w:rStyle w:val="Style13ptBold"/>
          <w:sz w:val="14"/>
        </w:rPr>
        <w:t>Unfortunately</w:t>
      </w:r>
      <w:r w:rsidRPr="00620272">
        <w:rPr>
          <w:rStyle w:val="StyleUnderline"/>
        </w:rPr>
        <w:t>, though popular with millions of voters, those two campaign pledges will be hard to pull off together</w:t>
      </w:r>
      <w:r w:rsidRPr="00620272">
        <w:rPr>
          <w:rStyle w:val="Emphasis"/>
        </w:rPr>
        <w:t>. The problem: A falling birth rate and the aging baby-boom generation is slowing the growth of the job force. Without a steady influx of younger workers, the working-age population into the U.S will begin shrinking, putting a serious damper on economic growth.</w:t>
      </w:r>
      <w:r w:rsidRPr="00620272">
        <w:rPr>
          <w:sz w:val="14"/>
        </w:rPr>
        <w:t xml:space="preserve"> The math is fairly simple</w:t>
      </w:r>
      <w:r w:rsidRPr="00620272">
        <w:rPr>
          <w:rStyle w:val="StyleUnderline"/>
        </w:rPr>
        <w:t xml:space="preserve">: It's difficult to create new jobs without workers to fill them. For now, the economic expansion that began after the Great Recession that ended in </w:t>
      </w:r>
      <w:r w:rsidRPr="00620272">
        <w:rPr>
          <w:rStyle w:val="Style13ptBold"/>
          <w:sz w:val="14"/>
        </w:rPr>
        <w:t>2009</w:t>
      </w:r>
      <w:r w:rsidRPr="00620272">
        <w:rPr>
          <w:rStyle w:val="StyleUnderline"/>
        </w:rPr>
        <w:t xml:space="preserve"> continues to employ more workers at a healthy clip</w:t>
      </w:r>
      <w:r w:rsidRPr="00620272">
        <w:rPr>
          <w:sz w:val="14"/>
        </w:rPr>
        <w:t xml:space="preserve">. President-elect Donald Trump shakes the hand of Peter Thiel during a meeting with technology executives at Trump Tower, December 14, 2016 in New York City. Thiel's Palantir could aid in immigration crackdown Tuesday, 7 Mar 2017 | 4:28 PM ET | 01:24 </w:t>
      </w:r>
      <w:r w:rsidRPr="00620272">
        <w:rPr>
          <w:rStyle w:val="StyleUnderline"/>
        </w:rPr>
        <w:t>American employers boosted nonfarm payrolls by 235,000 in February, pushing the jobless rate down a notch to 4.7 percent, the Bureau of Labor Statistics reported Friday. Construction jobs led the way, growing by 58,000, and manufacturing also posted strong gains of 28,000.</w:t>
      </w:r>
      <w:r w:rsidRPr="00620272">
        <w:rPr>
          <w:sz w:val="14"/>
        </w:rPr>
        <w:t xml:space="preserve"> Earlier in the week, ADP and Moody's Analytics reported that private payrolls increased by a whopping 298,000 last month. With the jobless rate down to levels last seen almost a decade ago, some employers are already having a hard time filling positions. </w:t>
      </w:r>
      <w:r w:rsidRPr="00620272">
        <w:rPr>
          <w:rStyle w:val="StyleUnderline"/>
        </w:rPr>
        <w:t>As of last month, some 5.5 million jobs were unfilled, more than the peak level during the last expansion before the Great Recession</w:t>
      </w:r>
      <w:r w:rsidRPr="00620272">
        <w:rPr>
          <w:sz w:val="14"/>
        </w:rPr>
        <w:t xml:space="preserve">. </w:t>
      </w:r>
      <w:r w:rsidRPr="00620272">
        <w:rPr>
          <w:rStyle w:val="StyleUnderline"/>
        </w:rPr>
        <w:t>The tight labor market is also helping to boost wages, as employers have to pay more to find and keep skilled workers. Last month, average hourly earnings increased by 2.8 percent,</w:t>
      </w:r>
      <w:r w:rsidRPr="00620272">
        <w:rPr>
          <w:sz w:val="14"/>
        </w:rPr>
        <w:t xml:space="preserve"> the BLS said. </w:t>
      </w:r>
      <w:r w:rsidRPr="00620272">
        <w:rPr>
          <w:rStyle w:val="StyleUnderline"/>
        </w:rPr>
        <w:t>That's good news for workers. But those unfilled jobs are bad news for companies trying to grow their businesses. The Trump administration has promised a series of "pro-business" policies, from deregulation to tax reform. It has also begun a crackdown on unauthorized workers already in the U.S. and has proposed new restrictions on those who want to come he</w:t>
      </w:r>
      <w:r w:rsidRPr="00620272">
        <w:rPr>
          <w:sz w:val="14"/>
        </w:rPr>
        <w:t>re</w:t>
      </w:r>
      <w:r w:rsidRPr="00620272">
        <w:rPr>
          <w:rStyle w:val="StyleUnderline"/>
        </w:rPr>
        <w:t xml:space="preserve">. </w:t>
      </w:r>
      <w:r w:rsidRPr="00620272">
        <w:rPr>
          <w:rStyle w:val="Emphasis"/>
        </w:rPr>
        <w:t>That immigration policy will make it harder to create and fill new jobs, especially in industries that rely most heavily on unauthorized workers, including farming, construction and leisure and hospitality.</w:t>
      </w:r>
      <w:r>
        <w:rPr>
          <w:rStyle w:val="Emphasis"/>
        </w:rPr>
        <w:t xml:space="preserve"> Over the next two decades, as baby boomers leave the workforce they entered in droves in the </w:t>
      </w:r>
      <w:r w:rsidRPr="00620272">
        <w:rPr>
          <w:sz w:val="14"/>
        </w:rPr>
        <w:t xml:space="preserve">1960s, the growth of the labor force will slow to levels not seen in five decades. Among those born in the U.S., whose parents were also born in the U.S., the working-age population is expected to shrink by 8.2 million over the next two decades, according to Pew. That drop with will be partly offset by an increase of about 13.5 million working-age adults born in the U.S. to immigrant </w:t>
      </w:r>
      <w:r w:rsidRPr="00620272">
        <w:rPr>
          <w:rStyle w:val="StyleUnderline"/>
        </w:rPr>
        <w:t>parents. But the most important driver of growth in the working-age population over the next two decades will be the arrival of future immigrants, according to the researchers. Without these new arrivals, the number of immigrants of working age would decline by 17.6 million by 2035, as would the total projected U.S. working-age population, which would fall to 165.6 million, they predic</w:t>
      </w:r>
      <w:r w:rsidRPr="00620272">
        <w:rPr>
          <w:sz w:val="14"/>
        </w:rPr>
        <w:t xml:space="preserve">t. In fact, the share of undocumented workers in the labor force had already begun falling well before the Trump administration came into office. </w:t>
      </w:r>
      <w:r w:rsidRPr="00620272">
        <w:rPr>
          <w:rStyle w:val="StyleUnderline"/>
        </w:rPr>
        <w:t>Thanks to a strong labor market in Mexico, more people have been moving from the U.S. to Mexico than from Mexico to the U.S. for years, despite Trump's insistence that immigrants are "flooding over the border" into the country. Opponents of allowing undocumented workers to remain in the U.S. have argued that those workers are displacing U.S.-born job seekers. While Trump has pledged to create more opportunities for those "forgotten" Americans, many of the jobs held by unauthorized workers are low paid</w:t>
      </w:r>
      <w:r w:rsidRPr="00620272">
        <w:rPr>
          <w:sz w:val="14"/>
        </w:rPr>
        <w:t xml:space="preserve">. Among the most common are drywall installers, farm workers, roofers and housekeepers, according to a separate Pew Reserach study. So far, the U.S. economy has largely escaped the headwinds of a tightening labor supply and aging </w:t>
      </w:r>
      <w:r w:rsidRPr="00620272">
        <w:rPr>
          <w:sz w:val="14"/>
        </w:rPr>
        <w:lastRenderedPageBreak/>
        <w:t xml:space="preserve">demographics. But those forces are already confounding policymakers in Europe and Japan. As the countries' populations age, younger people aren't entering the labor force fast enough to replace the retiring workers. That also means there fewer younger taxpayers to cover the cost of providing retirement income and health care for older workers. </w:t>
      </w:r>
      <w:r w:rsidRPr="00620272">
        <w:rPr>
          <w:rStyle w:val="Emphasis"/>
        </w:rPr>
        <w:t xml:space="preserve">The economic drag of an aging workforce can be costly. </w:t>
      </w:r>
      <w:r w:rsidRPr="00620272">
        <w:rPr>
          <w:rStyle w:val="StyleUnderline"/>
        </w:rPr>
        <w:t>In the developed world, the effects are most pronounced in Japan, where the government of Prime Minister Shinzo Abe has struggled for the past three years to rescue the nation from two lost decades of economic stagnation. The three-pronged policy includes massive government spending and borrowing, coupled with a central bank eager to buy up the government's new bonds</w:t>
      </w:r>
      <w:r w:rsidRPr="00620272">
        <w:rPr>
          <w:sz w:val="14"/>
        </w:rPr>
        <w:t>. That's left the country saddled with a debt pile that's more than twice the size of its gross domestic product. Abe's government has also proposed reforms to domestic regulations and trade barriers that protect Japanese industries but stifle growth. The government has also tried to expand Japan's workforce by encouraging more young women to go to work with increased funding to eliminate waiting lists for government-sponsored day care, among others. More workers would generate more wages and taxes, helping Japan care for its aging population without borrowing to pay the bill. But the policies have had only mixed success. In the fourth quarter of last year, Japan's economy grew at an annual rate of just 1 percent</w:t>
      </w:r>
      <w:r w:rsidRPr="00620272">
        <w:rPr>
          <w:rStyle w:val="StyleUnderline"/>
        </w:rPr>
        <w:t>. The country's economy is expected to remain stuck at that growth rate at least through 2018, according to the latest forecast by the Organization for Economic Cooperation and Development.</w:t>
      </w:r>
    </w:p>
    <w:p w:rsidR="002C7440" w:rsidRDefault="002C7440" w:rsidP="002C7440">
      <w:pPr>
        <w:pStyle w:val="Heading4"/>
      </w:pPr>
      <w:r>
        <w:t xml:space="preserve">Trumps immigration policies kill the ag industry </w:t>
      </w:r>
    </w:p>
    <w:p w:rsidR="002C7440" w:rsidRPr="00620272" w:rsidRDefault="002C7440" w:rsidP="002C7440">
      <w:r>
        <w:t xml:space="preserve">Christopher </w:t>
      </w:r>
      <w:r w:rsidRPr="00BE5093">
        <w:rPr>
          <w:rStyle w:val="Style13ptBold"/>
        </w:rPr>
        <w:t>Woody, 3-24-2017</w:t>
      </w:r>
      <w:r>
        <w:t xml:space="preserve">, [Christopher is a reporter and editor at Business Insider."Trump's immigration crackdown is hurting US farms with its unintended consequences," Business Insider, </w:t>
      </w:r>
      <w:hyperlink r:id="rId107" w:history="1">
        <w:r w:rsidRPr="001A680C">
          <w:rPr>
            <w:rStyle w:val="Hyperlink"/>
          </w:rPr>
          <w:t>http://www.businessinsider.com/trump-ice-immigration-crackdown-arresting-migrant-farmworkers-2017-3</w:t>
        </w:r>
      </w:hyperlink>
      <w:r>
        <w:t xml:space="preserve"> rs]</w:t>
      </w:r>
    </w:p>
    <w:p w:rsidR="002C7440" w:rsidRDefault="002C7440" w:rsidP="002C7440">
      <w:pPr>
        <w:rPr>
          <w:rStyle w:val="Emphasis"/>
        </w:rPr>
      </w:pPr>
      <w:r w:rsidRPr="00620272">
        <w:rPr>
          <w:rStyle w:val="StyleUnderline"/>
        </w:rPr>
        <w:t xml:space="preserve">In the roughly two months since President Donald Trump took office, immigration officers have become more active around the US, detaining hundreds of people in the country without authorization, many of whom are slated for deportation. </w:t>
      </w:r>
      <w:r w:rsidRPr="00620272">
        <w:rPr>
          <w:rStyle w:val="Emphasis"/>
        </w:rPr>
        <w:t>Trump himself has referred to the immigration crackdown as "a military operation."</w:t>
      </w:r>
      <w:r w:rsidRPr="00BE5093">
        <w:rPr>
          <w:sz w:val="14"/>
        </w:rPr>
        <w:t xml:space="preserve"> In a number of cases</w:t>
      </w:r>
      <w:r w:rsidRPr="00620272">
        <w:rPr>
          <w:rStyle w:val="Emphasis"/>
        </w:rPr>
        <w:t>, those arrested form the backbone of the labor force for the US's agriculture industry</w:t>
      </w:r>
      <w:r w:rsidRPr="00BE5093">
        <w:rPr>
          <w:sz w:val="14"/>
        </w:rPr>
        <w:t>. This week, immigration officers arrested five apple pickers in far western New York. The men arrested had no criminal records and were not targeted by the officers, Immigration and Customs Enforcement told Crain's New York. Rather, the men were carpooling to work on an apple farm when stopped and found to not have legal status</w:t>
      </w:r>
      <w:r w:rsidRPr="00620272">
        <w:rPr>
          <w:rStyle w:val="StyleUnderline"/>
        </w:rPr>
        <w:t>. They were charged with immigration violations and held "pending removal proceedings."</w:t>
      </w:r>
      <w:r w:rsidRPr="00BE5093">
        <w:rPr>
          <w:sz w:val="14"/>
        </w:rPr>
        <w:t xml:space="preserve"> In Vermont last week, three undocumented immigrant dairy workers were arrested in two incidents. The three men detained were advocates for immigrants and members of civil-society groups working on their behalf. </w:t>
      </w:r>
      <w:r w:rsidRPr="00620272">
        <w:rPr>
          <w:rStyle w:val="Emphasis"/>
        </w:rPr>
        <w:t>Immigrants, many unauthorized, make up the bulk of Vermont's dairy-sector labor force.</w:t>
      </w:r>
      <w:r w:rsidRPr="00BE5093">
        <w:rPr>
          <w:sz w:val="14"/>
        </w:rPr>
        <w:t xml:space="preserve"> The detentions prompted Sens. Patrick Leahy and Bernie Sanders, a Democrat and an Independent, respectively, and Democratic Rep. Peter Welch to ask ICE for clarification about the arrests, saying in a statement that, </w:t>
      </w:r>
      <w:r w:rsidRPr="00620272">
        <w:rPr>
          <w:rStyle w:val="StyleUnderline"/>
        </w:rPr>
        <w:t>"the Trump Administration is targeting all undocumented persons, including the people that help keep our dairy farms and rural economy afloat." ice deportation US Immigration and Customs Enforcement agents arrest foreign nationals during a targeted enforcement operation in Los Angeles, February 7, 2017</w:t>
      </w:r>
      <w:r w:rsidRPr="00BE5093">
        <w:rPr>
          <w:sz w:val="14"/>
        </w:rPr>
        <w:t xml:space="preserve">.Immigrations and Customs Enforcement handout via Associated Press Earlier this month, on the other side of the country, ICE agents stopped two buses of Latino farm workers who were on their way to their job harvesting flowers. ICE, which called the stop "a targeted enforcement operation," said officers were looking for two men. They found one and arrested 10 others. </w:t>
      </w:r>
      <w:r w:rsidRPr="00620272">
        <w:rPr>
          <w:rStyle w:val="StyleUnderline"/>
        </w:rPr>
        <w:t>Three of the men detained in Oregon had criminal convictions, but four of them had no criminal past except for entering the country without authorization</w:t>
      </w:r>
      <w:r w:rsidRPr="00BE5093">
        <w:rPr>
          <w:sz w:val="14"/>
        </w:rPr>
        <w:t xml:space="preserve">. Most of the men arrested "come from regions in Guatemala where the violence is very high,” Pedro Sosa, an advocate with the American Friends Service Committee, told Oregon Public Broadcasting. "That’s why they left their country." </w:t>
      </w:r>
      <w:r w:rsidRPr="00620272">
        <w:rPr>
          <w:rStyle w:val="Emphasis"/>
        </w:rPr>
        <w:t>Trump's promises to crackdown on immigrants in the country illegally and ICE's stepped-up enforcement efforts since his election have sent chills through the US agriculture industry.</w:t>
      </w:r>
      <w:r w:rsidRPr="00BE5093">
        <w:rPr>
          <w:sz w:val="14"/>
        </w:rPr>
        <w:t xml:space="preserve"> </w:t>
      </w:r>
      <w:r w:rsidRPr="00620272">
        <w:rPr>
          <w:rStyle w:val="StyleUnderline"/>
        </w:rPr>
        <w:t>Industry-wide, 16% of workers are undocumented, while undocumented immigrants make up 70% of all fieldworkers — the vast majority of them Mexican.</w:t>
      </w:r>
      <w:r w:rsidRPr="00BE5093">
        <w:rPr>
          <w:sz w:val="14"/>
        </w:rPr>
        <w:t xml:space="preserve"> farm Fruit pickers harvest strawberries at a farm in California.Reuters/Edgard Garrido In New York state, 1,080 farms are at risk of shrinking significantly or failing because of enhanced immigration enforcement in the state. Intensified enforcement has also exacerbated a labor shortage already plaguing the industry in the state</w:t>
      </w:r>
      <w:r w:rsidRPr="00620272">
        <w:rPr>
          <w:rStyle w:val="Emphasis"/>
        </w:rPr>
        <w:t>. "If we don't have the ability to have workers on our farms, farms can't survive," F</w:t>
      </w:r>
      <w:r w:rsidRPr="00BE5093">
        <w:rPr>
          <w:sz w:val="14"/>
        </w:rPr>
        <w:t xml:space="preserve">arm Bureau spokesman Steve Ammerman told Crain's. </w:t>
      </w:r>
      <w:r w:rsidRPr="00620272">
        <w:rPr>
          <w:rStyle w:val="Emphasis"/>
        </w:rPr>
        <w:t>Farmers are "having such a difficult time" finding workers, he said, "because people are scared, they're nervous to be out in the open seeking employment."</w:t>
      </w:r>
      <w:r w:rsidRPr="00BE5093">
        <w:rPr>
          <w:sz w:val="14"/>
        </w:rPr>
        <w:t xml:space="preserve"> "If we were to engage in massive deportations, our agricultural system would collapse," said Bruce Goldstein, president of the nonprofit Farmworker Justice, which works to improve living and working conditions on farms. Trump's aggressive stance on immigration </w:t>
      </w:r>
      <w:r w:rsidRPr="00BE5093">
        <w:rPr>
          <w:sz w:val="14"/>
        </w:rPr>
        <w:lastRenderedPageBreak/>
        <w:t xml:space="preserve">is but one issue that has frayed US relations with Mexico. Mexican politicians and activists seeking to rebuke </w:t>
      </w:r>
      <w:r w:rsidRPr="00620272">
        <w:rPr>
          <w:rStyle w:val="Emphasis"/>
        </w:rPr>
        <w:t>Trump's actions toward the US's southern neighbor have targeted US corn exports to Mexico — worth $2.5 billion in 2015 — as an avenue through which to pressure the US president, raising the prospect that an industry dealing with labor shortages may soon have to grapple with declining sales as well.</w:t>
      </w:r>
    </w:p>
    <w:p w:rsidR="002C7440" w:rsidRDefault="002C7440" w:rsidP="002C7440">
      <w:pPr>
        <w:pStyle w:val="Heading4"/>
      </w:pPr>
      <w:r>
        <w:t>Trumps immigration policies destroy the tech sector—lack of people to fill jobs and disincentives people to enter</w:t>
      </w:r>
    </w:p>
    <w:p w:rsidR="002C7440" w:rsidRPr="00BE5093" w:rsidRDefault="002C7440" w:rsidP="002C7440">
      <w:r>
        <w:t xml:space="preserve">Kaveh </w:t>
      </w:r>
      <w:r w:rsidRPr="00BE5093">
        <w:rPr>
          <w:rStyle w:val="Style13ptBold"/>
        </w:rPr>
        <w:t>Waddell, 02-01-2107</w:t>
      </w:r>
      <w:r>
        <w:t xml:space="preserve">, [KAVEH WADDELL is a former staff writer at The Atlantic."How Trump’s Immigration Rules Will Hurt the U.S. Tech Sector," Atlantic, </w:t>
      </w:r>
      <w:hyperlink r:id="rId108" w:history="1">
        <w:r w:rsidRPr="001A680C">
          <w:rPr>
            <w:rStyle w:val="Hyperlink"/>
          </w:rPr>
          <w:t>https://www.theatlantic.com/technology/archive/2017/02/how-trumps-immigration-rules-will-hurt-the-us-tech-sector/515202/</w:t>
        </w:r>
      </w:hyperlink>
      <w:r>
        <w:t xml:space="preserve"> rs]</w:t>
      </w:r>
    </w:p>
    <w:p w:rsidR="002C7440" w:rsidRPr="00BE5093" w:rsidRDefault="002C7440" w:rsidP="002C7440">
      <w:pPr>
        <w:rPr>
          <w:sz w:val="14"/>
        </w:rPr>
      </w:pPr>
      <w:r w:rsidRPr="00BE5093">
        <w:rPr>
          <w:rStyle w:val="StyleUnderline"/>
        </w:rPr>
        <w:t>When President Donald Trump signed an executive order on Friday issuing a temporary ban on immigration from seven Muslim-majority countries, it went into effect immediately</w:t>
      </w:r>
      <w:r w:rsidRPr="00BE5093">
        <w:rPr>
          <w:sz w:val="14"/>
        </w:rPr>
        <w:t xml:space="preserve">. Chaos erupted at airports across the country, as hundreds of travelers—many of them legal permanent residents of the U.S.—were detained and denied access to their </w:t>
      </w:r>
      <w:r w:rsidRPr="00BE5093">
        <w:rPr>
          <w:rStyle w:val="StyleUnderline"/>
        </w:rPr>
        <w:t>lawyers. Opposition poured in, from demonstrators who rallied at various airports and in public squares, from Democrats in Congress and dozens of their Republican colleagues, and from major U.S. businesses</w:t>
      </w:r>
      <w:r w:rsidRPr="00BE5093">
        <w:rPr>
          <w:rStyle w:val="Emphasis"/>
        </w:rPr>
        <w:t>, including most of the biggest technology companies.</w:t>
      </w:r>
      <w:r w:rsidRPr="00BE5093">
        <w:rPr>
          <w:sz w:val="14"/>
        </w:rPr>
        <w:t xml:space="preserve"> (The ban still has the support of more than 80 congressional Republicans, including House Speaker Paul Ryan.) </w:t>
      </w:r>
      <w:r w:rsidRPr="00BE5093">
        <w:rPr>
          <w:rStyle w:val="StyleUnderline"/>
        </w:rPr>
        <w:t>The order had immediate consequences for thousands of people</w:t>
      </w:r>
      <w:r w:rsidRPr="00BE5093">
        <w:rPr>
          <w:sz w:val="14"/>
        </w:rPr>
        <w:t xml:space="preserve">. But beyond harming long-term U.S. residents, their families, their education, and their work, </w:t>
      </w:r>
      <w:r w:rsidRPr="00BE5093">
        <w:rPr>
          <w:rStyle w:val="Emphasis"/>
        </w:rPr>
        <w:t>the executive order could cause long-lasting shockwaves in the business world—and especially in the technology sector.</w:t>
      </w:r>
      <w:r w:rsidRPr="00BE5093">
        <w:rPr>
          <w:sz w:val="14"/>
        </w:rPr>
        <w:t xml:space="preserve"> </w:t>
      </w:r>
      <w:r w:rsidRPr="00BE5093">
        <w:rPr>
          <w:rStyle w:val="StyleUnderline"/>
        </w:rPr>
        <w:t>Computer-related jobs are the top source of new wages in the U.S., according to analyses from Code.org, a nonprofit organization that advocates for more access to computer-science education. But there aren’t enough skilled American workers to fill open tech jobs in the U.S.:</w:t>
      </w:r>
      <w:r w:rsidRPr="00BE5093">
        <w:rPr>
          <w:sz w:val="14"/>
        </w:rPr>
        <w:t xml:space="preserve"> There are more than 500,000 open computing jobs, but only about 43,000 Americans graduate from college with computer-science degrees every year. </w:t>
      </w:r>
      <w:r w:rsidRPr="00BE5093">
        <w:rPr>
          <w:rStyle w:val="StyleUnderline"/>
        </w:rPr>
        <w:t>That’s a problem that H-1B visas—non-immigrant visas that allow high-skilled foreign workers to be employed, temporarily, by American companies—are designed to solve</w:t>
      </w:r>
      <w:r w:rsidRPr="00BE5093">
        <w:rPr>
          <w:sz w:val="14"/>
        </w:rPr>
        <w:t xml:space="preserve">. A forthcoming executive order will likely change the rules to make it harder for companies to grant foreign workers H-1B visas. </w:t>
      </w:r>
      <w:r w:rsidRPr="00BE5093">
        <w:rPr>
          <w:rStyle w:val="StyleUnderline"/>
        </w:rPr>
        <w:t>But even without that change, which hasn’t yet been announced, the immigration ban from last week will likely deal a blow to the technology industry, which employs many workers without permanent-residency status in the U.S. from the seven countries included in the ban. Of the seven countries, one in particular has seeded the American tech industry with talent, much of which has risen to top spots in major tech companies</w:t>
      </w:r>
      <w:r w:rsidRPr="00BE5093">
        <w:rPr>
          <w:sz w:val="14"/>
        </w:rPr>
        <w:t>. Iranian-Americans founded or hold leadership positions at Twitter, Dropbox, Oracle, Expedia, eBay, and Tinder. Top venture capitalists like Shervin Pishevar, Pejman Nozad, and brothers Ali and Hadi Partovi, all of whom invest millions of dollars in technology startups, were born in Tehran. “</w:t>
      </w:r>
      <w:r w:rsidRPr="00BE5093">
        <w:rPr>
          <w:rStyle w:val="StyleUnderline"/>
        </w:rPr>
        <w:t>Americans use products created by Iranians, or go to doctor’s offices and are treated by Iranians regularly,</w:t>
      </w:r>
      <w:r w:rsidRPr="00BE5093">
        <w:rPr>
          <w:sz w:val="14"/>
        </w:rPr>
        <w:t>” said Hadi Partovi, who co-founded Code.org with his brother Ali. “This is not a culture that threatens America, and for us to reject immigration from the country for a false sense of security seems wrong to me.” Many of the Iranians working in Silicon Valley, Seattle, Austin, and other tech hubs around the country are green-card holders, or naturalized citizens. That means they shouldn’t personally be prevented from entering the United States under Trump’s immigration order. (After many green-card holders were initially denied entry to the U.S., the Department of Homeland Security clarified that legal permanent residents from the seven designated countries should not be affected by the immigration ban</w:t>
      </w:r>
      <w:r w:rsidRPr="00BE5093">
        <w:rPr>
          <w:rStyle w:val="StyleUnderline"/>
        </w:rPr>
        <w:t>.) But those who are in the U.S. on work visas or student visas are currently unable to travel outside the country, for work or for pleasure, because they may be unable to return.</w:t>
      </w:r>
      <w:r w:rsidRPr="00BE5093">
        <w:rPr>
          <w:sz w:val="14"/>
        </w:rPr>
        <w:t xml:space="preserve"> Plans to fly overseas for conferences have been put on hold, family visits canceled, and vacations postponed. There are more than 12,000 Iranian students in the U.S., making Iran the 11th most common country of origin for foreign students in the country. A 2014 Brookings study found that two-thirds of foreign students study science, technology, or business. But the temporary immigration ban could dissuade those from countries beyond Iran and the six others included in the ban from coming to the U.S. to work and study. Foreign nationals from countries not included in the immigration ban might also stay away, fearing that their visa status could be thrown into jeopardy at the president’s whim. “</w:t>
      </w:r>
      <w:r w:rsidRPr="00BE5093">
        <w:rPr>
          <w:rStyle w:val="Emphasis"/>
        </w:rPr>
        <w:t xml:space="preserve">And if we can no longer attract the best and brightest to this country, it has a chilling effect on business growth and innovation,” </w:t>
      </w:r>
      <w:r w:rsidRPr="00BE5093">
        <w:rPr>
          <w:sz w:val="14"/>
        </w:rPr>
        <w:t xml:space="preserve">Partovi said. Dara Khosrowshahi, the CEO of Expedia, attends a conference in Sun Valley, Idaho, in 2016. Dara Khosrowshahi, the Iranian-born CEO of Expedia, attends a conference in Sun Valley, Idaho, in 2016. (Drew Angerer / Getty) And even green-card holders in the U.S., who are exempt from the ban, are weighing the benefits of staying in the country. Over the </w:t>
      </w:r>
      <w:r w:rsidRPr="00BE5093">
        <w:rPr>
          <w:sz w:val="14"/>
        </w:rPr>
        <w:lastRenderedPageBreak/>
        <w:t xml:space="preserve">weekend, I spoke with Sara, a San Francisco-based tech entrepreneur who asked to be referred to only by first name, for fear of reprisal from the government. </w:t>
      </w:r>
      <w:r w:rsidRPr="00BE5093">
        <w:rPr>
          <w:rStyle w:val="StyleUnderline"/>
        </w:rPr>
        <w:t>Sara is an Iranian-born Canadian citizen who has held a green card since 2015. She co-founded a technology company in San Francisco, where she also runs an art gallery, a restaurant, and a coffee shop. When we first spoke, the rules around green-card holders weren’t yet clear. Sara thought she wouldn’t be able to travel to Canada, where some of her employees—and her parents and brother—are located. But even now, after DHS clarified that she can travel freely, she’s debating whether she’ll go through with her plan to apply for U.S. citizenship. “If a country doesn’t welcome me, why should I be a citizen of that country?”</w:t>
      </w:r>
      <w:r w:rsidRPr="00BE5093">
        <w:rPr>
          <w:sz w:val="14"/>
        </w:rPr>
        <w:t xml:space="preserve"> Sara said. She told me she’s seriously considering moving to another country if Trump remains president for more than a year. (“And I am not just saying that because everyone does,” she added.) Two years ago, Sara got an invitation to visit the White House for a celebration of outstanding female entrepreneurs. “I have a letter from President Obama thanking me for my service to the country, for creating jobs,” Sara said. “And now I have this weird problem. That’s my big irony.” Dave McClure, a San-Francisco based investor, said the executive order could accelerate the rise of technology hubs abroad, in countries that are more welcoming to immigrants. Vancouver, London, and Singapore are attractive alternatives to existing hubs in the West Coast of the United States, McClure said. What’s more, he said, companies that are already based abroad may put off opening offices in the U.S. McClure’s venture-capital firm has made a lot of investments overseas, including more than 30 in the Arabic-speaking world. He said he expects that push to continue, even if it becomes harder for the funds’ recipients to travel to the U.S. “I </w:t>
      </w:r>
      <w:r w:rsidRPr="00BE5093">
        <w:rPr>
          <w:rStyle w:val="Emphasis"/>
        </w:rPr>
        <w:t>think we’ll end up investing in other places,” McClure said. “It’s a loss for the U.S., but not necessarily a loss for us.” The American technology sector won’t wither up and die overnight without access to immigrants from the seven Muslim-majority countries that were designated as foreign threats. But the ban could be keeping the next generation of tech leaders from ever making it to the U.S. in the first place. “</w:t>
      </w:r>
      <w:r w:rsidRPr="00BE5093">
        <w:rPr>
          <w:sz w:val="14"/>
        </w:rPr>
        <w:t>I was 11 when I came to America,” said Partovi. ”If I were 11 right now and trying to come to America under the same circumstances, I would’ve been banned by this recent executive order. I probably would’ve ended up in Canada.”</w:t>
      </w:r>
    </w:p>
    <w:p w:rsidR="002C7440" w:rsidRPr="00197670" w:rsidRDefault="002C7440" w:rsidP="002C7440"/>
    <w:p w:rsidR="002C7440" w:rsidRDefault="002C7440" w:rsidP="002C7440"/>
    <w:p w:rsidR="002C7440" w:rsidRDefault="002C7440" w:rsidP="002C7440">
      <w:pPr>
        <w:pStyle w:val="Heading2"/>
      </w:pPr>
      <w:r>
        <w:lastRenderedPageBreak/>
        <w:t>Tax Reform</w:t>
      </w:r>
    </w:p>
    <w:p w:rsidR="002C7440" w:rsidRPr="00C2238A" w:rsidRDefault="002C7440" w:rsidP="002C7440">
      <w:pPr>
        <w:pStyle w:val="Heading3"/>
      </w:pPr>
      <w:r>
        <w:lastRenderedPageBreak/>
        <w:t>1NC --- Will Pass Now</w:t>
      </w:r>
    </w:p>
    <w:p w:rsidR="002C7440" w:rsidRDefault="002C7440" w:rsidP="002C7440">
      <w:pPr>
        <w:pStyle w:val="Heading4"/>
      </w:pPr>
      <w:r>
        <w:t>Tax reform will pass --- coming now and vote is before August Recess</w:t>
      </w:r>
    </w:p>
    <w:p w:rsidR="002C7440" w:rsidRPr="00F8307A" w:rsidRDefault="002C7440" w:rsidP="002C7440">
      <w:r>
        <w:t xml:space="preserve">NAOMI </w:t>
      </w:r>
      <w:r>
        <w:rPr>
          <w:b/>
        </w:rPr>
        <w:t>JAGODA 7/26</w:t>
      </w:r>
      <w:r>
        <w:t xml:space="preserve">/17 --- The Hill Political Reporter (“White House, GOP close to releasing joint tax-reform principles”, Naomi Jagoda, The Hill, July 26, 2017, </w:t>
      </w:r>
      <w:r w:rsidRPr="00634CD0">
        <w:t>http://thehill.com/policy/finance/343918-white-house-gop-close-to-releasing-joint-tax-reform-principles</w:t>
      </w:r>
      <w:r>
        <w:t>)//chiragjain</w:t>
      </w:r>
    </w:p>
    <w:p w:rsidR="002C7440" w:rsidRDefault="002C7440" w:rsidP="002C7440">
      <w:pPr>
        <w:rPr>
          <w:sz w:val="16"/>
        </w:rPr>
      </w:pPr>
      <w:r w:rsidRPr="00F8307A">
        <w:rPr>
          <w:sz w:val="16"/>
        </w:rPr>
        <w:t xml:space="preserve">The </w:t>
      </w:r>
      <w:r w:rsidRPr="00F8307A">
        <w:rPr>
          <w:rStyle w:val="StyleUnderline"/>
        </w:rPr>
        <w:t>White House, congressional leaders and the chairmen of the tax-writing committees may release joint tax-reform principles as soon as this week</w:t>
      </w:r>
      <w:r w:rsidRPr="00F8307A">
        <w:rPr>
          <w:sz w:val="16"/>
        </w:rPr>
        <w:t xml:space="preserve">, according to lobbyists. Speaker Paul </w:t>
      </w:r>
      <w:r w:rsidRPr="00F8307A">
        <w:rPr>
          <w:rStyle w:val="StyleUnderline"/>
        </w:rPr>
        <w:t>Ryan</w:t>
      </w:r>
      <w:r w:rsidRPr="00F8307A">
        <w:rPr>
          <w:sz w:val="16"/>
        </w:rPr>
        <w:t xml:space="preserve"> (R-Wis.) </w:t>
      </w:r>
      <w:r w:rsidRPr="00F8307A">
        <w:rPr>
          <w:rStyle w:val="StyleUnderline"/>
        </w:rPr>
        <w:t>told attendees</w:t>
      </w:r>
      <w:r w:rsidRPr="00F8307A">
        <w:rPr>
          <w:sz w:val="16"/>
        </w:rPr>
        <w:t xml:space="preserve"> at an event Tuesday at the Capitol Hill Club </w:t>
      </w:r>
      <w:r w:rsidRPr="00F8307A">
        <w:rPr>
          <w:rStyle w:val="StyleUnderline"/>
        </w:rPr>
        <w:t>that the unified tax-reform framework would be unveiled later in the week</w:t>
      </w:r>
      <w:r w:rsidRPr="00F8307A">
        <w:rPr>
          <w:sz w:val="16"/>
        </w:rPr>
        <w:t xml:space="preserve">, and that the House Ways and Means Committee would then write legislation based on the principles, according to Hadar Susskind, senior vice president of government relations at the Council on Foundations. A representative of Susskind’s group was at the event. </w:t>
      </w:r>
      <w:r w:rsidRPr="00F8307A">
        <w:rPr>
          <w:rStyle w:val="Emphasis"/>
        </w:rPr>
        <w:t>Tax reform is a top issue for the GOP</w:t>
      </w:r>
      <w:r w:rsidRPr="00F8307A">
        <w:rPr>
          <w:sz w:val="16"/>
        </w:rPr>
        <w:t xml:space="preserve">, and </w:t>
      </w:r>
      <w:r w:rsidRPr="00F8307A">
        <w:rPr>
          <w:rStyle w:val="StyleUnderline"/>
        </w:rPr>
        <w:t xml:space="preserve">policymakers have said they intend to enact legislation </w:t>
      </w:r>
      <w:r w:rsidRPr="00F8307A">
        <w:rPr>
          <w:rStyle w:val="Emphasis"/>
        </w:rPr>
        <w:t xml:space="preserve">this year. </w:t>
      </w:r>
      <w:r w:rsidRPr="00F8307A">
        <w:rPr>
          <w:sz w:val="16"/>
        </w:rPr>
        <w:t xml:space="preserve">For the last several months, a group of lawmakers and administration officials known as the “Big Six” have been meeting regularly to reach an agreement on a tax plan that the White House and House and Senate Republicans can all support. The members of the Big Six include Ryan, Senate Majority Leader Mitch McConnell (R-Ky.), House Ways and Means Committee Chairman Kevin Brady (R-Texas), Senate Finance Committee Chairman Orrin Hatch (R-Utah), Treasury Secretary Steven Mnuchin and White House National Economic Council Director Gary Cohn. The group is expected to meet again on Wednesday. </w:t>
      </w:r>
      <w:r w:rsidRPr="00F8307A">
        <w:rPr>
          <w:rStyle w:val="StyleUnderline"/>
        </w:rPr>
        <w:t>A tax lobbyist familiar with the issue</w:t>
      </w:r>
      <w:r w:rsidRPr="00F8307A">
        <w:rPr>
          <w:sz w:val="16"/>
        </w:rPr>
        <w:t xml:space="preserve"> </w:t>
      </w:r>
      <w:r w:rsidRPr="00F8307A">
        <w:rPr>
          <w:rStyle w:val="StyleUnderline"/>
        </w:rPr>
        <w:t>said</w:t>
      </w:r>
      <w:r w:rsidRPr="00F8307A">
        <w:rPr>
          <w:sz w:val="16"/>
        </w:rPr>
        <w:t xml:space="preserve"> that the Big Six have reached </w:t>
      </w:r>
      <w:r w:rsidRPr="00F8307A">
        <w:rPr>
          <w:rStyle w:val="StyleUnderline"/>
        </w:rPr>
        <w:t>an agreement on six tax-reform principles and are briefing congressional staff about the plan.</w:t>
      </w:r>
      <w:r>
        <w:rPr>
          <w:rStyle w:val="StyleUnderline"/>
        </w:rPr>
        <w:t xml:space="preserve"> </w:t>
      </w:r>
      <w:r w:rsidRPr="00F8307A">
        <w:rPr>
          <w:sz w:val="16"/>
        </w:rPr>
        <w:t xml:space="preserve">If the tax-reform principles are released this week, </w:t>
      </w:r>
      <w:r w:rsidRPr="00F8307A">
        <w:rPr>
          <w:rStyle w:val="Emphasis"/>
        </w:rPr>
        <w:t>they would be rolled out during the House’s final days in Washington before the August recess.</w:t>
      </w:r>
      <w:r>
        <w:rPr>
          <w:rStyle w:val="Emphasis"/>
        </w:rPr>
        <w:t xml:space="preserve"> </w:t>
      </w:r>
      <w:r w:rsidRPr="00F8307A">
        <w:rPr>
          <w:sz w:val="16"/>
        </w:rPr>
        <w:t xml:space="preserve">Susskind said the tax framework “has the potential to change some of the recess conversation” from being mostly about healthcare to including tax-reform as well. He said he expected that the plan would including keeping the charitable deduction, which is maintained in the tax plans previously released by the White House and House Republicans. However, he did not expect the framework to go deep into issues of importance to the nonprofit sector. When asked Wednesday if the tax-reform principles would be released this week, </w:t>
      </w:r>
      <w:r w:rsidRPr="00F8307A">
        <w:rPr>
          <w:rStyle w:val="StyleUnderline"/>
        </w:rPr>
        <w:t xml:space="preserve">Mnuchin said “we’re working very hard on continued details of the plan, and we look forward to releasing them </w:t>
      </w:r>
      <w:r w:rsidRPr="00F8307A">
        <w:rPr>
          <w:sz w:val="16"/>
        </w:rPr>
        <w:t>when we release them.” During a Senate Appropriations Committee hearing Wednesday, Mnuchin said he wants to simplify the tax system so that fewer people need to call the IRS during the filing season. He also said that policymakers’ tax plan would be “responsible” when it comes to the impact it would have on the debt, and that transitioning to a “territorial” tax system that only taxes U.S. companies’ domestic earnings is a “very, very, very high” priority.</w:t>
      </w:r>
    </w:p>
    <w:p w:rsidR="002C7440" w:rsidRDefault="002C7440" w:rsidP="002C7440">
      <w:pPr>
        <w:pStyle w:val="Heading2"/>
      </w:pPr>
      <w:r>
        <w:lastRenderedPageBreak/>
        <w:t>Debt Ceiling</w:t>
      </w:r>
    </w:p>
    <w:p w:rsidR="002C7440" w:rsidRPr="00073322" w:rsidRDefault="002C7440" w:rsidP="002C7440">
      <w:pPr>
        <w:pStyle w:val="Heading3"/>
      </w:pPr>
      <w:r w:rsidRPr="00073322">
        <w:lastRenderedPageBreak/>
        <w:t>Neg – Will Pass</w:t>
      </w:r>
    </w:p>
    <w:p w:rsidR="002C7440" w:rsidRPr="00073322" w:rsidRDefault="002C7440" w:rsidP="002C7440">
      <w:pPr>
        <w:pStyle w:val="Heading4"/>
      </w:pPr>
      <w:r w:rsidRPr="00073322">
        <w:t xml:space="preserve">Bipartisanship is </w:t>
      </w:r>
      <w:r w:rsidRPr="00073322">
        <w:rPr>
          <w:u w:val="single"/>
        </w:rPr>
        <w:t>well</w:t>
      </w:r>
      <w:r w:rsidRPr="00073322">
        <w:t xml:space="preserve"> and </w:t>
      </w:r>
      <w:r w:rsidRPr="00073322">
        <w:rPr>
          <w:u w:val="single"/>
        </w:rPr>
        <w:t>alive</w:t>
      </w:r>
      <w:r w:rsidRPr="00073322">
        <w:t xml:space="preserve"> in Congress – debt ceiling will pass.</w:t>
      </w:r>
    </w:p>
    <w:p w:rsidR="002C7440" w:rsidRPr="00073322" w:rsidRDefault="002C7440" w:rsidP="002C7440">
      <w:r w:rsidRPr="00073322">
        <w:rPr>
          <w:rStyle w:val="Style13ptBold"/>
        </w:rPr>
        <w:t>Soto ‘7/25</w:t>
      </w:r>
      <w:r w:rsidRPr="00073322">
        <w:t xml:space="preserve"> </w:t>
      </w:r>
      <w:r w:rsidRPr="00073322">
        <w:rPr>
          <w:sz w:val="16"/>
          <w:szCs w:val="16"/>
        </w:rPr>
        <w:t xml:space="preserve">(Darren; 7/25/17; political analyst; Orlando Sentinel; “Commentary: Tell the media bipartisanship's alive and well in D.C.”; </w:t>
      </w:r>
      <w:hyperlink r:id="rId109" w:history="1">
        <w:r w:rsidRPr="00073322">
          <w:rPr>
            <w:rStyle w:val="Hyperlink"/>
            <w:sz w:val="16"/>
            <w:szCs w:val="16"/>
          </w:rPr>
          <w:t>http://www.orlandosentinel.com/opinion/os-ed-bipartisanship-flourishes-in-congress-but-media-would-not-know-myword-20170725-story.html</w:t>
        </w:r>
      </w:hyperlink>
      <w:r w:rsidRPr="00073322">
        <w:rPr>
          <w:sz w:val="16"/>
          <w:szCs w:val="16"/>
        </w:rPr>
        <w:t>; DOA: 7/26/17; BCP-DT)</w:t>
      </w:r>
    </w:p>
    <w:p w:rsidR="002C7440" w:rsidRPr="00073322" w:rsidRDefault="002C7440" w:rsidP="002C7440">
      <w:pPr>
        <w:rPr>
          <w:sz w:val="16"/>
        </w:rPr>
      </w:pPr>
      <w:r w:rsidRPr="00073322">
        <w:rPr>
          <w:rStyle w:val="StyleUnderline"/>
        </w:rPr>
        <w:t>I have heard the same theme over and over from the media</w:t>
      </w:r>
      <w:r w:rsidRPr="00073322">
        <w:rPr>
          <w:sz w:val="16"/>
        </w:rPr>
        <w:t xml:space="preserve">, both locally and in Washington: </w:t>
      </w:r>
      <w:r w:rsidRPr="00073322">
        <w:rPr>
          <w:rStyle w:val="StyleUnderline"/>
        </w:rPr>
        <w:t>Bipartisanship is dead</w:t>
      </w:r>
      <w:r w:rsidRPr="00073322">
        <w:rPr>
          <w:sz w:val="16"/>
        </w:rPr>
        <w:t xml:space="preserve">. </w:t>
      </w:r>
      <w:r w:rsidRPr="00073322">
        <w:rPr>
          <w:rStyle w:val="StyleUnderline"/>
        </w:rPr>
        <w:t xml:space="preserve">The truth is bipartisanship and partisanship </w:t>
      </w:r>
      <w:r w:rsidRPr="00073322">
        <w:rPr>
          <w:rStyle w:val="Emphasis"/>
        </w:rPr>
        <w:t>occur daily in Washington</w:t>
      </w:r>
      <w:r w:rsidRPr="00073322">
        <w:rPr>
          <w:rStyle w:val="StyleUnderline"/>
        </w:rPr>
        <w:t>, but the</w:t>
      </w:r>
      <w:r w:rsidRPr="00073322">
        <w:rPr>
          <w:sz w:val="16"/>
        </w:rPr>
        <w:t xml:space="preserve"> prior </w:t>
      </w:r>
      <w:r w:rsidRPr="00073322">
        <w:rPr>
          <w:rStyle w:val="StyleUnderline"/>
        </w:rPr>
        <w:t>acts rarely get covered</w:t>
      </w:r>
      <w:r w:rsidRPr="00073322">
        <w:rPr>
          <w:sz w:val="16"/>
        </w:rPr>
        <w:t xml:space="preserve">. Case in point: We in Congress passed our last budget bill (omnibus) several months ago with vast bipartisan support, and with the usual horse-trading compromises made. Yet it made little difference to the partisanship narrative. We passed a reauthorization bill for NASA, including futuristic goals of going to Mars and even potential Mars colonization. This will inspire millions of Americans and be a major boost to Central Florida's economy. But only Florida Today in Brevard County covered it extensively. We also made America safer without major local coverage. We passed the National Defense Authorization Act out of the House with Democrats and Republicans from Florida passing several bipartisan amendments. The measure is now before the Senate. As a freshman Democrat in a GOP-majority Congress, I sponsored five amendments that passed. Among them were amendments relating to World War II and Korean veterans; assisting military doctors’ transition to employment for the VA Hospital; reporting on global nuclear threats through space-based detection; and focusing our federal simulation-and-training policy and increasing readiness. Another victory for bipartisan majorities included thwarting anti-climate-change and anti-LGBT amendments to this defense package. Again, this major bill was supported by the majority of both parties. In addition, we in Congress just passed our Department of Homeland Security reauthorization with overwhelming bipartisan support. And, </w:t>
      </w:r>
      <w:r w:rsidRPr="00073322">
        <w:rPr>
          <w:rStyle w:val="StyleUnderline"/>
        </w:rPr>
        <w:t xml:space="preserve">we will </w:t>
      </w:r>
      <w:r w:rsidRPr="00073322">
        <w:rPr>
          <w:rStyle w:val="Emphasis"/>
        </w:rPr>
        <w:t>likely pass an upcoming debt-ceiling bill</w:t>
      </w:r>
      <w:r w:rsidRPr="00073322">
        <w:rPr>
          <w:rStyle w:val="StyleUnderline"/>
        </w:rPr>
        <w:t xml:space="preserve"> </w:t>
      </w:r>
      <w:r w:rsidRPr="00073322">
        <w:rPr>
          <w:rStyle w:val="Emphasis"/>
        </w:rPr>
        <w:t>with the help of a bipartisan majority</w:t>
      </w:r>
      <w:r w:rsidRPr="00073322">
        <w:rPr>
          <w:sz w:val="16"/>
        </w:rPr>
        <w:t xml:space="preserve">. </w:t>
      </w:r>
    </w:p>
    <w:p w:rsidR="002C7440" w:rsidRPr="00073322" w:rsidRDefault="002C7440" w:rsidP="002C7440">
      <w:pPr>
        <w:pStyle w:val="Heading4"/>
      </w:pPr>
      <w:r w:rsidRPr="00073322">
        <w:t>Debt ceiling will pass.</w:t>
      </w:r>
    </w:p>
    <w:p w:rsidR="002C7440" w:rsidRPr="00073322" w:rsidRDefault="002C7440" w:rsidP="002C7440">
      <w:pPr>
        <w:rPr>
          <w:sz w:val="16"/>
          <w:szCs w:val="16"/>
        </w:rPr>
      </w:pPr>
      <w:r w:rsidRPr="00073322">
        <w:rPr>
          <w:rStyle w:val="Style13ptBold"/>
        </w:rPr>
        <w:t>Reuters ‘7/23</w:t>
      </w:r>
      <w:r w:rsidRPr="00073322">
        <w:t xml:space="preserve"> </w:t>
      </w:r>
      <w:r w:rsidRPr="00073322">
        <w:rPr>
          <w:sz w:val="16"/>
          <w:szCs w:val="16"/>
        </w:rPr>
        <w:t xml:space="preserve">(Ginger Gibson &amp; Amanda Becker; 7/23/17; writers for Reuters; “As debt limit looms, House leaders eye bipartisan deal”; </w:t>
      </w:r>
      <w:hyperlink r:id="rId110" w:history="1">
        <w:r w:rsidRPr="00073322">
          <w:rPr>
            <w:rStyle w:val="Hyperlink"/>
            <w:sz w:val="16"/>
            <w:szCs w:val="16"/>
          </w:rPr>
          <w:t>http://in.reuters.com/article/us-usa-congress-budget-idINKBN19E263</w:t>
        </w:r>
      </w:hyperlink>
      <w:r w:rsidRPr="00073322">
        <w:rPr>
          <w:sz w:val="16"/>
          <w:szCs w:val="16"/>
        </w:rPr>
        <w:t>; DOA: 7/26/17; BCP-DT)</w:t>
      </w:r>
    </w:p>
    <w:p w:rsidR="002C7440" w:rsidRPr="00073322" w:rsidRDefault="002C7440" w:rsidP="002C7440">
      <w:pPr>
        <w:rPr>
          <w:sz w:val="16"/>
        </w:rPr>
      </w:pPr>
      <w:r w:rsidRPr="00073322">
        <w:rPr>
          <w:sz w:val="16"/>
        </w:rPr>
        <w:t xml:space="preserve">WASHINGTON (Reuters) - </w:t>
      </w:r>
      <w:r w:rsidRPr="00073322">
        <w:rPr>
          <w:rStyle w:val="StyleUnderline"/>
        </w:rPr>
        <w:t>Congressional leaders are</w:t>
      </w:r>
      <w:r w:rsidRPr="00073322">
        <w:rPr>
          <w:sz w:val="16"/>
        </w:rPr>
        <w:t xml:space="preserve"> quietly </w:t>
      </w:r>
      <w:r w:rsidRPr="00073322">
        <w:rPr>
          <w:rStyle w:val="StyleUnderline"/>
        </w:rPr>
        <w:t xml:space="preserve">working on a </w:t>
      </w:r>
      <w:r w:rsidRPr="00073322">
        <w:rPr>
          <w:rStyle w:val="Emphasis"/>
        </w:rPr>
        <w:t>bipartisan deal to raise the</w:t>
      </w:r>
      <w:r w:rsidRPr="00073322">
        <w:rPr>
          <w:sz w:val="16"/>
        </w:rPr>
        <w:t xml:space="preserve"> U.S. </w:t>
      </w:r>
      <w:r w:rsidRPr="00073322">
        <w:rPr>
          <w:rStyle w:val="Emphasis"/>
        </w:rPr>
        <w:t>debt ceiling</w:t>
      </w:r>
      <w:r w:rsidRPr="00073322">
        <w:rPr>
          <w:rStyle w:val="StyleUnderline"/>
        </w:rPr>
        <w:t xml:space="preserve"> within weeks, hoping to prevent</w:t>
      </w:r>
      <w:r w:rsidRPr="00073322">
        <w:rPr>
          <w:sz w:val="16"/>
        </w:rPr>
        <w:t xml:space="preserve"> the difficult </w:t>
      </w:r>
      <w:r w:rsidRPr="00073322">
        <w:rPr>
          <w:rStyle w:val="StyleUnderline"/>
        </w:rPr>
        <w:t>debt</w:t>
      </w:r>
      <w:r w:rsidRPr="00073322">
        <w:rPr>
          <w:sz w:val="16"/>
        </w:rPr>
        <w:t xml:space="preserve"> issue </w:t>
      </w:r>
      <w:r w:rsidRPr="00073322">
        <w:rPr>
          <w:rStyle w:val="StyleUnderline"/>
        </w:rPr>
        <w:t>from snarling a budget fight</w:t>
      </w:r>
      <w:r w:rsidRPr="00073322">
        <w:rPr>
          <w:sz w:val="16"/>
        </w:rPr>
        <w:t xml:space="preserve"> to come in September, a senior Democratic budget writer said on Friday. John Yarmuth, top Democrat on the U.S. House of Representatives Budget Committee, told Reuters </w:t>
      </w:r>
      <w:r w:rsidRPr="00073322">
        <w:rPr>
          <w:rStyle w:val="StyleUnderline"/>
        </w:rPr>
        <w:t xml:space="preserve">there is </w:t>
      </w:r>
      <w:r w:rsidRPr="00073322">
        <w:rPr>
          <w:rStyle w:val="Emphasis"/>
        </w:rPr>
        <w:t>bipartisan interest</w:t>
      </w:r>
      <w:r w:rsidRPr="00073322">
        <w:rPr>
          <w:rStyle w:val="StyleUnderline"/>
        </w:rPr>
        <w:t xml:space="preserve"> in raising the debt limit </w:t>
      </w:r>
      <w:r w:rsidRPr="00073322">
        <w:rPr>
          <w:rStyle w:val="Emphasis"/>
        </w:rPr>
        <w:t>before August</w:t>
      </w:r>
      <w:r w:rsidRPr="00073322">
        <w:rPr>
          <w:sz w:val="16"/>
        </w:rPr>
        <w:t>. "</w:t>
      </w:r>
      <w:r w:rsidRPr="00073322">
        <w:rPr>
          <w:rStyle w:val="StyleUnderline"/>
        </w:rPr>
        <w:t>There is talk going on, there is leadership conversation about this</w:t>
      </w:r>
      <w:r w:rsidRPr="00073322">
        <w:rPr>
          <w:sz w:val="16"/>
        </w:rPr>
        <w:t xml:space="preserve">," said Yarmuth, who added that </w:t>
      </w:r>
      <w:r w:rsidRPr="00073322">
        <w:rPr>
          <w:rStyle w:val="StyleUnderline"/>
        </w:rPr>
        <w:t xml:space="preserve">House Democrats </w:t>
      </w:r>
      <w:r w:rsidRPr="00073322">
        <w:rPr>
          <w:rStyle w:val="Emphasis"/>
        </w:rPr>
        <w:t>do not plan to demand concessions</w:t>
      </w:r>
      <w:r w:rsidRPr="00073322">
        <w:rPr>
          <w:rStyle w:val="StyleUnderline"/>
        </w:rPr>
        <w:t xml:space="preserve"> from Republicans in exchange for supporting</w:t>
      </w:r>
      <w:r w:rsidRPr="00073322">
        <w:rPr>
          <w:sz w:val="16"/>
        </w:rPr>
        <w:t xml:space="preserve"> a </w:t>
      </w:r>
      <w:r w:rsidRPr="00073322">
        <w:rPr>
          <w:rStyle w:val="StyleUnderline"/>
        </w:rPr>
        <w:t>debt</w:t>
      </w:r>
      <w:r w:rsidRPr="00073322">
        <w:rPr>
          <w:sz w:val="16"/>
        </w:rPr>
        <w:t xml:space="preserve"> limit </w:t>
      </w:r>
      <w:r w:rsidRPr="00073322">
        <w:rPr>
          <w:rStyle w:val="StyleUnderline"/>
        </w:rPr>
        <w:t>increase</w:t>
      </w:r>
      <w:r w:rsidRPr="00073322">
        <w:rPr>
          <w:sz w:val="16"/>
        </w:rPr>
        <w:t xml:space="preserve">. </w:t>
      </w:r>
    </w:p>
    <w:p w:rsidR="002C7440" w:rsidRPr="00073322" w:rsidRDefault="002C7440" w:rsidP="002C7440">
      <w:pPr>
        <w:pStyle w:val="Heading4"/>
      </w:pPr>
      <w:r w:rsidRPr="00073322">
        <w:t>Will pass now – Treasury Secretary’s pushing.</w:t>
      </w:r>
    </w:p>
    <w:p w:rsidR="002C7440" w:rsidRPr="00073322" w:rsidRDefault="002C7440" w:rsidP="002C7440">
      <w:r w:rsidRPr="00073322">
        <w:rPr>
          <w:rStyle w:val="Style13ptBold"/>
        </w:rPr>
        <w:t>Collins ‘7/23</w:t>
      </w:r>
      <w:r w:rsidRPr="00073322">
        <w:t xml:space="preserve"> </w:t>
      </w:r>
      <w:r w:rsidRPr="00073322">
        <w:rPr>
          <w:sz w:val="16"/>
          <w:szCs w:val="16"/>
        </w:rPr>
        <w:t xml:space="preserve">(Michael; 7/23/17; political analyst; USA Today; “Congress' next big battles: Passing spending bills, raising the debt limit”; </w:t>
      </w:r>
      <w:hyperlink r:id="rId111" w:history="1">
        <w:r w:rsidRPr="00073322">
          <w:rPr>
            <w:rStyle w:val="Hyperlink"/>
            <w:sz w:val="16"/>
            <w:szCs w:val="16"/>
          </w:rPr>
          <w:t>https://www.usatoday.com/story/news/politics/2017/07/23/congress-next-big-battles-spending-bills-debt-limit/497477001/</w:t>
        </w:r>
      </w:hyperlink>
      <w:r w:rsidRPr="00073322">
        <w:rPr>
          <w:sz w:val="16"/>
          <w:szCs w:val="16"/>
        </w:rPr>
        <w:t>; DOA: 7/26/17; BCP-DT)</w:t>
      </w:r>
    </w:p>
    <w:p w:rsidR="002C7440" w:rsidRPr="00073322" w:rsidRDefault="002C7440" w:rsidP="002C7440">
      <w:pPr>
        <w:rPr>
          <w:sz w:val="16"/>
        </w:rPr>
      </w:pPr>
      <w:r w:rsidRPr="00073322">
        <w:rPr>
          <w:rStyle w:val="StyleUnderline"/>
        </w:rPr>
        <w:t>Treasury Secretary</w:t>
      </w:r>
      <w:r w:rsidRPr="00073322">
        <w:rPr>
          <w:sz w:val="16"/>
        </w:rPr>
        <w:t xml:space="preserve"> Steven </w:t>
      </w:r>
      <w:r w:rsidRPr="00073322">
        <w:rPr>
          <w:rStyle w:val="StyleUnderline"/>
        </w:rPr>
        <w:t xml:space="preserve">Mnuchin is </w:t>
      </w:r>
      <w:r w:rsidRPr="00073322">
        <w:rPr>
          <w:rStyle w:val="Emphasis"/>
        </w:rPr>
        <w:t>urging Congress</w:t>
      </w:r>
      <w:r w:rsidRPr="00073322">
        <w:rPr>
          <w:rStyle w:val="StyleUnderline"/>
        </w:rPr>
        <w:t xml:space="preserve"> to raise the</w:t>
      </w:r>
      <w:r w:rsidRPr="00073322">
        <w:rPr>
          <w:sz w:val="16"/>
        </w:rPr>
        <w:t xml:space="preserve"> national </w:t>
      </w:r>
      <w:r w:rsidRPr="00073322">
        <w:rPr>
          <w:rStyle w:val="StyleUnderline"/>
        </w:rPr>
        <w:t xml:space="preserve">debt ceiling </w:t>
      </w:r>
      <w:r w:rsidRPr="00073322">
        <w:rPr>
          <w:rStyle w:val="Emphasis"/>
        </w:rPr>
        <w:t>before</w:t>
      </w:r>
      <w:r w:rsidRPr="00073322">
        <w:rPr>
          <w:sz w:val="16"/>
        </w:rPr>
        <w:t xml:space="preserve"> it goes on </w:t>
      </w:r>
      <w:r w:rsidRPr="00073322">
        <w:rPr>
          <w:rStyle w:val="Emphasis"/>
        </w:rPr>
        <w:t>summer break</w:t>
      </w:r>
      <w:r w:rsidRPr="00073322">
        <w:rPr>
          <w:rStyle w:val="StyleUnderline"/>
        </w:rPr>
        <w:t xml:space="preserve"> so</w:t>
      </w:r>
      <w:r w:rsidRPr="00073322">
        <w:rPr>
          <w:sz w:val="16"/>
        </w:rPr>
        <w:t xml:space="preserve"> that </w:t>
      </w:r>
      <w:r w:rsidRPr="00073322">
        <w:rPr>
          <w:rStyle w:val="StyleUnderline"/>
        </w:rPr>
        <w:t>the government can continue to pay</w:t>
      </w:r>
      <w:r w:rsidRPr="00073322">
        <w:rPr>
          <w:sz w:val="16"/>
        </w:rPr>
        <w:t xml:space="preserve"> its </w:t>
      </w:r>
      <w:r w:rsidRPr="00073322">
        <w:rPr>
          <w:rStyle w:val="StyleUnderline"/>
        </w:rPr>
        <w:t>bills and avoid</w:t>
      </w:r>
      <w:r w:rsidRPr="00073322">
        <w:rPr>
          <w:sz w:val="16"/>
        </w:rPr>
        <w:t xml:space="preserve"> a potentially devastating </w:t>
      </w:r>
      <w:r w:rsidRPr="00073322">
        <w:rPr>
          <w:rStyle w:val="StyleUnderline"/>
        </w:rPr>
        <w:t>economic crisis</w:t>
      </w:r>
      <w:r w:rsidRPr="00073322">
        <w:rPr>
          <w:sz w:val="16"/>
        </w:rPr>
        <w:t xml:space="preserve">. The debt limit is the legal amount the Treasury can borrow to pay the government's bills, including Social Security and Medicare benefits, military salaries, tax refunds, interest on the national debt, and other obligations. The current debt limit of $19.8 trillion was seton March 16, but lawmakers gave the government no borrowing authority to surpass it. Exactly when the government will run out of money is unclear, but the nonpartisan Congressional Budget Office has projected the Treasury would run out of cash in early to mid-October. Mnuchin said recently the government has enough money to get through September without raising the ceiling. Yet </w:t>
      </w:r>
      <w:r w:rsidRPr="00073322">
        <w:rPr>
          <w:rStyle w:val="StyleUnderline"/>
        </w:rPr>
        <w:t xml:space="preserve">many congressional Republicans are </w:t>
      </w:r>
      <w:r w:rsidRPr="00073322">
        <w:rPr>
          <w:rStyle w:val="Emphasis"/>
        </w:rPr>
        <w:t>reluctant to raise the limit</w:t>
      </w:r>
      <w:r w:rsidRPr="00073322">
        <w:rPr>
          <w:sz w:val="16"/>
        </w:rPr>
        <w:t xml:space="preserve"> </w:t>
      </w:r>
      <w:r w:rsidRPr="00073322">
        <w:rPr>
          <w:color w:val="000000" w:themeColor="text1"/>
          <w:sz w:val="16"/>
        </w:rPr>
        <w:t xml:space="preserve">unless </w:t>
      </w:r>
      <w:r w:rsidRPr="00073322">
        <w:rPr>
          <w:sz w:val="16"/>
        </w:rPr>
        <w:t>it is accompanied by spending or regulatory reforms. “</w:t>
      </w:r>
      <w:r w:rsidRPr="00073322">
        <w:rPr>
          <w:rStyle w:val="Emphasis"/>
        </w:rPr>
        <w:t>We’re going to see an increase in the debt limit</w:t>
      </w:r>
      <w:r w:rsidRPr="00073322">
        <w:rPr>
          <w:sz w:val="16"/>
        </w:rPr>
        <w:t xml:space="preserve"> — we have to,” predicted Marc Goldwein, head of policy and senior vice president for the non-partisan, non-profit Committee for a Responsible Federal Budget. </w:t>
      </w:r>
    </w:p>
    <w:p w:rsidR="002C7440" w:rsidRPr="00073322" w:rsidRDefault="002C7440" w:rsidP="002C7440">
      <w:pPr>
        <w:pStyle w:val="Heading4"/>
      </w:pPr>
      <w:r w:rsidRPr="00073322">
        <w:lastRenderedPageBreak/>
        <w:t xml:space="preserve">Republicans want to avoid </w:t>
      </w:r>
      <w:r w:rsidRPr="00073322">
        <w:rPr>
          <w:u w:val="single"/>
        </w:rPr>
        <w:t>financial and reputational costs</w:t>
      </w:r>
      <w:r w:rsidRPr="00073322">
        <w:t>.</w:t>
      </w:r>
    </w:p>
    <w:p w:rsidR="002C7440" w:rsidRPr="00073322" w:rsidRDefault="002C7440" w:rsidP="002C7440">
      <w:r w:rsidRPr="00073322">
        <w:rPr>
          <w:rStyle w:val="Style13ptBold"/>
        </w:rPr>
        <w:t>Tisch ‘7/20</w:t>
      </w:r>
      <w:r w:rsidRPr="00073322">
        <w:t xml:space="preserve"> </w:t>
      </w:r>
      <w:r w:rsidRPr="00073322">
        <w:rPr>
          <w:sz w:val="16"/>
          <w:szCs w:val="16"/>
        </w:rPr>
        <w:t xml:space="preserve">(Andrew; 7/20/17; political analyst; CNN Politics; “The debt ceiling is dumb -- and dangerous”; </w:t>
      </w:r>
      <w:hyperlink r:id="rId112" w:history="1">
        <w:r w:rsidRPr="00073322">
          <w:rPr>
            <w:rStyle w:val="Hyperlink"/>
            <w:sz w:val="16"/>
            <w:szCs w:val="16"/>
          </w:rPr>
          <w:t>http://www.cnn.com/2017/07/20/opinions/the-debt-ceiling-is-dumb-and-dangerous-opinion-tisch/</w:t>
        </w:r>
      </w:hyperlink>
      <w:r w:rsidRPr="00073322">
        <w:rPr>
          <w:sz w:val="16"/>
          <w:szCs w:val="16"/>
        </w:rPr>
        <w:t>; DOA: 7/26/17; BCP-DT)</w:t>
      </w:r>
    </w:p>
    <w:p w:rsidR="002C7440" w:rsidRPr="00073322" w:rsidRDefault="002C7440" w:rsidP="002C7440">
      <w:pPr>
        <w:rPr>
          <w:sz w:val="16"/>
        </w:rPr>
      </w:pPr>
      <w:r w:rsidRPr="00073322">
        <w:rPr>
          <w:sz w:val="16"/>
        </w:rPr>
        <w:t xml:space="preserve">Getting rid of, and </w:t>
      </w:r>
      <w:r w:rsidRPr="00073322">
        <w:rPr>
          <w:rStyle w:val="StyleUnderline"/>
        </w:rPr>
        <w:t>replacing, the</w:t>
      </w:r>
      <w:r w:rsidRPr="00073322">
        <w:rPr>
          <w:sz w:val="16"/>
        </w:rPr>
        <w:t xml:space="preserve"> dumb and dangerous </w:t>
      </w:r>
      <w:r w:rsidRPr="00073322">
        <w:rPr>
          <w:rStyle w:val="StyleUnderline"/>
        </w:rPr>
        <w:t xml:space="preserve">debt ceiling should be an </w:t>
      </w:r>
      <w:r w:rsidRPr="00073322">
        <w:rPr>
          <w:rStyle w:val="Emphasis"/>
        </w:rPr>
        <w:t>easy decision for Congress</w:t>
      </w:r>
      <w:r w:rsidRPr="00073322">
        <w:rPr>
          <w:sz w:val="16"/>
        </w:rPr>
        <w:t xml:space="preserve">. </w:t>
      </w:r>
      <w:r w:rsidRPr="00073322">
        <w:rPr>
          <w:rStyle w:val="StyleUnderline"/>
        </w:rPr>
        <w:t>If the US stumbles into insolvency intentionally</w:t>
      </w:r>
      <w:r w:rsidRPr="00073322">
        <w:rPr>
          <w:sz w:val="16"/>
        </w:rPr>
        <w:t xml:space="preserve"> or inadvertently, </w:t>
      </w:r>
      <w:r w:rsidRPr="00073322">
        <w:rPr>
          <w:rStyle w:val="StyleUnderline"/>
        </w:rPr>
        <w:t>it will entail</w:t>
      </w:r>
      <w:r w:rsidRPr="00073322">
        <w:rPr>
          <w:sz w:val="16"/>
        </w:rPr>
        <w:t xml:space="preserve"> both </w:t>
      </w:r>
      <w:r w:rsidRPr="00073322">
        <w:rPr>
          <w:rStyle w:val="Emphasis"/>
        </w:rPr>
        <w:t>financial and reputational costs</w:t>
      </w:r>
      <w:r w:rsidRPr="00073322">
        <w:rPr>
          <w:rStyle w:val="StyleUnderline"/>
        </w:rPr>
        <w:t xml:space="preserve"> from which we may never recover</w:t>
      </w:r>
      <w:r w:rsidRPr="00073322">
        <w:rPr>
          <w:sz w:val="16"/>
        </w:rPr>
        <w:t>.</w:t>
      </w:r>
    </w:p>
    <w:p w:rsidR="002C7440" w:rsidRPr="00C2238A" w:rsidRDefault="002C7440" w:rsidP="002C7440">
      <w:pPr>
        <w:pStyle w:val="Heading3"/>
      </w:pPr>
      <w:r>
        <w:lastRenderedPageBreak/>
        <w:t>2AC --- Won’t Pass</w:t>
      </w:r>
    </w:p>
    <w:p w:rsidR="002C7440" w:rsidRPr="002C7A55" w:rsidRDefault="002C7440" w:rsidP="002C7440">
      <w:pPr>
        <w:pStyle w:val="Heading4"/>
      </w:pPr>
      <w:r>
        <w:t>Debt ceiling won’t pass --- Congress is failing</w:t>
      </w:r>
    </w:p>
    <w:p w:rsidR="002C7440" w:rsidRPr="002C7A55" w:rsidRDefault="002C7440" w:rsidP="002C7440">
      <w:pPr>
        <w:rPr>
          <w:sz w:val="20"/>
        </w:rPr>
      </w:pPr>
      <w:r>
        <w:t xml:space="preserve">MASS </w:t>
      </w:r>
      <w:r>
        <w:rPr>
          <w:b/>
        </w:rPr>
        <w:t>LIVE 7/21</w:t>
      </w:r>
      <w:r>
        <w:t xml:space="preserve">/17 </w:t>
      </w:r>
      <w:r w:rsidRPr="002C7A55">
        <w:rPr>
          <w:sz w:val="20"/>
        </w:rPr>
        <w:t xml:space="preserve">--- </w:t>
      </w:r>
      <w:r w:rsidRPr="002C7A55">
        <w:rPr>
          <w:sz w:val="16"/>
        </w:rPr>
        <w:t>Political Blog at Capitol Hill (“Debt ceiling looms with GOP stuck in neutral (Editorial)”, Masslive, July 21, 2017, http://www.masslive.com/opinion/index.ssf/2017/07/debt_ceiling_looms_with_gop_st.html)//chiragjain</w:t>
      </w:r>
    </w:p>
    <w:p w:rsidR="002C7440" w:rsidRDefault="002C7440" w:rsidP="002C7440">
      <w:pPr>
        <w:rPr>
          <w:sz w:val="16"/>
        </w:rPr>
      </w:pPr>
      <w:r w:rsidRPr="00885643">
        <w:rPr>
          <w:sz w:val="16"/>
        </w:rPr>
        <w:t xml:space="preserve">Here we go again. The federal government is running out of money and the </w:t>
      </w:r>
      <w:r w:rsidRPr="00634CD0">
        <w:rPr>
          <w:rStyle w:val="StyleUnderline"/>
        </w:rPr>
        <w:t>debt ceiling must be raised to avoid the first default in the history of the United States.</w:t>
      </w:r>
      <w:r>
        <w:rPr>
          <w:rStyle w:val="StyleUnderline"/>
        </w:rPr>
        <w:t xml:space="preserve"> </w:t>
      </w:r>
      <w:r w:rsidRPr="00885643">
        <w:rPr>
          <w:sz w:val="16"/>
        </w:rPr>
        <w:t xml:space="preserve">Sometime </w:t>
      </w:r>
      <w:r w:rsidRPr="00885643">
        <w:rPr>
          <w:rStyle w:val="StyleUnderline"/>
        </w:rPr>
        <w:t>in October, the United States will be officially brok</w:t>
      </w:r>
      <w:r w:rsidRPr="00885643">
        <w:rPr>
          <w:sz w:val="16"/>
        </w:rPr>
        <w:t xml:space="preserve">e. Avoiding this would require approval by Congress to raise the amount of money the government could borrow. Until 2011, this was a matter of routine because, well, bills have to be paid. But in 2011, Republicans used the debt ceiling as a powerful bargaining chip with the White House - a line in the sand designed to force the government to cut spending and tackle the awesome national debt. In a display of brinkmanship that amazed and frightened the world, the showdown went to the final hours of the deadline before the ceiling was raised. For the first time in history, the global and domestic economies (including combat soldiers in the Middle East who weren't sure they would be paid on time) confronted the prospect of a U.S. government that could not be trusted to pay its bills, salaries and commitments on time. That crisis was averted at literally the last minute, but not before the damage of roiling markets and a lowered credit </w:t>
      </w:r>
      <w:r w:rsidRPr="00885643">
        <w:rPr>
          <w:rStyle w:val="Emphasis"/>
        </w:rPr>
        <w:t>rating. In 2017, the still-rising national debt has ballooned to $20 trillion, runaway spending still makes conservatives furious and another showdown is looming.</w:t>
      </w:r>
      <w:r>
        <w:rPr>
          <w:rStyle w:val="Emphasis"/>
        </w:rPr>
        <w:t xml:space="preserve"> </w:t>
      </w:r>
      <w:r w:rsidRPr="00885643">
        <w:rPr>
          <w:sz w:val="16"/>
        </w:rPr>
        <w:t xml:space="preserve">It may be averted because this time, all the levels of government are controlled by Republicans. The Trump Administration has requested a raise of the ceiling, but the </w:t>
      </w:r>
      <w:r w:rsidRPr="00885643">
        <w:rPr>
          <w:rStyle w:val="StyleUnderline"/>
        </w:rPr>
        <w:t>health care fiasco shows that a Trump request does not guarantee passage.</w:t>
      </w:r>
      <w:r>
        <w:rPr>
          <w:rStyle w:val="StyleUnderline"/>
        </w:rPr>
        <w:t xml:space="preserve"> </w:t>
      </w:r>
      <w:r w:rsidRPr="00885643">
        <w:rPr>
          <w:sz w:val="16"/>
        </w:rPr>
        <w:t xml:space="preserve">There's some interest in a larger-than-usual increase, just to avoid having to go through this wrenching, increasingly testy process again in the near future. But conservatives are still adamant that at some point, the ominous cycle of overspending and crisis borrowing, followed by more overspending and crisis borrowing, must stop. Unless one believes the national debt can soar to unimaginable levels for eternity without risk, there is much logic to their side. But so far, the debt ceiling has always been raised because stiffing citizens on promised money - and stamping the U.S. as an enormous credit risk - was deemed an ethically and financially unacceptable solution. To which the conservatives may respond: fine, but if not that solution, then what? Every time the debt ceiling is reached without an effort to reduce debt with less spending, they become more convinced that default (or its threat) may be a lousy choice - but the only choice they are given. It's been revealed that as the 2011 stalemate reached the crisis stage, the Obama Administration made secret plans to deal with default. These involved prioritization; in other words, a list of would be paid first and who would have to wait while the government untangled its own financial mess. Fast-forward to 2017, and prioritization was first ruled out. But quietly, indications have arisen that until a better resolution is actually accomplished, it can't be dismissed entirely. Within financial circles, there's hot debate over whether prioritization is just another name for default. If interest payments are made and veterans receive their checks on time, but contractors do not and federal employees receive partial paychecks or none at all, isn't that enough form of defaulting - something the United States has never done? Congress had hoped to negotiate and settle this issue before going on vacation, thereby avoiding the ticking financial time bomb that nearly wrecked the economy in 2011. But the </w:t>
      </w:r>
      <w:r w:rsidRPr="00885643">
        <w:rPr>
          <w:rStyle w:val="Emphasis"/>
        </w:rPr>
        <w:t>health care debate denied Congress time to give this attention, and the GOP-dominated government is increasingly perceived as one with multiple issues on its plate - health care, tax reform, immigration and the debt ceiling - but a complete inability to focus, concentrate and finish any one of them.</w:t>
      </w:r>
      <w:r>
        <w:rPr>
          <w:rStyle w:val="Emphasis"/>
        </w:rPr>
        <w:t xml:space="preserve"> </w:t>
      </w:r>
      <w:r w:rsidRPr="00885643">
        <w:rPr>
          <w:rStyle w:val="StyleUnderline"/>
        </w:rPr>
        <w:t>With all of these balls in the air, another panic-laden arrival to a Sept. 30 debt ceiling deadline looks very possible.</w:t>
      </w:r>
      <w:r w:rsidRPr="00885643">
        <w:rPr>
          <w:sz w:val="16"/>
        </w:rPr>
        <w:t xml:space="preserve"> President Trump has much at stake here, for his reputed ability to run the U.S. like a business will be in shambles if the deadline passes and the government essentially goes even temporarily bankrupt. Another dose of 2011-style brinkmanship would jar the markets. That would collapse the support for Trump among investors who will stand by him as long as their portfolios are rising, but not if an avoidable financial crisis hammers their wealth. The debt ceiling has not made headlines yet, and if Congress and the White House are smart, they won't let it get to that point. At stake is not just paychecks and the markets but whether the United States of America - the world's greatest power and still the center of global finance - can be trusted to honor its promises. </w:t>
      </w:r>
      <w:r w:rsidRPr="00885643">
        <w:rPr>
          <w:rStyle w:val="StyleUnderline"/>
        </w:rPr>
        <w:t>If a GOP-dominated government is still deadlocked in mid-September,</w:t>
      </w:r>
      <w:r w:rsidRPr="00885643">
        <w:rPr>
          <w:sz w:val="16"/>
        </w:rPr>
        <w:t xml:space="preserve"> </w:t>
      </w:r>
      <w:r w:rsidRPr="00885643">
        <w:rPr>
          <w:rStyle w:val="Emphasis"/>
        </w:rPr>
        <w:t>Trump will face a new round of searing questions about whether he can get anything done</w:t>
      </w:r>
      <w:r w:rsidRPr="00885643">
        <w:rPr>
          <w:sz w:val="16"/>
        </w:rPr>
        <w:t>, and Congressional Republicans will have to answer to whether they've been all talk for all these years - with no ability to responsibly lead this nation.</w:t>
      </w:r>
    </w:p>
    <w:p w:rsidR="002C7440" w:rsidRDefault="002C7440" w:rsidP="002C7440">
      <w:pPr>
        <w:pStyle w:val="Heading2"/>
      </w:pPr>
      <w:r>
        <w:lastRenderedPageBreak/>
        <w:t>Base</w:t>
      </w:r>
    </w:p>
    <w:p w:rsidR="002C7440" w:rsidRPr="00C2238A" w:rsidRDefault="002C7440" w:rsidP="002C7440">
      <w:pPr>
        <w:pStyle w:val="Heading3"/>
      </w:pPr>
      <w:r>
        <w:lastRenderedPageBreak/>
        <w:t>2NC AT: ACA Thumper</w:t>
      </w:r>
    </w:p>
    <w:p w:rsidR="002C7440" w:rsidRPr="007872DB" w:rsidRDefault="002C7440" w:rsidP="002C7440">
      <w:pPr>
        <w:pStyle w:val="Heading4"/>
      </w:pPr>
      <w:r>
        <w:t>Healthcare doesn’t thump the Base --- Trump used Twitter and public speeches to turn away the blame and energized his base</w:t>
      </w:r>
    </w:p>
    <w:p w:rsidR="002C7440" w:rsidRPr="007872DB" w:rsidRDefault="002C7440" w:rsidP="002C7440">
      <w:r>
        <w:t xml:space="preserve">S.A. </w:t>
      </w:r>
      <w:r>
        <w:rPr>
          <w:b/>
        </w:rPr>
        <w:t>MILLER 7/24</w:t>
      </w:r>
      <w:r>
        <w:t xml:space="preserve">/17 </w:t>
      </w:r>
      <w:r w:rsidRPr="007872DB">
        <w:rPr>
          <w:sz w:val="16"/>
        </w:rPr>
        <w:t>--- Washington Times Reporter (“Trump and Congress clash over agenda, famous deal-maker struggles with major legislative win”, S.A. Miller, July 24, 2017, Washington Times, http://www.washingtontimes.com/news/2017/jul/24/donald-trump-with-agenda-stalled-implores-republic/)//chiragjain</w:t>
      </w:r>
    </w:p>
    <w:p w:rsidR="002C7440" w:rsidRPr="007872DB" w:rsidRDefault="002C7440" w:rsidP="002C7440">
      <w:pPr>
        <w:rPr>
          <w:sz w:val="16"/>
        </w:rPr>
      </w:pPr>
      <w:r w:rsidRPr="007872DB">
        <w:rPr>
          <w:sz w:val="16"/>
        </w:rPr>
        <w:t xml:space="preserve">President </w:t>
      </w:r>
      <w:r w:rsidRPr="007872DB">
        <w:rPr>
          <w:rStyle w:val="Emphasis"/>
        </w:rPr>
        <w:t>Trump’s dismay with congressional Republicans burst into public view Monday as he implored them to get behind his agenda, starting with repealing Obamacare</w:t>
      </w:r>
      <w:r w:rsidRPr="007872DB">
        <w:rPr>
          <w:sz w:val="16"/>
        </w:rPr>
        <w:t xml:space="preserve"> this week as he searches for an elusive first major legislative win. </w:t>
      </w:r>
      <w:r w:rsidRPr="007872DB">
        <w:rPr>
          <w:rStyle w:val="StyleUnderline"/>
        </w:rPr>
        <w:t>The man</w:t>
      </w:r>
      <w:r w:rsidRPr="007872DB">
        <w:rPr>
          <w:sz w:val="16"/>
        </w:rPr>
        <w:t xml:space="preserve"> who made his reputation as a deal-maker, however, </w:t>
      </w:r>
      <w:r w:rsidRPr="007872DB">
        <w:rPr>
          <w:rStyle w:val="StyleUnderline"/>
        </w:rPr>
        <w:t>has struggled to sell his agenda even to his own party on Capitol Hill,</w:t>
      </w:r>
      <w:r w:rsidRPr="007872DB">
        <w:rPr>
          <w:sz w:val="16"/>
        </w:rPr>
        <w:t xml:space="preserve"> </w:t>
      </w:r>
      <w:r w:rsidRPr="007872DB">
        <w:rPr>
          <w:rStyle w:val="Emphasis"/>
        </w:rPr>
        <w:t>where Republicans appear to be unsteady</w:t>
      </w:r>
      <w:r w:rsidRPr="007872DB">
        <w:rPr>
          <w:sz w:val="16"/>
        </w:rPr>
        <w:t xml:space="preserve"> at the basic business of governing. Ahead of a key vote expected Tuesday, </w:t>
      </w:r>
      <w:r w:rsidRPr="007872DB">
        <w:rPr>
          <w:rStyle w:val="StyleUnderline"/>
        </w:rPr>
        <w:t>Mr. Trump called out Senate Republicans for wavering on their longtime promise to repeal Obamacare.</w:t>
      </w:r>
      <w:r>
        <w:rPr>
          <w:rStyle w:val="StyleUnderline"/>
        </w:rPr>
        <w:t xml:space="preserve"> </w:t>
      </w:r>
      <w:r w:rsidRPr="007872DB">
        <w:rPr>
          <w:sz w:val="16"/>
        </w:rPr>
        <w:t xml:space="preserve">“We, as a party, must fulfill that solemn promise to voters of this country to repeal and replace, what they have been saying for the last seven years,” he said. “But so far Senate Republicans have not done their job in ending the Obamacare nightmare.” He made the remark at a White House event surrounded by families described as “victims of Obamacare” and warned senators that Americans were demanding action on health care. “You’ll see that at the voting booth. Believe me,” Mr. Trump said. He also used a speech to the Boy Scouts later Monday both to make a similar point — that “after seven years of trying … they’d better do it” — and to deliver an unusually public and personal jab at his health and human services secretary. He told Thomas Price, who joined him on stage, that he had better get the numbers lined up for Tuesday’s key vote, “otherwise I’ll say, ‘Tom, you’re fired.’ I’ll get somebody else,” reviving his catch phrase from the reality TV show “The Apprentice.” White House aides stressed that Mr. Trump has been deeply involved in pushing the Obamacare repeal bill forward, making calls to senators around the clock to get them on board. Mr. Price called the president’s personal involvement unprecedented. “This is the greatest amount of involvement by any president that I have ever witnessed with members of Congress, one on one,” he said. The description of his wheeling and dealing, however, underscored the absence of results. Frustration has been mounting in the White House for weeks over the plodding progress with Mr. Trump’s agenda on Capitol Hill and over Republican allies’ lackluster defense against accusations that the Trump campaign helped Russia meddle in the U.S. presidential election. </w:t>
      </w:r>
      <w:r w:rsidRPr="00A72B64">
        <w:rPr>
          <w:rStyle w:val="Emphasis"/>
        </w:rPr>
        <w:t>Moving to energize his base to put pressure on Congress</w:t>
      </w:r>
      <w:r w:rsidRPr="007872DB">
        <w:rPr>
          <w:rStyle w:val="StyleUnderline"/>
        </w:rPr>
        <w:t>, Mr. Trump is taking his message on the road</w:t>
      </w:r>
      <w:r w:rsidRPr="007872DB">
        <w:rPr>
          <w:sz w:val="16"/>
        </w:rPr>
        <w:t xml:space="preserve">. He delivered a speech Monday to the 2017 National Scout Jamboree in Beaver, West Virginia, and is scheduled to hold a campaign-style rally Tuesday in Youngstown, Ohio. </w:t>
      </w:r>
      <w:r w:rsidRPr="007872DB">
        <w:rPr>
          <w:rStyle w:val="Emphasis"/>
        </w:rPr>
        <w:t>Some of the president’s pent-up anger was released on Twitter.</w:t>
      </w:r>
      <w:r>
        <w:rPr>
          <w:rStyle w:val="Emphasis"/>
        </w:rPr>
        <w:t xml:space="preserve"> </w:t>
      </w:r>
      <w:r w:rsidRPr="007872DB">
        <w:rPr>
          <w:rStyle w:val="StyleUnderline"/>
        </w:rPr>
        <w:t>“If Republicans don’t Repeal and Replace the disastrous ObamaCare, the repercussions will be far greater than any of them understand</w:t>
      </w:r>
      <w:r w:rsidRPr="007872DB">
        <w:rPr>
          <w:sz w:val="16"/>
        </w:rPr>
        <w:t>!” Mr. Trump tweeted in the morning. A day earlier, he vented about the lack of political coverage Republican allies provided in the face of unrelenting attacks on his presidency. “It’s very sad that Republicans, even some that were carried over the line on my back, do very little to protect their President,” he said.</w:t>
      </w:r>
    </w:p>
    <w:p w:rsidR="002C7440" w:rsidRDefault="002C7440" w:rsidP="002C7440">
      <w:pPr>
        <w:pStyle w:val="Heading3"/>
      </w:pPr>
      <w:r>
        <w:lastRenderedPageBreak/>
        <w:t>2AC --- Echo Chamber</w:t>
      </w:r>
    </w:p>
    <w:p w:rsidR="002C7440" w:rsidRPr="00F07CB6" w:rsidRDefault="002C7440" w:rsidP="002C7440">
      <w:pPr>
        <w:pStyle w:val="Heading4"/>
      </w:pPr>
      <w:r>
        <w:t>Trump’s base remains in a bubble --- nothing gets to them</w:t>
      </w:r>
    </w:p>
    <w:p w:rsidR="002C7440" w:rsidRPr="00057EFC" w:rsidRDefault="002C7440" w:rsidP="002C7440">
      <w:r>
        <w:t xml:space="preserve">PHILLIP </w:t>
      </w:r>
      <w:r>
        <w:rPr>
          <w:b/>
        </w:rPr>
        <w:t>BUMP 7/17</w:t>
      </w:r>
      <w:r>
        <w:t xml:space="preserve">/17 </w:t>
      </w:r>
      <w:r w:rsidRPr="00F07CB6">
        <w:rPr>
          <w:sz w:val="18"/>
        </w:rPr>
        <w:t>--- Washington Post Reporter (“Trump and his base live in a bubble where he’s popular and all is well”, Phillip Bump, Washington Post, https://www.washingtonpost.com/news/politics/wp/2017/07/17/trump-and-his-base-live-in-a-bubble-where-hes-popular-and-all-is-well/?utm_term=.2150752f484f)//chiragjain</w:t>
      </w:r>
    </w:p>
    <w:p w:rsidR="002C7440" w:rsidRDefault="002C7440" w:rsidP="002C7440">
      <w:pPr>
        <w:rPr>
          <w:sz w:val="16"/>
        </w:rPr>
      </w:pPr>
      <w:r w:rsidRPr="00057EFC">
        <w:rPr>
          <w:sz w:val="16"/>
        </w:rPr>
        <w:t xml:space="preserve">If you ask most Americans, President </w:t>
      </w:r>
      <w:r w:rsidRPr="00011013">
        <w:rPr>
          <w:rStyle w:val="Emphasis"/>
        </w:rPr>
        <w:t>Trump’s use of Twitter is frowned upon</w:t>
      </w:r>
      <w:r w:rsidRPr="00057EFC">
        <w:rPr>
          <w:sz w:val="16"/>
        </w:rPr>
        <w:t>. Two</w:t>
      </w:r>
      <w:r w:rsidRPr="00011013">
        <w:rPr>
          <w:rStyle w:val="StyleUnderline"/>
        </w:rPr>
        <w:t>-thirds of Americans disapprove of Trump’s tweeting</w:t>
      </w:r>
      <w:r w:rsidRPr="00057EFC">
        <w:rPr>
          <w:sz w:val="16"/>
        </w:rPr>
        <w:t xml:space="preserve">, with </w:t>
      </w:r>
      <w:r w:rsidRPr="00011013">
        <w:rPr>
          <w:rStyle w:val="Emphasis"/>
        </w:rPr>
        <w:t>more than half saying that they disapprove strongly.</w:t>
      </w:r>
      <w:r>
        <w:rPr>
          <w:rStyle w:val="Emphasis"/>
        </w:rPr>
        <w:t xml:space="preserve"> </w:t>
      </w:r>
      <w:r w:rsidRPr="00057EFC">
        <w:rPr>
          <w:sz w:val="16"/>
        </w:rPr>
        <w:t xml:space="preserve">This question, from a Post-ABC News poll released Sunday is interesting in part because of the case Trump makes for his tweeting. The account, he has claimed when its utility is questioned, is his voice, his means of communicating to American voters outside the filter (read: context and fact-checking) of the mainstream media. The results of the poll suggest that, if that’s his goal, the message is being received by only about a quarter of the population. But here’s something interesting. Notice the results of a number of other questions from the same poll. About a quarter of Americans strongly approve of Trump’s job performance. A quarter think he’s doing a better job than past presidents. A quarter think America’s position in the world has gotten stronger since he was inaugurated. A quarter think that the way he acts is presidential. A quarter thought it was appropriate for his son, son-in-law and campaign chairman to meet with a Russian lawyer offering negative information on Hillary Clinton. That is the Trump bubble. One might be inclined to suggest that it’s everyone else who constitutes the bubble. Such a person is welcome to make that case, certainly, but there are two reasons that the term doesn’t apply as readily to the yellow slices of the pie. For one thing, they vary more in size and constitution. For another, they are the majority. Perhaps you, the rest of the world, are in the bubble that naively doesn’t think that the New York Mets are the best team in baseball (or who couldn’t care less). Or perhaps it’s Mets fans. We saw something similar during the campaign. </w:t>
      </w:r>
      <w:r w:rsidRPr="00057EFC">
        <w:rPr>
          <w:rStyle w:val="Emphasis"/>
        </w:rPr>
        <w:t>No matter what Trump did, his core base of support stuck with him</w:t>
      </w:r>
      <w:r w:rsidRPr="00057EFC">
        <w:rPr>
          <w:sz w:val="16"/>
        </w:rPr>
        <w:t xml:space="preserve">. </w:t>
      </w:r>
      <w:r w:rsidRPr="00057EFC">
        <w:rPr>
          <w:rStyle w:val="Emphasis"/>
        </w:rPr>
        <w:t>Some part or all of that core base of support sticks with him still</w:t>
      </w:r>
      <w:r w:rsidRPr="00057EFC">
        <w:rPr>
          <w:sz w:val="16"/>
        </w:rPr>
        <w:t xml:space="preserve">. </w:t>
      </w:r>
      <w:r w:rsidRPr="00057EFC">
        <w:rPr>
          <w:rStyle w:val="StyleUnderline"/>
        </w:rPr>
        <w:t>While most Americans disapprove of Trump’s job performance,</w:t>
      </w:r>
      <w:r w:rsidRPr="00057EFC">
        <w:rPr>
          <w:sz w:val="16"/>
        </w:rPr>
        <w:t xml:space="preserve"> see him as unpresidential and think he’s performing worse than past presidents, </w:t>
      </w:r>
      <w:r w:rsidRPr="00057EFC">
        <w:rPr>
          <w:rStyle w:val="Emphasis"/>
        </w:rPr>
        <w:t>this quarter of the public disagrees</w:t>
      </w:r>
      <w:r w:rsidRPr="00057EFC">
        <w:rPr>
          <w:sz w:val="16"/>
        </w:rPr>
        <w:t>. T</w:t>
      </w:r>
      <w:r w:rsidRPr="00057EFC">
        <w:rPr>
          <w:rStyle w:val="StyleUnderline"/>
        </w:rPr>
        <w:t xml:space="preserve">here’s one good reason for that: Trump’s messaging and priorities all seem to target that group. </w:t>
      </w:r>
      <w:r w:rsidRPr="00057EFC">
        <w:rPr>
          <w:rStyle w:val="Emphasis"/>
        </w:rPr>
        <w:t>That’s the bubble</w:t>
      </w:r>
      <w:r w:rsidRPr="00057EFC">
        <w:rPr>
          <w:sz w:val="16"/>
        </w:rPr>
        <w:t xml:space="preserve">: </w:t>
      </w:r>
      <w:r w:rsidRPr="00057EFC">
        <w:rPr>
          <w:rStyle w:val="Emphasis"/>
        </w:rPr>
        <w:t>Trump’s tweets about the biased media and inaccurate polls may not reflect reality, but they reinforce a message that bounces around within that base</w:t>
      </w:r>
      <w:r w:rsidRPr="00057EFC">
        <w:rPr>
          <w:sz w:val="16"/>
        </w:rPr>
        <w:t xml:space="preserve">. </w:t>
      </w:r>
      <w:r w:rsidRPr="00057EFC">
        <w:rPr>
          <w:rStyle w:val="StyleUnderline"/>
        </w:rPr>
        <w:t>Trump’s policy priorities may not be shared by most Americans</w:t>
      </w:r>
      <w:r w:rsidRPr="00057EFC">
        <w:rPr>
          <w:sz w:val="16"/>
        </w:rPr>
        <w:t xml:space="preserve">, </w:t>
      </w:r>
      <w:r w:rsidRPr="00057EFC">
        <w:rPr>
          <w:rStyle w:val="Emphasis"/>
        </w:rPr>
        <w:t>but they are shared by that core base of support.</w:t>
      </w:r>
      <w:r>
        <w:rPr>
          <w:rStyle w:val="Emphasis"/>
        </w:rPr>
        <w:t xml:space="preserve"> </w:t>
      </w:r>
      <w:r w:rsidRPr="00057EFC">
        <w:rPr>
          <w:sz w:val="16"/>
        </w:rPr>
        <w:t xml:space="preserve">Take the Republican health-care bills, for example. </w:t>
      </w:r>
      <w:r w:rsidRPr="00057EFC">
        <w:rPr>
          <w:rStyle w:val="StyleUnderline"/>
        </w:rPr>
        <w:t>Most Americans prefer Obamacare to the Republican proposals.</w:t>
      </w:r>
      <w:r w:rsidRPr="00057EFC">
        <w:rPr>
          <w:sz w:val="16"/>
        </w:rPr>
        <w:t xml:space="preserve"> </w:t>
      </w:r>
      <w:r w:rsidRPr="00057EFC">
        <w:rPr>
          <w:rStyle w:val="StyleUnderline"/>
        </w:rPr>
        <w:t>But a minority prefer the Republican replacement proposals — 24 percent</w:t>
      </w:r>
      <w:r w:rsidRPr="00057EFC">
        <w:rPr>
          <w:sz w:val="16"/>
        </w:rPr>
        <w:t xml:space="preserve">, to be exact. These quarters of the electorate are not all the same people, mind you. There are people who support the Republican health-care bills but who think Trump’s Twitter use is inappropriate (like the speaker of the House). The precise size of that central kernel of Trump support — made up largely of Republicans, white men without college degrees and evangelicals — isn’t really clear. This poll gives a sense of its scale. About a quarter of the American people think that Trump’s tweeting is just fine and that he is on pace to be a historically great president. Why the split? In part, certainly, thanks to the divide noted by The Post’s Carl Bernstein on CNN on Sunday. </w:t>
      </w:r>
      <w:r w:rsidRPr="00057EFC">
        <w:rPr>
          <w:rStyle w:val="StyleUnderline"/>
        </w:rPr>
        <w:t>There are different media environments that cater to those inside and outside that space</w:t>
      </w:r>
      <w:r w:rsidRPr="00057EFC">
        <w:rPr>
          <w:sz w:val="16"/>
        </w:rPr>
        <w:t xml:space="preserve">. </w:t>
      </w:r>
      <w:r w:rsidRPr="00057EFC">
        <w:rPr>
          <w:rStyle w:val="Emphasis"/>
        </w:rPr>
        <w:t>If you support Trump and believe that he’s being effective</w:t>
      </w:r>
      <w:r w:rsidRPr="00057EFC">
        <w:rPr>
          <w:sz w:val="16"/>
        </w:rPr>
        <w:t xml:space="preserve">, </w:t>
      </w:r>
      <w:r w:rsidRPr="00057EFC">
        <w:rPr>
          <w:rStyle w:val="Emphasis"/>
        </w:rPr>
        <w:t>you</w:t>
      </w:r>
      <w:r w:rsidRPr="00057EFC">
        <w:rPr>
          <w:sz w:val="16"/>
        </w:rPr>
        <w:t xml:space="preserve"> can </w:t>
      </w:r>
      <w:r w:rsidRPr="00057EFC">
        <w:rPr>
          <w:rStyle w:val="Emphasis"/>
        </w:rPr>
        <w:t>immerse yourself in a world where voices critical of that belief are sidelined or muted</w:t>
      </w:r>
      <w:r w:rsidRPr="00057EFC">
        <w:rPr>
          <w:sz w:val="16"/>
        </w:rPr>
        <w:t xml:space="preserve">. And if you dislike Trump and think he’s failing, you can do the same. </w:t>
      </w:r>
      <w:r w:rsidRPr="00057EFC">
        <w:rPr>
          <w:rStyle w:val="Emphasis"/>
        </w:rPr>
        <w:t>It’s hard to predict what the result of this divide will be on American politics</w:t>
      </w:r>
      <w:r w:rsidRPr="00057EFC">
        <w:rPr>
          <w:sz w:val="16"/>
        </w:rPr>
        <w:t>. One interesting side effect is already obvious: Republicans on Capitol Hill are reticent to criticize Trump, in part because his bubble of support overlaps with their primary election voters. It seems to bode poorly for Trump in 2020, except that he still has 3½ years to turn it around — and except that having only a kernel of fervent support didn’t keep him from winning in 2016. For now, though, the effect is clear. There is a group of Americans who seem distinctly unlikely to ever change their minds about how Trump is doing. And Trump has dived deep into that pool, and is swimming in it gleefully.</w:t>
      </w:r>
    </w:p>
    <w:p w:rsidR="002C7440" w:rsidRDefault="002C7440" w:rsidP="002C7440">
      <w:pPr>
        <w:pStyle w:val="Heading3"/>
      </w:pPr>
      <w:r>
        <w:lastRenderedPageBreak/>
        <w:t>1AR --- Echo Chamber</w:t>
      </w:r>
    </w:p>
    <w:p w:rsidR="002C7440" w:rsidRPr="0043231E" w:rsidRDefault="002C7440" w:rsidP="002C7440"/>
    <w:p w:rsidR="002C7440" w:rsidRDefault="002C7440" w:rsidP="002C7440">
      <w:pPr>
        <w:pStyle w:val="Heading4"/>
      </w:pPr>
      <w:r>
        <w:t>Right-wing media is breaking down – Breitbart, Fox News, Rush Limbaugh.</w:t>
      </w:r>
    </w:p>
    <w:p w:rsidR="002C7440" w:rsidRPr="00C2238A" w:rsidRDefault="002C7440" w:rsidP="002C7440">
      <w:r w:rsidRPr="00CA08A4">
        <w:rPr>
          <w:rStyle w:val="Style13ptBold"/>
        </w:rPr>
        <w:t>Darcy 7/25</w:t>
      </w:r>
      <w:r>
        <w:t xml:space="preserve"> – Oliver, a senior media reporter for CNN, writing at the intersection of media and politics. Prior to CNN, Darcy was the politics editor for Business Insider, where he oversaw a team of reporters and covered national politics. He was also the deputy managing editor of TheBlaze. Darcy graduated from the University of California, Merced, with a degree in political science. “</w:t>
      </w:r>
      <w:r w:rsidRPr="0043231E">
        <w:t>Pro-Trump media furious over Trump's treatment of Sessions</w:t>
      </w:r>
      <w:r>
        <w:t xml:space="preserve">.” </w:t>
      </w:r>
      <w:hyperlink r:id="rId113" w:history="1">
        <w:r w:rsidRPr="00C2238A">
          <w:rPr>
            <w:rStyle w:val="Hyperlink"/>
          </w:rPr>
          <w:t>http://money.cnn.com/2017/07/25/media/pro-trump-media-trump-sessions/index.html</w:t>
        </w:r>
      </w:hyperlink>
      <w:r w:rsidRPr="00C2238A">
        <w:t xml:space="preserve"> | ljiang</w:t>
      </w:r>
    </w:p>
    <w:p w:rsidR="002C7440" w:rsidRPr="002C71DC" w:rsidRDefault="002C7440" w:rsidP="002C7440">
      <w:pPr>
        <w:rPr>
          <w:rStyle w:val="StyleUnderline"/>
        </w:rPr>
      </w:pPr>
      <w:r w:rsidRPr="00CA08A4">
        <w:rPr>
          <w:rStyle w:val="StyleUnderline"/>
        </w:rPr>
        <w:t>Breitbart is incensed. Rush Limbaugh hates to see it. And Fox News host Tucker Carlson thinks President Donald Trump is engaged in a "self-destructive act."</w:t>
      </w:r>
      <w:r>
        <w:rPr>
          <w:rStyle w:val="StyleUnderline"/>
        </w:rPr>
        <w:t xml:space="preserve"> </w:t>
      </w:r>
      <w:r w:rsidRPr="00CA08A4">
        <w:rPr>
          <w:rStyle w:val="Emphasis"/>
        </w:rPr>
        <w:t>Trump's recent attacks on Attorney General Jeff Sessions has touched off a firestorm of outrage inside the pro-Trump media universe where the Alabama Republican is revered as a conservative icon.</w:t>
      </w:r>
      <w:r>
        <w:rPr>
          <w:rStyle w:val="Emphasis"/>
        </w:rPr>
        <w:t xml:space="preserve"> </w:t>
      </w:r>
      <w:r>
        <w:t xml:space="preserve">"I hate to see him being treated this way," Limbaugh, who stressed he understood Trump's frustrations, said Monday on his nationally syndicated radio program. "He's a really fine man, and he is a fighter in his own way." </w:t>
      </w:r>
      <w:r w:rsidRPr="00CA08A4">
        <w:rPr>
          <w:rStyle w:val="StyleUnderline"/>
        </w:rPr>
        <w:t>The conservative talk radio king added that he found it "a little bit discomforting" and "unseemly" for Trump to "go after such a loyal supporter that way.</w:t>
      </w:r>
      <w:r>
        <w:t xml:space="preserve">" </w:t>
      </w:r>
      <w:r w:rsidRPr="00CA08A4">
        <w:rPr>
          <w:rStyle w:val="StyleUnderline"/>
        </w:rPr>
        <w:t>Trump has raged against Sessions for days, venting about the attorney general's decision to recuse himself from the investigation into Russian election meddling</w:t>
      </w:r>
      <w:r>
        <w:t xml:space="preserve">. Last week, he told The New York Times he would not have appointed Sessions had he known he would step aside from the probe. On Monday, the president called Sessions "beleaguered" in a tweet. And on Tuesday, </w:t>
      </w:r>
      <w:r w:rsidRPr="00CA08A4">
        <w:rPr>
          <w:rStyle w:val="StyleUnderline"/>
        </w:rPr>
        <w:t>Trump took to Twitter again to say that Sessions had "taken a VERY weak position"</w:t>
      </w:r>
      <w:r>
        <w:t xml:space="preserve"> on pursuing a possible case against Hillary Clinton's use of a private email server -- something the President said after the election he did not want to do. </w:t>
      </w:r>
      <w:r w:rsidRPr="00CA08A4">
        <w:rPr>
          <w:rStyle w:val="StyleUnderline"/>
        </w:rPr>
        <w:t>"Attacking Jeff Sessions was ... a useless, self-destructive act," Carlson said on his television program last week. "</w:t>
      </w:r>
      <w:r>
        <w:t xml:space="preserve">The first rule of politics, as in war, as in life, don't shoot the friendlies." </w:t>
      </w:r>
      <w:r w:rsidRPr="002C71DC">
        <w:rPr>
          <w:rStyle w:val="StyleUnderline"/>
        </w:rPr>
        <w:t xml:space="preserve">Over at Breitbart, the unabashed pro-Trump website formerly headed by White House chief strategist Steve Bannon, some writers are said to be furious over Trump's treatment of Sessions, </w:t>
      </w:r>
      <w:r>
        <w:t xml:space="preserve">a person familiar with internal conversations told CNN. Former staffer Michelle Fields, who left the site last year amid controversy over the Breitbart's handling of an altercation between her and then Trump campaign manager Corey Lewandowski, explained to CNN that Sessions was "nothing but nice" to employees at Breitbart. She added that Breitbart staffers likely "feel more loyalty to him than Bannon." </w:t>
      </w:r>
      <w:r w:rsidRPr="002C71DC">
        <w:rPr>
          <w:rStyle w:val="StyleUnderline"/>
        </w:rPr>
        <w:t>Late Tuesday morning, the website splashed a story on its front page zeroing in on Trump. It linked to a story that said Trump's "decision Tuesday to attack Attorney General Jeff Sessions over Sessions' 'position' on Hillary Clinton's various scandals only serves to highlight Trump's own hypocrisy on the issue"</w:t>
      </w:r>
      <w:r>
        <w:t xml:space="preserve"> and "is likely to fuel concerns from his base who see Sessions at the best hope to fulfill Trump's immigration policies." </w:t>
      </w:r>
      <w:r w:rsidRPr="002C71DC">
        <w:rPr>
          <w:rStyle w:val="StyleUnderline"/>
        </w:rPr>
        <w:t>Tuesday's banner headline on the Drudge Report, a highly-trafficked and influential conservative news aggregation website, warned of a Republican "CIVIL WAR." It linked to a McClatchy story that said Trump is "getting a bitter Washington lesson when he messes with Jeff Sessions -- you don't pick a fight with one of the Senate's guys."</w:t>
      </w:r>
    </w:p>
    <w:p w:rsidR="002C7440" w:rsidRDefault="002C7440" w:rsidP="002C7440"/>
    <w:p w:rsidR="002C7440" w:rsidRDefault="002C7440" w:rsidP="002C7440">
      <w:pPr>
        <w:pStyle w:val="Heading2"/>
      </w:pPr>
      <w:r>
        <w:lastRenderedPageBreak/>
        <w:t>ACA</w:t>
      </w:r>
    </w:p>
    <w:p w:rsidR="002C7440" w:rsidRPr="00C2238A" w:rsidRDefault="002C7440" w:rsidP="002C7440">
      <w:pPr>
        <w:pStyle w:val="Heading3"/>
      </w:pPr>
      <w:r>
        <w:lastRenderedPageBreak/>
        <w:t>2AC --- Won’t Pass</w:t>
      </w:r>
    </w:p>
    <w:p w:rsidR="002C7440" w:rsidRPr="002473F2" w:rsidRDefault="002C7440" w:rsidP="002C7440">
      <w:pPr>
        <w:pStyle w:val="Heading4"/>
      </w:pPr>
      <w:r>
        <w:t xml:space="preserve">Obamacare got delayed --- fails </w:t>
      </w:r>
    </w:p>
    <w:p w:rsidR="002C7440" w:rsidRPr="002473F2" w:rsidRDefault="002C7440" w:rsidP="002C7440">
      <w:r>
        <w:t xml:space="preserve">JORDAIN </w:t>
      </w:r>
      <w:r>
        <w:rPr>
          <w:b/>
        </w:rPr>
        <w:t>CARNEY 7/26</w:t>
      </w:r>
      <w:r>
        <w:t xml:space="preserve">/17 </w:t>
      </w:r>
      <w:r w:rsidRPr="00BD234E">
        <w:rPr>
          <w:sz w:val="18"/>
        </w:rPr>
        <w:t>--- The Hill Political reporter (“Senate delays vote on healthcare repeal”, Jordain Carney, July 26, 2017, The Hill, http://thehill.com/policy/healthcare/343916-senate-delays-vote-on-healthcare-repeal)//chiragjain</w:t>
      </w:r>
    </w:p>
    <w:p w:rsidR="002C7440" w:rsidRPr="002473F2" w:rsidRDefault="002C7440" w:rsidP="002C7440">
      <w:pPr>
        <w:rPr>
          <w:sz w:val="16"/>
        </w:rPr>
      </w:pPr>
      <w:r w:rsidRPr="002473F2">
        <w:rPr>
          <w:sz w:val="16"/>
        </w:rPr>
        <w:t xml:space="preserve">The </w:t>
      </w:r>
      <w:r w:rsidRPr="005C072D">
        <w:rPr>
          <w:rStyle w:val="Emphasis"/>
        </w:rPr>
        <w:t>Senate has delayed a vote on a proposal to repeal much of ObamaCare.</w:t>
      </w:r>
      <w:r>
        <w:rPr>
          <w:rStyle w:val="Emphasis"/>
        </w:rPr>
        <w:t xml:space="preserve"> </w:t>
      </w:r>
      <w:r w:rsidRPr="002473F2">
        <w:rPr>
          <w:sz w:val="16"/>
        </w:rPr>
        <w:t xml:space="preserve">The </w:t>
      </w:r>
      <w:r w:rsidRPr="005C072D">
        <w:rPr>
          <w:rStyle w:val="StyleUnderline"/>
        </w:rPr>
        <w:t>Senate had been expected to vote on the amendment,</w:t>
      </w:r>
      <w:r w:rsidRPr="002473F2">
        <w:rPr>
          <w:sz w:val="16"/>
        </w:rPr>
        <w:t xml:space="preserve"> which would repeal most of the law in two years, from Sen. Rand Paul (R-Ky.) late Wednesday morning, but made a last-minute announcement that it was being delayed until 3:30 p.m. Sen. John Cornyn (R-Texas), the No. 2 Senate Republican, said senators wanted more time to work out a procedural “kerfuffle.” “There was a kerfuffle over the point of order. They need to ... make some other arguments to the parliamentarian,” he told reporters. Asked if it was tied to abortion language included in the bill, he said, “I believe so.” Democrats were expected to use the Senate’s rulebook to try to strip out a provision in the repeal amendment that included restrictions on using tax credits to buy insurance that covers abortions. The repeal-only amendment would also cut off federal funding for Planned Parenthood. The ObamaCare repeal amendment is expected to fail, regardless of the abortion fight. The </w:t>
      </w:r>
      <w:r w:rsidRPr="002473F2">
        <w:rPr>
          <w:rStyle w:val="Emphasis"/>
        </w:rPr>
        <w:t>Senate also voted down an amendment to repeal and replace ObamaCare on Tuesday night</w:t>
      </w:r>
      <w:r w:rsidRPr="002473F2">
        <w:rPr>
          <w:sz w:val="16"/>
        </w:rPr>
        <w:t xml:space="preserve">. They are the first of what are expected to be hundreds of amendments during the days-long healthcare debate. </w:t>
      </w:r>
      <w:r w:rsidRPr="002473F2">
        <w:rPr>
          <w:rStyle w:val="StyleUnderline"/>
        </w:rPr>
        <w:t>Three GOP senators have already come out against a repeal-only approach,</w:t>
      </w:r>
      <w:r w:rsidRPr="002473F2">
        <w:rPr>
          <w:sz w:val="16"/>
        </w:rPr>
        <w:t xml:space="preserve"> and Sen. Lamar Alexander (R-Tenn.), chairman of the Senate’s health committee, predicted the </w:t>
      </w:r>
      <w:r w:rsidRPr="002473F2">
        <w:rPr>
          <w:rStyle w:val="StyleUnderline"/>
        </w:rPr>
        <w:t>Senate would not get 40 votes to repeal ObamaCare without a replacement.</w:t>
      </w:r>
      <w:r>
        <w:rPr>
          <w:rStyle w:val="StyleUnderline"/>
        </w:rPr>
        <w:t xml:space="preserve"> </w:t>
      </w:r>
      <w:r w:rsidRPr="002473F2">
        <w:rPr>
          <w:sz w:val="16"/>
        </w:rPr>
        <w:t xml:space="preserve">But </w:t>
      </w:r>
      <w:r w:rsidRPr="002473F2">
        <w:rPr>
          <w:rStyle w:val="StyleUnderline"/>
        </w:rPr>
        <w:t>conservatives ramped up pressure for GOP senators to support the proposal, noting Senate Republicans passed a repeal bill in 2015 when they knew then-President Obama would veto it.</w:t>
      </w:r>
      <w:r>
        <w:rPr>
          <w:rStyle w:val="StyleUnderline"/>
        </w:rPr>
        <w:t xml:space="preserve"> </w:t>
      </w:r>
      <w:r w:rsidRPr="002473F2">
        <w:rPr>
          <w:sz w:val="16"/>
        </w:rPr>
        <w:t xml:space="preserve">“Republicans promised to repeal ObamaCare, and as we move forward in this process, I urge them to join me in supporting a clean repeal of as much of this disastrous law as possible,” Paul said ahead of the vote. FreedomWorks, a conservative outside group, blasted out a “key vote” notice hours ahead of Wednesday’s vote, arguing President Trump would sign a repeal-only bill. Repealing portions of ObamaCare without enacting a replacement could leave 18 million people without health insurance the following year, according to a report released by Congressional Budget Office (CBO) in January. After the elimination of ObamaCare's Medicaid expansion and insurance subsidies, 27 million people would lose insurance, rising to 32 million by 2026, the CBO found. The proposal comes as senators are searching to find a path forward to fulfill their years of campaign pledges to repeal and replace ObamaCare. Senate Majority Leader Mitch McConnell (R-Ky.) scored a victory Tuesday when he wrangled 50 GOP senators to agree to start debate on the matter. Vice President Pence broke the 50-50 tie. But during the first amendment vote on Tuesday evening, nine GOP senators joined with Democrats to vote against a key repeal-and-replace proposal, known as the Better Care Reconciliation Act (BCRA). The setback doesn’t prevent GOP leadership from offering another version of BCRA during what is expected to be a days-long floor debate. </w:t>
      </w:r>
      <w:r w:rsidRPr="002473F2">
        <w:rPr>
          <w:rStyle w:val="Emphasis"/>
        </w:rPr>
        <w:t>McConnell acknowledged the healthcare effort “certainly won’t be easy.”</w:t>
      </w:r>
      <w:r>
        <w:rPr>
          <w:rStyle w:val="Emphasis"/>
        </w:rPr>
        <w:t xml:space="preserve"> </w:t>
      </w:r>
      <w:r w:rsidRPr="002473F2">
        <w:rPr>
          <w:sz w:val="16"/>
        </w:rPr>
        <w:t xml:space="preserve">“We’ll consider many different proposals throughout this process from senators on both sides of the aisle. Ultimately, we want to get legislation to finally end the failed ObamaCare status quo through Congress, and to the president’s desk for his signature,” he said Wednesday morning. </w:t>
      </w:r>
      <w:r w:rsidRPr="002473F2">
        <w:rPr>
          <w:rStyle w:val="StyleUnderline"/>
        </w:rPr>
        <w:t>Republicans have a 52-seat majority and will need the support of at least 50 GOP senators to pass a proposal.</w:t>
      </w:r>
      <w:r>
        <w:rPr>
          <w:rStyle w:val="StyleUnderline"/>
        </w:rPr>
        <w:t xml:space="preserve"> </w:t>
      </w:r>
      <w:r w:rsidRPr="002473F2">
        <w:rPr>
          <w:sz w:val="16"/>
        </w:rPr>
        <w:t xml:space="preserve">GOP leadership could ultimately try to pass a “skinny repeal,” which would include a repeal of the individual and employer mandate and the medical device tax, if broader proposals aren’t able to garner enough support. The move could buy Republicans time to work out a deal as they try to merge their healthcare bill with a proposal passed earlier this year by the House. “I think the endgame is to be able to move something at the end of this process across the Senate floor that can get 50 votes and then get into conference with the House,” Sen. John Thune (R-S.D.) told reporters. Cornyn added Wednesday that the GOP is “looking for a way to get to conference quick” but no decisions had been made about what the Senate could ultimately pass, or what could be included in a "skinny repeal." </w:t>
      </w:r>
      <w:r w:rsidRPr="002473F2">
        <w:rPr>
          <w:rStyle w:val="Emphasis"/>
        </w:rPr>
        <w:t>Democrats, however, have blasted that path as a setup to try to ultimately pass full repeal of ObamaCare.</w:t>
      </w:r>
      <w:r>
        <w:rPr>
          <w:rStyle w:val="Emphasis"/>
        </w:rPr>
        <w:t xml:space="preserve"> </w:t>
      </w:r>
      <w:r w:rsidRPr="002473F2">
        <w:rPr>
          <w:sz w:val="16"/>
        </w:rPr>
        <w:t>“Make no mistake about it, skinny repeal is equal to full repeal. It’s a Trojan horse designed to get the House and Senate into conference where the hard-right flank of the Republican caucus, the Freedom Caucus, will demand full repeal or something very close to it,” Senate Minority Leader Charles Schumer (D-N.Y.) said ahead of the vote.</w:t>
      </w:r>
    </w:p>
    <w:p w:rsidR="002C7440" w:rsidRPr="00C2238A" w:rsidRDefault="002C7440" w:rsidP="002C7440">
      <w:pPr>
        <w:pStyle w:val="Heading3"/>
      </w:pPr>
      <w:r>
        <w:lastRenderedPageBreak/>
        <w:t>2AC --- Trump Loss</w:t>
      </w:r>
    </w:p>
    <w:p w:rsidR="002C7440" w:rsidRDefault="002C7440" w:rsidP="002C7440">
      <w:pPr>
        <w:pStyle w:val="Heading4"/>
      </w:pPr>
      <w:r>
        <w:t xml:space="preserve">Healthcare just went to Congress members --- and it was a big loss for Trump </w:t>
      </w:r>
    </w:p>
    <w:p w:rsidR="002C7440" w:rsidRPr="00A72B64" w:rsidRDefault="002C7440" w:rsidP="002C7440">
      <w:r>
        <w:t xml:space="preserve">JORDAN </w:t>
      </w:r>
      <w:r>
        <w:rPr>
          <w:b/>
        </w:rPr>
        <w:t xml:space="preserve">FABIAN </w:t>
      </w:r>
      <w:r>
        <w:t xml:space="preserve">AND JONATHAN </w:t>
      </w:r>
      <w:r>
        <w:rPr>
          <w:b/>
        </w:rPr>
        <w:t>EASLEY 7/19</w:t>
      </w:r>
      <w:r>
        <w:t xml:space="preserve">/17 --- The Hill Political Reporter (“Conservatives target Congress, not Trump, after healthcare collapse”, Jordan Fabian and Jonathan Easley, July 19, 2017, The Hill, </w:t>
      </w:r>
      <w:r w:rsidRPr="00A72B64">
        <w:t>http://thehill.com/homenews/administration/342618-conservatives-target-congress-not-trump-after-healthcare-collapse</w:t>
      </w:r>
      <w:r>
        <w:t>)//chiragjain</w:t>
      </w:r>
    </w:p>
    <w:p w:rsidR="002C7440" w:rsidRPr="00A72B64" w:rsidRDefault="002C7440" w:rsidP="002C7440">
      <w:pPr>
        <w:rPr>
          <w:sz w:val="16"/>
        </w:rPr>
      </w:pPr>
      <w:r w:rsidRPr="00A72B64">
        <w:rPr>
          <w:rStyle w:val="Emphasis"/>
        </w:rPr>
        <w:t>Conservatives are lashing out at the Republican-controlled Congress over the lack of progress on President Trump’s agenda</w:t>
      </w:r>
      <w:r w:rsidRPr="00A72B64">
        <w:rPr>
          <w:sz w:val="16"/>
        </w:rPr>
        <w:t xml:space="preserve">. One by one, </w:t>
      </w:r>
      <w:r w:rsidRPr="00A72B64">
        <w:rPr>
          <w:rStyle w:val="Emphasis"/>
        </w:rPr>
        <w:t>conservative groups lined up to blame Congress — not the president —</w:t>
      </w:r>
      <w:r w:rsidRPr="00A72B64">
        <w:rPr>
          <w:sz w:val="16"/>
        </w:rPr>
        <w:t xml:space="preserve"> </w:t>
      </w:r>
      <w:r w:rsidRPr="00A72B64">
        <w:rPr>
          <w:rStyle w:val="StyleUnderline"/>
        </w:rPr>
        <w:t>for the collapse of Senate Republicans’ effort to repeal and replace ObamaCare.</w:t>
      </w:r>
      <w:r>
        <w:rPr>
          <w:rStyle w:val="StyleUnderline"/>
        </w:rPr>
        <w:t xml:space="preserve"> </w:t>
      </w:r>
      <w:r w:rsidRPr="00A72B64">
        <w:rPr>
          <w:sz w:val="16"/>
        </w:rPr>
        <w:t>“</w:t>
      </w:r>
      <w:r w:rsidRPr="00A72B64">
        <w:rPr>
          <w:rStyle w:val="StyleUnderline"/>
        </w:rPr>
        <w:t>It’s shocking the amount of pushback he’s getting from his own party,”</w:t>
      </w:r>
      <w:r w:rsidRPr="00A72B64">
        <w:rPr>
          <w:sz w:val="16"/>
        </w:rPr>
        <w:t xml:space="preserve"> said Carl Higbie, a former spokesman for the pro-Trump Great America PAC</w:t>
      </w:r>
      <w:r w:rsidRPr="00A72B64">
        <w:rPr>
          <w:rStyle w:val="StyleUnderline"/>
        </w:rPr>
        <w:t>. “It’s time to primary some of these longstanding congressional leaders that can’t get the job done.”</w:t>
      </w:r>
      <w:r>
        <w:rPr>
          <w:rStyle w:val="StyleUnderline"/>
        </w:rPr>
        <w:t xml:space="preserve"> </w:t>
      </w:r>
      <w:r w:rsidRPr="00A72B64">
        <w:rPr>
          <w:sz w:val="16"/>
        </w:rPr>
        <w:t>Conservative talk radio host Hugh Hewitt trained his ire on Sen. Dean Heller (R-Nev.), arguably the most endangered GOP Senate incumbent in 2018, for opposing the repeal and replace bill. Hewitt questioned Heller’s intelligence, saying on his Tuesday show that he’s not the “sharpest knife in the drawer” and accusing him of not grasping the damage he was doing to the Republican Party. Hewitt even compared the list of Republican defectors from the bill to a fictional list kept by Arya Stark, a character on HBO’s “Game of Thrones,” of people who have been marked for revenge after wronging her family. “We know the list to blame. It's like #AryaStark list. And it just keeps getting longer,” Hewitt tweeted. Hewitt said that, along with Heller, Sens. Ron Johnson (Wis.), Susan Collins (Maine), Rand Paul (Ky.) and Mike Lee (Utah) belong on that list for opposing the bill. Tea Party Patriots co-founder Mark Meckler fumed, ticking through the names of senators who he said abandoned conservative voters by opposing a subsequent measure to repeal the Affordable Care Act and put off replacement. “[Alaska Sen. Lisa] Murkowski, [West Virginia Sen. Shelley Moore] Capito and Collins. People are furious. And not one ounce of it is directed at Trump,” Meckler said. The Senate Conservatives Fund (SCF), which funded ads in the past against Senate Majority Leader Mitch McConnell (R-Ky.) and other Republicans, vowed to back primary challenges against Republicans who did not back the repeal efforts. “</w:t>
      </w:r>
      <w:r w:rsidRPr="00A72B64">
        <w:rPr>
          <w:rStyle w:val="StyleUnderline"/>
        </w:rPr>
        <w:t>Republicans have promised to repeal ObamaCare for years</w:t>
      </w:r>
      <w:r w:rsidRPr="00A72B64">
        <w:rPr>
          <w:sz w:val="16"/>
        </w:rPr>
        <w:t xml:space="preserve">, and now with President Trump in the White House </w:t>
      </w:r>
      <w:r w:rsidRPr="00A72B64">
        <w:rPr>
          <w:rStyle w:val="Emphasis"/>
        </w:rPr>
        <w:t>there is no excuse for them to break their promise</w:t>
      </w:r>
      <w:r w:rsidRPr="00A72B64">
        <w:rPr>
          <w:sz w:val="16"/>
        </w:rPr>
        <w:t xml:space="preserve">,” said SCF chairman Ken Cuccinelli. The </w:t>
      </w:r>
      <w:r w:rsidRPr="00A72B64">
        <w:rPr>
          <w:rStyle w:val="Emphasis"/>
        </w:rPr>
        <w:t>outrage illustrated the intraparty divisions that have opened up in the Republican Party over healthcare and could imperil other parts of Trump’s agenda.</w:t>
      </w:r>
      <w:r>
        <w:rPr>
          <w:rStyle w:val="Emphasis"/>
        </w:rPr>
        <w:t xml:space="preserve"> </w:t>
      </w:r>
      <w:r w:rsidRPr="00A72B64">
        <w:rPr>
          <w:sz w:val="16"/>
        </w:rPr>
        <w:t xml:space="preserve">The </w:t>
      </w:r>
      <w:r w:rsidRPr="00A72B64">
        <w:rPr>
          <w:rStyle w:val="Emphasis"/>
        </w:rPr>
        <w:t>defeat on healthcare marks a significant loss for the White House.</w:t>
      </w:r>
    </w:p>
    <w:p w:rsidR="002C7440" w:rsidRDefault="002C7440" w:rsidP="002C7440">
      <w:pPr>
        <w:pStyle w:val="Heading3"/>
      </w:pPr>
      <w:r>
        <w:lastRenderedPageBreak/>
        <w:t>2AC --- GOP Dvisions</w:t>
      </w:r>
    </w:p>
    <w:p w:rsidR="002C7440" w:rsidRPr="00011013" w:rsidRDefault="002C7440" w:rsidP="002C7440">
      <w:pPr>
        <w:pStyle w:val="Heading4"/>
      </w:pPr>
      <w:r>
        <w:t>ACA created divisions --- new healthcare or other agenda is hard</w:t>
      </w:r>
    </w:p>
    <w:p w:rsidR="002C7440" w:rsidRPr="00011013" w:rsidRDefault="002C7440" w:rsidP="002C7440">
      <w:r>
        <w:t xml:space="preserve">RICHARD </w:t>
      </w:r>
      <w:r>
        <w:rPr>
          <w:b/>
        </w:rPr>
        <w:t xml:space="preserve">COWAN </w:t>
      </w:r>
      <w:r>
        <w:t xml:space="preserve">AND SUSAN </w:t>
      </w:r>
      <w:r>
        <w:rPr>
          <w:b/>
        </w:rPr>
        <w:t>CORNWELL 7/26</w:t>
      </w:r>
      <w:r>
        <w:t xml:space="preserve">/17 --- Reuters Reporters (“Obamacare repeal battle back on Senate floor”, Reuters, </w:t>
      </w:r>
      <w:r w:rsidRPr="00011013">
        <w:t>https://www.reuters.com/article/us-usa-healthcare-idUSKBN1AB19G</w:t>
      </w:r>
      <w:r>
        <w:t>)//chiragjain</w:t>
      </w:r>
    </w:p>
    <w:p w:rsidR="002C7440" w:rsidRDefault="002C7440" w:rsidP="002C7440">
      <w:pPr>
        <w:rPr>
          <w:sz w:val="16"/>
        </w:rPr>
      </w:pPr>
      <w:r w:rsidRPr="00011013">
        <w:rPr>
          <w:sz w:val="16"/>
        </w:rPr>
        <w:t xml:space="preserve">WASHINGTON (Reuters) - </w:t>
      </w:r>
      <w:r w:rsidRPr="00A72B64">
        <w:rPr>
          <w:rStyle w:val="StyleUnderline"/>
        </w:rPr>
        <w:t xml:space="preserve">Republicans in the U.S. Senate will try again on Wednesday to approve a repeal of Obamacare as they </w:t>
      </w:r>
      <w:r w:rsidRPr="00A72B64">
        <w:rPr>
          <w:rStyle w:val="Emphasis"/>
        </w:rPr>
        <w:t>struggle</w:t>
      </w:r>
      <w:r w:rsidRPr="00011013">
        <w:rPr>
          <w:sz w:val="16"/>
        </w:rPr>
        <w:t xml:space="preserve"> to keep a seven-year-old promise to end a law that has provided health insurance for millions of Americans but which they say is costly and intrusive. The </w:t>
      </w:r>
      <w:r w:rsidRPr="00A72B64">
        <w:rPr>
          <w:rStyle w:val="StyleUnderline"/>
        </w:rPr>
        <w:t>mid-afternoon vote would be the Republican-led Senate's second stab</w:t>
      </w:r>
      <w:r w:rsidRPr="00011013">
        <w:rPr>
          <w:sz w:val="16"/>
        </w:rPr>
        <w:t xml:space="preserve"> in less than 24 hours at repealing Democratic President Barack Obama's signature health law from 2010 when Democrats controlled Congress. The </w:t>
      </w:r>
      <w:r w:rsidRPr="00A72B64">
        <w:rPr>
          <w:rStyle w:val="Emphasis"/>
        </w:rPr>
        <w:t>Senate on Tuesday rejected the repeal-and-replace plan Republicans had been working on since May</w:t>
      </w:r>
      <w:r w:rsidRPr="00011013">
        <w:rPr>
          <w:sz w:val="16"/>
        </w:rPr>
        <w:t xml:space="preserve">, with nine of 52 Republicans voting against it. The </w:t>
      </w:r>
      <w:r w:rsidRPr="00A72B64">
        <w:rPr>
          <w:rStyle w:val="Emphasis"/>
        </w:rPr>
        <w:t>failed vote, and</w:t>
      </w:r>
      <w:r w:rsidRPr="00011013">
        <w:rPr>
          <w:sz w:val="16"/>
        </w:rPr>
        <w:t xml:space="preserve"> a narrow 51-50 decision to open debate on the issue, </w:t>
      </w:r>
      <w:r w:rsidRPr="00A72B64">
        <w:rPr>
          <w:rStyle w:val="Emphasis"/>
        </w:rPr>
        <w:t>underscored the party's deep divisions on the proper role of government in helping people receive healthcare</w:t>
      </w:r>
      <w:r w:rsidRPr="00011013">
        <w:rPr>
          <w:sz w:val="16"/>
        </w:rPr>
        <w:t xml:space="preserve">. The </w:t>
      </w:r>
      <w:r w:rsidRPr="00A72B64">
        <w:rPr>
          <w:rStyle w:val="StyleUnderline"/>
        </w:rPr>
        <w:t xml:space="preserve">Senate plans more votes on other healthcare approaches in </w:t>
      </w:r>
      <w:r w:rsidRPr="00A72B64">
        <w:rPr>
          <w:rStyle w:val="Emphasis"/>
        </w:rPr>
        <w:t>coming days</w:t>
      </w:r>
      <w:r w:rsidRPr="00A72B64">
        <w:rPr>
          <w:rStyle w:val="StyleUnderline"/>
        </w:rPr>
        <w:t>,</w:t>
      </w:r>
      <w:r w:rsidRPr="00011013">
        <w:rPr>
          <w:sz w:val="16"/>
        </w:rPr>
        <w:t xml:space="preserve"> as needed, in a freewheeling debate that could stretch through the week. It is also a test of how Republicans govern, now that they control Congress and the White House. President Donald </w:t>
      </w:r>
      <w:r w:rsidRPr="00011013">
        <w:rPr>
          <w:rStyle w:val="StyleUnderline"/>
        </w:rPr>
        <w:t>Trump, in office six months</w:t>
      </w:r>
      <w:r w:rsidRPr="00011013">
        <w:rPr>
          <w:sz w:val="16"/>
        </w:rPr>
        <w:t xml:space="preserve">, </w:t>
      </w:r>
      <w:r w:rsidRPr="00011013">
        <w:rPr>
          <w:rStyle w:val="StyleUnderline"/>
        </w:rPr>
        <w:t>has come down hard on his fellow Republicans</w:t>
      </w:r>
      <w:r w:rsidRPr="00011013">
        <w:rPr>
          <w:sz w:val="16"/>
        </w:rPr>
        <w:t xml:space="preserve"> for failing to act on Obamacare. "Ultimately we want to get legislation to finally end the failed Obamacare legislation through Congress and to the president's desk for his signature," Majority Leader Mitch McConnell said on the Senate floor on Wednesday. "This certainly won't be easy," he said. U.S. Health and Human Services Secretary Tom Price told CNBC on Wednesday that Senate Republicans should aim for the "lowest common denominator" in order to get the 50 votes needed to pass a bill. For now, many Republican senators are wondering whether the best they can manage is a "skinny" healthcare bill that would simply end Obamacare's penalties for individuals and employers that do not obtain or provide health insurance, as well as abolish a medical device tax. It would then be up to a special negotiating committee of the Senate and the House of Representatives, which passed its own version in May, to forge a joint bill. If that succeeds, the full House and Senate would again have to approve the legislation. Republican leaders say they can devise a cheaper approach with less government intrusion into consumers' healthcare decisions. Democrats and other critics of the Republican effort say it would deprive millions of health coverage, while the non-partisan Congressional Budget Office estimates at least 22 million Americans would lose health insurance over the next decade with repeal and replace. Slideshow (5 Images) Trump attacked members from his own party who opposed repeal, targeting Lisa Murkowski by name in an early morning tweet on Wednesday. Murkowski told MSNBC in an interview that she was not worried about the political fallout. "Every day shouldn't be about winning elections. How about just doing a little bit of governing around here?" she said. The other Republicans who opposed Tuesday's replace and repeal measure were Senators Susan Collins, Bob Corker, Tom Cotton, Lindsey Graham, Dean Heller, Mike Lee, Jerry Moran and Rand Paul.</w:t>
      </w:r>
    </w:p>
    <w:p w:rsidR="002C7440" w:rsidRDefault="002C7440" w:rsidP="002C7440">
      <w:pPr>
        <w:rPr>
          <w:sz w:val="16"/>
        </w:rPr>
      </w:pPr>
    </w:p>
    <w:p w:rsidR="002C7440" w:rsidRPr="00073322" w:rsidRDefault="002C7440" w:rsidP="002C7440">
      <w:pPr>
        <w:pStyle w:val="Heading2"/>
      </w:pPr>
      <w:r w:rsidRPr="00073322">
        <w:lastRenderedPageBreak/>
        <w:t>Midterms</w:t>
      </w:r>
    </w:p>
    <w:p w:rsidR="002C7440" w:rsidRPr="00073322" w:rsidRDefault="002C7440" w:rsidP="002C7440">
      <w:pPr>
        <w:pStyle w:val="Heading3"/>
      </w:pPr>
      <w:r w:rsidRPr="00073322">
        <w:lastRenderedPageBreak/>
        <w:t>Aff – UQ O/W</w:t>
      </w:r>
    </w:p>
    <w:p w:rsidR="002C7440" w:rsidRPr="00073322" w:rsidRDefault="002C7440" w:rsidP="002C7440">
      <w:pPr>
        <w:pStyle w:val="Heading4"/>
      </w:pPr>
      <w:r w:rsidRPr="00073322">
        <w:t xml:space="preserve">Dems </w:t>
      </w:r>
      <w:r w:rsidRPr="00073322">
        <w:rPr>
          <w:u w:val="single"/>
        </w:rPr>
        <w:t>inevitably</w:t>
      </w:r>
      <w:r w:rsidRPr="00073322">
        <w:t xml:space="preserve"> win.</w:t>
      </w:r>
    </w:p>
    <w:p w:rsidR="002C7440" w:rsidRPr="00073322" w:rsidRDefault="002C7440" w:rsidP="002C7440">
      <w:r w:rsidRPr="00073322">
        <w:rPr>
          <w:rStyle w:val="Style13ptBold"/>
        </w:rPr>
        <w:t xml:space="preserve">Prokop ‘5/9 </w:t>
      </w:r>
      <w:r w:rsidRPr="00073322">
        <w:rPr>
          <w:sz w:val="16"/>
          <w:szCs w:val="16"/>
        </w:rPr>
        <w:t xml:space="preserve">(Andrew; BA in Government from Harvard; 5/09/17, Vox, “It's way too early to speculate about the 2018 midterms — so let's get started,” </w:t>
      </w:r>
      <w:hyperlink r:id="rId114" w:history="1">
        <w:r w:rsidRPr="00073322">
          <w:rPr>
            <w:rStyle w:val="Hyperlink"/>
            <w:sz w:val="16"/>
            <w:szCs w:val="16"/>
          </w:rPr>
          <w:t>https://www.vox.com/policy-and-politics/2017/5/9/15550314/midterm-elections-2018-democrats-chances-house</w:t>
        </w:r>
      </w:hyperlink>
      <w:r w:rsidRPr="00073322">
        <w:rPr>
          <w:sz w:val="16"/>
          <w:szCs w:val="16"/>
        </w:rPr>
        <w:t>, DOA: 7/26/17; BCP-JJ)</w:t>
      </w:r>
    </w:p>
    <w:p w:rsidR="002C7440" w:rsidRPr="00073322" w:rsidRDefault="002C7440" w:rsidP="002C7440">
      <w:pPr>
        <w:rPr>
          <w:sz w:val="16"/>
        </w:rPr>
      </w:pPr>
      <w:r w:rsidRPr="00073322">
        <w:rPr>
          <w:sz w:val="16"/>
        </w:rPr>
        <w:t xml:space="preserve">When it became clear that Republicans in the House of Representatives had enough votes to pass the American Health Care Act last Thursday, their Democratic colleagues broke into a song that they hoped would foreshadow the 2018 midterms. “Na na na na, na na na na, hey, hey, hey, goo-oodbye,” Democrats sang. Indeed, </w:t>
      </w:r>
      <w:r w:rsidRPr="00073322">
        <w:rPr>
          <w:rStyle w:val="StyleUnderline"/>
        </w:rPr>
        <w:t xml:space="preserve">Democrats have lately felt optimistic that the Trump presidency provides a real opportunity for something they’d long thought was all but impossible this decade — </w:t>
      </w:r>
      <w:r w:rsidRPr="00073322">
        <w:rPr>
          <w:rStyle w:val="Emphasis"/>
        </w:rPr>
        <w:t xml:space="preserve">recapturing the House. </w:t>
      </w:r>
      <w:r w:rsidRPr="00073322">
        <w:rPr>
          <w:sz w:val="16"/>
        </w:rPr>
        <w:t xml:space="preserve">Yes, the 2018 midterms are still a year and a half away, and a great deal can change for President Donald Trump and the country as a whole before then. But </w:t>
      </w:r>
      <w:r w:rsidRPr="00073322">
        <w:rPr>
          <w:rStyle w:val="StyleUnderline"/>
        </w:rPr>
        <w:t>Democrats feel they have the wind at their backs</w:t>
      </w:r>
      <w:r w:rsidRPr="00073322">
        <w:rPr>
          <w:sz w:val="16"/>
        </w:rPr>
        <w:t xml:space="preserve"> for a few reasons. The historical pattern strongly suggests that the president’s party is predisposed to face midterm difficulties. </w:t>
      </w:r>
      <w:r w:rsidRPr="00073322">
        <w:rPr>
          <w:rStyle w:val="StyleUnderline"/>
        </w:rPr>
        <w:t xml:space="preserve">Trump’s </w:t>
      </w:r>
      <w:r w:rsidRPr="00073322">
        <w:rPr>
          <w:rStyle w:val="Emphasis"/>
        </w:rPr>
        <w:t>approval is remarkably low</w:t>
      </w:r>
      <w:r w:rsidRPr="00073322">
        <w:rPr>
          <w:rStyle w:val="StyleUnderline"/>
        </w:rPr>
        <w:t xml:space="preserve"> for a new president, and low approval is associated with poor midterm performance. Democrats think</w:t>
      </w:r>
      <w:r w:rsidRPr="00073322">
        <w:rPr>
          <w:sz w:val="16"/>
        </w:rPr>
        <w:t xml:space="preserve"> </w:t>
      </w:r>
      <w:r w:rsidRPr="00073322">
        <w:rPr>
          <w:rStyle w:val="Emphasis"/>
        </w:rPr>
        <w:t>their base is energized</w:t>
      </w:r>
      <w:r w:rsidRPr="00073322">
        <w:rPr>
          <w:sz w:val="16"/>
        </w:rPr>
        <w:t xml:space="preserve">, </w:t>
      </w:r>
      <w:r w:rsidRPr="00073322">
        <w:rPr>
          <w:rStyle w:val="StyleUnderline"/>
        </w:rPr>
        <w:t xml:space="preserve">which can contribute to recruitment of strong candidates, fundraising, and turnout. </w:t>
      </w:r>
      <w:r w:rsidRPr="00073322">
        <w:rPr>
          <w:sz w:val="16"/>
        </w:rPr>
        <w:t xml:space="preserve">Yet Democrats also face some very serious challenges in their effort to retake Congress. The Senate map is so mind-bogglingly awful for them that retaking the chamber in 2018 seems out of reach. The House map is also slanted in Republicans’ favor, due in part to gerrymandering and in part to geography. Finally, the Democratic coalition is composed heavily of younger and nonwhite voters, who in the past have been less likely to turn out in midterms than the older white voters who vote heavily Republican. Are Democrats dreaming too big? Here’s how to think about the party’s challenges and opportunities for 2018 midterms at this point. </w:t>
      </w:r>
      <w:r w:rsidRPr="00073322">
        <w:rPr>
          <w:rStyle w:val="StyleUnderline"/>
        </w:rPr>
        <w:t xml:space="preserve">The incumbent president’s party has historically been </w:t>
      </w:r>
      <w:r w:rsidRPr="00073322">
        <w:rPr>
          <w:rStyle w:val="Emphasis"/>
        </w:rPr>
        <w:t>disadvantaged in the midterms</w:t>
      </w:r>
      <w:r w:rsidRPr="00073322">
        <w:rPr>
          <w:rStyle w:val="StyleUnderline"/>
        </w:rPr>
        <w:t xml:space="preserve"> </w:t>
      </w:r>
      <w:r w:rsidRPr="00073322">
        <w:rPr>
          <w:sz w:val="16"/>
        </w:rPr>
        <w:t xml:space="preserve">One starting point for understanding how midterms usually work — and why </w:t>
      </w:r>
      <w:r w:rsidRPr="00073322">
        <w:rPr>
          <w:rStyle w:val="StyleUnderline"/>
        </w:rPr>
        <w:t>we should expect Trump to have a hard time</w:t>
      </w:r>
      <w:r w:rsidRPr="00073322">
        <w:rPr>
          <w:sz w:val="16"/>
        </w:rPr>
        <w:t xml:space="preserve"> — is that it’s been tough for the president’s party to do well. Historically, this is how the House midterms have gone for presidents: The mean result for a president’s party in postwar midterms is a loss of 25 House seats. The median result is a loss of 22 seats. (Next year, Republicans need to lose at least 24 seats to lose the House.) In 16 out of those 18 midterms, the president’s party has lost House seats. In those two midterms where the president’s party actually gained seats in the House — 1998 and 2002 — they gained a relatively small number: five and seven seats, respectively. Meanwhile, </w:t>
      </w:r>
      <w:r w:rsidRPr="00073322">
        <w:rPr>
          <w:rStyle w:val="StyleUnderline"/>
        </w:rPr>
        <w:t>the upper bound for midterm losses for the president’s party in the House has been massive</w:t>
      </w:r>
      <w:r w:rsidRPr="00073322">
        <w:rPr>
          <w:sz w:val="16"/>
        </w:rPr>
        <w:t xml:space="preserve"> — Democrats lost 63 seats in 2010 and 54 in 1994, while Republicans lost 49 seats in 1974. There are far more examples of double-digit House losses than there are of single-digit ones. </w:t>
      </w:r>
      <w:r w:rsidRPr="00073322">
        <w:rPr>
          <w:rStyle w:val="StyleUnderline"/>
        </w:rPr>
        <w:t xml:space="preserve">The most recent three midterm elections — 2006, 2010, and 2014 — have all been “wave” elections in which there was a </w:t>
      </w:r>
      <w:r w:rsidRPr="00073322">
        <w:rPr>
          <w:rStyle w:val="Emphasis"/>
        </w:rPr>
        <w:t xml:space="preserve">backlash against the president’s party. </w:t>
      </w:r>
      <w:r w:rsidRPr="00073322">
        <w:rPr>
          <w:sz w:val="16"/>
        </w:rPr>
        <w:t xml:space="preserve">Due to partisanship and the prevalence of straight-ticket voting, </w:t>
      </w:r>
      <w:r w:rsidRPr="00073322">
        <w:rPr>
          <w:rStyle w:val="StyleUnderline"/>
        </w:rPr>
        <w:t>Senate and governor results tend to go in the same direction as House</w:t>
      </w:r>
      <w:r w:rsidRPr="00073322">
        <w:rPr>
          <w:sz w:val="16"/>
        </w:rPr>
        <w:t xml:space="preserve"> </w:t>
      </w:r>
      <w:r w:rsidRPr="00073322">
        <w:rPr>
          <w:rStyle w:val="StyleUnderline"/>
        </w:rPr>
        <w:t>races. There’s more variation there,</w:t>
      </w:r>
      <w:r w:rsidRPr="00073322">
        <w:rPr>
          <w:sz w:val="16"/>
        </w:rPr>
        <w:t xml:space="preserve"> though, </w:t>
      </w:r>
      <w:r w:rsidRPr="00073322">
        <w:rPr>
          <w:rStyle w:val="StyleUnderline"/>
        </w:rPr>
        <w:t xml:space="preserve">because not all of those seats are up in every midterm. </w:t>
      </w:r>
      <w:r w:rsidRPr="00073322">
        <w:rPr>
          <w:sz w:val="16"/>
        </w:rPr>
        <w:t xml:space="preserve">Yet while the overall trend is unmistakable, the exact reasons for it aren’t entirely clear. </w:t>
      </w:r>
      <w:r w:rsidRPr="00073322">
        <w:rPr>
          <w:rStyle w:val="StyleUnderline"/>
        </w:rPr>
        <w:t>It’s not as simple as people becoming disillusioned with the new president once he’s in office, since most presidents do go on to get reelecte</w:t>
      </w:r>
      <w:r w:rsidRPr="00073322">
        <w:rPr>
          <w:sz w:val="16"/>
        </w:rPr>
        <w:t xml:space="preserve">d. Perhaps a president’s supporters naturally become more complacent about the state of things when he’s not on the ballot and certain to spend another two years in office, while his </w:t>
      </w:r>
      <w:r w:rsidRPr="00073322">
        <w:rPr>
          <w:rStyle w:val="StyleUnderline"/>
        </w:rPr>
        <w:t xml:space="preserve">critics naturally become energized and eager to </w:t>
      </w:r>
      <w:r w:rsidRPr="00073322">
        <w:rPr>
          <w:rStyle w:val="Emphasis"/>
        </w:rPr>
        <w:t>express their displeasure</w:t>
      </w:r>
      <w:r w:rsidRPr="00073322">
        <w:rPr>
          <w:rStyle w:val="StyleUnderline"/>
        </w:rPr>
        <w:t xml:space="preserve"> with the administration in whatever way they can. </w:t>
      </w:r>
      <w:r w:rsidRPr="00073322">
        <w:rPr>
          <w:sz w:val="16"/>
        </w:rPr>
        <w:t xml:space="preserve">In any case, </w:t>
      </w:r>
      <w:r w:rsidRPr="00073322">
        <w:rPr>
          <w:rStyle w:val="StyleUnderline"/>
        </w:rPr>
        <w:t xml:space="preserve">the history suggests </w:t>
      </w:r>
      <w:r w:rsidRPr="00073322">
        <w:rPr>
          <w:rStyle w:val="Emphasis"/>
        </w:rPr>
        <w:t>an uphill battle for Trump</w:t>
      </w:r>
      <w:r w:rsidRPr="00073322">
        <w:rPr>
          <w:rStyle w:val="StyleUnderline"/>
        </w:rPr>
        <w:t xml:space="preserve"> and Republicans in 2018.</w:t>
      </w:r>
      <w:r w:rsidRPr="00073322">
        <w:rPr>
          <w:sz w:val="16"/>
        </w:rPr>
        <w:t xml:space="preserve"> There are some years in which the president’s party has effectively managed to fight to a draw or close to it in House races, but those years have tended to be rare. </w:t>
      </w:r>
      <w:r w:rsidRPr="00073322">
        <w:rPr>
          <w:rStyle w:val="Emphasis"/>
        </w:rPr>
        <w:t>Presidents with bad approval ratings usually do badly in the midterms</w:t>
      </w:r>
      <w:r w:rsidRPr="00073322">
        <w:rPr>
          <w:rStyle w:val="StyleUnderline"/>
        </w:rPr>
        <w:t xml:space="preserve">. Trump’s approval rating is not great. </w:t>
      </w:r>
      <w:r w:rsidRPr="00073322">
        <w:rPr>
          <w:sz w:val="16"/>
        </w:rPr>
        <w:t xml:space="preserve">Now, </w:t>
      </w:r>
      <w:r w:rsidRPr="00073322">
        <w:rPr>
          <w:rStyle w:val="StyleUnderline"/>
        </w:rPr>
        <w:t>in looking for what separates mediocre midterm years for a president from disastrous ones, one big factor jumps out: presidential approval.</w:t>
      </w:r>
      <w:r w:rsidRPr="00073322">
        <w:rPr>
          <w:sz w:val="16"/>
        </w:rPr>
        <w:t xml:space="preserve"> </w:t>
      </w:r>
      <w:r w:rsidRPr="00073322">
        <w:rPr>
          <w:rStyle w:val="StyleUnderline"/>
        </w:rPr>
        <w:t>The historical trend is for presidents with high approval around midterm time to either keep their party’s House losses relatively small or (in two cases) even gain a few seats</w:t>
      </w:r>
      <w:r w:rsidRPr="00073322">
        <w:rPr>
          <w:sz w:val="16"/>
        </w:rPr>
        <w:t xml:space="preserve">, per Gallup’s historical data. Those two lonely postwar occasions in which the president’s party gained midterm seats were 1998, when Bill Clinton had 66 percent approval, and 2002, when George W. Bush had 63 percent approval. The three occasions when the president’s party only lost a single-digit number of House seats — John F. Kennedy in 1962, Ronald Reagan in 1986, and George H.W. Bush in 1990 — also involved presidents with high approval ratings (58 percent or above for each). One exception here is Dwight Eisenhower in 1954, who had remarkably high approval (75 percent) but lost 19 seats in the House anyway. Meanwhile, every postwar president with a sub-50 percent approval rating around midterm time has lost a double-digit number of House seats, </w:t>
      </w:r>
      <w:r w:rsidRPr="00073322">
        <w:rPr>
          <w:sz w:val="16"/>
        </w:rPr>
        <w:lastRenderedPageBreak/>
        <w:t xml:space="preserve">with truly massive landslides being common. </w:t>
      </w:r>
      <w:r w:rsidRPr="00073322">
        <w:rPr>
          <w:rStyle w:val="StyleUnderline"/>
        </w:rPr>
        <w:t xml:space="preserve">Some presidents’ approval ratings weren’t even all that low when they lost so big. In 1974, the newly sworn-in President Gerald Ford was at 47 percent approval in the post-Watergate midterms, and his party lost 49 seats. </w:t>
      </w:r>
      <w:r w:rsidRPr="00073322">
        <w:rPr>
          <w:sz w:val="16"/>
        </w:rPr>
        <w:t xml:space="preserve">In 1994, </w:t>
      </w:r>
      <w:r w:rsidRPr="00073322">
        <w:rPr>
          <w:rStyle w:val="StyleUnderline"/>
        </w:rPr>
        <w:t xml:space="preserve">Bill Clinton was at 46 percent approval and his party lost 54 seats. </w:t>
      </w:r>
      <w:r w:rsidRPr="00073322">
        <w:rPr>
          <w:sz w:val="16"/>
        </w:rPr>
        <w:t xml:space="preserve">In 2010, </w:t>
      </w:r>
      <w:r w:rsidRPr="00073322">
        <w:rPr>
          <w:rStyle w:val="StyleUnderline"/>
        </w:rPr>
        <w:t xml:space="preserve">Obama was at 45 percent approval and his party lost 63 seats. Trump’s approval — currently about 43 percent on average — is well within the range of presidents who have lost 20 to 50 House seats. So if it stays around there, we should </w:t>
      </w:r>
      <w:r w:rsidRPr="00073322">
        <w:rPr>
          <w:rStyle w:val="Emphasis"/>
        </w:rPr>
        <w:t>expect a rough result</w:t>
      </w:r>
      <w:r w:rsidRPr="00073322">
        <w:rPr>
          <w:rStyle w:val="StyleUnderline"/>
        </w:rPr>
        <w:t xml:space="preserve"> for him in the midterms. </w:t>
      </w:r>
      <w:r w:rsidRPr="00073322">
        <w:rPr>
          <w:sz w:val="16"/>
        </w:rPr>
        <w:t xml:space="preserve">Importantly, though, these comparisons are to presidential approval ratings at midterm times, while we obviously only currently know Trump’s approval rating 18 months before the midterm. So there’s still ample time for things to change — either for the better or for the worse. For instance, George W. Bush’s early 2001 approval ratings turned out to mean little — the 9/11 attacks sent his approval skyrocketing, and it was still strong by the 2002 elections. Meanwhile, Barack Obama was still quite popular in early May 2009 with a strong 66 percent approval rating, but by the time the 2010 midterms rolled around, it had deteriorated to a weak 45 percent. Much could hinge, then, on the question of whether Trump’s approval is already close to its floor, or whether even more of his supporters start turning against him in the next year and a half. Democrats think their base is energized Third, </w:t>
      </w:r>
      <w:r w:rsidRPr="00073322">
        <w:rPr>
          <w:rStyle w:val="StyleUnderline"/>
        </w:rPr>
        <w:t xml:space="preserve">the Democratic base appears to be energized and enthusiastic, with strong or potentially strong candidates being moved to run for office in many races the party has barely contested of late. Democrats and liberals have been able to </w:t>
      </w:r>
      <w:r w:rsidRPr="00073322">
        <w:rPr>
          <w:rStyle w:val="Emphasis"/>
        </w:rPr>
        <w:t>raise</w:t>
      </w:r>
      <w:r w:rsidRPr="00073322">
        <w:rPr>
          <w:rStyle w:val="StyleUnderline"/>
        </w:rPr>
        <w:t xml:space="preserve"> gobs of </w:t>
      </w:r>
      <w:r w:rsidRPr="00073322">
        <w:rPr>
          <w:rStyle w:val="Emphasis"/>
        </w:rPr>
        <w:t>cash</w:t>
      </w:r>
      <w:r w:rsidRPr="00073322">
        <w:rPr>
          <w:rStyle w:val="StyleUnderline"/>
        </w:rPr>
        <w:t xml:space="preserve"> already, and there have been many </w:t>
      </w:r>
      <w:r w:rsidRPr="00073322">
        <w:rPr>
          <w:rStyle w:val="Emphasis"/>
        </w:rPr>
        <w:t>large-scale protests</w:t>
      </w:r>
      <w:r w:rsidRPr="00073322">
        <w:rPr>
          <w:rStyle w:val="StyleUnderline"/>
        </w:rPr>
        <w:t xml:space="preserve"> against the Trump administration so far too, all of which points toward serious Democratic enthusiasm. </w:t>
      </w:r>
      <w:r w:rsidRPr="00073322">
        <w:rPr>
          <w:sz w:val="16"/>
        </w:rPr>
        <w:t xml:space="preserve">Perhaps more consequentially for House races, </w:t>
      </w:r>
      <w:r w:rsidRPr="00073322">
        <w:rPr>
          <w:rStyle w:val="StyleUnderline"/>
        </w:rPr>
        <w:t>many ambitious Democrats</w:t>
      </w:r>
      <w:r w:rsidRPr="00073322">
        <w:rPr>
          <w:sz w:val="16"/>
        </w:rPr>
        <w:t xml:space="preserve"> — both experienced local officeholders and fresh faces with attractive bios — have </w:t>
      </w:r>
      <w:r w:rsidRPr="00073322">
        <w:rPr>
          <w:rStyle w:val="StyleUnderline"/>
        </w:rPr>
        <w:t>calculated that 2018 is likely to be a favorable year for them to run for office</w:t>
      </w:r>
      <w:r w:rsidRPr="00073322">
        <w:rPr>
          <w:sz w:val="16"/>
        </w:rPr>
        <w:t xml:space="preserve">. </w:t>
      </w:r>
      <w:r w:rsidRPr="00073322">
        <w:rPr>
          <w:rStyle w:val="StyleUnderline"/>
        </w:rPr>
        <w:t>Strong recruitment matters in House races</w:t>
      </w:r>
      <w:r w:rsidRPr="00073322">
        <w:rPr>
          <w:sz w:val="16"/>
        </w:rPr>
        <w:t xml:space="preserve">. Though this is mainly an anecdotal story for now, the anecdotes are piling up. As Politico’s Alex Isenstadt and Gabriel Debenedetti report: </w:t>
      </w:r>
      <w:r w:rsidRPr="00073322">
        <w:rPr>
          <w:rStyle w:val="StyleUnderline"/>
        </w:rPr>
        <w:t xml:space="preserve">Republicans are most concerned about growing signs of </w:t>
      </w:r>
      <w:r w:rsidRPr="00073322">
        <w:rPr>
          <w:rStyle w:val="Emphasis"/>
        </w:rPr>
        <w:t>Democratic intensity</w:t>
      </w:r>
      <w:r w:rsidRPr="00073322">
        <w:rPr>
          <w:sz w:val="16"/>
        </w:rPr>
        <w:t>. Over the past few weeks</w:t>
      </w:r>
      <w:r w:rsidRPr="00073322">
        <w:rPr>
          <w:rStyle w:val="StyleUnderline"/>
        </w:rPr>
        <w:t>, a series of formidable Democratic candidates have announced bids against Republican incumbents. The group includes Jennifer Wexton of Virginia, Jason Crow of Colorado, and Chrissy Houlahan of Pennsylvania</w:t>
      </w:r>
      <w:r w:rsidRPr="00073322">
        <w:rPr>
          <w:sz w:val="16"/>
        </w:rPr>
        <w:t xml:space="preserve">. All are running in suburban districts, the kind of areas </w:t>
      </w:r>
      <w:r w:rsidRPr="00073322">
        <w:rPr>
          <w:rStyle w:val="StyleUnderline"/>
        </w:rPr>
        <w:t xml:space="preserve">where </w:t>
      </w:r>
      <w:r w:rsidRPr="00073322">
        <w:rPr>
          <w:rStyle w:val="Emphasis"/>
        </w:rPr>
        <w:t>Trump’s falling political fortunes could be a weight</w:t>
      </w:r>
      <w:r w:rsidRPr="00073322">
        <w:rPr>
          <w:rStyle w:val="StyleUnderline"/>
        </w:rPr>
        <w:t xml:space="preserve"> on GOP incumbents</w:t>
      </w:r>
      <w:r w:rsidRPr="00073322">
        <w:rPr>
          <w:sz w:val="16"/>
        </w:rPr>
        <w:t xml:space="preserve">. Yet </w:t>
      </w:r>
      <w:r w:rsidRPr="00073322">
        <w:rPr>
          <w:rStyle w:val="StyleUnderline"/>
        </w:rPr>
        <w:t>Democrats are also fielding serious candidates against Republicans considered to be in safer political territory</w:t>
      </w:r>
      <w:r w:rsidRPr="00073322">
        <w:rPr>
          <w:sz w:val="16"/>
        </w:rPr>
        <w:t xml:space="preserve">. They include Josh Butner, a retired Navy Seal seeking a Southern California seat. Paul Davis, a former minority leader in the Kansas state House, has launched an exploratory committee for a conservative Topeka-based seat. </w:t>
      </w:r>
    </w:p>
    <w:p w:rsidR="002C7440" w:rsidRPr="00073322" w:rsidRDefault="002C7440" w:rsidP="002C7440">
      <w:pPr>
        <w:pStyle w:val="Heading3"/>
      </w:pPr>
      <w:r w:rsidRPr="00073322">
        <w:lastRenderedPageBreak/>
        <w:t>Aff – No Link</w:t>
      </w:r>
    </w:p>
    <w:p w:rsidR="002C7440" w:rsidRPr="00073322" w:rsidRDefault="002C7440" w:rsidP="002C7440">
      <w:pPr>
        <w:pStyle w:val="Heading4"/>
      </w:pPr>
      <w:r w:rsidRPr="00073322">
        <w:t>Predictions are wrong – it’s too far.</w:t>
      </w:r>
    </w:p>
    <w:p w:rsidR="002C7440" w:rsidRPr="00073322" w:rsidRDefault="002C7440" w:rsidP="002C7440">
      <w:r w:rsidRPr="00073322">
        <w:rPr>
          <w:rStyle w:val="Style13ptBold"/>
        </w:rPr>
        <w:t xml:space="preserve">Prokop ‘5/9 </w:t>
      </w:r>
      <w:r w:rsidRPr="00073322">
        <w:rPr>
          <w:sz w:val="16"/>
          <w:szCs w:val="16"/>
        </w:rPr>
        <w:t xml:space="preserve">(Andrew; BA in Government from Harvard; 5/09/17, Vox, “It's way too early to speculate about the 2018 midterms — so let's get started,” </w:t>
      </w:r>
      <w:hyperlink r:id="rId115" w:history="1">
        <w:r w:rsidRPr="00073322">
          <w:rPr>
            <w:rStyle w:val="Hyperlink"/>
            <w:sz w:val="16"/>
            <w:szCs w:val="16"/>
          </w:rPr>
          <w:t>https://www.vox.com/policy-and-politics/2017/5/9/15550314/midterm-elections-2018-democrats-chances-house</w:t>
        </w:r>
      </w:hyperlink>
      <w:r w:rsidRPr="00073322">
        <w:rPr>
          <w:sz w:val="16"/>
          <w:szCs w:val="16"/>
        </w:rPr>
        <w:t>, DOA: 7/26/17; BCP-JJ)</w:t>
      </w:r>
    </w:p>
    <w:p w:rsidR="002C7440" w:rsidRDefault="002C7440" w:rsidP="002C7440">
      <w:pPr>
        <w:rPr>
          <w:rStyle w:val="StyleUnderline"/>
        </w:rPr>
      </w:pPr>
      <w:r w:rsidRPr="00073322">
        <w:rPr>
          <w:sz w:val="16"/>
        </w:rPr>
        <w:t xml:space="preserve">Some presidents’ approval ratings weren’t even all that low when they lost so big. In 1974, the newly sworn-in President Gerald Ford was at 47 percent approval in the post-Watergate midterms, and his party lost 49 seats. In 1994, Bill Clinton was at 46 percent approval and his party lost 54 seats. In 2010, Obama was at 45 percent approval and his party lost 63 seats. Trump’s approval — currently about 43 percent on average — is well within the range of presidents who have lost 20 to 50 House seats. So if it stays around there, we should expect a rough result for him in the midterms. </w:t>
      </w:r>
      <w:r w:rsidRPr="00073322">
        <w:rPr>
          <w:rStyle w:val="StyleUnderline"/>
        </w:rPr>
        <w:t>Importantly</w:t>
      </w:r>
      <w:r w:rsidRPr="00073322">
        <w:rPr>
          <w:sz w:val="16"/>
        </w:rPr>
        <w:t>, though,</w:t>
      </w:r>
      <w:r w:rsidRPr="00073322">
        <w:rPr>
          <w:rStyle w:val="StyleUnderline"/>
        </w:rPr>
        <w:t xml:space="preserve"> these comparisons are to presidential approval ratings at midterm times, while we obviously only currently know Trump’s approval rating </w:t>
      </w:r>
      <w:r w:rsidRPr="00073322">
        <w:rPr>
          <w:rStyle w:val="Emphasis"/>
        </w:rPr>
        <w:t>18 months before the midterm</w:t>
      </w:r>
      <w:r w:rsidRPr="00073322">
        <w:rPr>
          <w:rStyle w:val="StyleUnderline"/>
        </w:rPr>
        <w:t xml:space="preserve">. So there’s still </w:t>
      </w:r>
      <w:r w:rsidRPr="00073322">
        <w:rPr>
          <w:rStyle w:val="Emphasis"/>
        </w:rPr>
        <w:t>ample time for things to change</w:t>
      </w:r>
      <w:r w:rsidRPr="00073322">
        <w:rPr>
          <w:rStyle w:val="StyleUnderline"/>
        </w:rPr>
        <w:t xml:space="preserve"> — either for the better or for the worse. For instance, George W. Bush’s early 2001 approval ratings turned out to mean little — the 9/11 attacks sent his approval skyrocketing, and it was still strong by the 2002 elections. Meanwhile, Barack Obama was still quite popular in early May 2009 with a strong 66 percent approval rating, but by the time the 2010 midterms rolled around, it had deteriorated to a weak 45 percent. Much could hinge, </w:t>
      </w:r>
      <w:r w:rsidRPr="00073322">
        <w:rPr>
          <w:sz w:val="16"/>
        </w:rPr>
        <w:t xml:space="preserve">then, </w:t>
      </w:r>
      <w:r w:rsidRPr="00073322">
        <w:rPr>
          <w:rStyle w:val="StyleUnderline"/>
        </w:rPr>
        <w:t xml:space="preserve">on </w:t>
      </w:r>
      <w:r w:rsidRPr="00073322">
        <w:rPr>
          <w:sz w:val="16"/>
        </w:rPr>
        <w:t>the question of whether Trump’s approval is already close to its floor, or</w:t>
      </w:r>
      <w:r w:rsidRPr="00073322">
        <w:rPr>
          <w:rStyle w:val="StyleUnderline"/>
        </w:rPr>
        <w:t xml:space="preserve"> whether even more of his supporters start turning against him in the next year and a half.</w:t>
      </w:r>
    </w:p>
    <w:p w:rsidR="002C7440" w:rsidRPr="00011013" w:rsidRDefault="002C7440" w:rsidP="002C7440">
      <w:pPr>
        <w:rPr>
          <w:sz w:val="16"/>
        </w:rPr>
      </w:pPr>
    </w:p>
    <w:p w:rsidR="002C7440" w:rsidRDefault="002C7440" w:rsidP="002C7440">
      <w:pPr>
        <w:pStyle w:val="Heading1"/>
      </w:pPr>
      <w:r>
        <w:lastRenderedPageBreak/>
        <w:t xml:space="preserve">DA—Kennedy </w:t>
      </w:r>
    </w:p>
    <w:p w:rsidR="002C7440" w:rsidRPr="00F74E25" w:rsidRDefault="002C7440" w:rsidP="002C7440">
      <w:pPr>
        <w:pStyle w:val="Heading3"/>
      </w:pPr>
      <w:r>
        <w:lastRenderedPageBreak/>
        <w:t>Gerrymandering</w:t>
      </w:r>
    </w:p>
    <w:p w:rsidR="002C7440" w:rsidRDefault="002C7440" w:rsidP="002C7440"/>
    <w:p w:rsidR="002C7440" w:rsidRDefault="002C7440" w:rsidP="002C7440">
      <w:pPr>
        <w:pStyle w:val="Heading4"/>
      </w:pPr>
      <w:r>
        <w:t>Kennedy wont side with liberal justices now on gerrymandering</w:t>
      </w:r>
    </w:p>
    <w:p w:rsidR="002C7440" w:rsidRDefault="002C7440" w:rsidP="002C7440">
      <w:r>
        <w:t xml:space="preserve">David </w:t>
      </w:r>
      <w:r w:rsidRPr="00EA68E4">
        <w:rPr>
          <w:rStyle w:val="Style13ptBold"/>
        </w:rPr>
        <w:t>Daley</w:t>
      </w:r>
      <w:r>
        <w:t xml:space="preserve"> (senior fellow at FairVote, and the former editor-in-chief of Salon) June 5, </w:t>
      </w:r>
      <w:r w:rsidRPr="00EA68E4">
        <w:rPr>
          <w:rStyle w:val="Style13ptBold"/>
        </w:rPr>
        <w:t>2017</w:t>
      </w:r>
      <w:r>
        <w:t xml:space="preserve"> “Will Justice Kennedy be the Supreme Court’s hero on gerrymandering? Don’t count on it” http://www.salon.com/2017/06/05/will-justice-kennedy-be-the-supreme-courts-hero-on-gerrymandering-dont-count-on-it/</w:t>
      </w:r>
    </w:p>
    <w:p w:rsidR="002C7440" w:rsidRDefault="002C7440" w:rsidP="002C7440">
      <w:r>
        <w:t xml:space="preserve">After years of effort, </w:t>
      </w:r>
      <w:r w:rsidRPr="00EA68E4">
        <w:rPr>
          <w:rStyle w:val="StyleUnderline"/>
        </w:rPr>
        <w:t>Whitford is likely to be on the Supreme Court docket this fall</w:t>
      </w:r>
      <w:r>
        <w:t>. The justices could make that decision in private conference as soon as early June. But here’s the twist</w:t>
      </w:r>
      <w:r w:rsidRPr="00EA68E4">
        <w:rPr>
          <w:rStyle w:val="StyleUnderline"/>
        </w:rPr>
        <w:t>: Is Justice Kennedy still concerned about partisan gerrymandering</w:t>
      </w:r>
      <w:r>
        <w:t xml:space="preserve">? </w:t>
      </w:r>
      <w:r w:rsidRPr="00EA68E4">
        <w:rPr>
          <w:rStyle w:val="Emphasis"/>
        </w:rPr>
        <w:t>When a surprising coalition of justices delivered a landmark ruling against racial gerrymandering in late May, Kennedy was on the other side.</w:t>
      </w:r>
      <w:r>
        <w:t xml:space="preserve"> </w:t>
      </w:r>
      <w:r w:rsidRPr="00EA68E4">
        <w:rPr>
          <w:rStyle w:val="StyleUnderline"/>
        </w:rPr>
        <w:t>More discouraging for those who’d cast Kennedy as the gerrymander-slaying White Knight: The decision he signed onto,</w:t>
      </w:r>
      <w:r>
        <w:t xml:space="preserve"> written by Justice Samuel Alito, </w:t>
      </w:r>
      <w:r w:rsidRPr="00EA68E4">
        <w:rPr>
          <w:rStyle w:val="StyleUnderline"/>
        </w:rPr>
        <w:t>casts partisan gerrymandering as a time-honored political practice</w:t>
      </w:r>
      <w:r>
        <w:t xml:space="preserve"> – </w:t>
      </w:r>
      <w:r w:rsidRPr="00EA68E4">
        <w:rPr>
          <w:rStyle w:val="StyleUnderline"/>
        </w:rPr>
        <w:t>one of the very reasons why the Supreme Court has stayed away from a national standard</w:t>
      </w:r>
      <w:r>
        <w:t xml:space="preserve">. Let’s back up for a moment. </w:t>
      </w:r>
      <w:r w:rsidRPr="00EA68E4">
        <w:rPr>
          <w:rStyle w:val="StyleUnderline"/>
        </w:rPr>
        <w:t>When the last major partisan gerrymandering cases reached the Supreme Court,</w:t>
      </w:r>
      <w:r>
        <w:t xml:space="preserve"> back in the mid-2000s, </w:t>
      </w:r>
      <w:r w:rsidRPr="00EA68E4">
        <w:rPr>
          <w:rStyle w:val="StyleUnderline"/>
        </w:rPr>
        <w:t>Kennedy</w:t>
      </w:r>
      <w:r>
        <w:t xml:space="preserve">, the longtime swing justice, </w:t>
      </w:r>
      <w:r w:rsidRPr="00EA68E4">
        <w:rPr>
          <w:rStyle w:val="StyleUnderline"/>
        </w:rPr>
        <w:t>sided with the conservative wing</w:t>
      </w:r>
      <w:r>
        <w:t xml:space="preserve">. In Veith v. Jubilerer, </w:t>
      </w:r>
      <w:r w:rsidRPr="00EA68E4">
        <w:rPr>
          <w:rStyle w:val="StyleUnderline"/>
        </w:rPr>
        <w:t>Kennedy voted with a 5-4 majority that turned aside an argument from Pennsylvania voters who claimed opportunistic GOP redistricting violated their constitutional right to equal protection.</w:t>
      </w:r>
      <w:r>
        <w:rPr>
          <w:rStyle w:val="StyleUnderline"/>
        </w:rPr>
        <w:t xml:space="preserve"> </w:t>
      </w:r>
      <w:r w:rsidRPr="00EA68E4">
        <w:rPr>
          <w:rStyle w:val="StyleUnderline"/>
        </w:rPr>
        <w:t>That result was no surprise: The Supreme Court has consistently refused to accept any constitutional standard when it comes to partisan gerrymandering ever since the founding of the country</w:t>
      </w:r>
      <w:r>
        <w:t xml:space="preserve">. So when it came time to decide Veith in 2004, Justices Scalia, Rehnquist, Thomas and O’Connor had seen enough. They did not think the Court belonged in the business of determining what defined an overly partisan gerrymander or mandating a remedy. They were essentially ready to close the door for good. </w:t>
      </w:r>
      <w:r w:rsidRPr="00EA68E4">
        <w:rPr>
          <w:rStyle w:val="StyleUnderline"/>
        </w:rPr>
        <w:t>Kennedy</w:t>
      </w:r>
      <w:r>
        <w:t xml:space="preserve">, however, refused to go that far. He </w:t>
      </w:r>
      <w:r w:rsidRPr="00EA68E4">
        <w:rPr>
          <w:rStyle w:val="StyleUnderline"/>
        </w:rPr>
        <w:t xml:space="preserve">voted with the Scalia bloc, </w:t>
      </w:r>
      <w:r>
        <w:t>but did not sign on to their opinion. Instead, in his own tight, rigorous concurrence Kennedy argued that while the Veith plaintiffs failed to show a manageable standard, some future case might. Then he tantalized reformers with breadcrumbs pointing to exactly what that standard would need to achieve to earn his support and allow judicial intervention. It must be a “limited and precise rationale,” based on a “clear, manageable and politically neutral standard,” that shows partisanship was “applied in an invidious manner” or in such a way “unrelated to any legitimate legislative objective.”</w:t>
      </w:r>
    </w:p>
    <w:p w:rsidR="002C7440" w:rsidRDefault="002C7440" w:rsidP="002C7440">
      <w:pPr>
        <w:pStyle w:val="Heading4"/>
      </w:pPr>
      <w:r>
        <w:t>Whether Kennedy buys the “efficiency gap” argument will swing the court on gerrymandering</w:t>
      </w:r>
    </w:p>
    <w:p w:rsidR="002C7440" w:rsidRPr="00B564ED" w:rsidRDefault="002C7440" w:rsidP="002C7440">
      <w:r>
        <w:t xml:space="preserve">Judy </w:t>
      </w:r>
      <w:r w:rsidRPr="00B564ED">
        <w:rPr>
          <w:rStyle w:val="Style13ptBold"/>
        </w:rPr>
        <w:t>Keen</w:t>
      </w:r>
      <w:r>
        <w:t xml:space="preserve"> (reporter for the Minnesota Star Tribune) </w:t>
      </w:r>
      <w:r w:rsidRPr="00B564ED">
        <w:rPr>
          <w:rStyle w:val="Style13ptBold"/>
        </w:rPr>
        <w:t>July 16,</w:t>
      </w:r>
      <w:r>
        <w:t xml:space="preserve"> 2017 “In Wisconsin case headed to Supreme Court, huge implications for high-stakes political redistricting” http://www.startribune.com/in-wisconsin-case-headed-to-supreme-court-huge-implications-for-high-stakes-political-redistricting/434705863/</w:t>
      </w:r>
    </w:p>
    <w:p w:rsidR="002C7440" w:rsidRPr="00B564ED" w:rsidRDefault="002C7440" w:rsidP="002C7440">
      <w:pPr>
        <w:rPr>
          <w:rStyle w:val="StyleUnderline"/>
        </w:rPr>
      </w:pPr>
      <w:r>
        <w:t xml:space="preserve">In a post-trial brief, the defendants’ lawyers criticized the District Court’s ruling. Equal population, contiguity and avoiding municipal splits were among criteria used in rewriting the districts, they wrote. “The mere presence of partisan intent does not help to distinguish between lawful partisan plans and unconstitutional partisan gerrymanders.” </w:t>
      </w:r>
      <w:r w:rsidRPr="00B564ED">
        <w:rPr>
          <w:rStyle w:val="StyleUnderline"/>
        </w:rPr>
        <w:t xml:space="preserve">To buttress their argument during the trial, the plaintiffs cited a complex test called the “efficiency gap,” </w:t>
      </w:r>
      <w:r>
        <w:t xml:space="preserve">which was devised by University of Chicago law professor </w:t>
      </w:r>
      <w:r>
        <w:lastRenderedPageBreak/>
        <w:t xml:space="preserve">Nicholas Stephanopoulos and Eric McGhee of the Public Policy Institute of California. </w:t>
      </w:r>
      <w:r w:rsidRPr="00B564ED">
        <w:rPr>
          <w:rStyle w:val="StyleUnderline"/>
        </w:rPr>
        <w:t>It measures what they call “wasted” votes</w:t>
      </w:r>
      <w:r>
        <w:t xml:space="preserve"> — </w:t>
      </w:r>
      <w:r w:rsidRPr="00B564ED">
        <w:rPr>
          <w:rStyle w:val="StyleUnderline"/>
        </w:rPr>
        <w:t>those cast for a losing candidate or for a winning candidate in excess of what they needed to win. A gap of 7 percent is considered acceptable under the formula. The gap in Wisconsin was 13.3 percent in 2012 and 9.6 in 2014.</w:t>
      </w:r>
      <w:r>
        <w:rPr>
          <w:rStyle w:val="StyleUnderline"/>
        </w:rPr>
        <w:t xml:space="preserve"> </w:t>
      </w:r>
      <w:r w:rsidRPr="00B564ED">
        <w:rPr>
          <w:rStyle w:val="StyleUnderline"/>
        </w:rPr>
        <w:t xml:space="preserve">It’s important to understand the efficiency gap because it could give the U.S. Supreme Court a way to define what is </w:t>
      </w:r>
      <w:r>
        <w:t xml:space="preserve">— </w:t>
      </w:r>
      <w:r w:rsidRPr="00B564ED">
        <w:rPr>
          <w:rStyle w:val="StyleUnderline"/>
        </w:rPr>
        <w:t>and is not</w:t>
      </w:r>
      <w:r>
        <w:t xml:space="preserve"> — </w:t>
      </w:r>
      <w:r w:rsidRPr="00B564ED">
        <w:rPr>
          <w:rStyle w:val="StyleUnderline"/>
        </w:rPr>
        <w:t>a constitutional level of political advantage after redistricting.</w:t>
      </w:r>
      <w:r>
        <w:t xml:space="preserve"> The high court has struck down race-based gerrymandering — most recently in a North Carolina case in May — but it has never ruled against a redistricting map because it was unfairly partisan. But legal scholars say a 2004 case from Pennsylvania suggested that justices are open to doing so if it arrives at the right definition of unconstitutional gerrymandering. </w:t>
      </w:r>
      <w:r w:rsidRPr="00B564ED">
        <w:rPr>
          <w:rStyle w:val="StyleUnderline"/>
        </w:rPr>
        <w:t>Four justices wanted to strike down Pennsylvania’s map then, and four said the question was best left to politicians.</w:t>
      </w:r>
      <w:r>
        <w:t xml:space="preserve"> Justice Anthony </w:t>
      </w:r>
      <w:r w:rsidRPr="00B564ED">
        <w:rPr>
          <w:rStyle w:val="StyleUnderline"/>
        </w:rPr>
        <w:t>Kennedy sided with his peers who didn’t want to get involved, but he said that he “would not foreclose” the possibility of judicial relief “if some limited and precise rationale were found to correct an established violation of the Constitution in some redistricting cases.”</w:t>
      </w:r>
      <w:r>
        <w:rPr>
          <w:rStyle w:val="StyleUnderline"/>
        </w:rPr>
        <w:t xml:space="preserve"> </w:t>
      </w:r>
      <w:r w:rsidRPr="00B564ED">
        <w:rPr>
          <w:rStyle w:val="StyleUnderline"/>
        </w:rPr>
        <w:t>So the question is whether the Wisconsin case provides that rationale, Burden said. “It will come down to whether [Kennedy] latches on to the efficiency gap.”</w:t>
      </w:r>
    </w:p>
    <w:p w:rsidR="002C7440" w:rsidRDefault="002C7440" w:rsidP="002C7440"/>
    <w:p w:rsidR="002C7440" w:rsidRDefault="002C7440" w:rsidP="002C7440">
      <w:pPr>
        <w:pStyle w:val="Heading4"/>
      </w:pPr>
      <w:r>
        <w:t>Kennedy will be the deciding vote in gerrymandering cases now – he’ll stay on, and its near the top of the docket</w:t>
      </w:r>
    </w:p>
    <w:p w:rsidR="002C7440" w:rsidRDefault="002C7440" w:rsidP="002C7440">
      <w:r>
        <w:t xml:space="preserve">Rick </w:t>
      </w:r>
      <w:r w:rsidRPr="00082A9D">
        <w:rPr>
          <w:rStyle w:val="Style13ptBold"/>
        </w:rPr>
        <w:t>Hansen</w:t>
      </w:r>
      <w:r>
        <w:t xml:space="preserve"> (Chancellor’s professor of law and political science at the University of California, Irvine) June 19, </w:t>
      </w:r>
      <w:r w:rsidRPr="00082A9D">
        <w:rPr>
          <w:rStyle w:val="Heading4Char"/>
        </w:rPr>
        <w:t>2017</w:t>
      </w:r>
      <w:r>
        <w:t xml:space="preserve"> “Justice Kennedy's Beauty Pageant” https://www.theatlantic.com/politics/archive/2017/06/justice-kennedys-beauty-pageant/530790/</w:t>
      </w:r>
    </w:p>
    <w:p w:rsidR="002C7440" w:rsidRDefault="002C7440" w:rsidP="002C7440">
      <w:pPr>
        <w:rPr>
          <w:rStyle w:val="StyleUnderline"/>
        </w:rPr>
      </w:pPr>
      <w:r w:rsidRPr="00082A9D">
        <w:rPr>
          <w:rStyle w:val="StyleUnderline"/>
        </w:rPr>
        <w:t>The partisan gerrymandering beauty pageant is returning to the Supreme Court next fall for a limited engagement for an audience of one: Justice</w:t>
      </w:r>
      <w:r>
        <w:t xml:space="preserve"> Anthony </w:t>
      </w:r>
      <w:r w:rsidRPr="00082A9D">
        <w:rPr>
          <w:rStyle w:val="StyleUnderline"/>
        </w:rPr>
        <w:t>Kennedy. Whether or not Kennedy sees something he likes will go a long way toward determining whether courts will play a role in reining in some of the most partisan activity in American politics.</w:t>
      </w:r>
      <w:r>
        <w:rPr>
          <w:rStyle w:val="StyleUnderline"/>
        </w:rPr>
        <w:t xml:space="preserve"> </w:t>
      </w:r>
      <w:r>
        <w:t xml:space="preserve">On Monday the Supreme Court agreed to hear Gill v. Whitford, a case considering the constitutionality of the Wisconsin Republican legislature’s state assembly districts, which greatly favor Republicans over Democrats despite near parity in support in the state. As the challengers to Wisconsin’s district plan explained, “Wisconsin’s Assembly … bears no resemblance to its evenly split electorate. In 2012, Republicans won a supermajority of sixty seats (out of ninety-nine) while losing the statewide vote. In 2014 and 2016, Republicans extended their advantage to sixty-three and sixty-four seats, respectively, even though the statewide vote remained nearly tied.” </w:t>
      </w:r>
      <w:r w:rsidRPr="00082A9D">
        <w:rPr>
          <w:rStyle w:val="StyleUnderline"/>
        </w:rPr>
        <w:t>For decades, voting-rights advocates who believe there is something unfair in letting partisan actors have free rein in drawing districts have looked to the courts to police to most egregious efforts to draw district lines to favor one party over another.</w:t>
      </w:r>
      <w:r>
        <w:t xml:space="preserve"> Among other things, opponents of partisan </w:t>
      </w:r>
      <w:r w:rsidRPr="00082A9D">
        <w:rPr>
          <w:rStyle w:val="StyleUnderline"/>
        </w:rPr>
        <w:t>gerrymandering</w:t>
      </w:r>
      <w:r>
        <w:t xml:space="preserve"> have argued that </w:t>
      </w:r>
      <w:r w:rsidRPr="00082A9D">
        <w:rPr>
          <w:rStyle w:val="StyleUnderline"/>
        </w:rPr>
        <w:t>allowing legislators to pick their voters rather than the other way around violates the Constitution’s equal-protection clause</w:t>
      </w:r>
      <w:r>
        <w:t xml:space="preserve">. The problem has been identifying when acceptable consideration of political party information to group similar voters together crosses the line into unconstitutionality. In a 1986 case, Davis v. Bandemer, the Court announced that it could hear such cases (in technical legal terms, that the cases are “justiciable”), but it set forth a standard that was so hard to meet that there was never a successful claim. </w:t>
      </w:r>
      <w:r w:rsidRPr="00BA3760">
        <w:rPr>
          <w:rStyle w:val="StyleUnderline"/>
        </w:rPr>
        <w:t>The Court reconsidered the issue in the 2004</w:t>
      </w:r>
      <w:r>
        <w:t xml:space="preserve"> case of Vieth v. Jubelirer. </w:t>
      </w:r>
      <w:r w:rsidRPr="00BA3760">
        <w:rPr>
          <w:rStyle w:val="StyleUnderline"/>
        </w:rPr>
        <w:t>Four conservative justices</w:t>
      </w:r>
      <w:r>
        <w:t xml:space="preserve">, led by Justice Antonin Scalia, </w:t>
      </w:r>
      <w:r w:rsidRPr="00BA3760">
        <w:rPr>
          <w:rStyle w:val="StyleUnderline"/>
        </w:rPr>
        <w:t>held that such claims were “nonjusticiable</w:t>
      </w:r>
      <w:r>
        <w:t xml:space="preserve">,” meaning that the Court could never hear such cases because there was no standard to </w:t>
      </w:r>
      <w:r>
        <w:lastRenderedPageBreak/>
        <w:t xml:space="preserve">separate permissible from impermissible consideration of party. </w:t>
      </w:r>
      <w:r w:rsidRPr="00BA3760">
        <w:rPr>
          <w:rStyle w:val="StyleUnderline"/>
        </w:rPr>
        <w:t>The four liberal justices on the Court issued four separate opinions each setting forth a different standard which could be used to police the lines. Kennedy alone stood as the man in the middle</w:t>
      </w:r>
      <w:r>
        <w:t xml:space="preserve">, agreeing with the liberals that courts could hear these cases, but agreeing with the conservatives that each of the standards the liberals proposed, as well as a slightly different standard proposed by the plaintiffs in Vieth, were lacking. Kennedy suggested further consideration of the issue, looking perhaps at history, at analysis aided by technology, and at the First Amendment, which prevents certain government action that punishes people based on their partisan affiliation. One way to understand the four different dissenting opinions in Vieth is that they were like contestants in a beauty pageant parading before Kennedy to see if there was anything he liked. And it has become clear that what’s happened since Vieth in the lower courts has been more of the same: </w:t>
      </w:r>
      <w:r w:rsidRPr="00BA3760">
        <w:rPr>
          <w:rStyle w:val="StyleUnderline"/>
        </w:rPr>
        <w:t>attempts in partisan gerrymandering cases to find a new “manageable” standard that would please Kennedy</w:t>
      </w:r>
      <w:r>
        <w:t xml:space="preserve">. </w:t>
      </w:r>
      <w:r w:rsidRPr="00BA3760">
        <w:rPr>
          <w:rStyle w:val="StyleUnderline"/>
        </w:rPr>
        <w:t xml:space="preserve">The lower court in the Gill case, which found last year that Wisconsin’s legislative districts </w:t>
      </w:r>
      <w:r>
        <w:t xml:space="preserve">were unconstitutional, </w:t>
      </w:r>
      <w:r w:rsidRPr="00BA3760">
        <w:rPr>
          <w:rStyle w:val="StyleUnderline"/>
        </w:rPr>
        <w:t>relied partially upon the “efficiency gap,”</w:t>
      </w:r>
      <w:r>
        <w:t xml:space="preserve"> a measure of partisan gerrymandering developed by Eric McGhee and Nicholas Stephanopoulos </w:t>
      </w:r>
      <w:r w:rsidRPr="00BA3760">
        <w:rPr>
          <w:rStyle w:val="StyleUnderline"/>
        </w:rPr>
        <w:t>which focuses on how much a partisan redistricting plan “packs” and “cracks” the other party’s voters for partisan advantage</w:t>
      </w:r>
      <w:r>
        <w:t xml:space="preserve">. </w:t>
      </w:r>
      <w:r w:rsidRPr="00BA3760">
        <w:rPr>
          <w:rStyle w:val="StyleUnderline"/>
        </w:rPr>
        <w:t>It is not clear whether Kennedy will find the efficiency gap to his liking</w:t>
      </w:r>
      <w:r>
        <w:t xml:space="preserve">, given that it has some similarities to earlier standards on partisan asymmetry that he has rejected, and some political scientists have sharply criticized the notion that the efficiency gap is a good standard of measurement. But no matter: </w:t>
      </w:r>
      <w:r w:rsidRPr="00BA3760">
        <w:rPr>
          <w:rStyle w:val="StyleUnderline"/>
        </w:rPr>
        <w:t>Expect the Court to be flooded with amicus briefs from political scientists and others offering standards of their own.</w:t>
      </w:r>
      <w:r>
        <w:t xml:space="preserve"> There are also gerrymandering cases from North Carolina and Maryland where plaintiffs have offered their own standards. </w:t>
      </w:r>
      <w:r w:rsidRPr="00BA3760">
        <w:rPr>
          <w:rStyle w:val="StyleUnderline"/>
        </w:rPr>
        <w:t>The new beauty pageant for Kennedy will not lack for contestants.</w:t>
      </w:r>
      <w:r>
        <w:rPr>
          <w:rStyle w:val="StyleUnderline"/>
        </w:rPr>
        <w:t xml:space="preserve"> </w:t>
      </w:r>
      <w:r w:rsidRPr="00BA3760">
        <w:rPr>
          <w:rStyle w:val="StyleUnderline"/>
        </w:rPr>
        <w:t>The matter has some urgency</w:t>
      </w:r>
      <w:r>
        <w:t xml:space="preserve">. To begin with, </w:t>
      </w:r>
      <w:r w:rsidRPr="00BA3760">
        <w:rPr>
          <w:rStyle w:val="StyleUnderline"/>
        </w:rPr>
        <w:t>it is not clear how much longer Kennedy will remain on the Court</w:t>
      </w:r>
      <w:r>
        <w:t xml:space="preserve"> (</w:t>
      </w:r>
      <w:r w:rsidRPr="00BA3760">
        <w:rPr>
          <w:rStyle w:val="StyleUnderline"/>
        </w:rPr>
        <w:t>though the Court’s grant in Gill signals he is likely to stay on the Court through next term and be the deciding vote</w:t>
      </w:r>
      <w:r>
        <w:t xml:space="preserve">). </w:t>
      </w:r>
      <w:r w:rsidRPr="00BA3760">
        <w:rPr>
          <w:rStyle w:val="StyleUnderline"/>
        </w:rPr>
        <w:t>If the Court does not resolve the issue in this set of partisan gerrymandering cases, it may be too late for another case to establish the standard</w:t>
      </w:r>
      <w:r>
        <w:t xml:space="preserve">, especially if President Trump gets to pick another conservative like Justice Neil Gorsuch to replace Kennedy. One indication of how divided the Court may be on this issue came about an hour after the Court agreed to hear Gill. On a 5-4 vote, with the liberal justices dissenting, the Court issued a stay of the lower court’s order requiring the Wisconsin legislature to draw new districts by November to solve the partisan gerrymander by 2018. Now </w:t>
      </w:r>
      <w:r w:rsidRPr="00BA3760">
        <w:rPr>
          <w:rStyle w:val="StyleUnderline"/>
        </w:rPr>
        <w:t>maybe this just means Kennedy is being cautious, or maybe it means Kennedy is skeptical. Either way, it remains likely that it is all about Kennedy.</w:t>
      </w:r>
      <w:r>
        <w:rPr>
          <w:rStyle w:val="StyleUnderline"/>
        </w:rPr>
        <w:t xml:space="preserve"> </w:t>
      </w:r>
      <w:r>
        <w:t xml:space="preserve">Second, partisan gerrymanders have gotten much more sophisticated, and with the new round of redistricting coming up after the 2020 census, things could get much worse. The conventional wisdom in the 1980s was, as Justice Sandra Day O’Connor put it in Davis v. Bandemer, that redistricting was a “self-limiting enterprise.” Spread the votes too thin, and you lose your partisan advantage. But sophisticated data today means that a partisan gerrymander could well last a decade—and of course if it doesn’t, a partisan legislature can simply redistrict again in the decade to maintain its partisan advantage. </w:t>
      </w:r>
      <w:r w:rsidRPr="00EA68E4">
        <w:rPr>
          <w:rStyle w:val="StyleUnderline"/>
        </w:rPr>
        <w:t>It’s not clear if Kennedy will see a standard that he likes. But if he doesn’t, expect political manipulation of lines to get even worse.</w:t>
      </w:r>
    </w:p>
    <w:p w:rsidR="002C7440" w:rsidRPr="0013298B" w:rsidRDefault="002C7440" w:rsidP="002C7440">
      <w:r>
        <w:t xml:space="preserve">David </w:t>
      </w:r>
      <w:r w:rsidRPr="0013298B">
        <w:rPr>
          <w:rStyle w:val="Style13ptBold"/>
        </w:rPr>
        <w:t>Daley</w:t>
      </w:r>
      <w:r>
        <w:t xml:space="preserve"> (senior fellow at FairVote, and the former editor-in-chief of Salon) June 19, </w:t>
      </w:r>
      <w:r w:rsidRPr="0013298B">
        <w:rPr>
          <w:rStyle w:val="Style13ptBold"/>
        </w:rPr>
        <w:t>2017</w:t>
      </w:r>
      <w:r>
        <w:t xml:space="preserve"> “Will this redistricting case tilt Justice Kennedy?” https://www.bostonglobe.com/opinion/2017/06/19/will-redistricting-case-tilt-justice-kennedy/ydp4UaAqPAfV0HOTVHa6LK/story.html</w:t>
      </w:r>
    </w:p>
    <w:p w:rsidR="002C7440" w:rsidRDefault="002C7440" w:rsidP="002C7440">
      <w:pPr>
        <w:rPr>
          <w:rStyle w:val="StyleUnderline"/>
        </w:rPr>
      </w:pPr>
      <w:r w:rsidRPr="0013298B">
        <w:t xml:space="preserve">FOR MORE THAN a decade now, </w:t>
      </w:r>
      <w:r w:rsidRPr="0013298B">
        <w:rPr>
          <w:rStyle w:val="StyleUnderline"/>
        </w:rPr>
        <w:t>redistricting reformers have hunted for the Holy Grail: A nonpartisan standard to identify partisan gerrymandering that would appeal to</w:t>
      </w:r>
      <w:r w:rsidRPr="0013298B">
        <w:t xml:space="preserve"> Justice Anthony </w:t>
      </w:r>
      <w:r w:rsidRPr="0013298B">
        <w:rPr>
          <w:rStyle w:val="StyleUnderline"/>
        </w:rPr>
        <w:t xml:space="preserve">Kennedy, the swing </w:t>
      </w:r>
      <w:r w:rsidRPr="0013298B">
        <w:rPr>
          <w:rStyle w:val="StyleUnderline"/>
        </w:rPr>
        <w:lastRenderedPageBreak/>
        <w:t>vote on a Supreme Court that has consistently refused to stop determined Republicans or Democrats from tilting maps</w:t>
      </w:r>
      <w:r w:rsidRPr="0013298B">
        <w:t xml:space="preserve"> in their favor since the founding of our nation.</w:t>
      </w:r>
      <w:r>
        <w:t xml:space="preserve"> </w:t>
      </w:r>
      <w:r w:rsidRPr="0013298B">
        <w:rPr>
          <w:rStyle w:val="StyleUnderline"/>
        </w:rPr>
        <w:t>They just moved one historic step closer. The</w:t>
      </w:r>
      <w:r w:rsidRPr="0013298B">
        <w:t xml:space="preserve"> Supreme </w:t>
      </w:r>
      <w:r w:rsidRPr="0013298B">
        <w:rPr>
          <w:rStyle w:val="StyleUnderline"/>
        </w:rPr>
        <w:t>Court</w:t>
      </w:r>
      <w:r w:rsidRPr="0013298B">
        <w:t xml:space="preserve"> today </w:t>
      </w:r>
      <w:r w:rsidRPr="0013298B">
        <w:rPr>
          <w:rStyle w:val="StyleUnderline"/>
        </w:rPr>
        <w:t>agreed to hear Gill v. Whitford, a partisan gerrymandering case from Wisconsin that represents the most serious legal hope in years to defeating this dark art of tilting district lines to favor one side or the other.</w:t>
      </w:r>
      <w:r>
        <w:rPr>
          <w:rStyle w:val="StyleUnderline"/>
        </w:rPr>
        <w:t xml:space="preserve"> </w:t>
      </w:r>
      <w:r w:rsidRPr="0013298B">
        <w:rPr>
          <w:rStyle w:val="StyleUnderline"/>
        </w:rPr>
        <w:t>It raises hopes for fairer maps in blue and purple states like Ohio, Michigan, Pennsylvania, North Carolina, and Wisconsin</w:t>
      </w:r>
      <w:r w:rsidRPr="0013298B">
        <w:t xml:space="preserve">, where a far-reaching Republican gerrymander after the 2010 Census has effectively insulated state legislatures and congressional seats from the ballot box, </w:t>
      </w:r>
      <w:r w:rsidRPr="0013298B">
        <w:rPr>
          <w:rStyle w:val="StyleUnderline"/>
        </w:rPr>
        <w:t>perhaps for the entire decade.</w:t>
      </w:r>
      <w:r>
        <w:rPr>
          <w:rStyle w:val="StyleUnderline"/>
        </w:rPr>
        <w:t xml:space="preserve"> </w:t>
      </w:r>
      <w:r w:rsidRPr="0013298B">
        <w:t>When the Supreme Court last addressed partisan gerrymandering, in a 2004 case called Vieth v. Jubelirer, Kennedy sided with a 5-4 majority that rejected an argument from Pennsylvania voters who claimed an aggressive GOP gerrymander interfered with their constitutional right to equal protection.</w:t>
      </w:r>
      <w:r>
        <w:t xml:space="preserve"> </w:t>
      </w:r>
      <w:r w:rsidRPr="0013298B">
        <w:t xml:space="preserve">But while Justice Antonin Scalia and others from the conservative wing wanted to close the door on the Court’s involvement in future challenges, Kennedy kept it cracked. These particular plaintiffs might not have shown a manageable constitutional standard to determine when a gerrymander went too far — but </w:t>
      </w:r>
      <w:r w:rsidRPr="0013298B">
        <w:rPr>
          <w:rStyle w:val="StyleUnderline"/>
        </w:rPr>
        <w:t>Kennedy wasn’t ready to say it was impossible that one might exist. Then he pointed the path reformers would need to follow to earn his backing next time</w:t>
      </w:r>
      <w:r>
        <w:t xml:space="preserve">. </w:t>
      </w:r>
      <w:r w:rsidRPr="0013298B">
        <w:rPr>
          <w:rStyle w:val="StyleUnderline"/>
        </w:rPr>
        <w:t>It must be a “limited and precise rationale,” based on a “clear, manageable and politically neutral standard,” that shows partisanship was “applied in an invidious manner” or in such a way “unrelated to any legitimate legislative objective.”</w:t>
      </w:r>
      <w:r w:rsidRPr="0013298B">
        <w:t xml:space="preserve"> Kennedy observed that while sophisticated new mapmaking software represented a potential threat to democracy, “these new technologies may produce new methods of analysis that make more evident the precise nature of the burdens gerrymanders impose on the representational rights of voters and parties.” If so, he concluded, “courts should be prepared to order relief.”</w:t>
      </w:r>
      <w:r>
        <w:t xml:space="preserve"> </w:t>
      </w:r>
      <w:r w:rsidRPr="0013298B">
        <w:rPr>
          <w:rStyle w:val="StyleUnderline"/>
        </w:rPr>
        <w:t>Enter the Holy Grail. It’s called the Efficiency Gap. It works by measuring partisan asymmetry — or the votes that savvy mapmakers “waste” when drawing district lines that either “crack” one party’s votes and divide them among many unwinnable districts, or “pack” them as intensely as possible into as few seats as possible.</w:t>
      </w:r>
      <w:r>
        <w:rPr>
          <w:rStyle w:val="StyleUnderline"/>
        </w:rPr>
        <w:t xml:space="preserve"> </w:t>
      </w:r>
      <w:r w:rsidRPr="0013298B">
        <w:rPr>
          <w:rStyle w:val="StyleUnderline"/>
        </w:rPr>
        <w:t>Wisconsin is fertile ground for this challenge. It may be one of the most competitive and deeply divided states in the nation, yet despite consistent shifts between the left and right in statewide elections, its state legislative and congressional districts have less swing than Coldplay</w:t>
      </w:r>
      <w:r w:rsidRPr="0013298B">
        <w:t>.</w:t>
      </w:r>
      <w:r>
        <w:t xml:space="preserve"> </w:t>
      </w:r>
      <w:r w:rsidRPr="0013298B">
        <w:t>Barack Obama carried the state by seven points in 2012. Gov. Scott Walker, a conservative Republican, earned reelection in 2014 by six points. Then Donald Trump edged Hillary Clinton in 2016 by a margin of 30,000 votes. But while Wisconsin has veered in both directions, and then into near deadlock, the GOP hammerlock on the state legislature has not budged.</w:t>
      </w:r>
      <w:r>
        <w:t xml:space="preserve"> </w:t>
      </w:r>
      <w:r w:rsidRPr="0013298B">
        <w:t>Republicans took control of Wisconsin redistricting in 2010 when an audacious national effort called REDMAP — short for Redistricting Majority Project — successfully targeted and captured both houses of Wisconsin’s legislature. Then, GOP strategists disappeared behind closed doors at a politically connected Madison law firm, claimed attorney-client privilege over the line-drawing process, and generated detailed demographic algorithms to tilt districts their way even in years when Democrats earned more votes.</w:t>
      </w:r>
      <w:r>
        <w:t xml:space="preserve"> </w:t>
      </w:r>
      <w:r w:rsidRPr="0013298B">
        <w:t>It worked, immediately: Democratic Assembly candidates outpolled Republicans statewide in 2012, but the GOP carried 60 of 99 seats. In 2014, that advantage increased to 63 seats; in 2016, the GOP added one more. Less than 50 percent of the vote has consistently generated more than 60 percent of the seats. Just as troubling, the number of uncontested Assembly districts — seats where no major-party challenger bothers running because the lines make winning impossible – has doubled on these maps, and reached 49.7 percent in 2016.</w:t>
      </w:r>
      <w:r>
        <w:t xml:space="preserve"> </w:t>
      </w:r>
      <w:r w:rsidRPr="0013298B">
        <w:t xml:space="preserve">The outcome has been similar elsewhere. There’s a similar asymmetry in the Congressional delegations from Pennsylvania (13-5 GOP), Ohio (12-4), Michigan (9-5), and North Carolina (10-3), other states where REDMAP altered control over this last decade. That’s a 44-17 edge for the GOP — wider than the edge </w:t>
      </w:r>
      <w:r w:rsidRPr="0013298B">
        <w:lastRenderedPageBreak/>
        <w:t>House Speaker Paul Ryan’s party wields in Congress. And in the 183 congressional elections this decade on these maps, in three very different political climates, a seat has changed hands exactly once. That gives you a sense of how hard it will be for Democrats to take back the House in 2018, even if an anti-Trump wave materializes.</w:t>
      </w:r>
      <w:r>
        <w:t xml:space="preserve"> </w:t>
      </w:r>
      <w:r w:rsidRPr="0013298B">
        <w:rPr>
          <w:rStyle w:val="StyleUnderline"/>
        </w:rPr>
        <w:t>The situation has gotten even more serious since</w:t>
      </w:r>
      <w:r w:rsidRPr="0013298B">
        <w:t xml:space="preserve"> Justice </w:t>
      </w:r>
      <w:r w:rsidRPr="0013298B">
        <w:rPr>
          <w:rStyle w:val="StyleUnderline"/>
        </w:rPr>
        <w:t>Kennedy issued his challenge to reformers</w:t>
      </w:r>
      <w:r w:rsidRPr="0013298B">
        <w:t xml:space="preserve"> in 2004. </w:t>
      </w:r>
      <w:r w:rsidRPr="0013298B">
        <w:rPr>
          <w:rStyle w:val="StyleUnderline"/>
        </w:rPr>
        <w:t>The gerrymander has always been a partisan weapon, but the combination of partisan intent, geographic clustering, big data’s detailed information about voters, and highly sophisticated map-making programs have made it absolutely lethal this decade</w:t>
      </w:r>
      <w:r w:rsidRPr="0013298B">
        <w:t>.</w:t>
      </w:r>
      <w:r>
        <w:t xml:space="preserve"> </w:t>
      </w:r>
      <w:r w:rsidRPr="0013298B">
        <w:rPr>
          <w:rStyle w:val="StyleUnderline"/>
        </w:rPr>
        <w:t>Time is running out to fix it: Kennedy’s retirement has long been rumored, and it seems likely that if President Trump gets a second Supreme Court pick, the partisan balance on the court will shift to the conservatives. If the high court is to establish a standard, the window is closing.</w:t>
      </w:r>
    </w:p>
    <w:p w:rsidR="002C7440" w:rsidRDefault="002C7440" w:rsidP="002C7440">
      <w:pPr>
        <w:rPr>
          <w:rStyle w:val="StyleUnderline"/>
        </w:rPr>
      </w:pPr>
    </w:p>
    <w:p w:rsidR="002C7440" w:rsidRPr="0013298B" w:rsidRDefault="002C7440" w:rsidP="002C7440">
      <w:pPr>
        <w:rPr>
          <w:rStyle w:val="StyleUnderline"/>
        </w:rPr>
      </w:pPr>
    </w:p>
    <w:p w:rsidR="002C7440" w:rsidRDefault="002C7440" w:rsidP="002C7440">
      <w:pPr>
        <w:pStyle w:val="Heading3"/>
      </w:pPr>
      <w:r>
        <w:lastRenderedPageBreak/>
        <w:t>Impacts</w:t>
      </w:r>
    </w:p>
    <w:p w:rsidR="002C7440" w:rsidRPr="00D85226" w:rsidRDefault="002C7440" w:rsidP="002C7440">
      <w:pPr>
        <w:pStyle w:val="Heading4"/>
      </w:pPr>
      <w:r>
        <w:t>Gerrymandering makes republican congressional control inevitable</w:t>
      </w:r>
    </w:p>
    <w:p w:rsidR="002C7440" w:rsidRPr="00AB526B" w:rsidRDefault="002C7440" w:rsidP="002C7440">
      <w:r>
        <w:rPr>
          <w:b/>
        </w:rPr>
        <w:t xml:space="preserve">McGann et al </w:t>
      </w:r>
      <w:r>
        <w:t>11/23/</w:t>
      </w:r>
      <w:r>
        <w:rPr>
          <w:b/>
        </w:rPr>
        <w:t>16</w:t>
      </w:r>
      <w:r>
        <w:t xml:space="preserve"> By Anthony McGann, Professor of Government and Public Policy, Strathclyde University; Alex Keena, Professor of Political Science, University of Richmond; Charles Anthony Smith, Professor of Political Science, University of California, Irvine, and Michael Latner, Professor of Political Science, California Polytechnic State University “Why the Democrats won’t win the House in 2018” </w:t>
      </w:r>
      <w:hyperlink r:id="rId116" w:history="1">
        <w:r w:rsidRPr="003E0901">
          <w:rPr>
            <w:rStyle w:val="Hyperlink"/>
          </w:rPr>
          <w:t>http://theconversation.com/why-the-democrats-wont-win-the-house-in-2018-68037</w:t>
        </w:r>
      </w:hyperlink>
      <w:r>
        <w:t xml:space="preserve"> )//masw</w:t>
      </w:r>
    </w:p>
    <w:p w:rsidR="002C7440" w:rsidRPr="00D85226" w:rsidRDefault="002C7440" w:rsidP="002C7440">
      <w:pPr>
        <w:rPr>
          <w:u w:val="single"/>
        </w:rPr>
      </w:pPr>
      <w:r>
        <w:t xml:space="preserve">The result of the presidential election may have taken some people by surprise, but </w:t>
      </w:r>
      <w:r w:rsidRPr="00DF1F23">
        <w:rPr>
          <w:rStyle w:val="StyleUnderline"/>
        </w:rPr>
        <w:t>the fact that Republicans retained control of the House of Representatives was completely predictable.</w:t>
      </w:r>
    </w:p>
    <w:p w:rsidR="002C7440" w:rsidRDefault="002C7440" w:rsidP="002C7440">
      <w:r>
        <w:t>Republicans would have retained the House almost regardless of who voters supported for president, barring an improbable landslide. As we argue in our book “Gerrymandering in America,” the Republicans will win the House again in 2018 and 2020.</w:t>
      </w:r>
    </w:p>
    <w:p w:rsidR="002C7440" w:rsidRPr="00D85226" w:rsidRDefault="002C7440" w:rsidP="002C7440">
      <w:pPr>
        <w:rPr>
          <w:u w:val="single"/>
        </w:rPr>
      </w:pPr>
      <w:r w:rsidRPr="00DF1F23">
        <w:rPr>
          <w:rStyle w:val="StyleUnderline"/>
        </w:rPr>
        <w:t>Gerrymandering is the partisan manipulation of the boundaries of state congressional districts</w:t>
      </w:r>
      <w:r>
        <w:t xml:space="preserve">. </w:t>
      </w:r>
      <w:r w:rsidRPr="00DF1F23">
        <w:rPr>
          <w:rStyle w:val="StyleUnderline"/>
        </w:rPr>
        <w:t xml:space="preserve">It’s possible because state governments control the process that shapes congressional districts </w:t>
      </w:r>
      <w:r>
        <w:t xml:space="preserve">– </w:t>
      </w:r>
      <w:r w:rsidRPr="00DF1F23">
        <w:rPr>
          <w:rStyle w:val="StyleUnderline"/>
        </w:rPr>
        <w:t>essentially determining whose vote is counted with whose</w:t>
      </w:r>
      <w:r>
        <w:t xml:space="preserve">. Even given the same vote count, </w:t>
      </w:r>
      <w:r w:rsidRPr="00DF1F23">
        <w:rPr>
          <w:rStyle w:val="StyleUnderline"/>
        </w:rPr>
        <w:t>moving district lines can change who wins an election.</w:t>
      </w:r>
    </w:p>
    <w:p w:rsidR="002C7440" w:rsidRDefault="002C7440" w:rsidP="002C7440">
      <w:r w:rsidRPr="00DF1F23">
        <w:rPr>
          <w:rStyle w:val="StyleUnderline"/>
        </w:rPr>
        <w:t>States get to reconfigure the districts every 10 years following the census</w:t>
      </w:r>
      <w:r>
        <w:t xml:space="preserve">. </w:t>
      </w:r>
      <w:r w:rsidRPr="00DF1F23">
        <w:rPr>
          <w:rStyle w:val="StyleUnderline"/>
        </w:rPr>
        <w:t xml:space="preserve">A </w:t>
      </w:r>
      <w:r w:rsidRPr="00DF1F23">
        <w:t xml:space="preserve">few states, such as California, allow an independent commission to do this, but most leave the task to the state legislature. </w:t>
      </w:r>
      <w:r w:rsidRPr="00DF1F23">
        <w:rPr>
          <w:rStyle w:val="StyleUnderline"/>
        </w:rPr>
        <w:t>When one party controls both houses of the state legislature and the governorship, it is easier to draw the congressional districts in such a way that their party keeps winning congressional elections</w:t>
      </w:r>
      <w:r>
        <w:t xml:space="preserve"> – and holds onto power.</w:t>
      </w:r>
    </w:p>
    <w:p w:rsidR="002C7440" w:rsidRDefault="002C7440" w:rsidP="002C7440">
      <w:r>
        <w:t>In 2004, the Supreme Court signaled in Vieth v. Jubelirer that it would not intervene in partisan gerrymandering cases. As a result, state governments do not have to fear judicial reprimand, and are free to push partisan gerrymandering to the limit.</w:t>
      </w:r>
    </w:p>
    <w:p w:rsidR="002C7440" w:rsidRDefault="002C7440" w:rsidP="002C7440">
      <w:r>
        <w:t>However, on Nov. 21, 2016, a federal district court ruled in Whitford v. Gill that the districts for the Wisconsin State Assembly had been created by unconstitutional partisan gerrymandering. This ruling effectively challenges the Supreme Court’s position in Vieth v. Jublirer. It is likely the case will be appealed to the Supreme Court.</w:t>
      </w:r>
    </w:p>
    <w:p w:rsidR="002C7440" w:rsidRDefault="002C7440" w:rsidP="002C7440">
      <w:r>
        <w:t>Some skeptics argue that gerrymandering isn’t as powerful as some would suggest. Others accept that the district boundaries benefit the Republicans, but argue that this is not because of intentional gerrymandering, but because Democratic support is concentrated in urban areas.</w:t>
      </w:r>
    </w:p>
    <w:p w:rsidR="002C7440" w:rsidRDefault="002C7440" w:rsidP="002C7440">
      <w:r>
        <w:t>Let’s consider the evidence for these claims.</w:t>
      </w:r>
    </w:p>
    <w:p w:rsidR="002C7440" w:rsidRPr="00D85226" w:rsidRDefault="002C7440" w:rsidP="002C7440">
      <w:pPr>
        <w:rPr>
          <w:u w:val="single"/>
        </w:rPr>
      </w:pPr>
      <w:r w:rsidRPr="00AB526B">
        <w:rPr>
          <w:rStyle w:val="StyleUnderline"/>
        </w:rPr>
        <w:t>Does gerrymandering matter?</w:t>
      </w:r>
    </w:p>
    <w:p w:rsidR="002C7440" w:rsidRPr="00D85226" w:rsidRDefault="002C7440" w:rsidP="002C7440">
      <w:pPr>
        <w:rPr>
          <w:u w:val="single"/>
        </w:rPr>
      </w:pPr>
      <w:r w:rsidRPr="00AB526B">
        <w:rPr>
          <w:rStyle w:val="StyleUnderline"/>
        </w:rPr>
        <w:t>We took the results from the 2012 elections and projected how many seats the Democrats would get in the House at different levels of national vote share</w:t>
      </w:r>
      <w:r>
        <w:t xml:space="preserve">. The vote share for each Democratic House candidate tends to rise and fall with the national vote share, but this is certainly not the whole story. For this reason </w:t>
      </w:r>
      <w:r w:rsidRPr="00AB526B">
        <w:rPr>
          <w:rStyle w:val="Emphasis"/>
        </w:rPr>
        <w:t>we ran thousands of simulations</w:t>
      </w:r>
      <w:r>
        <w:t xml:space="preserve"> </w:t>
      </w:r>
      <w:r w:rsidRPr="00AB526B">
        <w:rPr>
          <w:rStyle w:val="StyleUnderline"/>
        </w:rPr>
        <w:t>to take account of district-level factors like candidate quality and local issues.</w:t>
      </w:r>
    </w:p>
    <w:p w:rsidR="002C7440" w:rsidRDefault="002C7440" w:rsidP="002C7440">
      <w:r>
        <w:lastRenderedPageBreak/>
        <w:t xml:space="preserve">We determined that </w:t>
      </w:r>
      <w:r w:rsidRPr="00AB526B">
        <w:rPr>
          <w:rStyle w:val="StyleUnderline"/>
        </w:rPr>
        <w:t>Democrats would need to win between 54 and 55 percent of the popular vote nationally to have a chance of retaking the House</w:t>
      </w:r>
      <w:r>
        <w:t xml:space="preserve">. That is to say, </w:t>
      </w:r>
      <w:r w:rsidRPr="00AB526B">
        <w:rPr>
          <w:rStyle w:val="Emphasis"/>
        </w:rPr>
        <w:t>they would need a landslide greater than 2008</w:t>
      </w:r>
      <w:r>
        <w:t>, when Barack Obama was first elected.</w:t>
      </w:r>
    </w:p>
    <w:p w:rsidR="002C7440" w:rsidRPr="00D85226" w:rsidRDefault="002C7440" w:rsidP="002C7440">
      <w:pPr>
        <w:rPr>
          <w:u w:val="single"/>
        </w:rPr>
      </w:pPr>
      <w:r w:rsidRPr="00AB526B">
        <w:rPr>
          <w:rStyle w:val="StyleUnderline"/>
        </w:rPr>
        <w:t>We also calculated the degree of partisan bias in the post-2010 House districts for all 50 states.</w:t>
      </w:r>
    </w:p>
    <w:p w:rsidR="002C7440" w:rsidRPr="00AB526B" w:rsidRDefault="002C7440" w:rsidP="002C7440">
      <w:pPr>
        <w:rPr>
          <w:rStyle w:val="StyleUnderline"/>
        </w:rPr>
      </w:pPr>
      <w:r w:rsidRPr="00AB526B">
        <w:rPr>
          <w:rStyle w:val="StyleUnderline"/>
        </w:rPr>
        <w:t>Our analysis shows that in 32 states</w:t>
      </w:r>
      <w:r>
        <w:t xml:space="preserve">, </w:t>
      </w:r>
      <w:r w:rsidRPr="00AB526B">
        <w:rPr>
          <w:rStyle w:val="StyleUnderline"/>
        </w:rPr>
        <w:t>there is no significant bias in favor of either party</w:t>
      </w:r>
      <w:r>
        <w:t xml:space="preserve">. However, </w:t>
      </w:r>
      <w:r w:rsidRPr="00AB526B">
        <w:rPr>
          <w:rStyle w:val="StyleUnderline"/>
        </w:rPr>
        <w:t xml:space="preserve">in the 18 states where there is a partisan bias, </w:t>
      </w:r>
      <w:r w:rsidRPr="00AB526B">
        <w:rPr>
          <w:rStyle w:val="Emphasis"/>
        </w:rPr>
        <w:t>this is often extreme</w:t>
      </w:r>
      <w:r w:rsidRPr="00AB526B">
        <w:rPr>
          <w:rStyle w:val="StyleUnderline"/>
        </w:rPr>
        <w:t xml:space="preserve">. </w:t>
      </w:r>
      <w:r>
        <w:t xml:space="preserve">For example, </w:t>
      </w:r>
      <w:r w:rsidRPr="00AB526B">
        <w:rPr>
          <w:rStyle w:val="StyleUnderline"/>
        </w:rPr>
        <w:t xml:space="preserve">Democrats received more votes than the Republicans in Pennsylvania in 2012, but Republicans </w:t>
      </w:r>
      <w:r w:rsidRPr="00AB526B">
        <w:rPr>
          <w:rStyle w:val="Emphasis"/>
        </w:rPr>
        <w:t>won 13</w:t>
      </w:r>
      <w:r w:rsidRPr="00AB526B">
        <w:rPr>
          <w:rStyle w:val="StyleUnderline"/>
        </w:rPr>
        <w:t xml:space="preserve"> of that state’s seats while the Democrats </w:t>
      </w:r>
      <w:r w:rsidRPr="00AB526B">
        <w:rPr>
          <w:rStyle w:val="Emphasis"/>
        </w:rPr>
        <w:t>won just five.</w:t>
      </w:r>
    </w:p>
    <w:p w:rsidR="002C7440" w:rsidRPr="00D85226" w:rsidRDefault="002C7440" w:rsidP="002C7440">
      <w:pPr>
        <w:rPr>
          <w:b/>
          <w:iCs/>
          <w:u w:val="single"/>
          <w:bdr w:val="single" w:sz="8" w:space="0" w:color="auto"/>
        </w:rPr>
      </w:pPr>
      <w:r w:rsidRPr="00AB526B">
        <w:rPr>
          <w:rStyle w:val="StyleUnderline"/>
        </w:rPr>
        <w:t>In 15 of the 18 states where there is significant partisan bias</w:t>
      </w:r>
      <w:r>
        <w:t xml:space="preserve">, one party controlled the entire districting process. </w:t>
      </w:r>
      <w:r w:rsidRPr="00AB526B">
        <w:rPr>
          <w:rStyle w:val="Emphasis"/>
        </w:rPr>
        <w:t>Only one</w:t>
      </w:r>
      <w:r w:rsidRPr="00AB526B">
        <w:rPr>
          <w:rStyle w:val="StyleUnderline"/>
        </w:rPr>
        <w:t xml:space="preserve"> of these states, Maryland, is controlled by Democrats</w:t>
      </w:r>
      <w:r>
        <w:t xml:space="preserve"> – </w:t>
      </w:r>
      <w:r w:rsidRPr="00AB526B">
        <w:rPr>
          <w:rStyle w:val="Emphasis"/>
        </w:rPr>
        <w:t>the rest are controlled by Republicans.</w:t>
      </w:r>
    </w:p>
    <w:p w:rsidR="002C7440" w:rsidRDefault="002C7440" w:rsidP="002C7440">
      <w:r>
        <w:t>It’s politics, not geography</w:t>
      </w:r>
    </w:p>
    <w:p w:rsidR="002C7440" w:rsidRDefault="002C7440" w:rsidP="002C7440">
      <w:r>
        <w:t>Many people have argued that even if the congressional districts favor the Republicans, it’s not because of intentional gerrymandering. For example, Nate Silver of FiveThirtyEight argues “much or most of the Republican advantage in the House results from geography rather than deliberate attempts to gerrymander districts.” Skeptics say it is the inevitable consequence of Democrats being concentrated in urban areas. However, our research shows this explanation does not add up.</w:t>
      </w:r>
    </w:p>
    <w:p w:rsidR="002C7440" w:rsidRDefault="002C7440" w:rsidP="002C7440">
      <w:r>
        <w:t>There are elements of truth in the “urban concentration” theory. Democratic concentration in urban areas does make it easier to draw districting plans that disadvantage the Democrats. This usually involves Republicans drawing districts where Democrats win by overwhelming margins and use up all their support in the state. This allows Republicans to win the remaining districts by smaller, but still comfortable margins.</w:t>
      </w:r>
    </w:p>
    <w:p w:rsidR="002C7440" w:rsidRDefault="002C7440" w:rsidP="002C7440">
      <w:r>
        <w:t>However, disadvantaging Democrats is not inevitable, even where there are large urban populations. Our analysis shows that states with the largest democratic urban concentrations – California, New York, Illinois and New Jersey – are precisely where the districting plans are not biased against Democrats.</w:t>
      </w:r>
    </w:p>
    <w:p w:rsidR="002C7440" w:rsidRDefault="002C7440" w:rsidP="002C7440">
      <w:r>
        <w:t>Virginia’s congressional districts following the 2010 United States Census.  The National Map</w:t>
      </w:r>
    </w:p>
    <w:p w:rsidR="002C7440" w:rsidRPr="00D85226" w:rsidRDefault="002C7440" w:rsidP="002C7440">
      <w:pPr>
        <w:rPr>
          <w:u w:val="single"/>
        </w:rPr>
      </w:pPr>
      <w:r w:rsidRPr="002A1D7B">
        <w:rPr>
          <w:rStyle w:val="StyleUnderline"/>
        </w:rPr>
        <w:t>Thanks to publicly available computer districting software, we can see that it is possible to draw unbiased, or only modestly biased</w:t>
      </w:r>
      <w:r>
        <w:t xml:space="preserve"> </w:t>
      </w:r>
      <w:r w:rsidRPr="002A1D7B">
        <w:rPr>
          <w:rStyle w:val="StyleUnderline"/>
        </w:rPr>
        <w:t>districts in every state</w:t>
      </w:r>
      <w:r>
        <w:t xml:space="preserve">. Political scientists Micah Altman and Michael P. MacDonald have demonstrated that members of the public can draw roughly unbiased districts in Ohio, Virginia and Florida. Stephen Wolf has drawn districts for all states using publicly available software. He also found that </w:t>
      </w:r>
      <w:r w:rsidRPr="002A1D7B">
        <w:rPr>
          <w:rStyle w:val="StyleUnderline"/>
        </w:rPr>
        <w:t>it is generally possible to draw unbiased districts.</w:t>
      </w:r>
    </w:p>
    <w:p w:rsidR="002C7440" w:rsidRPr="00D85226" w:rsidRDefault="002C7440" w:rsidP="002C7440">
      <w:r w:rsidRPr="00D85226">
        <w:t>Some analysts argue that the increase in partisan bias is a result of majority-minority districts. Our analysis shows that while the number of majority-minority districts have increased, most are in states such as California where the districts are not biased against Democrats. In fact, the alternative, unbiased districting plans provided by Altman and MacDonald and Wolf maintain the current number of majority-minority districts.</w:t>
      </w:r>
    </w:p>
    <w:p w:rsidR="002C7440" w:rsidRPr="00D85226" w:rsidRDefault="002C7440" w:rsidP="002C7440">
      <w:r w:rsidRPr="00D85226">
        <w:lastRenderedPageBreak/>
        <w:t>If a state government could have drawn unbiased districts, but chose to draw to biased districts instead, then it has engaged in deliberate gerrymandering. It cannot claim that it did not realize what it was doing – modern districting software has allowed enough people to see the partisan consequences.</w:t>
      </w:r>
    </w:p>
    <w:p w:rsidR="002C7440" w:rsidRDefault="002C7440" w:rsidP="002C7440">
      <w:r w:rsidRPr="00D85226">
        <w:rPr>
          <w:rStyle w:val="StyleUnderline"/>
        </w:rPr>
        <w:t xml:space="preserve">Partisan gerrymandering means that the Republicans </w:t>
      </w:r>
      <w:r w:rsidRPr="00D85226">
        <w:rPr>
          <w:rStyle w:val="Emphasis"/>
        </w:rPr>
        <w:t>will almost certainly control the House until 2022</w:t>
      </w:r>
      <w:r>
        <w:t>, the first election after the post-2020 redistricting. As a result</w:t>
      </w:r>
      <w:r w:rsidRPr="00D85226">
        <w:rPr>
          <w:rStyle w:val="StyleUnderline"/>
        </w:rPr>
        <w:t>, it is likely that we will have unified government until 2020, led by a president that did not win the popular vote</w:t>
      </w:r>
      <w:r>
        <w:t xml:space="preserve">. </w:t>
      </w:r>
      <w:r w:rsidRPr="00D85226">
        <w:rPr>
          <w:rStyle w:val="StyleUnderline"/>
        </w:rPr>
        <w:t>Normally we would expect the House to provide a check on the power of the president, or at least provide the voters with the opportunity to apply the brakes in 2018.</w:t>
      </w:r>
      <w:r>
        <w:t xml:space="preserve"> </w:t>
      </w:r>
      <w:r w:rsidRPr="00D85226">
        <w:rPr>
          <w:rStyle w:val="StyleUnderline"/>
        </w:rPr>
        <w:t>As a result of gerrymandering, however, this likely won’t happen</w:t>
      </w:r>
      <w:r>
        <w:t>..</w:t>
      </w:r>
    </w:p>
    <w:p w:rsidR="002C7440" w:rsidRDefault="002C7440" w:rsidP="002C7440"/>
    <w:p w:rsidR="002C7440" w:rsidRPr="007A6837" w:rsidRDefault="002C7440" w:rsidP="002C7440"/>
    <w:p w:rsidR="002C7440" w:rsidRPr="00515BF7" w:rsidRDefault="002C7440" w:rsidP="002C7440">
      <w:pPr>
        <w:pStyle w:val="Heading4"/>
      </w:pPr>
      <w:r>
        <w:t>It’s the most important court case on gerrymandering in decades</w:t>
      </w:r>
    </w:p>
    <w:p w:rsidR="002C7440" w:rsidRDefault="002C7440" w:rsidP="002C7440">
      <w:r>
        <w:t xml:space="preserve">Ariane </w:t>
      </w:r>
      <w:r w:rsidRPr="00515BF7">
        <w:rPr>
          <w:b/>
        </w:rPr>
        <w:t>de Vogue</w:t>
      </w:r>
      <w:r>
        <w:t xml:space="preserve"> </w:t>
      </w:r>
      <w:r w:rsidRPr="00515BF7">
        <w:rPr>
          <w:b/>
        </w:rPr>
        <w:t>and</w:t>
      </w:r>
      <w:r>
        <w:t xml:space="preserve"> Daniella </w:t>
      </w:r>
      <w:r w:rsidRPr="00515BF7">
        <w:rPr>
          <w:b/>
        </w:rPr>
        <w:t>Diaz</w:t>
      </w:r>
      <w:r>
        <w:rPr>
          <w:b/>
        </w:rPr>
        <w:t xml:space="preserve"> </w:t>
      </w:r>
      <w:r>
        <w:t>6/19/</w:t>
      </w:r>
      <w:r>
        <w:rPr>
          <w:b/>
        </w:rPr>
        <w:t>2017</w:t>
      </w:r>
      <w:r>
        <w:t xml:space="preserve">, “Supreme Court to hear partisan gerrymandering case” CNN court reporter and CNN politics reporter, respectively, cites law professors </w:t>
      </w:r>
      <w:hyperlink r:id="rId117" w:history="1">
        <w:r w:rsidRPr="003E0901">
          <w:rPr>
            <w:rStyle w:val="Hyperlink"/>
          </w:rPr>
          <w:t>http://www.cnn.com/2017/06/19/politics/supreme-court-partisan-gerrymandering/index.html</w:t>
        </w:r>
      </w:hyperlink>
      <w:r>
        <w:t xml:space="preserve"> )//masw</w:t>
      </w:r>
    </w:p>
    <w:p w:rsidR="002C7440" w:rsidRDefault="002C7440" w:rsidP="002C7440">
      <w:pPr>
        <w:rPr>
          <w:rStyle w:val="StyleUnderline"/>
        </w:rPr>
      </w:pPr>
      <w:r>
        <w:t>Washington (CNN)</w:t>
      </w:r>
      <w:r w:rsidRPr="00515BF7">
        <w:rPr>
          <w:rStyle w:val="StyleUnderline"/>
        </w:rPr>
        <w:t>The Supreme Court will take up the most important gerrymandering case in more than a decade, it announced Monday.</w:t>
      </w:r>
    </w:p>
    <w:p w:rsidR="002C7440" w:rsidRPr="00515BF7" w:rsidRDefault="002C7440" w:rsidP="002C7440">
      <w:pPr>
        <w:rPr>
          <w:rStyle w:val="StyleUnderline"/>
        </w:rPr>
      </w:pPr>
      <w:r w:rsidRPr="00515BF7">
        <w:rPr>
          <w:rStyle w:val="StyleUnderline"/>
        </w:rPr>
        <w:t>The case involves district lines in Wisconsin that challengers say were drawn unconstitutionally to benefit Republicans. The case could have a major impact on how district lines are drawn up nationwide.</w:t>
      </w:r>
    </w:p>
    <w:p w:rsidR="002C7440" w:rsidRDefault="002C7440" w:rsidP="002C7440">
      <w:r>
        <w:t>The court has said that too much partisanship in map drawing is illegal, but it has never said how much is too much.</w:t>
      </w:r>
    </w:p>
    <w:p w:rsidR="002C7440" w:rsidRDefault="002C7440" w:rsidP="002C7440">
      <w:r>
        <w:t>Steve Vladeck, CNN Supreme Court analyst and professor of law at the University of Texas School of Law, told CNN that this case could have "enormous ramifications."</w:t>
      </w:r>
    </w:p>
    <w:p w:rsidR="002C7440" w:rsidRDefault="002C7440" w:rsidP="002C7440">
      <w:r>
        <w:t>Does gerrymandering cause polarization?</w:t>
      </w:r>
    </w:p>
    <w:p w:rsidR="002C7440" w:rsidRDefault="002C7440" w:rsidP="002C7440">
      <w:r>
        <w:t xml:space="preserve">"Although a majority of the court has suggested that states can violate the Constitution if they draw legislative districts primarily to benefit one political party, </w:t>
      </w:r>
      <w:r w:rsidRPr="00515BF7">
        <w:rPr>
          <w:rStyle w:val="StyleUnderline"/>
        </w:rPr>
        <w:t>the justices have never been able to identify the specific point at which states cross the constitutional line. In this case, a lower court held that Wisconsin had indeed crossed that</w:t>
      </w:r>
      <w:r>
        <w:t xml:space="preserve"> </w:t>
      </w:r>
      <w:r w:rsidRPr="00515BF7">
        <w:rPr>
          <w:rStyle w:val="StyleUnderline"/>
        </w:rPr>
        <w:t>line</w:t>
      </w:r>
      <w:r>
        <w:t>," he told CNN.</w:t>
      </w:r>
    </w:p>
    <w:p w:rsidR="002C7440" w:rsidRDefault="002C7440" w:rsidP="002C7440">
      <w:r>
        <w:t>He continued: "</w:t>
      </w:r>
      <w:r w:rsidRPr="00515BF7">
        <w:rPr>
          <w:rStyle w:val="StyleUnderline"/>
        </w:rPr>
        <w:t xml:space="preserve">If the justices agree, </w:t>
      </w:r>
      <w:r w:rsidRPr="00515BF7">
        <w:rPr>
          <w:rStyle w:val="Emphasis"/>
        </w:rPr>
        <w:t>it would be the first time the court has articulated a constitutional rule in this context</w:t>
      </w:r>
      <w:r>
        <w:t xml:space="preserve">, </w:t>
      </w:r>
      <w:r w:rsidRPr="00515BF7">
        <w:rPr>
          <w:rStyle w:val="StyleUnderline"/>
        </w:rPr>
        <w:t xml:space="preserve">which could -- and likely would -- have </w:t>
      </w:r>
      <w:r w:rsidRPr="00515BF7">
        <w:rPr>
          <w:rStyle w:val="Emphasis"/>
        </w:rPr>
        <w:t>enormous ramifications nationwide</w:t>
      </w:r>
      <w:r w:rsidRPr="00515BF7">
        <w:rPr>
          <w:rStyle w:val="StyleUnderline"/>
        </w:rPr>
        <w:t>."</w:t>
      </w:r>
    </w:p>
    <w:p w:rsidR="002C7440" w:rsidRPr="00515BF7" w:rsidRDefault="002C7440" w:rsidP="002C7440">
      <w:pPr>
        <w:rPr>
          <w:rStyle w:val="StyleUnderline"/>
        </w:rPr>
      </w:pPr>
      <w:r>
        <w:t>"</w:t>
      </w:r>
      <w:r w:rsidRPr="00515BF7">
        <w:rPr>
          <w:rStyle w:val="StyleUnderline"/>
        </w:rPr>
        <w:t xml:space="preserve">This will be the </w:t>
      </w:r>
      <w:r w:rsidRPr="00515BF7">
        <w:rPr>
          <w:rStyle w:val="Emphasis"/>
        </w:rPr>
        <w:t>biggest and most important election law case in decades</w:t>
      </w:r>
      <w:r>
        <w:t xml:space="preserve">. However </w:t>
      </w:r>
      <w:r w:rsidRPr="00515BF7">
        <w:rPr>
          <w:rStyle w:val="StyleUnderline"/>
        </w:rPr>
        <w:t xml:space="preserve">the Court rules will affect elections for </w:t>
      </w:r>
      <w:r w:rsidRPr="00515BF7">
        <w:rPr>
          <w:rStyle w:val="Emphasis"/>
        </w:rPr>
        <w:t>years to come</w:t>
      </w:r>
      <w:r w:rsidRPr="00515BF7">
        <w:rPr>
          <w:rStyle w:val="StyleUnderline"/>
        </w:rPr>
        <w:t>,"</w:t>
      </w:r>
      <w:r>
        <w:t xml:space="preserve"> </w:t>
      </w:r>
      <w:r w:rsidRPr="00515BF7">
        <w:rPr>
          <w:rStyle w:val="StyleUnderline"/>
        </w:rPr>
        <w:t>Josh Douglas, a law professor at the University of Kentucky College of Law who specializes in election law and voting rights, told CNN.</w:t>
      </w:r>
      <w:r>
        <w:rPr>
          <w:rStyle w:val="StyleUnderline"/>
        </w:rPr>
        <w:t xml:space="preserve"> </w:t>
      </w:r>
    </w:p>
    <w:p w:rsidR="002C7440" w:rsidRDefault="002C7440" w:rsidP="002C7440">
      <w:r>
        <w:t>The court -- after orders were released -- issued a separate order granting Wisconsin's request to freeze the current maps until the Supreme Court hears the case next term. The order was 5-4. This move is a victory for Wisconsin.</w:t>
      </w:r>
    </w:p>
    <w:p w:rsidR="002C7440" w:rsidRDefault="002C7440" w:rsidP="002C7440">
      <w:r>
        <w:lastRenderedPageBreak/>
        <w:t>This is the second time justices have acted on gerrymandering this year.</w:t>
      </w:r>
    </w:p>
    <w:p w:rsidR="002C7440" w:rsidRDefault="002C7440" w:rsidP="002C7440">
      <w:r>
        <w:t>SCOTUS sends North Carolina gerrymander case back to lower court</w:t>
      </w:r>
    </w:p>
    <w:p w:rsidR="002C7440" w:rsidRDefault="002C7440" w:rsidP="002C7440">
      <w:r>
        <w:t>Earlier this year, justices sided with Democrats and civil rights groups who challenged the North Carolina maps arguing that they unnecessarily packed African-Americans into two districts. This made it easier for African-Americans to re-elect incumbents to those two seats, but diluted their votes in surrounding areas.</w:t>
      </w:r>
    </w:p>
    <w:p w:rsidR="002C7440" w:rsidRPr="000B4E46" w:rsidRDefault="002C7440" w:rsidP="002C7440">
      <w:pPr>
        <w:rPr>
          <w:rStyle w:val="StyleUnderline"/>
          <w:u w:val="none"/>
        </w:rPr>
      </w:pPr>
      <w:r>
        <w:t>"A federal three-judge panel rightfully held that Wisconsin lawmakers drew maps for the benefit of their own political party, with little regard for the will of the voters," said Paul Smith, vice president of litigation and strategy at the Campaign Legal Center, who will argue the case before the Supreme Court. "Partisan gerrymandering of this kind is worse now than at any time in recent memory. The Supreme Court has the opportunity to ensure the maps in Wisconsin are drawn fairly, and further, has the opportunity to create ground rules that safeguard every citizen's right to freely choose their representatives."</w:t>
      </w:r>
    </w:p>
    <w:p w:rsidR="002C7440" w:rsidRPr="00D4403B" w:rsidRDefault="002C7440" w:rsidP="002C7440">
      <w:pPr>
        <w:pStyle w:val="Heading4"/>
        <w:rPr>
          <w:rStyle w:val="StyleUnderline"/>
          <w:u w:val="none"/>
        </w:rPr>
      </w:pPr>
      <w:r w:rsidRPr="00D4403B">
        <w:rPr>
          <w:rStyle w:val="StyleUnderline"/>
          <w:u w:val="none"/>
        </w:rPr>
        <w:t>Ruling against Gerrymandering stops 2020 reelection</w:t>
      </w:r>
    </w:p>
    <w:p w:rsidR="002C7440" w:rsidRPr="00D4403B" w:rsidRDefault="002C7440" w:rsidP="002C7440">
      <w:pPr>
        <w:rPr>
          <w:rStyle w:val="StyleUnderline"/>
          <w:b/>
          <w:u w:val="none"/>
        </w:rPr>
      </w:pPr>
      <w:r w:rsidRPr="003553F0">
        <w:t xml:space="preserve">Robert </w:t>
      </w:r>
      <w:r w:rsidRPr="003543B8">
        <w:rPr>
          <w:b/>
        </w:rPr>
        <w:t>Barnes</w:t>
      </w:r>
      <w:r w:rsidRPr="003553F0">
        <w:t xml:space="preserve"> </w:t>
      </w:r>
      <w:r>
        <w:t>6/19/</w:t>
      </w:r>
      <w:r>
        <w:rPr>
          <w:b/>
        </w:rPr>
        <w:t xml:space="preserve">2017 </w:t>
      </w:r>
      <w:r w:rsidRPr="003553F0">
        <w:t>Reporter — Washington, D.C “Supreme Court to hear potentially landmark case on partisan gerrymandering” https://www.washingtonpost.com/politics/courts_law/supreme-court-to-hear-potentially-landmark-case-on-partisan-gerrymandering/2017/06/19/d525237e-5435-11e7-b38e-35fd8e0c288f_story.html?utm_term=.8680e8b0fdc9</w:t>
      </w:r>
    </w:p>
    <w:p w:rsidR="002C7440" w:rsidRDefault="002C7440" w:rsidP="002C7440">
      <w:pPr>
        <w:rPr>
          <w:rStyle w:val="StyleUnderline"/>
        </w:rPr>
      </w:pPr>
      <w:r w:rsidRPr="00F45301">
        <w:rPr>
          <w:rStyle w:val="StyleUnderline"/>
        </w:rPr>
        <w:t>The</w:t>
      </w:r>
      <w:r>
        <w:t xml:space="preserve"> </w:t>
      </w:r>
      <w:r w:rsidRPr="00F45301">
        <w:rPr>
          <w:rStyle w:val="StyleUnderline"/>
        </w:rPr>
        <w:t>Supreme Court declared Monday that it will consider whether gerrymandered election maps favoring one political party over another violate the Constitution</w:t>
      </w:r>
      <w:r>
        <w:t xml:space="preserve">, </w:t>
      </w:r>
      <w:r w:rsidRPr="00F45301">
        <w:rPr>
          <w:rStyle w:val="StyleUnderline"/>
        </w:rPr>
        <w:t xml:space="preserve">a potentially </w:t>
      </w:r>
      <w:r w:rsidRPr="00F45301">
        <w:rPr>
          <w:rStyle w:val="Emphasis"/>
        </w:rPr>
        <w:t>fundamental change</w:t>
      </w:r>
      <w:r>
        <w:t xml:space="preserve"> </w:t>
      </w:r>
      <w:r w:rsidRPr="00F45301">
        <w:rPr>
          <w:rStyle w:val="StyleUnderline"/>
        </w:rPr>
        <w:t>in the way American elections are conducted.</w:t>
      </w:r>
    </w:p>
    <w:p w:rsidR="002C7440" w:rsidRDefault="002C7440" w:rsidP="002C7440">
      <w:r>
        <w:t>The justices regularly are called to invalidate state electoral maps that have been illegally drawn to reduce the influence of racial minorities by depressing the impact of their votes.</w:t>
      </w:r>
    </w:p>
    <w:p w:rsidR="002C7440" w:rsidRDefault="002C7440" w:rsidP="002C7440">
      <w:r>
        <w:t>[Supreme Court says Virginia redistricting must be reexamined for racial bias]</w:t>
      </w:r>
    </w:p>
    <w:p w:rsidR="002C7440" w:rsidRDefault="002C7440" w:rsidP="002C7440">
      <w:r>
        <w:t xml:space="preserve">But </w:t>
      </w:r>
      <w:r w:rsidRPr="00F45301">
        <w:rPr>
          <w:rStyle w:val="StyleUnderline"/>
        </w:rPr>
        <w:t>the Supreme Court has long been tolerant of partisan gerrymandering</w:t>
      </w:r>
      <w:r>
        <w:t xml:space="preserve"> — </w:t>
      </w:r>
      <w:r w:rsidRPr="00F45301">
        <w:rPr>
          <w:rStyle w:val="StyleUnderline"/>
        </w:rPr>
        <w:t xml:space="preserve">and some justices have thought that the court shouldn’t even be involved. A finding otherwise </w:t>
      </w:r>
      <w:r w:rsidRPr="00F45301">
        <w:rPr>
          <w:rStyle w:val="Emphasis"/>
        </w:rPr>
        <w:t>would have a revolutionary impact on the reapportionment</w:t>
      </w:r>
      <w:r>
        <w:t xml:space="preserve"> </w:t>
      </w:r>
      <w:r w:rsidRPr="00F45301">
        <w:rPr>
          <w:rStyle w:val="StyleUnderline"/>
        </w:rPr>
        <w:t xml:space="preserve">that will take place </w:t>
      </w:r>
      <w:r w:rsidRPr="009E3090">
        <w:rPr>
          <w:rStyle w:val="StyleUnderline"/>
        </w:rPr>
        <w:t>after</w:t>
      </w:r>
      <w:r w:rsidRPr="00F45301">
        <w:rPr>
          <w:rStyle w:val="Emphasis"/>
        </w:rPr>
        <w:t xml:space="preserve"> the 2020 election</w:t>
      </w:r>
      <w:r>
        <w:t xml:space="preserve"> </w:t>
      </w:r>
      <w:r w:rsidRPr="003553F0">
        <w:rPr>
          <w:rStyle w:val="StyleUnderline"/>
        </w:rPr>
        <w:t xml:space="preserve">and </w:t>
      </w:r>
      <w:r w:rsidRPr="003553F0">
        <w:rPr>
          <w:rStyle w:val="Emphasis"/>
        </w:rPr>
        <w:t>could come at the expense of Republicans</w:t>
      </w:r>
      <w:r>
        <w:t>, who control the process in the majority of states.</w:t>
      </w:r>
    </w:p>
    <w:p w:rsidR="002C7440" w:rsidRDefault="002C7440" w:rsidP="002C7440">
      <w:r w:rsidRPr="00253509">
        <w:rPr>
          <w:rStyle w:val="StyleUnderline"/>
        </w:rPr>
        <w:t>The court accepted a case from Wisconsin</w:t>
      </w:r>
      <w:r>
        <w:t xml:space="preserve">, where </w:t>
      </w:r>
      <w:r w:rsidRPr="003553F0">
        <w:rPr>
          <w:rStyle w:val="StyleUnderline"/>
        </w:rPr>
        <w:t>a divided panel of three federal judges last year ruled that the state’s Republican leadership in 2011 pushed through a redistricting plan so partisan that it violated the Constitution’s First Amendment</w:t>
      </w:r>
      <w:r>
        <w:t xml:space="preserve"> and equal rights protections.</w:t>
      </w:r>
    </w:p>
    <w:p w:rsidR="002C7440" w:rsidRDefault="002C7440" w:rsidP="002C7440">
      <w:pPr>
        <w:pStyle w:val="Heading3"/>
      </w:pPr>
      <w:r>
        <w:lastRenderedPageBreak/>
        <w:t>AT: geography</w:t>
      </w:r>
    </w:p>
    <w:p w:rsidR="002C7440" w:rsidRDefault="002C7440" w:rsidP="002C7440">
      <w:pPr>
        <w:pStyle w:val="Heading4"/>
      </w:pPr>
      <w:r>
        <w:t>Geography won’t give republicans a big enough advantage in the right places</w:t>
      </w:r>
    </w:p>
    <w:p w:rsidR="002C7440" w:rsidRPr="00D85226" w:rsidRDefault="002C7440" w:rsidP="002C7440">
      <w:r>
        <w:rPr>
          <w:b/>
        </w:rPr>
        <w:t xml:space="preserve">McGann et al </w:t>
      </w:r>
      <w:r>
        <w:t>11/23/</w:t>
      </w:r>
      <w:r>
        <w:rPr>
          <w:b/>
        </w:rPr>
        <w:t>16</w:t>
      </w:r>
      <w:r>
        <w:t xml:space="preserve"> By Anthony McGann, Professor of Government and Public Policy, Strathclyde University; Alex Keena, Professor of Political Science, University of Richmond; Charles Anthony Smith, Professor of Political Science, University of California, Irvine, and Michael Latner, Professor of Political Science, California Polytechnic State University “Why the Democrats won’t win the House in 2018” </w:t>
      </w:r>
      <w:hyperlink r:id="rId118" w:history="1">
        <w:r w:rsidRPr="003E0901">
          <w:rPr>
            <w:rStyle w:val="Hyperlink"/>
          </w:rPr>
          <w:t>http://theconversation.com/why-the-democrats-wont-win-the-house-in-2018-68037</w:t>
        </w:r>
      </w:hyperlink>
      <w:r>
        <w:t xml:space="preserve"> )//masw</w:t>
      </w:r>
    </w:p>
    <w:p w:rsidR="002C7440" w:rsidRPr="00AB526B" w:rsidRDefault="002C7440" w:rsidP="002C7440">
      <w:r w:rsidRPr="00AB526B">
        <w:t>The result of the presidential election may have taken some people by surprise, but the fact that Republicans retained control of the House of Representatives was completely predictable.</w:t>
      </w:r>
    </w:p>
    <w:p w:rsidR="002C7440" w:rsidRPr="00AB526B" w:rsidRDefault="002C7440" w:rsidP="002C7440">
      <w:r w:rsidRPr="00AB526B">
        <w:t>Republicans would have retained the House almost regardless of who voters supported for president, barring an improbable landslide. As we argue in our book “Gerrymandering in America,” the Republicans will win the House again in 2018 and 2020.</w:t>
      </w:r>
    </w:p>
    <w:p w:rsidR="002C7440" w:rsidRPr="00AB526B" w:rsidRDefault="002C7440" w:rsidP="002C7440">
      <w:r w:rsidRPr="00AB526B">
        <w:t>Gerrymandering is the partisan manipulation of the boundaries of state congressional districts. It’s possible because state governments control the process that shapes congressional districts – essentially determining whose vote is counted with whose. Even given the same vote count, moving district lines c</w:t>
      </w:r>
      <w:r>
        <w:t>an change who wins an election.</w:t>
      </w:r>
    </w:p>
    <w:p w:rsidR="002C7440" w:rsidRPr="00AB526B" w:rsidRDefault="002C7440" w:rsidP="002C7440">
      <w:r w:rsidRPr="00AB526B">
        <w:t>States get to reconfigure the districts every 10 years following the census. A few states, such as California, allow an independent commission to do this, but most leave the task to the state legislature. When one party controls both houses of the state legislature and the governorship, it is easier to draw the congressional districts in such a way that their party keeps winning congressional elections – and holds onto power.</w:t>
      </w:r>
    </w:p>
    <w:p w:rsidR="002C7440" w:rsidRPr="00AB526B" w:rsidRDefault="002C7440" w:rsidP="002C7440">
      <w:r w:rsidRPr="00AB526B">
        <w:t>In 2004, the Supreme Court signaled in Vieth v. Jubelirer that it would not intervene in partisan gerrymandering cases. As a result, state governments do not have to fear judicial reprimand, and are free to push partis</w:t>
      </w:r>
      <w:r>
        <w:t>an gerrymandering to the limit.</w:t>
      </w:r>
    </w:p>
    <w:p w:rsidR="002C7440" w:rsidRPr="00AB526B" w:rsidRDefault="002C7440" w:rsidP="002C7440">
      <w:r w:rsidRPr="00AB526B">
        <w:t>However, on Nov. 21, 2016, a federal district court ruled in Whitford v. Gill that the districts for the Wisconsin State Assembly had been created by unconstitutional partisan gerrymandering. This ruling effectively challenges the Supreme Court’s position in Vieth v. Jublirer. It is likely the case will be appealed to the Supreme Court.</w:t>
      </w:r>
    </w:p>
    <w:p w:rsidR="002C7440" w:rsidRPr="00AB526B" w:rsidRDefault="002C7440" w:rsidP="002C7440">
      <w:r w:rsidRPr="00AB526B">
        <w:t xml:space="preserve">Some skeptics argue that gerrymandering isn’t as powerful as some would suggest. Others accept that the district boundaries benefit the Republicans, but argue that this is not because of intentional gerrymandering, but because Democratic support </w:t>
      </w:r>
      <w:r>
        <w:t>is concentrated in urban areas.</w:t>
      </w:r>
    </w:p>
    <w:p w:rsidR="002C7440" w:rsidRPr="00AB526B" w:rsidRDefault="002C7440" w:rsidP="002C7440">
      <w:r w:rsidRPr="00AB526B">
        <w:t>Let’s consider the evidence for these claims.</w:t>
      </w:r>
    </w:p>
    <w:p w:rsidR="002C7440" w:rsidRPr="00AB526B" w:rsidRDefault="002C7440" w:rsidP="002C7440">
      <w:r>
        <w:t>Does gerrymandering matter?</w:t>
      </w:r>
    </w:p>
    <w:p w:rsidR="002C7440" w:rsidRPr="00AB526B" w:rsidRDefault="002C7440" w:rsidP="002C7440">
      <w:pPr>
        <w:rPr>
          <w:b/>
          <w:iCs/>
          <w:u w:val="single"/>
          <w:bdr w:val="single" w:sz="8" w:space="0" w:color="auto"/>
        </w:rPr>
      </w:pPr>
      <w:r w:rsidRPr="00AB526B">
        <w:rPr>
          <w:rStyle w:val="StyleUnderline"/>
        </w:rPr>
        <w:t>We took the results from the 2012 elections</w:t>
      </w:r>
      <w:r w:rsidRPr="00AB526B">
        <w:t xml:space="preserve"> and projected how many seats the Democrats would get in the House at different levels of national vote share. The vote share for each Democratic House candidate tends to rise and fall with the national vote share, but this is certainly not the whole story. For this reason </w:t>
      </w:r>
      <w:r w:rsidRPr="00AB526B">
        <w:rPr>
          <w:rStyle w:val="Emphasis"/>
        </w:rPr>
        <w:t>we ran thousands of simulations to take account of district-level factors like candidate quality and local issues.</w:t>
      </w:r>
    </w:p>
    <w:p w:rsidR="002C7440" w:rsidRPr="00AB526B" w:rsidRDefault="002C7440" w:rsidP="002C7440">
      <w:r w:rsidRPr="00AB526B">
        <w:lastRenderedPageBreak/>
        <w:t xml:space="preserve">We determined that Democrats would need to win between 54 and 55 percent of the popular vote nationally to have a chance of retaking the House. That is to say, they would need a landslide greater than 2008, when </w:t>
      </w:r>
      <w:r>
        <w:t>Barack Obama was first elected.</w:t>
      </w:r>
    </w:p>
    <w:p w:rsidR="002C7440" w:rsidRPr="00AB526B" w:rsidRDefault="002C7440" w:rsidP="002C7440">
      <w:r w:rsidRPr="00AB526B">
        <w:t>We also calculated the degree of partisan bias in the post-2010 House districts for all 50 states.</w:t>
      </w:r>
    </w:p>
    <w:p w:rsidR="002C7440" w:rsidRPr="00AB526B" w:rsidRDefault="002C7440" w:rsidP="002C7440">
      <w:r w:rsidRPr="00AB526B">
        <w:t>Our analysis shows that in 32 states, there is no significant bias in favor of either party. However, in the 18 states where there is a partisan bias, this is often extreme. For example, Democrats received more votes than the Republicans in Pennsylvania in 2012, but Republicans won 13 of that state’s seats whi</w:t>
      </w:r>
      <w:r>
        <w:t>le the Democrats won just five.</w:t>
      </w:r>
    </w:p>
    <w:p w:rsidR="002C7440" w:rsidRPr="00AB526B" w:rsidRDefault="002C7440" w:rsidP="002C7440">
      <w:pPr>
        <w:rPr>
          <w:rStyle w:val="StyleUnderline"/>
        </w:rPr>
      </w:pPr>
      <w:r w:rsidRPr="00AB526B">
        <w:t>In 15 of the 18 states where there is significant partisan bias, one party controlled the entire districting process. Only one of these states, Maryland, is controlled by Democrats – the rest are controlled by Republicans</w:t>
      </w:r>
      <w:r>
        <w:rPr>
          <w:rStyle w:val="StyleUnderline"/>
        </w:rPr>
        <w:t>.</w:t>
      </w:r>
    </w:p>
    <w:p w:rsidR="002C7440" w:rsidRPr="00AB526B" w:rsidRDefault="002C7440" w:rsidP="002C7440">
      <w:pPr>
        <w:rPr>
          <w:u w:val="single"/>
        </w:rPr>
      </w:pPr>
      <w:r w:rsidRPr="00AB526B">
        <w:rPr>
          <w:rStyle w:val="StyleUnderline"/>
        </w:rPr>
        <w:t>It’s politics, not geography</w:t>
      </w:r>
    </w:p>
    <w:p w:rsidR="002C7440" w:rsidRPr="00AB526B" w:rsidRDefault="002C7440" w:rsidP="002C7440">
      <w:pPr>
        <w:rPr>
          <w:b/>
          <w:iCs/>
          <w:u w:val="single"/>
          <w:bdr w:val="single" w:sz="8" w:space="0" w:color="auto"/>
        </w:rPr>
      </w:pPr>
      <w:r w:rsidRPr="00AB526B">
        <w:rPr>
          <w:rStyle w:val="StyleUnderline"/>
        </w:rPr>
        <w:t>Many people have argued that even if the congressional districts favor the Republicans, it’s not because of intentional gerrymandering.</w:t>
      </w:r>
      <w:r>
        <w:t xml:space="preserve"> For example, Nate Silver of FiveThirtyEight argues “much or most of the Republican advantage in the House results from geography rather than deliberate attempts to gerrymander districts.” Skeptics say it is the inevitable consequence of Democrats being concentrated in urban areas. </w:t>
      </w:r>
      <w:r w:rsidRPr="00AB526B">
        <w:rPr>
          <w:rStyle w:val="StyleUnderline"/>
        </w:rPr>
        <w:t>However</w:t>
      </w:r>
      <w:r w:rsidRPr="00AB526B">
        <w:rPr>
          <w:rStyle w:val="Emphasis"/>
        </w:rPr>
        <w:t>, our research shows this explanation does not add up.</w:t>
      </w:r>
    </w:p>
    <w:p w:rsidR="002C7440" w:rsidRPr="00AB526B" w:rsidRDefault="002C7440" w:rsidP="002C7440">
      <w:pPr>
        <w:rPr>
          <w:u w:val="single"/>
        </w:rPr>
      </w:pPr>
      <w:r w:rsidRPr="00AB526B">
        <w:rPr>
          <w:rStyle w:val="StyleUnderline"/>
        </w:rPr>
        <w:t>There are elements of truth in the “urban concentration” theory. Democratic concentration in urban areas does make it easier to draw districting plans that disadvantage the Democrats.</w:t>
      </w:r>
      <w:r>
        <w:t xml:space="preserve"> </w:t>
      </w:r>
      <w:r w:rsidRPr="00AB526B">
        <w:rPr>
          <w:rStyle w:val="StyleUnderline"/>
        </w:rPr>
        <w:t>This usually involves Republicans drawing districts where Democrats win by overwhelming margins and use up all their support in the</w:t>
      </w:r>
      <w:r>
        <w:t xml:space="preserve"> </w:t>
      </w:r>
      <w:r w:rsidRPr="00AB526B">
        <w:rPr>
          <w:rStyle w:val="StyleUnderline"/>
        </w:rPr>
        <w:t>state</w:t>
      </w:r>
      <w:r>
        <w:t xml:space="preserve">. This allows Republicans to win the remaining districts by smaller, </w:t>
      </w:r>
      <w:r w:rsidRPr="00AB526B">
        <w:rPr>
          <w:rStyle w:val="StyleUnderline"/>
        </w:rPr>
        <w:t>but still comfortable margins.</w:t>
      </w:r>
    </w:p>
    <w:p w:rsidR="002C7440" w:rsidRPr="00D85226" w:rsidRDefault="002C7440" w:rsidP="002C7440">
      <w:pPr>
        <w:rPr>
          <w:b/>
          <w:iCs/>
          <w:u w:val="single"/>
          <w:bdr w:val="single" w:sz="8" w:space="0" w:color="auto"/>
        </w:rPr>
      </w:pPr>
      <w:r>
        <w:t xml:space="preserve">However, </w:t>
      </w:r>
      <w:r w:rsidRPr="00AB526B">
        <w:rPr>
          <w:rStyle w:val="Emphasis"/>
        </w:rPr>
        <w:t>disadvantaging Democrats is not inevitable</w:t>
      </w:r>
      <w:r>
        <w:t xml:space="preserve">, </w:t>
      </w:r>
      <w:r w:rsidRPr="00AB526B">
        <w:rPr>
          <w:rStyle w:val="StyleUnderline"/>
        </w:rPr>
        <w:t>even where there are large urban populations</w:t>
      </w:r>
      <w:r>
        <w:t xml:space="preserve">. </w:t>
      </w:r>
      <w:r w:rsidRPr="00AB526B">
        <w:rPr>
          <w:rStyle w:val="StyleUnderline"/>
        </w:rPr>
        <w:t>Our analysis shows that states with the largest democratic urban concentrations</w:t>
      </w:r>
      <w:r>
        <w:t xml:space="preserve"> – </w:t>
      </w:r>
      <w:r w:rsidRPr="00AB526B">
        <w:rPr>
          <w:rStyle w:val="StyleUnderline"/>
        </w:rPr>
        <w:t>California, New York, Illinois and New Jersey</w:t>
      </w:r>
      <w:r>
        <w:t xml:space="preserve"> – </w:t>
      </w:r>
      <w:r w:rsidRPr="00AB526B">
        <w:rPr>
          <w:rStyle w:val="StyleUnderline"/>
        </w:rPr>
        <w:t xml:space="preserve">are </w:t>
      </w:r>
      <w:r w:rsidRPr="00AB526B">
        <w:rPr>
          <w:rStyle w:val="Emphasis"/>
        </w:rPr>
        <w:t>precisely where the districting plans are not biased against Democrats.</w:t>
      </w:r>
    </w:p>
    <w:p w:rsidR="002C7440" w:rsidRDefault="002C7440" w:rsidP="002C7440">
      <w:r>
        <w:t>Virginia’s congressional districts following the 2010 United States Census.  The National Map</w:t>
      </w:r>
    </w:p>
    <w:p w:rsidR="002C7440" w:rsidRPr="002A1D7B" w:rsidRDefault="002C7440" w:rsidP="002C7440">
      <w:pPr>
        <w:rPr>
          <w:rStyle w:val="StyleUnderline"/>
        </w:rPr>
      </w:pPr>
      <w:r w:rsidRPr="002A1D7B">
        <w:rPr>
          <w:rStyle w:val="StyleUnderline"/>
        </w:rPr>
        <w:t xml:space="preserve">Thanks to publicly available computer districting software, we can see that it is possible to </w:t>
      </w:r>
      <w:r w:rsidRPr="002A1D7B">
        <w:rPr>
          <w:rStyle w:val="Emphasis"/>
        </w:rPr>
        <w:t>draw unbiased</w:t>
      </w:r>
      <w:r>
        <w:t xml:space="preserve">, </w:t>
      </w:r>
      <w:r w:rsidRPr="002A1D7B">
        <w:rPr>
          <w:rStyle w:val="StyleUnderline"/>
        </w:rPr>
        <w:t xml:space="preserve">or only modestly biased districts in </w:t>
      </w:r>
      <w:r w:rsidRPr="002A1D7B">
        <w:rPr>
          <w:rStyle w:val="Emphasis"/>
        </w:rPr>
        <w:t>every state</w:t>
      </w:r>
      <w:r w:rsidRPr="002A1D7B">
        <w:rPr>
          <w:rStyle w:val="StyleUnderline"/>
        </w:rPr>
        <w:t>.</w:t>
      </w:r>
      <w:r>
        <w:t xml:space="preserve"> </w:t>
      </w:r>
      <w:r w:rsidRPr="002A1D7B">
        <w:rPr>
          <w:rStyle w:val="StyleUnderline"/>
        </w:rPr>
        <w:t>Political scientists Micah Altman and Michael P. MacDonald have demonstrated that members of the public can draw roughly unbiased districts in Ohio,</w:t>
      </w:r>
      <w:r>
        <w:t xml:space="preserve"> Virginia and Florida. </w:t>
      </w:r>
      <w:r w:rsidRPr="002A1D7B">
        <w:rPr>
          <w:rStyle w:val="StyleUnderline"/>
        </w:rPr>
        <w:t>Stephen Wolf has drawn districts for all states using publicly available software.</w:t>
      </w:r>
      <w:r>
        <w:t xml:space="preserve"> He also found that </w:t>
      </w:r>
      <w:r w:rsidRPr="002A1D7B">
        <w:rPr>
          <w:rStyle w:val="StyleUnderline"/>
        </w:rPr>
        <w:t>it is generally possible to draw unbiased districts.</w:t>
      </w:r>
    </w:p>
    <w:p w:rsidR="002C7440" w:rsidRDefault="002C7440" w:rsidP="002C7440">
      <w:pPr>
        <w:pStyle w:val="Heading3"/>
      </w:pPr>
      <w:r>
        <w:lastRenderedPageBreak/>
        <w:t>AT: minority-majority districts</w:t>
      </w:r>
    </w:p>
    <w:p w:rsidR="002C7440" w:rsidRDefault="002C7440" w:rsidP="002C7440">
      <w:pPr>
        <w:pStyle w:val="Heading4"/>
      </w:pPr>
      <w:r>
        <w:t>Majority-Minority districts aren’t in the right areas</w:t>
      </w:r>
    </w:p>
    <w:p w:rsidR="002C7440" w:rsidRPr="00D85226" w:rsidRDefault="002C7440" w:rsidP="002C7440">
      <w:r>
        <w:rPr>
          <w:b/>
        </w:rPr>
        <w:t xml:space="preserve">McGann et al </w:t>
      </w:r>
      <w:r>
        <w:t>11/23/</w:t>
      </w:r>
      <w:r>
        <w:rPr>
          <w:b/>
        </w:rPr>
        <w:t>16</w:t>
      </w:r>
      <w:r>
        <w:t xml:space="preserve"> By Anthony McGann, Professor of Government and Public Policy, Strathclyde University; Alex Keena, Professor of Political Science, University of Richmond; Charles Anthony Smith, Professor of Political Science, University of California, Irvine, and Michael Latner, Professor of Political Science, California Polytechnic State University “Why the Democrats won’t win the House in 2018” </w:t>
      </w:r>
      <w:hyperlink r:id="rId119" w:history="1">
        <w:r w:rsidRPr="003E0901">
          <w:rPr>
            <w:rStyle w:val="Hyperlink"/>
          </w:rPr>
          <w:t>http://theconversation.com/why-the-democrats-wont-win-the-house-in-2018-68037</w:t>
        </w:r>
      </w:hyperlink>
      <w:r>
        <w:t xml:space="preserve"> )//masw</w:t>
      </w:r>
    </w:p>
    <w:p w:rsidR="002C7440" w:rsidRPr="00D85226" w:rsidRDefault="002C7440" w:rsidP="002C7440">
      <w:pPr>
        <w:rPr>
          <w:u w:val="single"/>
        </w:rPr>
      </w:pPr>
      <w:r w:rsidRPr="00D85226">
        <w:rPr>
          <w:rStyle w:val="StyleUnderline"/>
        </w:rPr>
        <w:t>Some analysts argue that the increase in partisan bias is a result of majority-minority districts</w:t>
      </w:r>
      <w:r>
        <w:t xml:space="preserve">. </w:t>
      </w:r>
      <w:r w:rsidRPr="002A1D7B">
        <w:rPr>
          <w:rStyle w:val="StyleUnderline"/>
        </w:rPr>
        <w:t>Our analysis shows that while the number of majority-minority districts have increased, most are in states such as California where the districts are not biased against</w:t>
      </w:r>
      <w:r>
        <w:t xml:space="preserve"> Democrats. In fact, </w:t>
      </w:r>
      <w:r w:rsidRPr="002A1D7B">
        <w:rPr>
          <w:rStyle w:val="StyleUnderline"/>
        </w:rPr>
        <w:t>the alternative, unbiased districting plans provided by Altman and MacDonald and Wolf maintain the current number of majority-minority districts.</w:t>
      </w:r>
    </w:p>
    <w:p w:rsidR="002C7440" w:rsidRPr="00D85226" w:rsidRDefault="002C7440" w:rsidP="002C7440">
      <w:r w:rsidRPr="00D85226">
        <w:t>If a state government could have drawn unbiased districts, but chose to draw to biased districts instead, then it has engaged in deliberate gerrymandering. It cannot claim that it did not realize what it was doing – modern districting software has allowed enough people to</w:t>
      </w:r>
      <w:r>
        <w:t xml:space="preserve"> </w:t>
      </w:r>
      <w:r w:rsidRPr="00D85226">
        <w:t>see the partisan consequences.</w:t>
      </w:r>
    </w:p>
    <w:p w:rsidR="002C7440" w:rsidRPr="00D85226" w:rsidRDefault="002C7440" w:rsidP="002C7440">
      <w:r w:rsidRPr="00D85226">
        <w:t>Partisan gerrymandering means that the Republicans will almost certainly control the House until 2022, the first election after the post-2020 redistricting. As a result, it is likely that we will have unified government until 2020, led by a president that did not win the popular vote. Normally we would expect the House to provide a check on the power of the president, or at least provide the voters with the opportunity to apply the brakes in 2018. As a result of gerrymandering, however, this likely won’t happen..</w:t>
      </w:r>
    </w:p>
    <w:p w:rsidR="002C7440" w:rsidRDefault="002C7440" w:rsidP="002C7440"/>
    <w:p w:rsidR="002C7440" w:rsidRDefault="002C7440" w:rsidP="002C7440"/>
    <w:p w:rsidR="002C7440" w:rsidRDefault="002C7440" w:rsidP="002C7440"/>
    <w:p w:rsidR="002C7440" w:rsidRPr="00AB526B" w:rsidRDefault="002C7440" w:rsidP="002C7440"/>
    <w:p w:rsidR="002C7440" w:rsidRDefault="002C7440" w:rsidP="002C7440">
      <w:pPr>
        <w:pStyle w:val="Heading2"/>
      </w:pPr>
      <w:r>
        <w:lastRenderedPageBreak/>
        <w:t>Links</w:t>
      </w:r>
    </w:p>
    <w:p w:rsidR="002C7440" w:rsidRDefault="002C7440" w:rsidP="002C7440">
      <w:pPr>
        <w:pStyle w:val="Heading3"/>
      </w:pPr>
      <w:r>
        <w:lastRenderedPageBreak/>
        <w:t>L – Desegregation/Race</w:t>
      </w:r>
    </w:p>
    <w:p w:rsidR="002C7440" w:rsidRPr="00080658" w:rsidRDefault="002C7440" w:rsidP="002C7440">
      <w:pPr>
        <w:pStyle w:val="Heading4"/>
      </w:pPr>
      <w:r>
        <w:t xml:space="preserve">Kennedy votes for the aff and it gets </w:t>
      </w:r>
      <w:r>
        <w:rPr>
          <w:u w:val="single"/>
        </w:rPr>
        <w:t>tied to him</w:t>
      </w:r>
      <w:r>
        <w:t xml:space="preserve"> – he’s pro-deseg and educational equality. </w:t>
      </w:r>
    </w:p>
    <w:p w:rsidR="002C7440" w:rsidRDefault="002C7440" w:rsidP="002C7440">
      <w:r w:rsidRPr="00080658">
        <w:rPr>
          <w:rStyle w:val="Style13ptBold"/>
        </w:rPr>
        <w:t>Totenberg ‘7</w:t>
      </w:r>
      <w:r>
        <w:t xml:space="preserve"> </w:t>
      </w:r>
      <w:r w:rsidRPr="00080658">
        <w:rPr>
          <w:sz w:val="16"/>
          <w:szCs w:val="16"/>
        </w:rPr>
        <w:t xml:space="preserve">(Nina; 6/29/2007; NPR's award-winning legal affairs correspondent; “Supreme Court Quashes School Desegregation,” </w:t>
      </w:r>
      <w:hyperlink r:id="rId120" w:history="1">
        <w:r w:rsidRPr="00080658">
          <w:rPr>
            <w:rStyle w:val="Hyperlink"/>
            <w:sz w:val="16"/>
            <w:szCs w:val="16"/>
          </w:rPr>
          <w:t>http://www.npr.org/templates/story/story.php?storyId=11598422</w:t>
        </w:r>
      </w:hyperlink>
      <w:r w:rsidRPr="00080658">
        <w:rPr>
          <w:sz w:val="16"/>
          <w:szCs w:val="16"/>
        </w:rPr>
        <w:t>; Date Accessed: 7/18/2017; DS)</w:t>
      </w:r>
    </w:p>
    <w:p w:rsidR="002C7440" w:rsidRDefault="002C7440" w:rsidP="002C7440">
      <w:pPr>
        <w:rPr>
          <w:sz w:val="16"/>
        </w:rPr>
      </w:pPr>
      <w:r w:rsidRPr="00593046">
        <w:rPr>
          <w:sz w:val="16"/>
        </w:rPr>
        <w:t xml:space="preserve">In a decision with profound implications for the nation's public schools, </w:t>
      </w:r>
      <w:r w:rsidRPr="00593046">
        <w:rPr>
          <w:u w:val="single"/>
        </w:rPr>
        <w:t xml:space="preserve">the United States Supreme Court invalidated voluntary school </w:t>
      </w:r>
      <w:r w:rsidRPr="00593046">
        <w:rPr>
          <w:b/>
          <w:u w:val="single"/>
        </w:rPr>
        <w:t>desegregation plans</w:t>
      </w:r>
      <w:r w:rsidRPr="00593046">
        <w:rPr>
          <w:sz w:val="16"/>
        </w:rPr>
        <w:t xml:space="preserve">. The decision Thursday stemmed from a case involving schools in Seattle and Louisville, Ky., because they used race when assigning some students to schools in an effort to end racial isolation and prevent re-segregation. </w:t>
      </w:r>
      <w:r w:rsidRPr="00593046">
        <w:rPr>
          <w:u w:val="single"/>
        </w:rPr>
        <w:t xml:space="preserve">Conservatives had hoped the ruling would be a clear blow to the concept of racial diversity as a vital public policy while civil rights advocates worried that the ruling would obliterate the concept that race can be a factor in </w:t>
      </w:r>
      <w:r w:rsidRPr="00593046">
        <w:rPr>
          <w:b/>
          <w:u w:val="single"/>
        </w:rPr>
        <w:t>remedying societal discrimination</w:t>
      </w:r>
      <w:r w:rsidRPr="00593046">
        <w:rPr>
          <w:sz w:val="16"/>
        </w:rPr>
        <w:t xml:space="preserve">. In the end, </w:t>
      </w:r>
      <w:r w:rsidRPr="00593046">
        <w:rPr>
          <w:u w:val="single"/>
        </w:rPr>
        <w:t xml:space="preserve">the court divided with four votes on each side and Justice Anthony </w:t>
      </w:r>
      <w:r w:rsidRPr="00593046">
        <w:rPr>
          <w:b/>
          <w:u w:val="single"/>
        </w:rPr>
        <w:t>Kennedy splitting the difference</w:t>
      </w:r>
      <w:r w:rsidRPr="00593046">
        <w:rPr>
          <w:u w:val="single"/>
        </w:rPr>
        <w:t xml:space="preserve"> – and leaving officials of the Seattle and Louisville school districts with some hope</w:t>
      </w:r>
      <w:r w:rsidRPr="00593046">
        <w:rPr>
          <w:sz w:val="16"/>
        </w:rPr>
        <w:t xml:space="preserve">. At issue were voluntary school desegregation plans in Seattle and Louisville. </w:t>
      </w:r>
      <w:r w:rsidRPr="00593046">
        <w:rPr>
          <w:u w:val="single"/>
        </w:rPr>
        <w:t>Louisville, once segregated by law, only got out from under a court order to desegregate six years ago, and the school system voluntarily kept in place and modified some of the court ordered measures</w:t>
      </w:r>
      <w:r w:rsidRPr="00593046">
        <w:rPr>
          <w:sz w:val="16"/>
        </w:rPr>
        <w:t xml:space="preserve">. The current system combines school choice, neighborhood school assignment, and assignment based on race in order to maintain schools that are between 15 percent and 50 percent minority. Seattle has a system that allows all high school students to rank the school of their choice, and if a school is oversubscribed, race is one of the tiebreakers in order to keep the schools within range of reflecting the districts overall white-nonwhite makeup. Chief Justice John Roberts, speaking for himself and Justices Antonin Scalia, Clarence Thomas and Samuel Alito, said that any consideration of race is invalid in these circumstances because racial balancing has no stopping point. Racial balancing, he declared, cannot be transformed into a constitutional practice by labeling it diversity. But Justice </w:t>
      </w:r>
      <w:r w:rsidRPr="00593046">
        <w:rPr>
          <w:u w:val="single"/>
        </w:rPr>
        <w:t xml:space="preserve">Kennedy, while agreeing that student assignments based on race are generally unacceptable, rejected Roberts' view that diversity is just another form of unconstitutional racial balancing. That would seem, he said, to </w:t>
      </w:r>
      <w:r w:rsidRPr="00593046">
        <w:rPr>
          <w:b/>
          <w:u w:val="single"/>
        </w:rPr>
        <w:t>ignore the problem of de facto segregation</w:t>
      </w:r>
      <w:r w:rsidRPr="00593046">
        <w:rPr>
          <w:u w:val="single"/>
        </w:rPr>
        <w:t xml:space="preserve"> and instead mandate that state and local school authorities must accept the status quo of </w:t>
      </w:r>
      <w:r w:rsidRPr="00593046">
        <w:rPr>
          <w:b/>
          <w:u w:val="single"/>
        </w:rPr>
        <w:t>racially isolated and distinct schools</w:t>
      </w:r>
      <w:r w:rsidRPr="00593046">
        <w:rPr>
          <w:sz w:val="16"/>
        </w:rPr>
        <w:t xml:space="preserve">. I cannot accept that, said Kennedy, for I believe that view is profoundly mistaken. His opinion rules out the Seattle and Louisville plans as they stand now because they classify individual children by race. At the same time, however, </w:t>
      </w:r>
      <w:r w:rsidRPr="00593046">
        <w:rPr>
          <w:b/>
          <w:u w:val="single"/>
        </w:rPr>
        <w:t>he endorses other race-conscious strategies</w:t>
      </w:r>
      <w:r w:rsidRPr="00593046">
        <w:rPr>
          <w:u w:val="single"/>
        </w:rPr>
        <w:t xml:space="preserve"> such as racial gerrymandering of school districts to provide greater racial mixing</w:t>
      </w:r>
      <w:r w:rsidRPr="00593046">
        <w:rPr>
          <w:sz w:val="16"/>
        </w:rPr>
        <w:t>. Gary Orfield, co-director of the Civil Rights Project at UCLA, has studied and promoted racial desegregation plans for decades. "</w:t>
      </w:r>
      <w:r w:rsidRPr="00593046">
        <w:rPr>
          <w:u w:val="single"/>
        </w:rPr>
        <w:t>Justice Kennedy has left us in kind of a muddle but he has not slammed the door</w:t>
      </w:r>
      <w:r w:rsidRPr="00593046">
        <w:rPr>
          <w:sz w:val="16"/>
        </w:rPr>
        <w:t>," said Orfield, also professor of education at the university's Graduate School of Education &amp; Information Studies, "just made it a lot more complicated."</w:t>
      </w:r>
    </w:p>
    <w:p w:rsidR="002C7440" w:rsidRDefault="002C7440" w:rsidP="002C7440">
      <w:pPr>
        <w:pStyle w:val="Heading4"/>
      </w:pPr>
    </w:p>
    <w:p w:rsidR="002C7440" w:rsidRPr="00247342" w:rsidRDefault="002C7440" w:rsidP="002C7440">
      <w:pPr>
        <w:rPr>
          <w:b/>
          <w:bCs/>
          <w:sz w:val="16"/>
        </w:rPr>
      </w:pPr>
      <w:r w:rsidRPr="00247342">
        <w:rPr>
          <w:rStyle w:val="Style13ptBold"/>
        </w:rPr>
        <w:t>Lithwick ‘6</w:t>
      </w:r>
      <w:r>
        <w:rPr>
          <w:sz w:val="16"/>
        </w:rPr>
        <w:t xml:space="preserve"> (Dahlia; 12/4/2006; </w:t>
      </w:r>
      <w:r w:rsidRPr="00247342">
        <w:rPr>
          <w:sz w:val="16"/>
        </w:rPr>
        <w:t>writes about the courts and the law for Slate</w:t>
      </w:r>
      <w:r>
        <w:rPr>
          <w:sz w:val="16"/>
        </w:rPr>
        <w:t>; “</w:t>
      </w:r>
      <w:r w:rsidRPr="00247342">
        <w:rPr>
          <w:bCs/>
          <w:sz w:val="16"/>
        </w:rPr>
        <w:t>Affirmative Inaction</w:t>
      </w:r>
      <w:r>
        <w:rPr>
          <w:sz w:val="16"/>
        </w:rPr>
        <w:t xml:space="preserve">,” </w:t>
      </w:r>
      <w:hyperlink r:id="rId121" w:history="1">
        <w:r w:rsidRPr="00086D2E">
          <w:rPr>
            <w:rStyle w:val="Hyperlink"/>
            <w:sz w:val="16"/>
          </w:rPr>
          <w:t>http://www.slate.com/articles/news_and_politics/supreme_court_dispatches/2006/12/affirmative_inaction.html</w:t>
        </w:r>
      </w:hyperlink>
      <w:r>
        <w:rPr>
          <w:sz w:val="16"/>
        </w:rPr>
        <w:t>; Date Accessed: 7/18/2017; DS)</w:t>
      </w:r>
    </w:p>
    <w:p w:rsidR="002C7440" w:rsidRPr="00247342" w:rsidRDefault="002C7440" w:rsidP="002C7440">
      <w:r w:rsidRPr="00247342">
        <w:t xml:space="preserve">And since you are wondering about the visceral feelings of Justice Anthony Kennedy—the guy who will again swing the 4-4 court one way or another—well, he makes his feelings fairly plain: "In Grutter [one of the Michigan affirmative-action cases], we said racial balancing is patently unconstitutional. That seems to be what you have here." He later suggests, "Characterizing each student by the color of his or her skin, that should be a matter of last resort." And "the question is whether or not you can get into the school that you really prefer. And in some cases that depends solely on skin color. It's like saying everyone can have a meal but only people with separate skin can get the dessert." Wait. Isn't dessert a prize? In the Michigan affirmative-action cases from 2003, Kennedy says, the justices "ran as far away as we could from using racial quotas." He worries that even if the school boards here are acting in good </w:t>
      </w:r>
      <w:r w:rsidRPr="00247342">
        <w:lastRenderedPageBreak/>
        <w:t>faith, "an insincere school board that wants to play the race card … can make decisions based on an individual student's race." Kennedy, in short, looks poised to do that thing he does—close the constitutional door to everyone but Elijah. He looks like he is about to write an opinion that says there is a compelling state interest in desegregating schools but that the systems in Louisville and Seattle give him the heebie-jeebies. He will add that he looks forward to some future hypothetical case in which some school district somehow remedies racial imbalances without accounting for race. This brand of jurisprudence is the Kennedy blue-plate special. He is officially waiting for the perfect facts before he decides environmental cases, racial gerrymandering cases, and possibly voluntary desegregation cases, too. He'll agree with the liberals in theory, agree with the conservatives in specifics, and nobody will know what to do about anything.</w:t>
      </w:r>
    </w:p>
    <w:p w:rsidR="002C7440" w:rsidRPr="00FF4293" w:rsidRDefault="002C7440" w:rsidP="002C7440">
      <w:pPr>
        <w:rPr>
          <w:sz w:val="16"/>
        </w:rPr>
      </w:pPr>
    </w:p>
    <w:p w:rsidR="002C7440" w:rsidRPr="00593046" w:rsidRDefault="002C7440" w:rsidP="002C7440">
      <w:pPr>
        <w:rPr>
          <w:sz w:val="16"/>
        </w:rPr>
      </w:pPr>
    </w:p>
    <w:p w:rsidR="002C7440" w:rsidRPr="00300DDB" w:rsidRDefault="002C7440" w:rsidP="002C7440">
      <w:pPr>
        <w:pStyle w:val="Heading3"/>
      </w:pPr>
      <w:r>
        <w:lastRenderedPageBreak/>
        <w:t>I/L – Centrism</w:t>
      </w:r>
    </w:p>
    <w:p w:rsidR="002C7440" w:rsidRPr="0040410B" w:rsidRDefault="002C7440" w:rsidP="002C7440">
      <w:pPr>
        <w:pStyle w:val="Heading4"/>
      </w:pPr>
      <w:r w:rsidRPr="0040410B">
        <w:t xml:space="preserve">Kennedy’s </w:t>
      </w:r>
      <w:r w:rsidRPr="0040410B">
        <w:rPr>
          <w:u w:val="single"/>
        </w:rPr>
        <w:t>a centrist</w:t>
      </w:r>
      <w:r w:rsidRPr="0040410B">
        <w:t xml:space="preserve"> – he’s looking to maintain </w:t>
      </w:r>
      <w:r w:rsidRPr="0040410B">
        <w:rPr>
          <w:u w:val="single"/>
        </w:rPr>
        <w:t>parity</w:t>
      </w:r>
      <w:r w:rsidRPr="0040410B">
        <w:t xml:space="preserve"> and is the </w:t>
      </w:r>
      <w:r w:rsidRPr="0040410B">
        <w:rPr>
          <w:u w:val="single"/>
        </w:rPr>
        <w:t>swing vote</w:t>
      </w:r>
      <w:r w:rsidRPr="0040410B">
        <w:t xml:space="preserve">. </w:t>
      </w:r>
    </w:p>
    <w:p w:rsidR="002C7440" w:rsidRPr="0040410B" w:rsidRDefault="002C7440" w:rsidP="002C7440">
      <w:r w:rsidRPr="0040410B">
        <w:rPr>
          <w:rStyle w:val="Style13ptBold"/>
        </w:rPr>
        <w:t>Feldman ’17</w:t>
      </w:r>
      <w:r w:rsidRPr="0040410B">
        <w:t xml:space="preserve"> </w:t>
      </w:r>
      <w:r w:rsidRPr="0040410B">
        <w:rPr>
          <w:sz w:val="16"/>
          <w:szCs w:val="16"/>
        </w:rPr>
        <w:t xml:space="preserve">(Noah; 4/11/2017; teaches constitutional and international law at Harvard University and was a clerk to U.S. Supreme Court Justice David Souter; “Even with Neil Gorsuch, centrist Supreme Court endures,” </w:t>
      </w:r>
      <w:hyperlink r:id="rId122" w:history="1">
        <w:r w:rsidRPr="0040410B">
          <w:rPr>
            <w:rStyle w:val="Hyperlink"/>
            <w:sz w:val="16"/>
            <w:szCs w:val="16"/>
          </w:rPr>
          <w:t>http://www.chicagotribune.com/news/opinion/commentary/ct-neil-gorsuch-centrist-supreme-court-20170411-story.html</w:t>
        </w:r>
      </w:hyperlink>
      <w:r w:rsidRPr="0040410B">
        <w:rPr>
          <w:sz w:val="16"/>
          <w:szCs w:val="16"/>
        </w:rPr>
        <w:t>; Date Accessed: 7/16/2017; DS)</w:t>
      </w:r>
    </w:p>
    <w:p w:rsidR="002C7440" w:rsidRPr="0040410B" w:rsidRDefault="002C7440" w:rsidP="002C7440">
      <w:pPr>
        <w:rPr>
          <w:u w:val="single"/>
        </w:rPr>
      </w:pPr>
      <w:r w:rsidRPr="0040410B">
        <w:rPr>
          <w:u w:val="single"/>
        </w:rPr>
        <w:t>With the swearing-in Monday of Justice Neil Gorsuch, the</w:t>
      </w:r>
      <w:r w:rsidRPr="0040410B">
        <w:rPr>
          <w:sz w:val="16"/>
        </w:rPr>
        <w:t xml:space="preserve"> U.S. Supreme </w:t>
      </w:r>
      <w:r w:rsidRPr="0040410B">
        <w:rPr>
          <w:u w:val="single"/>
        </w:rPr>
        <w:t xml:space="preserve">Court's configuration shifts to … a 4-4 balance with a </w:t>
      </w:r>
      <w:r w:rsidRPr="0040410B">
        <w:rPr>
          <w:b/>
          <w:u w:val="single"/>
        </w:rPr>
        <w:t>single centrist justice</w:t>
      </w:r>
      <w:r w:rsidRPr="0040410B">
        <w:rPr>
          <w:u w:val="single"/>
        </w:rPr>
        <w:t xml:space="preserve"> as the swing vote</w:t>
      </w:r>
      <w:r w:rsidRPr="0040410B">
        <w:rPr>
          <w:sz w:val="16"/>
        </w:rPr>
        <w:t xml:space="preserve">. If that sounds familiar, it should. </w:t>
      </w:r>
      <w:r w:rsidRPr="0040410B">
        <w:rPr>
          <w:u w:val="single"/>
        </w:rPr>
        <w:t>It's been the normal state of affairs since 1986</w:t>
      </w:r>
      <w:r w:rsidRPr="0040410B">
        <w:rPr>
          <w:sz w:val="16"/>
        </w:rPr>
        <w:t xml:space="preserve">, when Justice Antonin Scalia joined, and on some issues all the way back to Richard Nixon's administration. This time, of course, the configuration results from the Republican Senate's unprecedented and successful gamble to block President Barack Obama from filling Scalia's seat. His pick, Judge </w:t>
      </w:r>
      <w:r w:rsidRPr="0040410B">
        <w:rPr>
          <w:u w:val="single"/>
        </w:rPr>
        <w:t>Merrick Garland, would have given the liberals a clear, consistent majority for the first time since the days of Chief Justice Earl Warren</w:t>
      </w:r>
      <w:r w:rsidRPr="0040410B">
        <w:rPr>
          <w:sz w:val="16"/>
        </w:rPr>
        <w:t xml:space="preserve"> — </w:t>
      </w:r>
      <w:r w:rsidRPr="0040410B">
        <w:rPr>
          <w:u w:val="single"/>
        </w:rPr>
        <w:t>unless and until President Donald Trump had the chance to replace one of the court's liberals</w:t>
      </w:r>
      <w:r w:rsidRPr="0040410B">
        <w:rPr>
          <w:sz w:val="16"/>
        </w:rPr>
        <w:t xml:space="preserve">. It's nevertheless worth exploring the fascinating phenomenon of the enduring centrist court, and asking the question: Is it an accident? Or is it a feature of the Supreme Court in its current condition, when liberal and conservative justices are all activists? The court's composition follows from a feature of constitutional design that includes some luck, namely that justices can serve for life and that the president who's in office gets to nominate the replacement (or used to). If the presidency changes parties with some regularity, and justices retire or die on an arbitrary schedule, </w:t>
      </w:r>
      <w:r w:rsidRPr="0040410B">
        <w:rPr>
          <w:u w:val="single"/>
        </w:rPr>
        <w:t xml:space="preserve">that should </w:t>
      </w:r>
      <w:r w:rsidRPr="0040410B">
        <w:rPr>
          <w:b/>
          <w:u w:val="single"/>
        </w:rPr>
        <w:t>ensure some balance</w:t>
      </w:r>
      <w:r w:rsidRPr="0040410B">
        <w:rPr>
          <w:sz w:val="16"/>
        </w:rPr>
        <w:t xml:space="preserve">. The first condition has been fulfilled since the death of Franklin Roosevelt, who was elected four times and picked an astonishing nine justices if you include a chief who was already on the court. If you start with Harry Truman, the longest run of one party in the presidency has been 12 years, for two terms of Ronald Reagan and one for George H.W. Bush. Otherwise, the presidency has typically flipped parties every eight years, with Jimmy Carter's single term leading to the only shorter flip. The second condition hasn't been fulfilled perfectly, because some justices retire when they like the president who will replace them. But </w:t>
      </w:r>
      <w:r w:rsidRPr="0040410B">
        <w:rPr>
          <w:u w:val="single"/>
        </w:rPr>
        <w:t>there has been surprisingly little of that strategic choice by the justices, despite the politicization of the process</w:t>
      </w:r>
      <w:r w:rsidRPr="0040410B">
        <w:rPr>
          <w:sz w:val="16"/>
        </w:rPr>
        <w:t xml:space="preserve">. Chief Justice William Rehnquist died in office, as did Scalia. Justice Sandra Day O'Connor retired because of her husband's failing health. Justice Ruth Bader </w:t>
      </w:r>
      <w:r w:rsidRPr="0040410B">
        <w:rPr>
          <w:u w:val="single"/>
        </w:rPr>
        <w:t xml:space="preserve">Ginsburg stayed on the court past Barack Obama's presidency despite being well into her 80s and having survived </w:t>
      </w:r>
      <w:r w:rsidRPr="0040410B">
        <w:rPr>
          <w:sz w:val="16"/>
        </w:rPr>
        <w:t xml:space="preserve">not one but </w:t>
      </w:r>
      <w:r w:rsidRPr="0040410B">
        <w:rPr>
          <w:u w:val="single"/>
        </w:rPr>
        <w:t>two bouts with cancer. If that's not a rejection of the strategic approach, I don't know what is</w:t>
      </w:r>
      <w:r w:rsidRPr="0040410B">
        <w:rPr>
          <w:sz w:val="16"/>
        </w:rPr>
        <w:t xml:space="preserve">. But </w:t>
      </w:r>
      <w:r w:rsidRPr="0040410B">
        <w:rPr>
          <w:u w:val="single"/>
        </w:rPr>
        <w:t xml:space="preserve">beyond constitutional structure, there's another extraordinary, non-accidental fact about the centrist court: It's been maintained in large part by individual justices' </w:t>
      </w:r>
      <w:r w:rsidRPr="0040410B">
        <w:rPr>
          <w:b/>
          <w:u w:val="single"/>
        </w:rPr>
        <w:t>drift to the center</w:t>
      </w:r>
      <w:r w:rsidRPr="0040410B">
        <w:rPr>
          <w:u w:val="single"/>
        </w:rPr>
        <w:t xml:space="preserve">. The most salient example is Justice Anthony Kennedy. He's the </w:t>
      </w:r>
      <w:r w:rsidRPr="0040410B">
        <w:rPr>
          <w:b/>
          <w:u w:val="single"/>
        </w:rPr>
        <w:t>swing vote</w:t>
      </w:r>
      <w:r w:rsidRPr="0040410B">
        <w:rPr>
          <w:u w:val="single"/>
        </w:rPr>
        <w:t xml:space="preserve"> today</w:t>
      </w:r>
      <w:r w:rsidRPr="0040410B">
        <w:rPr>
          <w:sz w:val="16"/>
        </w:rPr>
        <w:t xml:space="preserve">, as he has been since O'Connor retired a decade ago. But for nearly 20 years before that, Kennedy wasn't perceived as the swing voter — O'Connor was. Kennedy was considered a reliable conservative, with a few outlying liberal opinions on equality for gay people and the abortion compromise in Casey v. Planned Parenthood, in which he wrote a joint opinion with O'Connor and Justice David Souter. It's not that </w:t>
      </w:r>
      <w:r w:rsidRPr="0040410B">
        <w:rPr>
          <w:u w:val="single"/>
        </w:rPr>
        <w:t xml:space="preserve">Kennedy just seemed more liberal when O'Connor retired. He actually </w:t>
      </w:r>
      <w:r w:rsidRPr="0040410B">
        <w:rPr>
          <w:b/>
          <w:u w:val="single"/>
        </w:rPr>
        <w:t>became more liberal</w:t>
      </w:r>
      <w:r w:rsidRPr="0040410B">
        <w:rPr>
          <w:u w:val="single"/>
        </w:rPr>
        <w:t>. His liberal opinions in recent years on abortion and affirmative action prove this definitively. Each represented a real shift leftward from his earlier opinions on the same subjects. Kennedy's shift had</w:t>
      </w:r>
      <w:r w:rsidRPr="0040410B">
        <w:rPr>
          <w:sz w:val="16"/>
        </w:rPr>
        <w:t xml:space="preserve"> internal </w:t>
      </w:r>
      <w:r w:rsidRPr="0040410B">
        <w:rPr>
          <w:u w:val="single"/>
        </w:rPr>
        <w:t>theoretical motivations</w:t>
      </w:r>
      <w:r w:rsidRPr="0040410B">
        <w:rPr>
          <w:sz w:val="16"/>
        </w:rPr>
        <w:t xml:space="preserve">, no doubt, </w:t>
      </w:r>
      <w:r w:rsidRPr="0040410B">
        <w:rPr>
          <w:u w:val="single"/>
        </w:rPr>
        <w:t xml:space="preserve">grounded in the development of his </w:t>
      </w:r>
      <w:r w:rsidRPr="0040410B">
        <w:rPr>
          <w:b/>
          <w:u w:val="single"/>
        </w:rPr>
        <w:t>jurisprudence of equal dignity</w:t>
      </w:r>
      <w:r w:rsidRPr="0040410B">
        <w:rPr>
          <w:sz w:val="16"/>
        </w:rPr>
        <w:t xml:space="preserve">. But </w:t>
      </w:r>
      <w:r w:rsidRPr="0040410B">
        <w:rPr>
          <w:u w:val="single"/>
        </w:rPr>
        <w:t xml:space="preserve">it also resulted from the natural impulse to influence and power that comes from being the swing vote. The court's way of setting precedent </w:t>
      </w:r>
      <w:r w:rsidRPr="0040410B">
        <w:rPr>
          <w:b/>
          <w:u w:val="single"/>
        </w:rPr>
        <w:t>gives</w:t>
      </w:r>
      <w:r w:rsidRPr="0040410B">
        <w:rPr>
          <w:u w:val="single"/>
        </w:rPr>
        <w:t xml:space="preserve"> </w:t>
      </w:r>
      <w:r w:rsidRPr="0040410B">
        <w:rPr>
          <w:b/>
          <w:u w:val="single"/>
        </w:rPr>
        <w:t>enormous power to the swing voter</w:t>
      </w:r>
      <w:r w:rsidRPr="0040410B">
        <w:rPr>
          <w:u w:val="single"/>
        </w:rPr>
        <w:t>. If there's no majority</w:t>
      </w:r>
      <w:r w:rsidRPr="0040410B">
        <w:rPr>
          <w:sz w:val="16"/>
        </w:rPr>
        <w:t xml:space="preserve"> opinion, </w:t>
      </w:r>
      <w:r w:rsidRPr="0040410B">
        <w:rPr>
          <w:u w:val="single"/>
        </w:rPr>
        <w:t xml:space="preserve">the narrowest opinion for the result that gets five votes becomes </w:t>
      </w:r>
      <w:r w:rsidRPr="0040410B">
        <w:rPr>
          <w:b/>
          <w:u w:val="single"/>
        </w:rPr>
        <w:t>controlling precedent</w:t>
      </w:r>
      <w:r w:rsidRPr="0040410B">
        <w:rPr>
          <w:u w:val="single"/>
        </w:rPr>
        <w:t>. Even if the swing voter joins the majority opinion and writes a separate concurrence, his or her narrow opinion has a way of becoming the majority opinion in future cases, as the other justices try to win the votes of the swing justice</w:t>
      </w:r>
      <w:r w:rsidRPr="0040410B">
        <w:rPr>
          <w:sz w:val="16"/>
        </w:rPr>
        <w:t xml:space="preserve">. O'Connor made new law in this fashion. One example is her “endorsement” theory of the establishment clause. Originally introduced in a solo concurrence in a case where she provide the fifth vote, it was adopted a few years later by the majority in another case. </w:t>
      </w:r>
      <w:r w:rsidRPr="0040410B">
        <w:rPr>
          <w:u w:val="single"/>
        </w:rPr>
        <w:t xml:space="preserve">The upshot is that the center-most justice, measured by ideology, will always have an </w:t>
      </w:r>
      <w:r w:rsidRPr="0040410B">
        <w:rPr>
          <w:b/>
          <w:u w:val="single"/>
        </w:rPr>
        <w:t>incentive to tack toward the middle</w:t>
      </w:r>
      <w:r w:rsidRPr="0040410B">
        <w:rPr>
          <w:u w:val="single"/>
        </w:rPr>
        <w:t xml:space="preserve"> under the existing system.</w:t>
      </w:r>
      <w:r w:rsidRPr="0040410B">
        <w:rPr>
          <w:sz w:val="16"/>
        </w:rPr>
        <w:t xml:space="preserve"> For the moment, </w:t>
      </w:r>
      <w:r w:rsidRPr="0040410B">
        <w:rPr>
          <w:u w:val="single"/>
        </w:rPr>
        <w:t>that is still Kennedy</w:t>
      </w:r>
      <w:r w:rsidRPr="0040410B">
        <w:rPr>
          <w:sz w:val="16"/>
        </w:rPr>
        <w:t xml:space="preserve">. But when Kennedy is no longer in the center, some other justice may emerge to take center stage, literally. I'm not guaranteeing a centrist court forever. But if Justices Ginsburg and Stephen Breyer can hold out until a Democratic president is </w:t>
      </w:r>
      <w:r w:rsidRPr="0040410B">
        <w:rPr>
          <w:sz w:val="16"/>
        </w:rPr>
        <w:lastRenderedPageBreak/>
        <w:t xml:space="preserve">elected, or if a Democratic Senate denies Trump any appointments until a Democrat replaces him, </w:t>
      </w:r>
      <w:r w:rsidRPr="0040410B">
        <w:rPr>
          <w:u w:val="single"/>
        </w:rPr>
        <w:t>we may see the centrist Supreme Court remaining into the distant future.</w:t>
      </w:r>
    </w:p>
    <w:p w:rsidR="002C7440" w:rsidRPr="0040410B" w:rsidRDefault="002C7440" w:rsidP="002C7440">
      <w:pPr>
        <w:pStyle w:val="Heading4"/>
      </w:pPr>
      <w:r w:rsidRPr="0040410B">
        <w:t xml:space="preserve">Roberts and Kennedy will </w:t>
      </w:r>
      <w:r w:rsidRPr="0040410B">
        <w:rPr>
          <w:u w:val="single"/>
        </w:rPr>
        <w:t>swing the court</w:t>
      </w:r>
      <w:r w:rsidRPr="0040410B">
        <w:t xml:space="preserve"> – centrism means they’ll </w:t>
      </w:r>
      <w:r w:rsidRPr="0040410B">
        <w:rPr>
          <w:u w:val="single"/>
        </w:rPr>
        <w:t>ensure balanced decisions</w:t>
      </w:r>
      <w:r w:rsidRPr="0040410B">
        <w:t xml:space="preserve"> – the aff’s liberal ruling ensures conservative wins. </w:t>
      </w:r>
    </w:p>
    <w:p w:rsidR="002C7440" w:rsidRPr="0040410B" w:rsidRDefault="002C7440" w:rsidP="002C7440">
      <w:r w:rsidRPr="0040410B">
        <w:rPr>
          <w:rStyle w:val="Style13ptBold"/>
        </w:rPr>
        <w:t>Liptak ’12</w:t>
      </w:r>
      <w:r w:rsidRPr="0040410B">
        <w:t xml:space="preserve"> </w:t>
      </w:r>
      <w:r w:rsidRPr="0040410B">
        <w:rPr>
          <w:sz w:val="16"/>
          <w:szCs w:val="16"/>
        </w:rPr>
        <w:t xml:space="preserve">(Adam; 9/29/2012; covers the United States Supreme Court and writes "Sidebar," a column on legal developments, graduate of Yale Law School, finalist for the 2009 Pulitzer Prize in explanatory reporting; “Supreme Court Faces Weighty Cases and a New Dynamic,” </w:t>
      </w:r>
      <w:hyperlink r:id="rId123" w:history="1">
        <w:r w:rsidRPr="0040410B">
          <w:rPr>
            <w:rStyle w:val="Hyperlink"/>
            <w:sz w:val="16"/>
            <w:szCs w:val="16"/>
          </w:rPr>
          <w:t>http://www.nytimes.com/2012/09/30/us/supreme-court-faces-crucial-cases-in-new-session.html</w:t>
        </w:r>
      </w:hyperlink>
      <w:r w:rsidRPr="0040410B">
        <w:rPr>
          <w:sz w:val="16"/>
          <w:szCs w:val="16"/>
        </w:rPr>
        <w:t>; Date Accessed: 7/16/2017; DS)</w:t>
      </w:r>
    </w:p>
    <w:p w:rsidR="002C7440" w:rsidRPr="0040410B" w:rsidRDefault="002C7440" w:rsidP="002C7440">
      <w:pPr>
        <w:rPr>
          <w:sz w:val="24"/>
          <w:u w:val="single"/>
        </w:rPr>
      </w:pPr>
      <w:r w:rsidRPr="0040410B">
        <w:rPr>
          <w:sz w:val="24"/>
          <w:u w:val="single"/>
        </w:rPr>
        <w:t>The term will</w:t>
      </w:r>
      <w:r w:rsidRPr="0040410B">
        <w:rPr>
          <w:sz w:val="16"/>
        </w:rPr>
        <w:t xml:space="preserve"> also </w:t>
      </w:r>
      <w:r w:rsidRPr="0040410B">
        <w:rPr>
          <w:sz w:val="24"/>
          <w:u w:val="single"/>
        </w:rPr>
        <w:t xml:space="preserve">provide signals about the repercussions of Chief Justice John G. Roberts Jr.’s </w:t>
      </w:r>
      <w:r w:rsidRPr="0040410B">
        <w:rPr>
          <w:b/>
          <w:sz w:val="24"/>
          <w:u w:val="single"/>
        </w:rPr>
        <w:t>surprise decision</w:t>
      </w:r>
      <w:r w:rsidRPr="0040410B">
        <w:rPr>
          <w:sz w:val="24"/>
          <w:u w:val="single"/>
        </w:rPr>
        <w:t xml:space="preserve"> in June to join the court’s four more liberal members</w:t>
      </w:r>
      <w:r w:rsidRPr="0040410B">
        <w:rPr>
          <w:sz w:val="16"/>
        </w:rPr>
        <w:t xml:space="preserve"> and supply the decisive fifth vote in the landmark decision to uphold President Obama’s health care law. </w:t>
      </w:r>
      <w:r w:rsidRPr="0040410B">
        <w:rPr>
          <w:sz w:val="24"/>
          <w:u w:val="single"/>
        </w:rPr>
        <w:t xml:space="preserve">Every decision of the new term </w:t>
      </w:r>
      <w:r w:rsidRPr="0040410B">
        <w:rPr>
          <w:b/>
          <w:sz w:val="24"/>
          <w:u w:val="single"/>
        </w:rPr>
        <w:t>will be scrutinized</w:t>
      </w:r>
      <w:r w:rsidRPr="0040410B">
        <w:rPr>
          <w:sz w:val="24"/>
          <w:u w:val="single"/>
        </w:rPr>
        <w:t xml:space="preserve"> for signs of whether Chief Justice Roberts, who had been a reliable member of the court’s conservative wing, has moved toward the ideological center of the court. “The salient question is: Is it a little bit, or is it a lot?”</w:t>
      </w:r>
      <w:r w:rsidRPr="0040410B">
        <w:rPr>
          <w:sz w:val="16"/>
        </w:rPr>
        <w:t xml:space="preserve"> said Paul D. Clement, a lawyer for the 26 states on the losing side of the core of the health care decision. </w:t>
      </w:r>
      <w:r w:rsidRPr="0040410B">
        <w:rPr>
          <w:sz w:val="24"/>
          <w:u w:val="single"/>
        </w:rPr>
        <w:t xml:space="preserve">The term could clarify whether the health care ruling will come to be seen as the case that helped Chief Justice Roberts protect the authority of his court against </w:t>
      </w:r>
      <w:r w:rsidRPr="0040410B">
        <w:rPr>
          <w:b/>
          <w:sz w:val="24"/>
          <w:u w:val="single"/>
        </w:rPr>
        <w:t>charges of partisanship</w:t>
      </w:r>
      <w:r w:rsidRPr="0040410B">
        <w:rPr>
          <w:sz w:val="24"/>
          <w:u w:val="single"/>
        </w:rPr>
        <w:t xml:space="preserve"> while accruing a </w:t>
      </w:r>
      <w:r w:rsidRPr="0040410B">
        <w:rPr>
          <w:b/>
          <w:sz w:val="24"/>
          <w:u w:val="single"/>
        </w:rPr>
        <w:t>mountain of political capital</w:t>
      </w:r>
      <w:r w:rsidRPr="0040410B">
        <w:rPr>
          <w:sz w:val="24"/>
          <w:u w:val="single"/>
        </w:rPr>
        <w:t xml:space="preserve"> in the process. He and his fellow conservative justices might then </w:t>
      </w:r>
      <w:r w:rsidRPr="0040410B">
        <w:rPr>
          <w:b/>
          <w:sz w:val="24"/>
          <w:u w:val="single"/>
        </w:rPr>
        <w:t>run the table</w:t>
      </w:r>
      <w:r w:rsidRPr="0040410B">
        <w:rPr>
          <w:sz w:val="24"/>
          <w:u w:val="single"/>
        </w:rPr>
        <w:t xml:space="preserve"> on the causes that engage him more than the limits of federal power ever have: cutting back on racial preferences, on campaign finance restrictions and on procedural protections for people accused of crimes</w:t>
      </w:r>
      <w:r w:rsidRPr="0040410B">
        <w:rPr>
          <w:sz w:val="16"/>
        </w:rPr>
        <w:t xml:space="preserve">. It is also possible that the chief justice will become yet another disappointment to conservatives, who are used to them from the Supreme Court, and that he will join Justice Anthony M. Kennedy as a swing vote at the court’s center. There is already some early evidence of this trend: in each of the last three terms, </w:t>
      </w:r>
      <w:r w:rsidRPr="0040410B">
        <w:rPr>
          <w:sz w:val="24"/>
          <w:u w:val="single"/>
        </w:rPr>
        <w:t xml:space="preserve">only Chief Justice Roberts and Justice Kennedy were in the majority more than </w:t>
      </w:r>
      <w:r w:rsidRPr="0040410B">
        <w:rPr>
          <w:b/>
          <w:sz w:val="24"/>
          <w:u w:val="single"/>
        </w:rPr>
        <w:t>90 percent of the time</w:t>
      </w:r>
      <w:r w:rsidRPr="0040410B">
        <w:rPr>
          <w:sz w:val="24"/>
          <w:u w:val="single"/>
        </w:rPr>
        <w:t>.</w:t>
      </w:r>
    </w:p>
    <w:p w:rsidR="002C7440" w:rsidRPr="0040410B" w:rsidRDefault="002C7440" w:rsidP="002C7440">
      <w:pPr>
        <w:pStyle w:val="Heading4"/>
      </w:pPr>
      <w:r w:rsidRPr="0040410B">
        <w:t xml:space="preserve">Kennedy will </w:t>
      </w:r>
      <w:r w:rsidRPr="0040410B">
        <w:rPr>
          <w:u w:val="single"/>
        </w:rPr>
        <w:t>maintain centrism</w:t>
      </w:r>
      <w:r w:rsidRPr="0040410B">
        <w:t xml:space="preserve"> – he’s the </w:t>
      </w:r>
      <w:r w:rsidRPr="0040410B">
        <w:rPr>
          <w:u w:val="single"/>
        </w:rPr>
        <w:t>decisive vote</w:t>
      </w:r>
      <w:r w:rsidRPr="0040410B">
        <w:t xml:space="preserve">.  </w:t>
      </w:r>
    </w:p>
    <w:p w:rsidR="002C7440" w:rsidRPr="0040410B" w:rsidRDefault="002C7440" w:rsidP="002C7440">
      <w:pPr>
        <w:rPr>
          <w:sz w:val="24"/>
        </w:rPr>
      </w:pPr>
      <w:r w:rsidRPr="0040410B">
        <w:rPr>
          <w:rStyle w:val="Style13ptBold"/>
        </w:rPr>
        <w:t>de Vogue ’17</w:t>
      </w:r>
      <w:r w:rsidRPr="0040410B">
        <w:rPr>
          <w:sz w:val="24"/>
        </w:rPr>
        <w:t xml:space="preserve"> </w:t>
      </w:r>
      <w:r w:rsidRPr="0040410B">
        <w:rPr>
          <w:sz w:val="16"/>
          <w:szCs w:val="16"/>
        </w:rPr>
        <w:t xml:space="preserve">(Ariane; 5/2/2017; reporter for CNN covering the Supreme Court and legal issues, chronicling everything from breaking news about major rulings to the evolving politics of personality among the justices; “Conservatives prepare for Justice Anthony Kennedy's retirement,” </w:t>
      </w:r>
      <w:hyperlink r:id="rId124" w:history="1">
        <w:r w:rsidRPr="0040410B">
          <w:rPr>
            <w:rStyle w:val="Hyperlink"/>
            <w:sz w:val="16"/>
            <w:szCs w:val="16"/>
          </w:rPr>
          <w:t>http://www.cnn.com/2017/05/01/politics/justice-anthony-kennedy-retirement-rumors/index.html</w:t>
        </w:r>
      </w:hyperlink>
      <w:r w:rsidRPr="0040410B">
        <w:rPr>
          <w:sz w:val="16"/>
          <w:szCs w:val="16"/>
        </w:rPr>
        <w:t>; Date Accessed: 7/16/2017; DS)</w:t>
      </w:r>
    </w:p>
    <w:p w:rsidR="002C7440" w:rsidRPr="0040410B" w:rsidRDefault="002C7440" w:rsidP="002C7440">
      <w:pPr>
        <w:rPr>
          <w:u w:val="single"/>
        </w:rPr>
      </w:pPr>
      <w:r w:rsidRPr="0040410B">
        <w:rPr>
          <w:sz w:val="16"/>
        </w:rPr>
        <w:t xml:space="preserve">Friends and associates believe Kennedy is seriously considering retirement. In general, the burdens of age and demands at the court weigh in one direction. </w:t>
      </w:r>
      <w:r w:rsidRPr="0040410B">
        <w:rPr>
          <w:u w:val="single"/>
        </w:rPr>
        <w:t>His deep interest -- and leading role -- in America's constitutional democracy weigh in</w:t>
      </w:r>
      <w:r w:rsidRPr="0040410B">
        <w:rPr>
          <w:sz w:val="16"/>
        </w:rPr>
        <w:t xml:space="preserve"> the other. The question appears not to be whether Kennedy will retire soon, but when -- at the end of this June, or next? Replacing staunch conservative Justice Antonin Scalia with the likeminded 49-year-old Gorsuch may not change the direction of the court. </w:t>
      </w:r>
      <w:r w:rsidRPr="0040410B">
        <w:rPr>
          <w:u w:val="single"/>
        </w:rPr>
        <w:t xml:space="preserve">The political and legal stakes, however, would be </w:t>
      </w:r>
      <w:r w:rsidRPr="0040410B">
        <w:rPr>
          <w:b/>
          <w:u w:val="single"/>
        </w:rPr>
        <w:t>dramatically higher</w:t>
      </w:r>
      <w:r w:rsidRPr="0040410B">
        <w:rPr>
          <w:u w:val="single"/>
        </w:rPr>
        <w:t xml:space="preserve"> if Trump has the opportunity to fill Kennedy's seat. Kennedy, a </w:t>
      </w:r>
      <w:r w:rsidRPr="0040410B">
        <w:rPr>
          <w:b/>
          <w:u w:val="single"/>
        </w:rPr>
        <w:t>centrist conservative</w:t>
      </w:r>
      <w:r w:rsidRPr="0040410B">
        <w:rPr>
          <w:u w:val="single"/>
        </w:rPr>
        <w:t xml:space="preserve">, has </w:t>
      </w:r>
      <w:r w:rsidRPr="0040410B">
        <w:rPr>
          <w:b/>
          <w:u w:val="single"/>
        </w:rPr>
        <w:t>cast a key vote</w:t>
      </w:r>
      <w:r w:rsidRPr="0040410B">
        <w:rPr>
          <w:u w:val="single"/>
        </w:rPr>
        <w:t xml:space="preserve"> for gay marriage, abortion rights, affirmative action, and fair housing law. Kennedy </w:t>
      </w:r>
      <w:r w:rsidRPr="0040410B">
        <w:rPr>
          <w:b/>
          <w:u w:val="single"/>
        </w:rPr>
        <w:t>controls the outcome of cases</w:t>
      </w:r>
      <w:r w:rsidRPr="0040410B">
        <w:rPr>
          <w:u w:val="single"/>
        </w:rPr>
        <w:t xml:space="preserve"> like no other justice in more than a decade. With four conservatives to his right, four liberals to his left, he often </w:t>
      </w:r>
      <w:r w:rsidRPr="0040410B">
        <w:rPr>
          <w:b/>
          <w:u w:val="single"/>
        </w:rPr>
        <w:t>holds the decisive vote</w:t>
      </w:r>
      <w:r w:rsidRPr="0040410B">
        <w:rPr>
          <w:u w:val="single"/>
        </w:rPr>
        <w:t xml:space="preserve"> on business and regulatory matters as well.</w:t>
      </w:r>
    </w:p>
    <w:p w:rsidR="002C7440" w:rsidRPr="0040410B" w:rsidRDefault="002C7440" w:rsidP="002C7440">
      <w:pPr>
        <w:pStyle w:val="Heading4"/>
      </w:pPr>
      <w:r w:rsidRPr="0040410B">
        <w:t xml:space="preserve">He’s not </w:t>
      </w:r>
      <w:r w:rsidRPr="0040410B">
        <w:rPr>
          <w:u w:val="single"/>
        </w:rPr>
        <w:t>entirely opposed</w:t>
      </w:r>
      <w:r w:rsidRPr="0040410B">
        <w:t xml:space="preserve"> to the Muslim ban – centrism means he </w:t>
      </w:r>
      <w:r w:rsidRPr="0040410B">
        <w:rPr>
          <w:u w:val="single"/>
        </w:rPr>
        <w:t>could flip</w:t>
      </w:r>
      <w:r w:rsidRPr="0040410B">
        <w:t xml:space="preserve">. </w:t>
      </w:r>
    </w:p>
    <w:p w:rsidR="002C7440" w:rsidRPr="0040410B" w:rsidRDefault="002C7440" w:rsidP="002C7440">
      <w:pPr>
        <w:rPr>
          <w:sz w:val="16"/>
          <w:szCs w:val="16"/>
        </w:rPr>
      </w:pPr>
      <w:r w:rsidRPr="0040410B">
        <w:rPr>
          <w:rStyle w:val="Style13ptBold"/>
        </w:rPr>
        <w:t>de Vogue ’17</w:t>
      </w:r>
      <w:r w:rsidRPr="0040410B">
        <w:rPr>
          <w:sz w:val="24"/>
        </w:rPr>
        <w:t xml:space="preserve"> </w:t>
      </w:r>
      <w:r w:rsidRPr="0040410B">
        <w:rPr>
          <w:sz w:val="16"/>
          <w:szCs w:val="16"/>
        </w:rPr>
        <w:t>(Ariane; 6/26/2017; reporter for CNN covering the Supreme Court and legal issues, chronicling everything from breaking news about major rulings to the evolving politics of personality among the justices; “Travel ban, religious liberty cases could keep swing vote Kennedy around,” http://www.cnn.com/2017/06/26/politics/anthony-kennedy-supreme-court-monday/index.html; Date Accessed: 7/16/2017; DS)</w:t>
      </w:r>
    </w:p>
    <w:p w:rsidR="002C7440" w:rsidRDefault="002C7440" w:rsidP="002C7440">
      <w:pPr>
        <w:rPr>
          <w:sz w:val="16"/>
        </w:rPr>
      </w:pPr>
      <w:r w:rsidRPr="0040410B">
        <w:rPr>
          <w:u w:val="single"/>
        </w:rPr>
        <w:lastRenderedPageBreak/>
        <w:t>Conservatives want the 80-year-old centrist to step down and give President Donald Trump a chance to reshape the court in a more conservative mold</w:t>
      </w:r>
      <w:r w:rsidRPr="0040410B">
        <w:rPr>
          <w:sz w:val="16"/>
        </w:rPr>
        <w:t xml:space="preserve">. "Justice </w:t>
      </w:r>
      <w:r w:rsidRPr="0040410B">
        <w:rPr>
          <w:u w:val="single"/>
        </w:rPr>
        <w:t xml:space="preserve">Kennedy is the </w:t>
      </w:r>
      <w:r w:rsidRPr="0040410B">
        <w:rPr>
          <w:b/>
          <w:u w:val="single"/>
        </w:rPr>
        <w:t>most powerful jurist</w:t>
      </w:r>
      <w:r w:rsidRPr="0040410B">
        <w:rPr>
          <w:u w:val="single"/>
        </w:rPr>
        <w:t xml:space="preserve"> in the world</w:t>
      </w:r>
      <w:r w:rsidRPr="0040410B">
        <w:rPr>
          <w:sz w:val="16"/>
        </w:rPr>
        <w:t>," said law professor Jessica Levinson of Loyola Law School. "</w:t>
      </w:r>
      <w:r w:rsidRPr="0040410B">
        <w:rPr>
          <w:u w:val="single"/>
        </w:rPr>
        <w:t xml:space="preserve">The longer he stays on the court the greater the chance he can </w:t>
      </w:r>
      <w:r w:rsidRPr="0040410B">
        <w:rPr>
          <w:b/>
          <w:u w:val="single"/>
        </w:rPr>
        <w:t>shape the legal doctrine</w:t>
      </w:r>
      <w:r w:rsidRPr="0040410B">
        <w:rPr>
          <w:u w:val="single"/>
        </w:rPr>
        <w:t xml:space="preserve"> for years to come.</w:t>
      </w:r>
      <w:r w:rsidRPr="0040410B">
        <w:rPr>
          <w:sz w:val="16"/>
        </w:rPr>
        <w:t xml:space="preserve">" But Kennedy didn't say anything in public Monday, and </w:t>
      </w:r>
      <w:r w:rsidRPr="0040410B">
        <w:rPr>
          <w:u w:val="single"/>
        </w:rPr>
        <w:t>the court's actions might provide good reasons for him to stay. Take the travel ban</w:t>
      </w:r>
      <w:r w:rsidRPr="0040410B">
        <w:rPr>
          <w:sz w:val="16"/>
        </w:rPr>
        <w:t xml:space="preserve"> for instance. Kennedy voted to allow part of it to go in effect as it applies to foreign nationals with no "bona fide" connection to the United States. But </w:t>
      </w:r>
      <w:r w:rsidRPr="0040410B">
        <w:rPr>
          <w:u w:val="single"/>
        </w:rPr>
        <w:t xml:space="preserve">three of his colleagues -- who wanted the entire ban to go into effect -- think that the "compromise" that Kennedy joined will </w:t>
      </w:r>
      <w:r w:rsidRPr="0040410B">
        <w:rPr>
          <w:b/>
          <w:u w:val="single"/>
        </w:rPr>
        <w:t>cause chaos</w:t>
      </w:r>
      <w:r w:rsidRPr="0040410B">
        <w:rPr>
          <w:u w:val="single"/>
        </w:rPr>
        <w:t xml:space="preserve"> as parties in the coming days and weeks grapple with what actually constitutes a "bona fide" connection. Kennedy </w:t>
      </w:r>
      <w:r w:rsidRPr="0040410B">
        <w:rPr>
          <w:b/>
          <w:u w:val="single"/>
        </w:rPr>
        <w:t xml:space="preserve">might see the need to help shepherd in a resolution </w:t>
      </w:r>
      <w:r w:rsidRPr="0040410B">
        <w:rPr>
          <w:u w:val="single"/>
        </w:rPr>
        <w:t xml:space="preserve">to the complicated case concerning the role of the executive when the court hears the full case </w:t>
      </w:r>
      <w:r w:rsidRPr="0040410B">
        <w:rPr>
          <w:b/>
          <w:u w:val="single"/>
        </w:rPr>
        <w:t>this fall</w:t>
      </w:r>
      <w:r w:rsidRPr="0040410B">
        <w:rPr>
          <w:u w:val="single"/>
        </w:rPr>
        <w:t xml:space="preserve">. "The world -- and justice Kennedy -- likely suspect that both those challenging and defending the so-called travel ban are </w:t>
      </w:r>
      <w:r w:rsidRPr="0040410B">
        <w:rPr>
          <w:b/>
          <w:u w:val="single"/>
        </w:rPr>
        <w:t>arguing to an audience of one</w:t>
      </w:r>
      <w:r w:rsidRPr="0040410B">
        <w:rPr>
          <w:sz w:val="16"/>
        </w:rPr>
        <w:t>," Levinson said.</w:t>
      </w:r>
    </w:p>
    <w:p w:rsidR="002C7440" w:rsidRDefault="002C7440" w:rsidP="002C7440">
      <w:pPr>
        <w:pStyle w:val="Heading3"/>
      </w:pPr>
      <w:r>
        <w:lastRenderedPageBreak/>
        <w:t>I/L – Legacy</w:t>
      </w:r>
    </w:p>
    <w:p w:rsidR="002C7440" w:rsidRPr="00042BF7" w:rsidRDefault="002C7440" w:rsidP="002C7440">
      <w:pPr>
        <w:pStyle w:val="Heading4"/>
      </w:pPr>
      <w:r>
        <w:t xml:space="preserve">Court politics </w:t>
      </w:r>
      <w:r>
        <w:rPr>
          <w:u w:val="single"/>
        </w:rPr>
        <w:t>matter</w:t>
      </w:r>
      <w:r>
        <w:t xml:space="preserve"> – Kennedy will </w:t>
      </w:r>
      <w:r>
        <w:rPr>
          <w:u w:val="single"/>
        </w:rPr>
        <w:t>lean conservative</w:t>
      </w:r>
      <w:r>
        <w:t xml:space="preserve"> in the future if he’s perceived as </w:t>
      </w:r>
      <w:r>
        <w:rPr>
          <w:u w:val="single"/>
        </w:rPr>
        <w:t>liberal</w:t>
      </w:r>
      <w:r>
        <w:t xml:space="preserve"> – it’s key to ensuring his replacement is </w:t>
      </w:r>
      <w:r w:rsidRPr="00042BF7">
        <w:rPr>
          <w:u w:val="single"/>
        </w:rPr>
        <w:t>ideologically similar</w:t>
      </w:r>
      <w:r>
        <w:t xml:space="preserve">. </w:t>
      </w:r>
    </w:p>
    <w:p w:rsidR="002C7440" w:rsidRDefault="002C7440" w:rsidP="002C7440">
      <w:pPr>
        <w:pStyle w:val="ListParagraph"/>
        <w:numPr>
          <w:ilvl w:val="0"/>
          <w:numId w:val="17"/>
        </w:numPr>
        <w:spacing w:after="160" w:line="259" w:lineRule="auto"/>
        <w:rPr>
          <w:sz w:val="16"/>
          <w:szCs w:val="16"/>
        </w:rPr>
      </w:pPr>
      <w:r>
        <w:rPr>
          <w:sz w:val="16"/>
          <w:szCs w:val="16"/>
        </w:rPr>
        <w:t>Legacy matters – Kennedy wants to be replaced by someone like him – if he is too liberal/activist, conservatives will be wary of appointing a centrist the next time</w:t>
      </w:r>
    </w:p>
    <w:p w:rsidR="002C7440" w:rsidRDefault="002C7440" w:rsidP="002C7440">
      <w:pPr>
        <w:pStyle w:val="ListParagraph"/>
        <w:numPr>
          <w:ilvl w:val="0"/>
          <w:numId w:val="17"/>
        </w:numPr>
        <w:spacing w:after="160" w:line="259" w:lineRule="auto"/>
        <w:rPr>
          <w:sz w:val="16"/>
          <w:szCs w:val="16"/>
        </w:rPr>
      </w:pPr>
      <w:r>
        <w:rPr>
          <w:sz w:val="16"/>
          <w:szCs w:val="16"/>
        </w:rPr>
        <w:t xml:space="preserve">Him being too liberal will be perceived as </w:t>
      </w:r>
      <w:r w:rsidRPr="00042BF7">
        <w:rPr>
          <w:sz w:val="16"/>
          <w:szCs w:val="16"/>
        </w:rPr>
        <w:t>institutional damage</w:t>
      </w:r>
      <w:r>
        <w:rPr>
          <w:sz w:val="16"/>
          <w:szCs w:val="16"/>
        </w:rPr>
        <w:t xml:space="preserve"> – he’ll have to correct that</w:t>
      </w:r>
    </w:p>
    <w:p w:rsidR="002C7440" w:rsidRPr="00042BF7" w:rsidRDefault="002C7440" w:rsidP="002C7440">
      <w:pPr>
        <w:pStyle w:val="ListParagraph"/>
        <w:numPr>
          <w:ilvl w:val="0"/>
          <w:numId w:val="17"/>
        </w:numPr>
        <w:spacing w:after="160" w:line="259" w:lineRule="auto"/>
        <w:rPr>
          <w:sz w:val="16"/>
          <w:szCs w:val="16"/>
        </w:rPr>
      </w:pPr>
      <w:r>
        <w:rPr>
          <w:sz w:val="16"/>
          <w:szCs w:val="16"/>
        </w:rPr>
        <w:t>Legacy matters a TON to him since he’s a centrist</w:t>
      </w:r>
    </w:p>
    <w:p w:rsidR="002C7440" w:rsidRPr="00042BF7" w:rsidRDefault="002C7440" w:rsidP="002C7440">
      <w:r w:rsidRPr="00042BF7">
        <w:rPr>
          <w:rStyle w:val="Style13ptBold"/>
        </w:rPr>
        <w:t>McGinnis ’17</w:t>
      </w:r>
      <w:r>
        <w:t xml:space="preserve"> </w:t>
      </w:r>
      <w:r w:rsidRPr="00042BF7">
        <w:rPr>
          <w:sz w:val="16"/>
          <w:szCs w:val="16"/>
        </w:rPr>
        <w:t xml:space="preserve">(John; 4/12/2017; George C. Dix Professor in Constitutional Law at Northwestern University, book Accelerating Democracy was published by Princeton University Press in 2012, coauthor with Mike Rappaport of Originalism and the Good Constitution published by Harvard University Press in 2013, graduate of Harvard College, Balliol College, Oxford, and Harvard Law School, published in leading law reviews, including the Harvard, Chicago, and Stanford Law Reviews and the Yale Law Journal; “The New Retirement Calculus of Justices,” </w:t>
      </w:r>
      <w:hyperlink r:id="rId125" w:history="1">
        <w:r w:rsidRPr="00042BF7">
          <w:rPr>
            <w:rStyle w:val="Hyperlink"/>
            <w:sz w:val="16"/>
            <w:szCs w:val="16"/>
          </w:rPr>
          <w:t>http://www.libertylawsite.org/2017/04/12/the-new-retirement-calculus-of-justices/</w:t>
        </w:r>
      </w:hyperlink>
      <w:r w:rsidRPr="00042BF7">
        <w:rPr>
          <w:sz w:val="16"/>
          <w:szCs w:val="16"/>
        </w:rPr>
        <w:t>; Date Accessed: 7/18/2017; DS)</w:t>
      </w:r>
    </w:p>
    <w:p w:rsidR="002C7440" w:rsidRPr="003E0B37" w:rsidRDefault="002C7440" w:rsidP="002C7440">
      <w:pPr>
        <w:rPr>
          <w:sz w:val="16"/>
        </w:rPr>
      </w:pPr>
      <w:r w:rsidRPr="00042BF7">
        <w:rPr>
          <w:u w:val="single"/>
        </w:rPr>
        <w:t xml:space="preserve">The new politics of Supreme Court confirmations </w:t>
      </w:r>
      <w:r w:rsidRPr="003E0B37">
        <w:rPr>
          <w:b/>
          <w:u w:val="single"/>
        </w:rPr>
        <w:t>substantially affects</w:t>
      </w:r>
      <w:r w:rsidRPr="00042BF7">
        <w:rPr>
          <w:u w:val="single"/>
        </w:rPr>
        <w:t xml:space="preserve"> the</w:t>
      </w:r>
      <w:r w:rsidRPr="003E0B37">
        <w:rPr>
          <w:sz w:val="16"/>
        </w:rPr>
        <w:t xml:space="preserve"> retirement </w:t>
      </w:r>
      <w:r w:rsidRPr="00042BF7">
        <w:rPr>
          <w:u w:val="single"/>
        </w:rPr>
        <w:t>calculus for justices. The elimination of the filibuster for Supreme Court nominations together with the much stronger possibility that a Senate controlled by one party will not confirm a Court nomination by the President of the other will change the date of many justices’ retirements</w:t>
      </w:r>
      <w:r w:rsidRPr="003E0B37">
        <w:rPr>
          <w:sz w:val="16"/>
        </w:rPr>
        <w:t xml:space="preserve">. Three objectives inform the retirement decisions of Supreme Court justices. First, </w:t>
      </w:r>
      <w:r w:rsidRPr="00042BF7">
        <w:rPr>
          <w:u w:val="single"/>
        </w:rPr>
        <w:t xml:space="preserve">justices would like to </w:t>
      </w:r>
      <w:r w:rsidRPr="003E0B37">
        <w:rPr>
          <w:b/>
          <w:u w:val="single"/>
        </w:rPr>
        <w:t>preserve their legacy</w:t>
      </w:r>
      <w:r w:rsidRPr="00042BF7">
        <w:rPr>
          <w:u w:val="single"/>
        </w:rPr>
        <w:t xml:space="preserve"> and thus would prefer to be </w:t>
      </w:r>
      <w:r w:rsidRPr="003E0B37">
        <w:rPr>
          <w:b/>
          <w:u w:val="single"/>
        </w:rPr>
        <w:t>replaced by a justice like themselves</w:t>
      </w:r>
      <w:r w:rsidRPr="003E0B37">
        <w:rPr>
          <w:sz w:val="16"/>
        </w:rPr>
        <w:t xml:space="preserve">. Second, </w:t>
      </w:r>
      <w:r w:rsidRPr="00042BF7">
        <w:rPr>
          <w:u w:val="single"/>
        </w:rPr>
        <w:t>most justices want to hand back the seat to a President of the party that appointed them</w:t>
      </w:r>
      <w:r w:rsidRPr="003E0B37">
        <w:rPr>
          <w:sz w:val="16"/>
        </w:rPr>
        <w:t xml:space="preserve">. This is secondary to the first objective and </w:t>
      </w:r>
      <w:r w:rsidRPr="00042BF7">
        <w:rPr>
          <w:u w:val="single"/>
        </w:rPr>
        <w:t xml:space="preserve">when their judicial views diverge substantially from the party that appointed them, as it did in the cases of Justices Blackmun, Stevens and Souter, they will </w:t>
      </w:r>
      <w:r w:rsidRPr="003E0B37">
        <w:rPr>
          <w:b/>
          <w:u w:val="single"/>
        </w:rPr>
        <w:t>resign during the Presidency of the other party.</w:t>
      </w:r>
      <w:r w:rsidRPr="00042BF7">
        <w:rPr>
          <w:u w:val="single"/>
        </w:rPr>
        <w:t xml:space="preserve"> </w:t>
      </w:r>
      <w:r w:rsidRPr="003E0B37">
        <w:rPr>
          <w:sz w:val="16"/>
        </w:rPr>
        <w:t xml:space="preserve">Third, </w:t>
      </w:r>
      <w:r w:rsidRPr="00042BF7">
        <w:rPr>
          <w:u w:val="single"/>
        </w:rPr>
        <w:t xml:space="preserve">they want to resign at a time when it will </w:t>
      </w:r>
      <w:r w:rsidRPr="003E0B37">
        <w:rPr>
          <w:b/>
          <w:u w:val="single"/>
        </w:rPr>
        <w:t>not cause institutional damage</w:t>
      </w:r>
      <w:r w:rsidRPr="00042BF7">
        <w:rPr>
          <w:u w:val="single"/>
        </w:rPr>
        <w:t xml:space="preserve"> to the Court or inconvenience to their colleagues</w:t>
      </w:r>
      <w:r w:rsidRPr="003E0B37">
        <w:rPr>
          <w:sz w:val="16"/>
        </w:rPr>
        <w:t xml:space="preserve">. The death of the filibuster and the possibility of a blockade generally makes it much easier to meet these objectives if the President and the Senate are controlled by the same party. First, the blockade can leave the Court short staffed, inconveniencing their colleagues. More importantly, the standoff between the President and Senate places the Court in a partisan cross-fire, harming its legitimacy. In contrast, </w:t>
      </w:r>
      <w:r w:rsidRPr="00042BF7">
        <w:rPr>
          <w:u w:val="single"/>
        </w:rPr>
        <w:t>the absence of a filibuster gives a free hand to the party that appointed the justice if he resigns during a period of unified control of the Senate and Presidency by that party</w:t>
      </w:r>
      <w:r w:rsidRPr="003E0B37">
        <w:rPr>
          <w:sz w:val="16"/>
        </w:rPr>
        <w:t xml:space="preserve">. But resigning during a period when his preferred party does not control the Senate may hand the seat to the other party. </w:t>
      </w:r>
      <w:r w:rsidRPr="00042BF7">
        <w:rPr>
          <w:u w:val="single"/>
        </w:rPr>
        <w:t xml:space="preserve">The effects on preserving a legacy may be </w:t>
      </w:r>
      <w:r w:rsidRPr="003E0B37">
        <w:rPr>
          <w:b/>
          <w:u w:val="single"/>
        </w:rPr>
        <w:t>more equivocal for a centrist justice</w:t>
      </w:r>
      <w:r w:rsidRPr="003E0B37">
        <w:rPr>
          <w:sz w:val="16"/>
        </w:rPr>
        <w:t xml:space="preserve">. That justice might be advantaged by filibuster or divided control, because in the past it might have led to compromise. </w:t>
      </w:r>
      <w:r w:rsidRPr="00042BF7">
        <w:rPr>
          <w:u w:val="single"/>
        </w:rPr>
        <w:t xml:space="preserve">Today the centrist justice will have to consider which party’s </w:t>
      </w:r>
      <w:r w:rsidRPr="003E0B37">
        <w:rPr>
          <w:b/>
          <w:u w:val="single"/>
        </w:rPr>
        <w:t>unified control</w:t>
      </w:r>
      <w:r w:rsidRPr="00042BF7">
        <w:rPr>
          <w:u w:val="single"/>
        </w:rPr>
        <w:t xml:space="preserve"> is likely to lead to the appointment of the justice closer to the ideal point of his jurisprudence</w:t>
      </w:r>
      <w:r w:rsidRPr="003E0B37">
        <w:rPr>
          <w:sz w:val="16"/>
        </w:rPr>
        <w:t xml:space="preserve">. And perhaps most interestingly this new world will lead justices to retire earlier than they would have before, because in the modern period unified control happens only two thirds of the time and thus only one third of the time on average for the party during whose Presidency the justice would like to retire. Thus, </w:t>
      </w:r>
      <w:r w:rsidRPr="003E0B37">
        <w:rPr>
          <w:u w:val="single"/>
        </w:rPr>
        <w:t>when unified control does occur, those justices who are thinking of retirement will seize it.</w:t>
      </w:r>
      <w:r w:rsidRPr="003E0B37">
        <w:rPr>
          <w:sz w:val="16"/>
        </w:rPr>
        <w:t xml:space="preserve"> As a matter of concrete prediction, this new calculus makes it likely that Anthony </w:t>
      </w:r>
      <w:r w:rsidRPr="003E0B37">
        <w:rPr>
          <w:u w:val="single"/>
        </w:rPr>
        <w:t>Kennedy</w:t>
      </w:r>
      <w:r w:rsidRPr="003E0B37">
        <w:rPr>
          <w:sz w:val="16"/>
        </w:rPr>
        <w:t xml:space="preserve"> will retire before 2019, because he </w:t>
      </w:r>
      <w:r w:rsidRPr="00365F50">
        <w:rPr>
          <w:u w:val="single"/>
        </w:rPr>
        <w:t>still</w:t>
      </w:r>
      <w:r w:rsidRPr="003E0B37">
        <w:rPr>
          <w:b/>
          <w:u w:val="single"/>
        </w:rPr>
        <w:t xml:space="preserve"> identifies as a Republican</w:t>
      </w:r>
      <w:r w:rsidRPr="003E0B37">
        <w:rPr>
          <w:sz w:val="16"/>
        </w:rPr>
        <w:t xml:space="preserve"> and will probably think that his most important legacy not liked by many Republicans— his decision for same-sex marriage—is unlikely to be overruled.  It even suggests that there is greater likelihood of Clarence Thomas’ retirement in the next two years. And besides taking account of the new political realities, both Justices Kennedy and Thomas also may reflect that decisions of Antonin Scalia not to resign early during George W. Bush’s Presidency and of Ruth Bader Ginsburg not to resign early in  Obama’s presidency turned out to be very risky.</w:t>
      </w:r>
    </w:p>
    <w:p w:rsidR="002C7440" w:rsidRDefault="002C7440" w:rsidP="002C7440">
      <w:pPr>
        <w:pStyle w:val="Heading3"/>
      </w:pPr>
      <w:r>
        <w:lastRenderedPageBreak/>
        <w:t>I/L – Tied to Kennedy</w:t>
      </w:r>
    </w:p>
    <w:p w:rsidR="002C7440" w:rsidRPr="00E6050F" w:rsidRDefault="002C7440" w:rsidP="002C7440">
      <w:pPr>
        <w:pStyle w:val="Heading4"/>
      </w:pPr>
      <w:r>
        <w:t xml:space="preserve">Conservatives will pin the plan on </w:t>
      </w:r>
      <w:r>
        <w:rPr>
          <w:u w:val="single"/>
        </w:rPr>
        <w:t>Kennedy</w:t>
      </w:r>
      <w:r>
        <w:t xml:space="preserve"> – he’ll be perceived as a </w:t>
      </w:r>
      <w:r>
        <w:rPr>
          <w:u w:val="single"/>
        </w:rPr>
        <w:t>liberal snake</w:t>
      </w:r>
      <w:r>
        <w:t xml:space="preserve"> – especially true of </w:t>
      </w:r>
      <w:r>
        <w:rPr>
          <w:u w:val="single"/>
        </w:rPr>
        <w:t>progressive education policies</w:t>
      </w:r>
      <w:r>
        <w:t xml:space="preserve">. </w:t>
      </w:r>
    </w:p>
    <w:p w:rsidR="002C7440" w:rsidRDefault="002C7440" w:rsidP="002C7440">
      <w:r w:rsidRPr="00B832EC">
        <w:rPr>
          <w:rStyle w:val="Style13ptBold"/>
        </w:rPr>
        <w:t>Totenberg ’15</w:t>
      </w:r>
      <w:r>
        <w:t xml:space="preserve"> </w:t>
      </w:r>
      <w:r w:rsidRPr="00B832EC">
        <w:rPr>
          <w:sz w:val="16"/>
          <w:szCs w:val="16"/>
        </w:rPr>
        <w:t xml:space="preserve">(Nina; 7/11/2015; journalist for NPR, writing for WGBH News; “Liberal Minority Won Over Conservatives In Historic Supreme Court Term,” </w:t>
      </w:r>
      <w:hyperlink r:id="rId126" w:history="1">
        <w:r w:rsidRPr="00B832EC">
          <w:rPr>
            <w:rStyle w:val="Hyperlink"/>
            <w:sz w:val="16"/>
            <w:szCs w:val="16"/>
          </w:rPr>
          <w:t>http://news.wgbh.org/post/liberal-minority-won-over-conservatives-historic-supreme-court-term</w:t>
        </w:r>
      </w:hyperlink>
      <w:r w:rsidRPr="00B832EC">
        <w:rPr>
          <w:sz w:val="16"/>
          <w:szCs w:val="16"/>
        </w:rPr>
        <w:t>; Date Accessed: 7/18/2017; DS)</w:t>
      </w:r>
    </w:p>
    <w:p w:rsidR="002C7440" w:rsidRPr="00E6050F" w:rsidRDefault="002C7440" w:rsidP="002C7440">
      <w:pPr>
        <w:rPr>
          <w:sz w:val="16"/>
        </w:rPr>
      </w:pPr>
      <w:r w:rsidRPr="00B832EC">
        <w:rPr>
          <w:u w:val="single"/>
        </w:rPr>
        <w:t>It was a</w:t>
      </w:r>
      <w:r w:rsidRPr="00E6050F">
        <w:rPr>
          <w:sz w:val="16"/>
        </w:rPr>
        <w:t xml:space="preserve"> historic term, a </w:t>
      </w:r>
      <w:r w:rsidRPr="00B832EC">
        <w:rPr>
          <w:u w:val="single"/>
        </w:rPr>
        <w:t>surprisingly liberal term</w:t>
      </w:r>
      <w:r w:rsidRPr="00E6050F">
        <w:rPr>
          <w:sz w:val="16"/>
        </w:rPr>
        <w:t xml:space="preserve"> — and a nasty term. That's the essence of the tea-leaf reading about the U.S. Supreme Court term that just concluded. </w:t>
      </w:r>
      <w:r w:rsidRPr="00B832EC">
        <w:rPr>
          <w:u w:val="single"/>
        </w:rPr>
        <w:t xml:space="preserve">Astonishingly — though the court is </w:t>
      </w:r>
      <w:r w:rsidRPr="00E6050F">
        <w:rPr>
          <w:b/>
          <w:u w:val="single"/>
        </w:rPr>
        <w:t>dominated by conservative justices</w:t>
      </w:r>
      <w:r w:rsidRPr="00B832EC">
        <w:rPr>
          <w:u w:val="single"/>
        </w:rPr>
        <w:t xml:space="preserve"> — the liberal minority, disciplined and united, drove the direction in a startling number of cases, while the </w:t>
      </w:r>
      <w:r w:rsidRPr="00E6050F">
        <w:rPr>
          <w:b/>
          <w:u w:val="single"/>
        </w:rPr>
        <w:t>conservatives splintered</w:t>
      </w:r>
      <w:r w:rsidRPr="00B832EC">
        <w:rPr>
          <w:u w:val="single"/>
        </w:rPr>
        <w:t xml:space="preserve"> into multiple factions.</w:t>
      </w:r>
      <w:r w:rsidRPr="00E6050F">
        <w:rPr>
          <w:sz w:val="16"/>
        </w:rPr>
        <w:t xml:space="preserve"> The numbers tell the story. </w:t>
      </w:r>
      <w:r w:rsidRPr="00B832EC">
        <w:rPr>
          <w:u w:val="single"/>
        </w:rPr>
        <w:t>The liberals won in 19 of the 26 closely-divided ideological cases</w:t>
      </w:r>
      <w:r w:rsidRPr="00E6050F">
        <w:rPr>
          <w:sz w:val="16"/>
        </w:rPr>
        <w:t xml:space="preserve"> and eight out of 10 of the most important ones. Those numbers were compiled by SCOTUSblog, the go-to Supreme Court online journal. "</w:t>
      </w:r>
      <w:r w:rsidRPr="00B832EC">
        <w:rPr>
          <w:u w:val="single"/>
        </w:rPr>
        <w:t>This is, by the numbers, the best term for the left in at least a quarter century</w:t>
      </w:r>
      <w:r w:rsidRPr="00E6050F">
        <w:rPr>
          <w:sz w:val="16"/>
        </w:rPr>
        <w:t xml:space="preserve">," observes publisher Tom Goldstein. Time after time, the liberals stuck together and managed to win over one or more conservatives — as they did in the case holding that states may refuse to issue Confederate flag specialty license plates. In that case, the court's most conservative justice, Clarence Thomas, joined the liberal four, providing the fifth and decisive vote. Goldstein says that </w:t>
      </w:r>
      <w:r w:rsidRPr="00E6050F">
        <w:rPr>
          <w:u w:val="single"/>
        </w:rPr>
        <w:t xml:space="preserve">even taking the </w:t>
      </w:r>
      <w:r w:rsidRPr="00E6050F">
        <w:rPr>
          <w:b/>
          <w:u w:val="single"/>
        </w:rPr>
        <w:t>most centrist of the conservatives</w:t>
      </w:r>
      <w:r w:rsidRPr="00E6050F">
        <w:rPr>
          <w:u w:val="single"/>
        </w:rPr>
        <w:t>, Justice Anthony Kennedy</w:t>
      </w:r>
      <w:r w:rsidRPr="00E6050F">
        <w:rPr>
          <w:sz w:val="16"/>
        </w:rPr>
        <w:t>, out of the equation, one or more members of the conservative bloc crossed over to join the liberals in 14 of the most ideological cases, while the reverse was true for the liberals only three times. But as Goldstein observes, the liberals are, for the most part, just trying to preserve the status quo. "A lot of what's going on with the left is that it's much easier to stick together on defense, when you're not calling plays and going for bombs and slants and trying to make a big difference and change the law," he says. Court watchers cite other reasons for the liberal success this year — among them, that conservative activists just pushed their agenda too far. "</w:t>
      </w:r>
      <w:r w:rsidRPr="00E6050F">
        <w:rPr>
          <w:u w:val="single"/>
        </w:rPr>
        <w:t xml:space="preserve">Several of the most important [liberal] victories that you see, are simply the court </w:t>
      </w:r>
      <w:r w:rsidRPr="00E6050F">
        <w:rPr>
          <w:b/>
          <w:u w:val="single"/>
        </w:rPr>
        <w:t>blinking at the extremism</w:t>
      </w:r>
      <w:r w:rsidRPr="00E6050F">
        <w:rPr>
          <w:u w:val="single"/>
        </w:rPr>
        <w:t xml:space="preserve"> of certain [conservative] claims that were being put before it</w:t>
      </w:r>
      <w:r w:rsidRPr="00E6050F">
        <w:rPr>
          <w:sz w:val="16"/>
        </w:rPr>
        <w:t xml:space="preserve">," says Yale Law School's Akhil Amar. Another explanation is that </w:t>
      </w:r>
      <w:r w:rsidRPr="00E6050F">
        <w:rPr>
          <w:u w:val="single"/>
        </w:rPr>
        <w:t xml:space="preserve">the five conservative justices on the court have very different legal philosophies, and the cases this term </w:t>
      </w:r>
      <w:r w:rsidRPr="00247759">
        <w:rPr>
          <w:b/>
          <w:u w:val="single"/>
        </w:rPr>
        <w:t>showed those splits in vivid color</w:t>
      </w:r>
      <w:r w:rsidRPr="00E6050F">
        <w:rPr>
          <w:sz w:val="16"/>
        </w:rPr>
        <w:t xml:space="preserve">. In all, </w:t>
      </w:r>
      <w:r w:rsidRPr="00E6050F">
        <w:rPr>
          <w:u w:val="single"/>
        </w:rPr>
        <w:t>the court's four most conservative justices wrote 78 dissents and concurrences, versus only 27 for the liberals</w:t>
      </w:r>
      <w:r w:rsidRPr="00E6050F">
        <w:rPr>
          <w:sz w:val="16"/>
        </w:rPr>
        <w:t xml:space="preserve">. Supreme Court advocate Walter Dellinger says the split among the conservatives is between "ideological, professorial conservatives" — Clarence Thomas, Samuel Alito, Antonin Scalia — and </w:t>
      </w:r>
      <w:r w:rsidRPr="00E6050F">
        <w:rPr>
          <w:u w:val="single"/>
        </w:rPr>
        <w:t>John Roberts and Anthony Kennedy</w:t>
      </w:r>
      <w:r w:rsidRPr="00E6050F">
        <w:rPr>
          <w:sz w:val="16"/>
        </w:rPr>
        <w:t xml:space="preserve">, "who </w:t>
      </w:r>
      <w:r w:rsidRPr="00E6050F">
        <w:rPr>
          <w:u w:val="single"/>
        </w:rPr>
        <w:t>are more economic conservatives, which makes them more pragmatic and more realistic about what works</w:t>
      </w:r>
      <w:r w:rsidRPr="00E6050F">
        <w:rPr>
          <w:sz w:val="16"/>
        </w:rPr>
        <w:t xml:space="preserve">." Dellinger adds that </w:t>
      </w:r>
      <w:r w:rsidRPr="00E6050F">
        <w:rPr>
          <w:u w:val="single"/>
        </w:rPr>
        <w:t xml:space="preserve">3-2 split "in some ways </w:t>
      </w:r>
      <w:r w:rsidRPr="00247759">
        <w:rPr>
          <w:b/>
          <w:u w:val="single"/>
        </w:rPr>
        <w:t>reflects the split within the larger Republican Party politically</w:t>
      </w:r>
      <w:r w:rsidRPr="00E6050F">
        <w:rPr>
          <w:sz w:val="16"/>
        </w:rPr>
        <w:t>." Or as Amar puts it, "The Reagan coalition is beginning to fray as the world turns, time passes, new issues arise." The outcomes this term were so much of a turnaround that the liberal justices looked positively serene, even perky, in June, while the tone of the conservative dissents was unusually harsh. "The bombastic tone of the dissents this term was over the top, even for Justice Scalia, who has a blood-soaked pen at his desk," Goldstein says. "He wrote the nastiest thing I have read in any Supreme Court opinion," says Charles Fried, who served as the government's chief advocate in the Supreme Court during the Reagan administration. Dellinger, who had the same job in the Clinton Administration, agrees. "</w:t>
      </w:r>
      <w:r w:rsidRPr="00E6050F">
        <w:rPr>
          <w:u w:val="single"/>
        </w:rPr>
        <w:t>I've never seen that kind of really, deeply personal attack that basically says 'The author of the opinion is not just wrong as a matter of law, he's a jerk</w:t>
      </w:r>
      <w:r w:rsidRPr="00E6050F">
        <w:rPr>
          <w:sz w:val="16"/>
        </w:rPr>
        <w:t xml:space="preserve">,' " says Dellinger. </w:t>
      </w:r>
      <w:r w:rsidRPr="00E6050F">
        <w:rPr>
          <w:u w:val="single"/>
        </w:rPr>
        <w:t>That's pretty much what Justice Scalia wrote about Justice Kennedy's soaring rhetoric in the same-sex marriage case, calling it "</w:t>
      </w:r>
      <w:r w:rsidRPr="00247759">
        <w:rPr>
          <w:b/>
          <w:u w:val="single"/>
        </w:rPr>
        <w:t>pretentious," and "egotistic</w:t>
      </w:r>
      <w:r w:rsidRPr="00E6050F">
        <w:rPr>
          <w:u w:val="single"/>
        </w:rPr>
        <w:t xml:space="preserve">," and comparing it to "the mystical aphorisms of a fortune cookie." If I had ever joined such a vague opinion, said Scalia, "even as the price to be paid for a fifth vote, .... I would hide my head in a bag." Fried, now a professor at Harvard Law School, says that in some ways, </w:t>
      </w:r>
      <w:r w:rsidRPr="00247759">
        <w:rPr>
          <w:b/>
          <w:u w:val="single"/>
        </w:rPr>
        <w:t>Kennedy's opinion provoked</w:t>
      </w:r>
      <w:r w:rsidRPr="00E6050F">
        <w:rPr>
          <w:u w:val="single"/>
        </w:rPr>
        <w:t xml:space="preserve"> that reaction. He says that Kennedy should have focused on </w:t>
      </w:r>
      <w:r w:rsidRPr="00247759">
        <w:rPr>
          <w:b/>
          <w:u w:val="single"/>
        </w:rPr>
        <w:t>legal precedents instead of poetic passages</w:t>
      </w:r>
      <w:r w:rsidRPr="00E6050F">
        <w:rPr>
          <w:sz w:val="16"/>
        </w:rPr>
        <w:t xml:space="preserve">. In particular, the court's 1967 decision striking down state bans on interracial marriage, and two more recent decisions dealing with same-sex relations and marriage. Those three court precedents dictated the result, Fried maintains, adding, "That is the law. Suck it up!" Even those who don't like the way the decision was written, however, see it as historic. The kind of decision that comes along only once in a half century. </w:t>
      </w:r>
      <w:r w:rsidRPr="00E6050F">
        <w:rPr>
          <w:u w:val="single"/>
        </w:rPr>
        <w:t xml:space="preserve">Amar likens it to </w:t>
      </w:r>
      <w:r w:rsidRPr="00247759">
        <w:rPr>
          <w:b/>
          <w:u w:val="single"/>
        </w:rPr>
        <w:t>Brown v. Board of Education</w:t>
      </w:r>
      <w:r w:rsidRPr="00E6050F">
        <w:rPr>
          <w:u w:val="single"/>
        </w:rPr>
        <w:t xml:space="preserve"> barring segregated public schools, though he points to critical differences. This time, he says the court was not leading the charge. "It was just riding the wave, keeping </w:t>
      </w:r>
      <w:r w:rsidRPr="00E6050F">
        <w:rPr>
          <w:u w:val="single"/>
        </w:rPr>
        <w:lastRenderedPageBreak/>
        <w:t xml:space="preserve">up with the tide," he says. In contrast he says the court in Brown was actually ahead of its time. "Brown in 1954 comes along, before Martin [Luther] King [Jr.] appears on the scene, before a massive civil rights movement. So Brown actually </w:t>
      </w:r>
      <w:r w:rsidRPr="00247759">
        <w:rPr>
          <w:b/>
          <w:u w:val="single"/>
        </w:rPr>
        <w:t>starts the political avalanche</w:t>
      </w:r>
      <w:r w:rsidRPr="00E6050F">
        <w:rPr>
          <w:sz w:val="16"/>
        </w:rPr>
        <w:t xml:space="preserve">," whereas "this time the court is actually following the lead of activists" and rapidly changing public opinion. The court's other major decision at the end of the term upheld nationwide subsidies in the Affordable Care Act. And as Dellinger observes, Chief Justice John Roberts' opinion for a 6 to 3 majority was "surprisingly favorable" to the law. "The first five pages of the chief justice's opinion ... is the best articulation of the case for the Affordable Care Act anybody has written," Dellinger says. The decision did something else important. It sided with the liberal view that legislation should be interpreted in terms of its overall purpose and not by flyspecking a phrase here and there. And it said that the judiciary, not executive agencies, has the last word on such interpretations. This was Roberts' 10th year as chief justice, and this term he proved to be something of the justice he said he would be at his confirmation hearings: restrained and deferential to legislative bodies where possible. "In both the Affordable Care Act case and the same-sex marriage case, John Roberts was the only justice who took the minimalist position," says Supreme Court advocate Dellinger, now professor emeritus at Duke Law School. "He neither inserted himself in the Affordable Care Act process by derailing it, as his conservative colleagues would have done, and he didn't take the judicially ambitious stance, correct in my view, of invalidating the same-sex marriage position of all the states." Indeed, observes Dellinger, Roberts was the only justice of the nine who took that minimalist position in both of these cases. Roberts has not always demonstrated such a hands-off or deferential approach. He wrote the 2013 decision striking down the key provision of the Voting Rights Act, a law Congress had enacted and re-enacted by overwhelming votes. And he has repeatedly joined and written decisions striking down most of the laws that regulate money in election campaigns. In short, </w:t>
      </w:r>
      <w:r w:rsidRPr="00E6050F">
        <w:rPr>
          <w:u w:val="single"/>
        </w:rPr>
        <w:t>just because the liberals happened to win a lot this year, doesn't mean they will in the future. "There are liberal terms, there are conservative terms, and it largely depends upon what the case mix is</w:t>
      </w:r>
      <w:r w:rsidRPr="00E6050F">
        <w:rPr>
          <w:sz w:val="16"/>
        </w:rPr>
        <w:t>," observes Stanford Law professor Michael McConnell. Indeed, next term the court has accepted a mix in the heartland of a conservative legal agenda — cases that seek to overturn or cut back past Supreme Court rulings on abortion, affirmative action and labor union rights.</w:t>
      </w:r>
    </w:p>
    <w:p w:rsidR="002C7440" w:rsidRPr="009D7A0F" w:rsidRDefault="002C7440" w:rsidP="002C7440">
      <w:pPr>
        <w:pStyle w:val="Heading4"/>
      </w:pPr>
      <w:r>
        <w:t xml:space="preserve">Liberal rulings will get </w:t>
      </w:r>
      <w:r>
        <w:rPr>
          <w:u w:val="single"/>
        </w:rPr>
        <w:t>tied to Kennedy</w:t>
      </w:r>
      <w:r>
        <w:t xml:space="preserve"> – he’ll get </w:t>
      </w:r>
      <w:r>
        <w:rPr>
          <w:u w:val="single"/>
        </w:rPr>
        <w:t>roasted</w:t>
      </w:r>
      <w:r>
        <w:t xml:space="preserve"> for being liberal.</w:t>
      </w:r>
    </w:p>
    <w:p w:rsidR="002C7440" w:rsidRDefault="002C7440" w:rsidP="002C7440">
      <w:r w:rsidRPr="009D7A0F">
        <w:rPr>
          <w:rStyle w:val="Style13ptBold"/>
        </w:rPr>
        <w:t>Smith ’16</w:t>
      </w:r>
      <w:r>
        <w:t xml:space="preserve"> </w:t>
      </w:r>
      <w:r w:rsidRPr="009D7A0F">
        <w:rPr>
          <w:sz w:val="16"/>
          <w:szCs w:val="16"/>
        </w:rPr>
        <w:t xml:space="preserve">(David; 7/4/2016; the Guardian’s Washington Correspondent; “How the supreme court's tilt to the left rests on conservative Anthony Kennedy,” </w:t>
      </w:r>
      <w:hyperlink r:id="rId127" w:history="1">
        <w:r w:rsidRPr="009D7A0F">
          <w:rPr>
            <w:rStyle w:val="Hyperlink"/>
            <w:sz w:val="16"/>
            <w:szCs w:val="16"/>
          </w:rPr>
          <w:t>https://www.theguardian.com/law/2016/jul/04/supreme-court-justice-anthony-kennedy-conservative-liberal-legacy</w:t>
        </w:r>
      </w:hyperlink>
      <w:r w:rsidRPr="009D7A0F">
        <w:rPr>
          <w:sz w:val="16"/>
          <w:szCs w:val="16"/>
        </w:rPr>
        <w:t>; Date Accessed: 7/16/2017; DS)</w:t>
      </w:r>
    </w:p>
    <w:p w:rsidR="002C7440" w:rsidRPr="009D7A0F" w:rsidRDefault="002C7440" w:rsidP="002C7440">
      <w:pPr>
        <w:rPr>
          <w:sz w:val="16"/>
        </w:rPr>
      </w:pPr>
      <w:r w:rsidRPr="009D7A0F">
        <w:rPr>
          <w:sz w:val="16"/>
        </w:rPr>
        <w:t xml:space="preserve">In February, Scalia’s body was found in bed at a ranch in west Texas where he had been on a hunting trip. His larger-than-life presence and fiery opinions carried more influence than a single vote; his death left a void. That vacancy, next to eight remaining justices ideologically divided, triggered a political dogfight over who should replace him. But while </w:t>
      </w:r>
      <w:r w:rsidRPr="009D7A0F">
        <w:rPr>
          <w:u w:val="single"/>
        </w:rPr>
        <w:t>Kennedy</w:t>
      </w:r>
      <w:r w:rsidRPr="009D7A0F">
        <w:rPr>
          <w:sz w:val="16"/>
        </w:rPr>
        <w:t xml:space="preserve">, 80 this month, succeeded Scalia as the longest-serving current justice, he </w:t>
      </w:r>
      <w:r w:rsidRPr="009D7A0F">
        <w:rPr>
          <w:u w:val="single"/>
        </w:rPr>
        <w:t xml:space="preserve">was reluctant to don Scalia’s </w:t>
      </w:r>
      <w:r w:rsidRPr="009D7A0F">
        <w:rPr>
          <w:b/>
          <w:u w:val="single"/>
        </w:rPr>
        <w:t>conservative mantle</w:t>
      </w:r>
      <w:r w:rsidRPr="009D7A0F">
        <w:rPr>
          <w:sz w:val="16"/>
        </w:rPr>
        <w:t xml:space="preserve">. Though </w:t>
      </w:r>
      <w:r w:rsidRPr="009D7A0F">
        <w:rPr>
          <w:u w:val="single"/>
        </w:rPr>
        <w:t xml:space="preserve">he has </w:t>
      </w:r>
      <w:r w:rsidRPr="009D7A0F">
        <w:rPr>
          <w:b/>
          <w:u w:val="single"/>
        </w:rPr>
        <w:t>long served as a swing voter</w:t>
      </w:r>
      <w:r w:rsidRPr="009D7A0F">
        <w:rPr>
          <w:u w:val="single"/>
        </w:rPr>
        <w:t xml:space="preserve"> in the court’s biggest cases, he has recently turned what might have been conservative victories into draws, and what might have been draws into liberal wins</w:t>
      </w:r>
      <w:r w:rsidRPr="009D7A0F">
        <w:rPr>
          <w:sz w:val="16"/>
        </w:rPr>
        <w:t xml:space="preserve">. “Justice Kennedy Turns Into a Liberal,” one Harvard law professor’s headline declared this week. </w:t>
      </w:r>
      <w:r w:rsidRPr="009D7A0F">
        <w:rPr>
          <w:u w:val="single"/>
        </w:rPr>
        <w:t xml:space="preserve">The right, naturally, is </w:t>
      </w:r>
      <w:r w:rsidRPr="009D7A0F">
        <w:rPr>
          <w:b/>
          <w:u w:val="single"/>
        </w:rPr>
        <w:t>disappointed</w:t>
      </w:r>
      <w:r w:rsidRPr="009D7A0F">
        <w:rPr>
          <w:sz w:val="16"/>
        </w:rPr>
        <w:t xml:space="preserve">. “Scalia’s absence seemed to coincide with a change in Kennedy,” Elizabeth Slattery, a legal fellow at the Heritage Foundation, said. “I think Scalia may have had a positive influence on him and may have been able to keep him from going off the rails.” </w:t>
      </w:r>
      <w:r w:rsidRPr="009D7A0F">
        <w:rPr>
          <w:u w:val="single"/>
        </w:rPr>
        <w:t xml:space="preserve">Kennedy </w:t>
      </w:r>
      <w:r w:rsidRPr="009D7A0F">
        <w:rPr>
          <w:b/>
          <w:u w:val="single"/>
        </w:rPr>
        <w:t>wrote the opinion</w:t>
      </w:r>
      <w:r w:rsidRPr="009D7A0F">
        <w:rPr>
          <w:u w:val="single"/>
        </w:rPr>
        <w:t>, for example, in a 4-3 ruling that a race-conscious admissions programme run by the University of Texas is constitutional.</w:t>
      </w:r>
      <w:r w:rsidRPr="009D7A0F">
        <w:rPr>
          <w:sz w:val="16"/>
        </w:rPr>
        <w:t xml:space="preserve"> It was the first time in 28 years on the court that he had voted to uphold a race-based affirmative action plan. Indeed, when it considered the case in 2013, he wrote the opinion that sent it back to lower courts for closer study. “I think this term </w:t>
      </w:r>
      <w:r w:rsidRPr="009D7A0F">
        <w:rPr>
          <w:u w:val="single"/>
        </w:rPr>
        <w:t>we saw</w:t>
      </w:r>
      <w:r w:rsidRPr="009D7A0F">
        <w:rPr>
          <w:sz w:val="16"/>
        </w:rPr>
        <w:t xml:space="preserve"> Justice </w:t>
      </w:r>
      <w:r w:rsidRPr="009D7A0F">
        <w:rPr>
          <w:u w:val="single"/>
        </w:rPr>
        <w:t xml:space="preserve">Kennedy issuing some of the </w:t>
      </w:r>
      <w:r w:rsidRPr="009D7A0F">
        <w:rPr>
          <w:b/>
          <w:u w:val="single"/>
        </w:rPr>
        <w:t>most important decisions</w:t>
      </w:r>
      <w:r w:rsidRPr="009D7A0F">
        <w:rPr>
          <w:u w:val="single"/>
        </w:rPr>
        <w:t xml:space="preserve"> of his career</w:t>
      </w:r>
      <w:r w:rsidRPr="009D7A0F">
        <w:rPr>
          <w:sz w:val="16"/>
        </w:rPr>
        <w:t xml:space="preserve">, particularly his fabulous opinion in the Texas affirmative action case,” said Neal Katyal, a former acting solicitor general for Barack Obama. </w:t>
      </w:r>
      <w:r w:rsidRPr="009D7A0F">
        <w:rPr>
          <w:u w:val="single"/>
        </w:rPr>
        <w:t xml:space="preserve">Kennedy also joined the court’s liberals in preventing Texas from </w:t>
      </w:r>
      <w:r w:rsidRPr="009D7A0F">
        <w:rPr>
          <w:b/>
          <w:u w:val="single"/>
        </w:rPr>
        <w:t>enforcing a law</w:t>
      </w:r>
      <w:r w:rsidRPr="009D7A0F">
        <w:rPr>
          <w:u w:val="single"/>
        </w:rPr>
        <w:t xml:space="preserve"> that would have closed all but nine abortion clinics</w:t>
      </w:r>
      <w:r w:rsidRPr="009D7A0F">
        <w:rPr>
          <w:sz w:val="16"/>
        </w:rPr>
        <w:t xml:space="preserve">, a decision hailed as one of the most significant legal victories for reproductive rights advocates in decades. Previously, </w:t>
      </w:r>
      <w:r w:rsidRPr="009D7A0F">
        <w:rPr>
          <w:u w:val="single"/>
        </w:rPr>
        <w:t>Kennedy</w:t>
      </w:r>
      <w:r w:rsidRPr="009D7A0F">
        <w:rPr>
          <w:sz w:val="16"/>
        </w:rPr>
        <w:t xml:space="preserve"> had </w:t>
      </w:r>
      <w:r w:rsidRPr="009D7A0F">
        <w:rPr>
          <w:u w:val="single"/>
        </w:rPr>
        <w:t>acted as architect for compromises or hinted that he felt deep conflicts and even horror about abortion</w:t>
      </w:r>
      <w:r w:rsidRPr="009D7A0F">
        <w:rPr>
          <w:sz w:val="16"/>
        </w:rPr>
        <w:t>. “If Scalia was living, or if Scalia was replaced by me, you wouldn’t have had that,” declared Donald Trump, the Republican presumptive nominee. “It would have been the opposite.”</w:t>
      </w:r>
    </w:p>
    <w:p w:rsidR="002C7440" w:rsidRDefault="002C7440" w:rsidP="002C7440">
      <w:pPr>
        <w:pStyle w:val="Heading3"/>
      </w:pPr>
      <w:r w:rsidRPr="0040410B">
        <w:lastRenderedPageBreak/>
        <w:t>AT – Ideologically Opposed</w:t>
      </w:r>
    </w:p>
    <w:p w:rsidR="002C7440" w:rsidRPr="003226B4" w:rsidRDefault="002C7440" w:rsidP="002C7440">
      <w:pPr>
        <w:pStyle w:val="Heading4"/>
      </w:pPr>
      <w:r>
        <w:t xml:space="preserve">He’s unpredictable and </w:t>
      </w:r>
      <w:r>
        <w:rPr>
          <w:u w:val="single"/>
        </w:rPr>
        <w:t>never</w:t>
      </w:r>
      <w:r>
        <w:t xml:space="preserve"> is an ideological diehard. </w:t>
      </w:r>
    </w:p>
    <w:p w:rsidR="002C7440" w:rsidRDefault="002C7440" w:rsidP="002C7440">
      <w:r w:rsidRPr="009D7A0F">
        <w:rPr>
          <w:rStyle w:val="Style13ptBold"/>
        </w:rPr>
        <w:t>Smith ’16</w:t>
      </w:r>
      <w:r>
        <w:t xml:space="preserve"> </w:t>
      </w:r>
      <w:r w:rsidRPr="009D7A0F">
        <w:rPr>
          <w:sz w:val="16"/>
          <w:szCs w:val="16"/>
        </w:rPr>
        <w:t xml:space="preserve">(David; 7/4/2016; the Guardian’s Washington Correspondent; “How the supreme court's tilt to the left rests on conservative Anthony Kennedy,” </w:t>
      </w:r>
      <w:hyperlink r:id="rId128" w:history="1">
        <w:r w:rsidRPr="009D7A0F">
          <w:rPr>
            <w:rStyle w:val="Hyperlink"/>
            <w:sz w:val="16"/>
            <w:szCs w:val="16"/>
          </w:rPr>
          <w:t>https://www.theguardian.com/law/2016/jul/04/supreme-court-justice-anthony-kennedy-conservative-liberal-legacy</w:t>
        </w:r>
      </w:hyperlink>
      <w:r w:rsidRPr="009D7A0F">
        <w:rPr>
          <w:sz w:val="16"/>
          <w:szCs w:val="16"/>
        </w:rPr>
        <w:t>; Date Accessed: 7/16/2017; DS)</w:t>
      </w:r>
    </w:p>
    <w:p w:rsidR="002C7440" w:rsidRPr="003226B4" w:rsidRDefault="002C7440" w:rsidP="002C7440">
      <w:pPr>
        <w:rPr>
          <w:sz w:val="16"/>
        </w:rPr>
      </w:pPr>
      <w:r w:rsidRPr="003226B4">
        <w:rPr>
          <w:sz w:val="16"/>
        </w:rPr>
        <w:t xml:space="preserve">In fairness, </w:t>
      </w:r>
      <w:r w:rsidRPr="003226B4">
        <w:rPr>
          <w:u w:val="single"/>
        </w:rPr>
        <w:t xml:space="preserve">Kennedy has </w:t>
      </w:r>
      <w:r w:rsidRPr="003226B4">
        <w:rPr>
          <w:b/>
          <w:u w:val="single"/>
        </w:rPr>
        <w:t>never been an ideological diehard</w:t>
      </w:r>
      <w:r w:rsidRPr="003226B4">
        <w:rPr>
          <w:u w:val="single"/>
        </w:rPr>
        <w:t>,</w:t>
      </w:r>
      <w:r w:rsidRPr="003226B4">
        <w:rPr>
          <w:sz w:val="16"/>
        </w:rPr>
        <w:t xml:space="preserve"> as evinced by a nickname given him by two law writers almost a decade ago: “The Sphinx of Sacramento”. “</w:t>
      </w:r>
      <w:r w:rsidRPr="003226B4">
        <w:rPr>
          <w:u w:val="single"/>
        </w:rPr>
        <w:t xml:space="preserve">He’s not easy to predict and there are those who believe that’s a good thing for a judge, that the court has been </w:t>
      </w:r>
      <w:r w:rsidRPr="003226B4">
        <w:rPr>
          <w:b/>
          <w:u w:val="single"/>
        </w:rPr>
        <w:t>too polarised</w:t>
      </w:r>
      <w:r w:rsidRPr="003226B4">
        <w:rPr>
          <w:u w:val="single"/>
        </w:rPr>
        <w:t xml:space="preserve"> for a long time</w:t>
      </w:r>
      <w:r w:rsidRPr="003226B4">
        <w:rPr>
          <w:sz w:val="16"/>
        </w:rPr>
        <w:t xml:space="preserve">,” said Nancy Gertner, a retired federal judge who now teaches at Harvard Law School. </w:t>
      </w:r>
      <w:r w:rsidRPr="003226B4">
        <w:rPr>
          <w:u w:val="single"/>
        </w:rPr>
        <w:t xml:space="preserve">This </w:t>
      </w:r>
      <w:r w:rsidRPr="003226B4">
        <w:rPr>
          <w:b/>
          <w:u w:val="single"/>
        </w:rPr>
        <w:t>willingness to ally with both wings</w:t>
      </w:r>
      <w:r w:rsidRPr="003226B4">
        <w:rPr>
          <w:u w:val="single"/>
        </w:rPr>
        <w:t xml:space="preserve"> of the court brought him into conflict with Scalia last yea</w:t>
      </w:r>
      <w:r w:rsidRPr="003226B4">
        <w:rPr>
          <w:sz w:val="16"/>
        </w:rPr>
        <w:t xml:space="preserve">r. When Kennedy wrote the opinion that guaranteed the right to same-sex marriage, Scalia dissented. </w:t>
      </w:r>
      <w:r w:rsidRPr="003226B4">
        <w:rPr>
          <w:u w:val="single"/>
        </w:rPr>
        <w:t>The conservative said that Kennedy’s ruling “</w:t>
      </w:r>
      <w:r w:rsidRPr="003226B4">
        <w:rPr>
          <w:b/>
          <w:u w:val="single"/>
        </w:rPr>
        <w:t>diminish[ed] this Court’s reputation</w:t>
      </w:r>
      <w:r w:rsidRPr="003226B4">
        <w:rPr>
          <w:u w:val="single"/>
        </w:rPr>
        <w:t xml:space="preserve"> for clear thinking and sober analysis” and had descended “to the mystical aphorisms of the fortune cookie</w:t>
      </w:r>
      <w:r w:rsidRPr="003226B4">
        <w:rPr>
          <w:sz w:val="16"/>
        </w:rPr>
        <w:t>”. Such was the force of Scalia’s sarcasm that it has been speculated that the derision strained the men’s professional relationship. “It was widely reported Scalia’s less than respectful dissent about Kennedy pushed him towards the liberal wing,” Gertner added. Asked to compare the two men, both of whom she has met, Gertner contrasted them sharply. “Scalia took the air out of the room with his personality. In a sense, he was the glue of the right of the court,” she said. “</w:t>
      </w:r>
      <w:r w:rsidRPr="003226B4">
        <w:rPr>
          <w:u w:val="single"/>
        </w:rPr>
        <w:t xml:space="preserve">With Kennedy, I couldn’t identify a </w:t>
      </w:r>
      <w:r w:rsidRPr="003226B4">
        <w:rPr>
          <w:b/>
          <w:u w:val="single"/>
        </w:rPr>
        <w:t>coherent judicial</w:t>
      </w:r>
      <w:r w:rsidRPr="003226B4">
        <w:rPr>
          <w:u w:val="single"/>
        </w:rPr>
        <w:t xml:space="preserve"> </w:t>
      </w:r>
      <w:r w:rsidRPr="003226B4">
        <w:rPr>
          <w:b/>
          <w:u w:val="single"/>
        </w:rPr>
        <w:t>philosophy</w:t>
      </w:r>
      <w:r w:rsidRPr="003226B4">
        <w:rPr>
          <w:u w:val="single"/>
        </w:rPr>
        <w:t>. He is understated, even a little shy, but compared to Justice Scalia, so is every human being</w:t>
      </w:r>
      <w:r w:rsidRPr="003226B4">
        <w:rPr>
          <w:sz w:val="16"/>
        </w:rPr>
        <w:t>.”</w:t>
      </w:r>
    </w:p>
    <w:p w:rsidR="002C7440" w:rsidRPr="0040410B" w:rsidRDefault="002C7440" w:rsidP="002C7440">
      <w:pPr>
        <w:pStyle w:val="Heading4"/>
      </w:pPr>
      <w:r w:rsidRPr="0040410B">
        <w:t xml:space="preserve">He really isn’t the raving anti-racist you make him out to be.  </w:t>
      </w:r>
    </w:p>
    <w:p w:rsidR="002C7440" w:rsidRPr="0040410B" w:rsidRDefault="002C7440" w:rsidP="002C7440">
      <w:r w:rsidRPr="0040410B">
        <w:rPr>
          <w:rStyle w:val="Style13ptBold"/>
        </w:rPr>
        <w:t>Economist ’17</w:t>
      </w:r>
      <w:r w:rsidRPr="0040410B">
        <w:t xml:space="preserve"> </w:t>
      </w:r>
      <w:r w:rsidRPr="0040410B">
        <w:rPr>
          <w:sz w:val="16"/>
          <w:szCs w:val="16"/>
        </w:rPr>
        <w:t xml:space="preserve">(Economist; 6/23/2017; British news organization, focusing on economics and market analysis; “A new front in the legal fight over Donald Trump’s travel ban,” </w:t>
      </w:r>
      <w:hyperlink r:id="rId129" w:history="1">
        <w:r w:rsidRPr="0040410B">
          <w:rPr>
            <w:rStyle w:val="Hyperlink"/>
            <w:sz w:val="16"/>
            <w:szCs w:val="16"/>
          </w:rPr>
          <w:t>https://www.economist.com/blogs/democracyinamerica/2017/06/no-relief</w:t>
        </w:r>
      </w:hyperlink>
      <w:r w:rsidRPr="0040410B">
        <w:rPr>
          <w:sz w:val="16"/>
          <w:szCs w:val="16"/>
        </w:rPr>
        <w:t>; Date Accessed: 7/16/2017; DS)</w:t>
      </w:r>
    </w:p>
    <w:p w:rsidR="002C7440" w:rsidRPr="0040410B" w:rsidRDefault="002C7440" w:rsidP="002C7440">
      <w:pPr>
        <w:rPr>
          <w:sz w:val="16"/>
        </w:rPr>
      </w:pPr>
      <w:r w:rsidRPr="0040410B">
        <w:rPr>
          <w:sz w:val="16"/>
        </w:rPr>
        <w:t xml:space="preserve">Like Mr </w:t>
      </w:r>
      <w:r w:rsidRPr="0040410B">
        <w:rPr>
          <w:u w:val="single"/>
        </w:rPr>
        <w:t>Trump’s travel ban</w:t>
      </w:r>
      <w:r w:rsidRPr="0040410B">
        <w:rPr>
          <w:sz w:val="16"/>
        </w:rPr>
        <w:t xml:space="preserve">—which </w:t>
      </w:r>
      <w:r w:rsidRPr="0040410B">
        <w:rPr>
          <w:u w:val="single"/>
        </w:rPr>
        <w:t>applies wholesale to 180m people from six countries</w:t>
      </w:r>
      <w:r w:rsidRPr="0040410B">
        <w:rPr>
          <w:sz w:val="16"/>
        </w:rPr>
        <w:t xml:space="preserve">—this “treatment was not based on any individualised suspicion that [the men] were dangerous or had committed any crime, let alone had some connection to terrorism”. Instead, </w:t>
      </w:r>
      <w:r w:rsidRPr="0040410B">
        <w:rPr>
          <w:u w:val="single"/>
        </w:rPr>
        <w:t xml:space="preserve">the government’s actions were based on “a policy, crafted at the highest levels of government, to </w:t>
      </w:r>
      <w:r w:rsidRPr="0040410B">
        <w:rPr>
          <w:b/>
          <w:u w:val="single"/>
        </w:rPr>
        <w:t>treat harshly</w:t>
      </w:r>
      <w:r w:rsidRPr="0040410B">
        <w:rPr>
          <w:u w:val="single"/>
        </w:rPr>
        <w:t xml:space="preserve"> Muslim non-citizens of Arab and South Asian descent</w:t>
      </w:r>
      <w:r w:rsidRPr="0040410B">
        <w:rPr>
          <w:sz w:val="16"/>
        </w:rPr>
        <w:t xml:space="preserve">, based on the false and pernicious assumption that individuals with those characteristics might have some connection to terrorism”. </w:t>
      </w:r>
      <w:r w:rsidRPr="0040410B">
        <w:rPr>
          <w:u w:val="single"/>
        </w:rPr>
        <w:t xml:space="preserve">In his 4-2 decision for a two-thirds-strong Supreme Court </w:t>
      </w:r>
      <w:r w:rsidRPr="0040410B">
        <w:rPr>
          <w:sz w:val="16"/>
        </w:rPr>
        <w:t xml:space="preserve">(Elena Kagan and Sonia Sotomayor were recused, and Neil Gorsuch was not yet in his seat), Justice Anthony </w:t>
      </w:r>
      <w:r w:rsidRPr="0040410B">
        <w:rPr>
          <w:b/>
          <w:u w:val="single"/>
        </w:rPr>
        <w:t>Kennedy</w:t>
      </w:r>
      <w:r w:rsidRPr="0040410B">
        <w:rPr>
          <w:u w:val="single"/>
        </w:rPr>
        <w:t xml:space="preserve"> </w:t>
      </w:r>
      <w:r w:rsidRPr="0040410B">
        <w:rPr>
          <w:b/>
          <w:u w:val="single"/>
        </w:rPr>
        <w:t>denied the detainees’ wish</w:t>
      </w:r>
      <w:r w:rsidRPr="0040410B">
        <w:rPr>
          <w:u w:val="single"/>
        </w:rPr>
        <w:t xml:space="preserve"> to sue federal officials for this treatment</w:t>
      </w:r>
      <w:r w:rsidRPr="0040410B">
        <w:rPr>
          <w:sz w:val="16"/>
        </w:rPr>
        <w:t xml:space="preserve">. Justice </w:t>
      </w:r>
      <w:r w:rsidRPr="0040410B">
        <w:rPr>
          <w:u w:val="single"/>
        </w:rPr>
        <w:t xml:space="preserve">Kennedy </w:t>
      </w:r>
      <w:r w:rsidRPr="0040410B">
        <w:rPr>
          <w:b/>
          <w:u w:val="single"/>
        </w:rPr>
        <w:t>did not contest</w:t>
      </w:r>
      <w:r w:rsidRPr="0040410B">
        <w:rPr>
          <w:u w:val="single"/>
        </w:rPr>
        <w:t xml:space="preserve"> that hundreds of innocent Muslim men were grabbed in this dragnet. Nor did he deny that they were subjected to harsh treatment</w:t>
      </w:r>
      <w:r w:rsidRPr="0040410B">
        <w:rPr>
          <w:sz w:val="16"/>
        </w:rPr>
        <w:t xml:space="preserve">. The </w:t>
      </w:r>
      <w:r w:rsidRPr="0040410B">
        <w:rPr>
          <w:u w:val="single"/>
        </w:rPr>
        <w:t>men were held in solitary confinement for 23 hours a day</w:t>
      </w:r>
      <w:r w:rsidRPr="0040410B">
        <w:rPr>
          <w:sz w:val="16"/>
        </w:rPr>
        <w:t xml:space="preserve">, Justice Kennedy recounted. </w:t>
      </w:r>
      <w:r w:rsidRPr="0040410B">
        <w:rPr>
          <w:u w:val="single"/>
        </w:rPr>
        <w:t xml:space="preserve">They were </w:t>
      </w:r>
      <w:r w:rsidRPr="0040410B">
        <w:rPr>
          <w:b/>
          <w:u w:val="single"/>
        </w:rPr>
        <w:t>humiliated and beaten</w:t>
      </w:r>
      <w:r w:rsidRPr="0040410B">
        <w:rPr>
          <w:sz w:val="16"/>
        </w:rPr>
        <w:t xml:space="preserve"> by guards, denied basic hygiene and repeatedly strip-searched. The episode, he wrote, was “tragic” and violated the detainees' “dignity and well-being”. So </w:t>
      </w:r>
      <w:r w:rsidRPr="0040410B">
        <w:rPr>
          <w:u w:val="single"/>
        </w:rPr>
        <w:t>why did Justice Kennedy</w:t>
      </w:r>
      <w:r w:rsidRPr="0040410B">
        <w:rPr>
          <w:sz w:val="16"/>
        </w:rPr>
        <w:t xml:space="preserve">, joined by Chief Justice John Roberts and Justices Samuel Alito and Clarence Thomas, </w:t>
      </w:r>
      <w:r w:rsidRPr="0040410B">
        <w:rPr>
          <w:b/>
          <w:u w:val="single"/>
        </w:rPr>
        <w:t>turn a cold shoulder</w:t>
      </w:r>
      <w:r w:rsidRPr="0040410B">
        <w:rPr>
          <w:u w:val="single"/>
        </w:rPr>
        <w:t xml:space="preserve"> to the men’s legal challenge</w:t>
      </w:r>
      <w:r w:rsidRPr="0040410B">
        <w:rPr>
          <w:sz w:val="16"/>
        </w:rPr>
        <w:t xml:space="preserve">? The Fourth Amendment, after all, protects prisoners from unjustified searches; the Fifth Amendment shields them from unequal treatment based on their religion or nationality and from punitive pre-trial treatment and abuse. </w:t>
      </w:r>
      <w:r w:rsidRPr="0040410B">
        <w:rPr>
          <w:u w:val="single"/>
        </w:rPr>
        <w:t>The answer is achingly technical, and boils down to this. In Bivens</w:t>
      </w:r>
      <w:r w:rsidRPr="0040410B">
        <w:rPr>
          <w:sz w:val="16"/>
        </w:rPr>
        <w:t xml:space="preserve"> v Six Unknown Federal Narcotics Agents, a 1971 case, </w:t>
      </w:r>
      <w:r w:rsidRPr="0040410B">
        <w:rPr>
          <w:u w:val="single"/>
        </w:rPr>
        <w:t>the Supreme Court permitted individuals to sue federal officials for violating their Fourth Amendment rights</w:t>
      </w:r>
      <w:r w:rsidRPr="0040410B">
        <w:rPr>
          <w:sz w:val="16"/>
        </w:rPr>
        <w:t xml:space="preserve">. But since then, </w:t>
      </w:r>
      <w:r w:rsidRPr="0040410B">
        <w:rPr>
          <w:u w:val="single"/>
        </w:rPr>
        <w:t xml:space="preserve">the justices have </w:t>
      </w:r>
      <w:r w:rsidRPr="0040410B">
        <w:rPr>
          <w:b/>
          <w:u w:val="single"/>
        </w:rPr>
        <w:t>rarely extended Bivens</w:t>
      </w:r>
      <w:r w:rsidRPr="0040410B">
        <w:rPr>
          <w:u w:val="single"/>
        </w:rPr>
        <w:t xml:space="preserve"> to other constitutional claims</w:t>
      </w:r>
      <w:r w:rsidRPr="0040410B">
        <w:rPr>
          <w:sz w:val="16"/>
        </w:rPr>
        <w:t>, preferring to let Congress decide when lawsuits should be allowed against executive branch officials.</w:t>
      </w:r>
    </w:p>
    <w:p w:rsidR="002C7440" w:rsidRPr="003E4483" w:rsidRDefault="002C7440" w:rsidP="002C7440">
      <w:pPr>
        <w:pStyle w:val="Heading4"/>
      </w:pPr>
      <w:r>
        <w:t xml:space="preserve">He’s tight with Trump and </w:t>
      </w:r>
      <w:r>
        <w:rPr>
          <w:u w:val="single"/>
        </w:rPr>
        <w:t>centrism outweighs</w:t>
      </w:r>
      <w:r>
        <w:t xml:space="preserve">. </w:t>
      </w:r>
    </w:p>
    <w:p w:rsidR="002C7440" w:rsidRPr="0040410B" w:rsidRDefault="002C7440" w:rsidP="002C7440">
      <w:pPr>
        <w:rPr>
          <w:sz w:val="24"/>
        </w:rPr>
      </w:pPr>
      <w:r w:rsidRPr="003E4483">
        <w:rPr>
          <w:rStyle w:val="Style13ptBold"/>
        </w:rPr>
        <w:t>Lithwick ’17</w:t>
      </w:r>
      <w:r>
        <w:rPr>
          <w:sz w:val="24"/>
        </w:rPr>
        <w:t xml:space="preserve"> </w:t>
      </w:r>
      <w:r w:rsidRPr="003E4483">
        <w:rPr>
          <w:sz w:val="16"/>
          <w:szCs w:val="16"/>
        </w:rPr>
        <w:t xml:space="preserve">(Dana; 5/26/2017; writes about the courts and the law for Slate; “Will He or Won’t He? How Justice Anthony Kennedy’s retirement decision became a battle over the judiciary and the Trump presidency,” </w:t>
      </w:r>
      <w:hyperlink r:id="rId130" w:history="1">
        <w:r w:rsidRPr="003E4483">
          <w:rPr>
            <w:rStyle w:val="Hyperlink"/>
            <w:sz w:val="16"/>
            <w:szCs w:val="16"/>
          </w:rPr>
          <w:t>http://www.slate.com/articles/news_and_politics/jurisprudence/2017/05/how_anthony_kennedy_s_retirement_decision_became_a_battle_over_the_trump.html</w:t>
        </w:r>
      </w:hyperlink>
      <w:r w:rsidRPr="003E4483">
        <w:rPr>
          <w:sz w:val="16"/>
          <w:szCs w:val="16"/>
        </w:rPr>
        <w:t>; Date Accessed: 7/16/2017; DS)</w:t>
      </w:r>
    </w:p>
    <w:p w:rsidR="002C7440" w:rsidRDefault="002C7440" w:rsidP="002C7440">
      <w:pPr>
        <w:rPr>
          <w:sz w:val="16"/>
        </w:rPr>
      </w:pPr>
      <w:r w:rsidRPr="003E4483">
        <w:rPr>
          <w:sz w:val="16"/>
        </w:rPr>
        <w:lastRenderedPageBreak/>
        <w:t xml:space="preserve">The president’s pledge that he will draw his next Supreme Court nominee from his original list of 20 judges is thus simply code for, Sure, everything else I do is dangerously deranged, but trust me, Justice </w:t>
      </w:r>
      <w:r w:rsidRPr="003E4483">
        <w:rPr>
          <w:u w:val="single"/>
        </w:rPr>
        <w:t>Kennedy</w:t>
      </w:r>
      <w:r w:rsidRPr="003E4483">
        <w:rPr>
          <w:sz w:val="16"/>
        </w:rPr>
        <w:t xml:space="preserve">, your legacy </w:t>
      </w:r>
      <w:r w:rsidRPr="003E4483">
        <w:rPr>
          <w:u w:val="single"/>
        </w:rPr>
        <w:t>will not be ruined with the seating of someone insane</w:t>
      </w:r>
      <w:r w:rsidRPr="003E4483">
        <w:rPr>
          <w:sz w:val="16"/>
        </w:rPr>
        <w:t xml:space="preserve">. But the truth is that </w:t>
      </w:r>
      <w:r w:rsidRPr="003E4483">
        <w:rPr>
          <w:u w:val="single"/>
        </w:rPr>
        <w:t xml:space="preserve">Kennedy isn’t talking, and your guess is as good as mine as to whether the </w:t>
      </w:r>
      <w:r w:rsidRPr="003E4483">
        <w:rPr>
          <w:b/>
          <w:u w:val="single"/>
        </w:rPr>
        <w:t>court’s centrist Republican</w:t>
      </w:r>
      <w:r w:rsidRPr="003E4483">
        <w:rPr>
          <w:u w:val="single"/>
        </w:rPr>
        <w:t xml:space="preserve"> will be bothered by the prospect of leaving his seat in the hands of someone</w:t>
      </w:r>
      <w:r w:rsidRPr="003E4483">
        <w:rPr>
          <w:sz w:val="16"/>
        </w:rPr>
        <w:t xml:space="preserve"> currently </w:t>
      </w:r>
      <w:r w:rsidRPr="003E4483">
        <w:rPr>
          <w:u w:val="single"/>
        </w:rPr>
        <w:t>operating under the shadow of an FBI investigation</w:t>
      </w:r>
      <w:r w:rsidRPr="003E4483">
        <w:rPr>
          <w:sz w:val="16"/>
        </w:rPr>
        <w:t xml:space="preserve">. On the one hand, we know </w:t>
      </w:r>
      <w:r w:rsidRPr="003E4483">
        <w:rPr>
          <w:u w:val="single"/>
        </w:rPr>
        <w:t xml:space="preserve">Kennedy </w:t>
      </w:r>
      <w:r w:rsidRPr="003E4483">
        <w:rPr>
          <w:b/>
          <w:u w:val="single"/>
        </w:rPr>
        <w:t>worries more about civility</w:t>
      </w:r>
      <w:r w:rsidRPr="003E4483">
        <w:rPr>
          <w:sz w:val="16"/>
        </w:rPr>
        <w:t xml:space="preserve">, decorum, and the rule of law </w:t>
      </w:r>
      <w:r w:rsidRPr="003E4483">
        <w:rPr>
          <w:u w:val="single"/>
        </w:rPr>
        <w:t>than virtually anyone on the high court</w:t>
      </w:r>
      <w:r w:rsidRPr="003E4483">
        <w:rPr>
          <w:sz w:val="16"/>
        </w:rPr>
        <w:t xml:space="preserve">. On the other hand, </w:t>
      </w:r>
      <w:r w:rsidRPr="003E4483">
        <w:rPr>
          <w:u w:val="single"/>
        </w:rPr>
        <w:t xml:space="preserve">we also know Kennedy shares a </w:t>
      </w:r>
      <w:r w:rsidRPr="003E4483">
        <w:rPr>
          <w:b/>
          <w:u w:val="single"/>
        </w:rPr>
        <w:t>close relationship</w:t>
      </w:r>
      <w:r w:rsidRPr="003E4483">
        <w:rPr>
          <w:u w:val="single"/>
        </w:rPr>
        <w:t xml:space="preserve"> with the Trump family: His son Gregory worked with the Trump team around the inauguration</w:t>
      </w:r>
      <w:r w:rsidRPr="003E4483">
        <w:rPr>
          <w:sz w:val="16"/>
        </w:rPr>
        <w:t>, and Trump’s daughter and granddaughter had seats as Kennedy’s guests at an oral argument in February.</w:t>
      </w:r>
    </w:p>
    <w:p w:rsidR="002C7440" w:rsidRDefault="002C7440" w:rsidP="002C7440">
      <w:pPr>
        <w:rPr>
          <w:sz w:val="16"/>
        </w:rPr>
      </w:pPr>
    </w:p>
    <w:p w:rsidR="002C7440" w:rsidRDefault="002C7440" w:rsidP="002C7440">
      <w:pPr>
        <w:pStyle w:val="Heading4"/>
      </w:pPr>
      <w:r>
        <w:t>Kennedy only rarely sides with the liberal justices—Causes backlash in future rulings</w:t>
      </w:r>
    </w:p>
    <w:p w:rsidR="002C7440" w:rsidRPr="00FB5BED" w:rsidRDefault="002C7440" w:rsidP="002C7440">
      <w:r w:rsidRPr="002B29C8">
        <w:rPr>
          <w:rStyle w:val="Style13ptBold"/>
        </w:rPr>
        <w:t>Goldstein 2010</w:t>
      </w:r>
      <w:r w:rsidRPr="005B1E75">
        <w:rPr>
          <w:rStyle w:val="ColorfulGrid-Accent1Char"/>
        </w:rPr>
        <w:t>—Tom Goldstein, SCOTUS Blog, “Everything You Read About the Supreme Court is Wrong,” http://www.scotusblog.com/blog/2010/06/30/everything-you-read-about-the-supreme-court-is-wrong/</w:t>
      </w:r>
    </w:p>
    <w:p w:rsidR="002C7440" w:rsidRDefault="002C7440" w:rsidP="002C7440">
      <w:r w:rsidRPr="00FB5BED">
        <w:t xml:space="preserve">Ideologues on both the left and right, as well as the public generally, frequently repeat their own received wisdoms that </w:t>
      </w:r>
      <w:r w:rsidRPr="0025328D">
        <w:rPr>
          <w:rStyle w:val="StyleUnderline"/>
          <w:highlight w:val="yellow"/>
        </w:rPr>
        <w:t>the</w:t>
      </w:r>
      <w:r w:rsidRPr="00FB5BED">
        <w:t xml:space="preserve"> Supreme </w:t>
      </w:r>
      <w:r w:rsidRPr="0025328D">
        <w:rPr>
          <w:rStyle w:val="StyleUnderline"/>
          <w:highlight w:val="yellow"/>
        </w:rPr>
        <w:t>Court is</w:t>
      </w:r>
      <w:r w:rsidRPr="00FB5BED">
        <w:t xml:space="preserve"> an </w:t>
      </w:r>
      <w:r w:rsidRPr="0025328D">
        <w:rPr>
          <w:rStyle w:val="StyleUnderline"/>
          <w:highlight w:val="yellow"/>
        </w:rPr>
        <w:t>easily categorized</w:t>
      </w:r>
      <w:r w:rsidRPr="00FB5BED">
        <w:t xml:space="preserve"> institution and that the Justices are committedly </w:t>
      </w:r>
      <w:r w:rsidRPr="0025328D">
        <w:rPr>
          <w:rStyle w:val="StyleUnderline"/>
          <w:highlight w:val="yellow"/>
        </w:rPr>
        <w:t>“liberal” or “conservative,” with Justice Kennedy as the lone swing vote.</w:t>
      </w:r>
      <w:r w:rsidRPr="00FB5BED">
        <w:t xml:space="preserve">  Liberals and conservatives also consistently accuse their opposites of being “activists,” a point vividly on display in the Senators’ opening statements in the Kagan confirmation hearings.  The just-completed Term proves, I think, that those generalizations are often misleading or outright wrong.  </w:t>
      </w:r>
      <w:r w:rsidRPr="0025328D">
        <w:rPr>
          <w:rStyle w:val="StyleUnderline"/>
          <w:highlight w:val="yellow"/>
        </w:rPr>
        <w:t>The general perception is that the Court decides its big cases by five-to-four majorities on ideological lines.  For example, the conservative majority in Citizens United recognized a greater constitutional right for corporations to spend money in elections.  McDonald v. City of Chicago extended gun rights to states and localities.</w:t>
      </w:r>
      <w:r w:rsidRPr="00FB5BED">
        <w:t xml:space="preserve">  Perdue v. Kenny A narrowly limited the ability of civil rights attorneys to receive an enhancement of their fee awards on the basis of great success.  And in a summary order, Hollingsworth v. Perry blocked the video transmission of the “Proposition 8” trial over gay marriage in California.  </w:t>
      </w:r>
      <w:r w:rsidRPr="0025328D">
        <w:rPr>
          <w:rStyle w:val="StyleUnderline"/>
          <w:highlight w:val="yellow"/>
        </w:rPr>
        <w:t>Much more rarely, conventional wisdom goes, Justice Kennedy “flips” to give a narrow win to the four “liberals.”  So Christian Legal Society v. Martinez authorized universities in certain circumstances to deny funding to student groups that exclude certain students from membership. Padilla v. Kentucky held that attorneys have an obligation to advise their clients of the immigration consequences of pleading guilty.  And in Wellons v. Hall, the Court summarily ruled in favor of a death penalty defendant</w:t>
      </w:r>
      <w:r w:rsidRPr="00FB5BED">
        <w:t>.</w:t>
      </w:r>
    </w:p>
    <w:p w:rsidR="002C7440" w:rsidRDefault="002C7440" w:rsidP="002C7440"/>
    <w:p w:rsidR="002C7440" w:rsidRDefault="002C7440" w:rsidP="002C7440">
      <w:pPr>
        <w:pStyle w:val="Heading4"/>
      </w:pPr>
      <w:r>
        <w:t>Kennedy owns the Supreme Court</w:t>
      </w:r>
    </w:p>
    <w:p w:rsidR="002C7440" w:rsidRDefault="002C7440" w:rsidP="002C7440">
      <w:r w:rsidRPr="002B29C8">
        <w:rPr>
          <w:rStyle w:val="Style13ptBold"/>
        </w:rPr>
        <w:t>Cohen 2010</w:t>
      </w:r>
      <w:r w:rsidRPr="005B1E75">
        <w:rPr>
          <w:rStyle w:val="ColorfulGrid-Accent1Char"/>
        </w:rPr>
        <w:t>—Andrew Cohen, chief legal analyst and legal editor for CBS News and winner of the Murrow Award as one of the nation's leading legal analysts and commentators, April 10, 2010, The Atlantic, “Why Kennedy Owns the Supreme Court,” http://www.theatlantic.com/national/archive/2010/04/why-kennedy-owns-the-supreme-court/38722/</w:t>
      </w:r>
    </w:p>
    <w:p w:rsidR="002C7440" w:rsidRPr="0025328D" w:rsidRDefault="002C7440" w:rsidP="002C7440">
      <w:pPr>
        <w:rPr>
          <w:rStyle w:val="StyleUnderline"/>
          <w:highlight w:val="yellow"/>
        </w:rPr>
      </w:pPr>
      <w:r w:rsidRPr="0025328D">
        <w:rPr>
          <w:rStyle w:val="StyleUnderline"/>
          <w:highlight w:val="yellow"/>
        </w:rPr>
        <w:t>But four votes on the Supreme Court on any given case isn't typically worth a warm bucket of spit</w:t>
      </w:r>
      <w:r>
        <w:t xml:space="preserve"> (to paraphrase). So there are only two ways in which Justice Ginsburg (or any liberal member of the Court more junior to her) would ever get to both be in the five-vote majority and senior enough to select who gets to write the opinion.  The first is if she joins forces with her liberal colleagues and a conservative member who is junior to her. The only two candidates there are the Chief Justice and Justice Samuel Alito and we automatically count out the Chief Justice. Is it possible that the staunchly conservative Justice Alito would cross over and vote with the Court's liberals? Anything's possible, right? Just don't </w:t>
      </w:r>
      <w:r>
        <w:lastRenderedPageBreak/>
        <w:t xml:space="preserve">bet your credit-default swap futures on it.  </w:t>
      </w:r>
      <w:r w:rsidRPr="0025328D">
        <w:rPr>
          <w:rStyle w:val="StyleUnderline"/>
          <w:highlight w:val="yellow"/>
        </w:rPr>
        <w:t xml:space="preserve">The other way Justice Ginsburg et al can win given the Court's current ideological makeup is if Justice Anthony Kennedy sides with her and the other liberal members. </w:t>
      </w:r>
      <w:r w:rsidRPr="005B1E75">
        <w:t>But</w:t>
      </w:r>
      <w:r>
        <w:t xml:space="preserve"> </w:t>
      </w:r>
      <w:r w:rsidRPr="0025328D">
        <w:rPr>
          <w:rStyle w:val="StyleUnderline"/>
          <w:highlight w:val="yellow"/>
        </w:rPr>
        <w:t>if this happens</w:t>
      </w:r>
      <w:r>
        <w:t>—and of course it does on occasion—</w:t>
      </w:r>
      <w:r w:rsidRPr="0025328D">
        <w:rPr>
          <w:rStyle w:val="StyleUnderline"/>
          <w:highlight w:val="yellow"/>
        </w:rPr>
        <w:t xml:space="preserve">it would be Justice Kennedy who would have seniority over Justice Ginsburg. </w:t>
      </w:r>
      <w:r w:rsidRPr="005B1E75">
        <w:t>He was sworn</w:t>
      </w:r>
      <w:r>
        <w:t xml:space="preserve"> in on February 18, 1988, one year before the end of the second term of the presidency of Ronald Reagan.  This means that Justice Kennedy will have even more power in the new court lineup than he already does. </w:t>
      </w:r>
      <w:r w:rsidRPr="0025328D">
        <w:rPr>
          <w:rStyle w:val="StyleUnderline"/>
          <w:highlight w:val="yellow"/>
        </w:rPr>
        <w:t xml:space="preserve">For the man who already dictates which close rulings go in which direction this is really saying something. Post-Stevens, Justice Kennedy not only will control with his vote which cases the liberals win but also, if they do win, the form in which that victory is to written for all time. </w:t>
      </w:r>
      <w:r w:rsidRPr="005B1E75">
        <w:t xml:space="preserve">Imagine that: </w:t>
      </w:r>
      <w:r w:rsidRPr="0025328D">
        <w:rPr>
          <w:rStyle w:val="StyleUnderline"/>
          <w:highlight w:val="yellow"/>
        </w:rPr>
        <w:t xml:space="preserve">A Reagan appointee, </w:t>
      </w:r>
      <w:r w:rsidRPr="005B1E75">
        <w:t xml:space="preserve">and for the most part a solid conservative foot-soldier, </w:t>
      </w:r>
      <w:r w:rsidRPr="0025328D">
        <w:rPr>
          <w:rStyle w:val="StyleUnderline"/>
          <w:highlight w:val="yellow"/>
        </w:rPr>
        <w:t xml:space="preserve">holding the batteries to the Court's liberal megaphone. </w:t>
      </w:r>
      <w:r w:rsidRPr="005B1E75">
        <w:t>You just can't make this stuff up.</w:t>
      </w:r>
    </w:p>
    <w:p w:rsidR="002C7440" w:rsidRDefault="002C7440" w:rsidP="002C7440"/>
    <w:p w:rsidR="002C7440" w:rsidRDefault="002C7440" w:rsidP="002C7440">
      <w:pPr>
        <w:pStyle w:val="Heading4"/>
      </w:pPr>
      <w:r>
        <w:t>Kennedy is the swing vote</w:t>
      </w:r>
    </w:p>
    <w:p w:rsidR="002C7440" w:rsidRDefault="002C7440" w:rsidP="002C7440">
      <w:r>
        <w:t xml:space="preserve">Garrett </w:t>
      </w:r>
      <w:r w:rsidRPr="00524658">
        <w:rPr>
          <w:rStyle w:val="Style13ptBold"/>
        </w:rPr>
        <w:t>Epps</w:t>
      </w:r>
      <w:r>
        <w:t xml:space="preserve"> (former reporter for the Washington Post, teaches constitutional law at the University of Baltimore) </w:t>
      </w:r>
      <w:r w:rsidRPr="00524658">
        <w:rPr>
          <w:rStyle w:val="Style13ptBold"/>
        </w:rPr>
        <w:t>September 12</w:t>
      </w:r>
      <w:r>
        <w:t>, 2012 “Does Antonin Scalia Still Matter?” http://www.theatlantic.com/national/archive/2012/09/does-antonin-scalia-still-matter/262137/</w:t>
      </w:r>
    </w:p>
    <w:p w:rsidR="002C7440" w:rsidRDefault="002C7440" w:rsidP="002C7440">
      <w:pPr>
        <w:rPr>
          <w:sz w:val="16"/>
        </w:rPr>
      </w:pPr>
      <w:r w:rsidRPr="00524658">
        <w:rPr>
          <w:rStyle w:val="StyleUnderline"/>
        </w:rPr>
        <w:t>I sort Justices</w:t>
      </w:r>
      <w:r w:rsidRPr="00524658">
        <w:rPr>
          <w:sz w:val="16"/>
        </w:rPr>
        <w:t>, present and historic</w:t>
      </w:r>
      <w:r w:rsidRPr="00524658">
        <w:rPr>
          <w:rStyle w:val="StyleUnderline"/>
        </w:rPr>
        <w:t>, into four categories. There are solid votes, whose position is not in doubt. They tend not to influence others</w:t>
      </w:r>
      <w:r w:rsidRPr="00524658">
        <w:rPr>
          <w:sz w:val="16"/>
        </w:rPr>
        <w:t xml:space="preserve">. Justice </w:t>
      </w:r>
      <w:r w:rsidRPr="00524658">
        <w:rPr>
          <w:rStyle w:val="StyleUnderline"/>
        </w:rPr>
        <w:t>Clarence Thomas is a solid vote. Second, there are swing votes, like Justice Anthony Kennedy</w:t>
      </w:r>
      <w:r w:rsidRPr="00524658">
        <w:rPr>
          <w:sz w:val="16"/>
        </w:rPr>
        <w:t xml:space="preserve">, and, on occasion, Justice Breyer. </w:t>
      </w:r>
      <w:r w:rsidRPr="00524658">
        <w:rPr>
          <w:rStyle w:val="StyleUnderline"/>
        </w:rPr>
        <w:t>They can be coaxed across the line by concessions; or they may write separate narrow concurrences.</w:t>
      </w:r>
      <w:r w:rsidRPr="00524658">
        <w:rPr>
          <w:sz w:val="16"/>
        </w:rPr>
        <w:t xml:space="preserve"> Third, there are influences, who by force of argument gradually reshape whole areas of law. And finally, there are playmakers, who put together coalitions that determine both results and rules. Their arguments are less important than their ability to count to five. Justice William Brennan was the greatest playmaker of our time; Justice John Paul Stevens gradually learned the art as well. On today's Court, as we learned last June, Roberts is becoming one. </w:t>
      </w:r>
    </w:p>
    <w:p w:rsidR="002C7440" w:rsidRDefault="002C7440" w:rsidP="002C7440">
      <w:pPr>
        <w:rPr>
          <w:sz w:val="16"/>
        </w:rPr>
      </w:pPr>
    </w:p>
    <w:p w:rsidR="002C7440" w:rsidRDefault="002C7440" w:rsidP="002C7440">
      <w:pPr>
        <w:pStyle w:val="Heading4"/>
      </w:pPr>
      <w:r>
        <w:t>Kennedy is the swing vote – recent data proves</w:t>
      </w:r>
    </w:p>
    <w:p w:rsidR="002C7440" w:rsidRPr="00524658" w:rsidRDefault="002C7440" w:rsidP="002C7440">
      <w:r>
        <w:t xml:space="preserve">John </w:t>
      </w:r>
      <w:r w:rsidRPr="00524658">
        <w:rPr>
          <w:rStyle w:val="Style13ptBold"/>
        </w:rPr>
        <w:t>Sides</w:t>
      </w:r>
      <w:r>
        <w:t xml:space="preserve"> (writer for the American Prospect) July 3, </w:t>
      </w:r>
      <w:r w:rsidRPr="00524658">
        <w:rPr>
          <w:rStyle w:val="Style13ptBold"/>
        </w:rPr>
        <w:t>2012</w:t>
      </w:r>
      <w:r>
        <w:t xml:space="preserve"> “Has Anthony Kennedy Moved to the Right?” http://prospect.org/article/has-anthony-kennedy-moved-right</w:t>
      </w:r>
    </w:p>
    <w:p w:rsidR="002C7440" w:rsidRDefault="002C7440" w:rsidP="002C7440">
      <w:pPr>
        <w:rPr>
          <w:sz w:val="16"/>
        </w:rPr>
      </w:pPr>
      <w:r w:rsidRPr="00524658">
        <w:rPr>
          <w:rStyle w:val="StyleUnderline"/>
        </w:rPr>
        <w:t>Of the</w:t>
      </w:r>
      <w:r w:rsidRPr="00524658">
        <w:rPr>
          <w:sz w:val="16"/>
        </w:rPr>
        <w:t xml:space="preserve"> remaining </w:t>
      </w:r>
      <w:r w:rsidRPr="00524658">
        <w:rPr>
          <w:rStyle w:val="StyleUnderline"/>
        </w:rPr>
        <w:t>high-profile ideologically charged cases from 2008 to 2010 there is a rough parity between liberal and conservative votes for Kennedy</w:t>
      </w:r>
      <w:r w:rsidRPr="00524658">
        <w:rPr>
          <w:sz w:val="16"/>
        </w:rPr>
        <w:t xml:space="preserve">. By my count, </w:t>
      </w:r>
      <w:r w:rsidRPr="00524658">
        <w:rPr>
          <w:rStyle w:val="StyleUnderline"/>
        </w:rPr>
        <w:t>Kennedy supported conservative outcomes on eight ideologically divisive cases</w:t>
      </w:r>
      <w:r w:rsidRPr="00524658">
        <w:rPr>
          <w:sz w:val="16"/>
        </w:rPr>
        <w:t xml:space="preserve"> (beyond what is discussed above and not counting this term, which does not factor in the Martin and Quinn scores). </w:t>
      </w:r>
      <w:r w:rsidRPr="00524658">
        <w:rPr>
          <w:rStyle w:val="StyleUnderline"/>
        </w:rPr>
        <w:t>These must be taken against nine ideologically divisive cases where Kennedy voted liberally</w:t>
      </w:r>
      <w:r w:rsidRPr="00524658">
        <w:rPr>
          <w:sz w:val="16"/>
        </w:rPr>
        <w:t>. That seems like the good old center-right Justice Kennedy we know rather than a new, hard-right one.  (I’ll share the specific cases I’m thinking of in comments.)</w:t>
      </w:r>
    </w:p>
    <w:p w:rsidR="002C7440" w:rsidRDefault="002C7440" w:rsidP="002C7440">
      <w:pPr>
        <w:pStyle w:val="Heading4"/>
      </w:pPr>
      <w:r>
        <w:t>Plan consumes court’s limited capital – controversial rulings cost capital.</w:t>
      </w:r>
    </w:p>
    <w:p w:rsidR="002C7440" w:rsidRPr="00A17305" w:rsidRDefault="002C7440" w:rsidP="002C7440">
      <w:pPr>
        <w:pStyle w:val="Nothing"/>
      </w:pPr>
      <w:r w:rsidRPr="002B29C8">
        <w:rPr>
          <w:rStyle w:val="Heading4Char"/>
        </w:rPr>
        <w:t>Grosskopf and Mondak, 1998</w:t>
      </w:r>
      <w:r>
        <w:t xml:space="preserve"> Profs of Poli Sci Long Island U and U of Illinois, 19</w:t>
      </w:r>
      <w:r w:rsidRPr="00B71488">
        <w:t>98</w:t>
      </w:r>
    </w:p>
    <w:p w:rsidR="002C7440" w:rsidRPr="00A17305" w:rsidRDefault="002C7440" w:rsidP="002C7440">
      <w:pPr>
        <w:pStyle w:val="Nothing"/>
      </w:pPr>
      <w:r>
        <w:t>(Anke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rsidR="002C7440" w:rsidRPr="00F30C77" w:rsidRDefault="002C7440" w:rsidP="002C7440">
      <w:pPr>
        <w:pStyle w:val="Cards"/>
        <w:ind w:left="0"/>
        <w:rPr>
          <w:sz w:val="16"/>
        </w:rPr>
      </w:pPr>
      <w:r w:rsidRPr="00F30C77">
        <w:rPr>
          <w:sz w:val="16"/>
        </w:rPr>
        <w:t xml:space="preserve">The existence of a strong link between basic values and diffuse support does not necessarily preclude a role for specific decisions, particularly when we seek to understand how support comes to change over time (e.g., Caldeira and Gibson 1992: 658-61). We believe that </w:t>
      </w:r>
      <w:r w:rsidRPr="002712BC">
        <w:rPr>
          <w:rStyle w:val="StyleUnderline"/>
        </w:rPr>
        <w:t>any claim that the Supreme Court is</w:t>
      </w:r>
      <w:r w:rsidRPr="00F30C77">
        <w:rPr>
          <w:sz w:val="16"/>
        </w:rPr>
        <w:t xml:space="preserve"> fully </w:t>
      </w:r>
      <w:r w:rsidRPr="002712BC">
        <w:rPr>
          <w:rStyle w:val="StyleUnderline"/>
        </w:rPr>
        <w:t xml:space="preserve">immune to backlash against controversial decisions can be rejected on a </w:t>
      </w:r>
      <w:r w:rsidRPr="002712BC">
        <w:rPr>
          <w:rStyle w:val="StyleUnderline"/>
        </w:rPr>
        <w:lastRenderedPageBreak/>
        <w:t>prima facie level</w:t>
      </w:r>
      <w:r w:rsidRPr="00F30C77">
        <w:rPr>
          <w:sz w:val="16"/>
        </w:rPr>
        <w:t xml:space="preserve">. First, consider the extreme case. </w:t>
      </w:r>
      <w:r w:rsidRPr="002712BC">
        <w:rPr>
          <w:rStyle w:val="StyleUnderline"/>
        </w:rPr>
        <w:t xml:space="preserve">Were the Supreme Court to make its </w:t>
      </w:r>
      <w:r w:rsidRPr="00F30C77">
        <w:rPr>
          <w:sz w:val="16"/>
        </w:rPr>
        <w:t xml:space="preserve">occasional </w:t>
      </w:r>
      <w:r w:rsidRPr="002712BC">
        <w:rPr>
          <w:rStyle w:val="StyleUnderline"/>
        </w:rPr>
        <w:t>blockbusters-Brown v. Board of Education, Roe v. Wade</w:t>
      </w:r>
      <w:r w:rsidRPr="00F30C77">
        <w:rPr>
          <w:sz w:val="16"/>
        </w:rPr>
        <w:t>, Texas v. Johnson, etc.-</w:t>
      </w:r>
      <w:r w:rsidRPr="002712BC">
        <w:rPr>
          <w:rStyle w:val="StyleUnderline"/>
        </w:rPr>
        <w:t xml:space="preserve">the norm by routinely ruling on the thorniest social questions, we see it as implausible that such actions would bring no </w:t>
      </w:r>
      <w:r w:rsidRPr="00F30C77">
        <w:rPr>
          <w:sz w:val="16"/>
        </w:rPr>
        <w:t xml:space="preserve">cumulative </w:t>
      </w:r>
      <w:r w:rsidRPr="002712BC">
        <w:rPr>
          <w:rStyle w:val="StyleUnderline"/>
        </w:rPr>
        <w:t>impact on how people view the Court</w:t>
      </w:r>
      <w:r w:rsidRPr="00F30C77">
        <w:rPr>
          <w:sz w:val="16"/>
        </w:rPr>
        <w:t xml:space="preserve">. Second, the Supreme Court's typical mode of operation suggests that </w:t>
      </w:r>
      <w:r w:rsidRPr="002712BC">
        <w:rPr>
          <w:rStyle w:val="StyleUnderline"/>
        </w:rPr>
        <w:t>justices themselves view institutional support as an expendable political capital</w:t>
      </w:r>
      <w:r w:rsidRPr="00F30C77">
        <w:rPr>
          <w:sz w:val="16"/>
        </w:rPr>
        <w:t xml:space="preserve"> (Choper 1980). That is, the Court recognizes its own political limitations, and thus </w:t>
      </w:r>
      <w:r w:rsidRPr="002712BC">
        <w:rPr>
          <w:rStyle w:val="StyleUnderline"/>
        </w:rPr>
        <w:t xml:space="preserve">justices pick their spots carefully when approaching </w:t>
      </w:r>
      <w:r w:rsidRPr="00F30C77">
        <w:rPr>
          <w:sz w:val="16"/>
        </w:rPr>
        <w:t xml:space="preserve">potentially </w:t>
      </w:r>
      <w:r w:rsidRPr="002712BC">
        <w:rPr>
          <w:rStyle w:val="StyleUnderline"/>
        </w:rPr>
        <w:t>controversial cases.</w:t>
      </w:r>
      <w:r w:rsidRPr="00F30C77">
        <w:rPr>
          <w:sz w:val="16"/>
        </w:rPr>
        <w:t xml:space="preserve"> From this perspective, the apparent dominance of democratic values as a determinant of institutional support (e.g., Caldeira and Gibson 1992) means not that the Court is insulated from backlash, but that </w:t>
      </w:r>
      <w:r w:rsidRPr="002712BC">
        <w:rPr>
          <w:rStyle w:val="StyleUnderline"/>
        </w:rPr>
        <w:t>strategic justices tread cautiously</w:t>
      </w:r>
      <w:r w:rsidRPr="00F30C77">
        <w:rPr>
          <w:sz w:val="16"/>
        </w:rPr>
        <w:t xml:space="preserve"> so as </w:t>
      </w:r>
      <w:r w:rsidRPr="002712BC">
        <w:rPr>
          <w:rStyle w:val="StyleUnderline"/>
        </w:rPr>
        <w:t>to keep backlash to a minimum</w:t>
      </w:r>
      <w:r w:rsidRPr="00F30C77">
        <w:rPr>
          <w:sz w:val="16"/>
        </w:rPr>
        <w:t>. Consequently, how and where we examine whether public response to Supreme Court decisions affects institutional support may shape what answer we find.</w:t>
      </w:r>
    </w:p>
    <w:p w:rsidR="002C7440" w:rsidRDefault="002C7440" w:rsidP="002C7440"/>
    <w:p w:rsidR="002C7440" w:rsidRDefault="002C7440" w:rsidP="002C7440"/>
    <w:p w:rsidR="002C7440" w:rsidRPr="006F21B6" w:rsidRDefault="002C7440" w:rsidP="002C7440">
      <w:pPr>
        <w:pStyle w:val="Heading4"/>
      </w:pPr>
      <w:r>
        <w:t>Court needs to save capital – controversial decisions burn capital.</w:t>
      </w:r>
    </w:p>
    <w:p w:rsidR="002C7440" w:rsidRPr="002B29C8" w:rsidRDefault="002C7440" w:rsidP="002C7440">
      <w:r w:rsidRPr="002B29C8">
        <w:rPr>
          <w:rStyle w:val="Style13ptBold"/>
        </w:rPr>
        <w:t>Peretti</w:t>
      </w:r>
      <w:r w:rsidRPr="002B29C8">
        <w:t xml:space="preserve">, Prof PoliSci Santa Clara U, </w:t>
      </w:r>
      <w:r w:rsidRPr="002B29C8">
        <w:rPr>
          <w:rStyle w:val="Style13ptBold"/>
        </w:rPr>
        <w:t>2001</w:t>
      </w:r>
    </w:p>
    <w:p w:rsidR="002C7440" w:rsidRPr="002B29C8" w:rsidRDefault="002C7440" w:rsidP="002C7440">
      <w:r w:rsidRPr="002B29C8">
        <w:t>(Terri Jennings Peretti, Prof of Poli Sci at Santa Clara University, 2001, In Defense of a Political Court, p.152)</w:t>
      </w:r>
    </w:p>
    <w:p w:rsidR="002C7440" w:rsidRDefault="002C7440" w:rsidP="002C7440">
      <w:pPr>
        <w:pStyle w:val="Cards"/>
        <w:ind w:left="0"/>
      </w:pPr>
      <w:r w:rsidRPr="00A17305">
        <w:t xml:space="preserve">To the degree that </w:t>
      </w:r>
      <w:r w:rsidRPr="002712BC">
        <w:rPr>
          <w:rStyle w:val="StyleUnderline"/>
        </w:rPr>
        <w:t>a justice</w:t>
      </w:r>
      <w:r w:rsidRPr="00A17305">
        <w:t xml:space="preserve"> cares deeply about her policy goals, she </w:t>
      </w:r>
      <w:r w:rsidRPr="002712BC">
        <w:rPr>
          <w:rStyle w:val="StyleUnderline"/>
        </w:rPr>
        <w:t>will be</w:t>
      </w:r>
      <w:r w:rsidRPr="00A17305">
        <w:t xml:space="preserve"> quite </w:t>
      </w:r>
      <w:r w:rsidRPr="002712BC">
        <w:rPr>
          <w:rStyle w:val="StyleUnderline"/>
        </w:rPr>
        <w:t>attentive to the degree of support and opposition among interest groups and political leaders</w:t>
      </w:r>
      <w:r w:rsidRPr="00A17305">
        <w:t xml:space="preserve"> </w:t>
      </w:r>
      <w:r w:rsidRPr="007E124B">
        <w:rPr>
          <w:sz w:val="16"/>
          <w:szCs w:val="16"/>
        </w:rPr>
        <w:t>for those goals. She will be aware of the re— sources (e.g.. commitment, wealth, legitimacy) that the relevant interest groups possess who bear the burden of both carrying forward the appropriate litigation necessary for policy success and for pressuring the other branches for full and effective implementation. Only</w:t>
      </w:r>
      <w:r w:rsidRPr="00A17305">
        <w:t xml:space="preserve"> </w:t>
      </w:r>
      <w:r w:rsidRPr="002712BC">
        <w:rPr>
          <w:rStyle w:val="StyleUnderline"/>
        </w:rPr>
        <w:t>the</w:t>
      </w:r>
      <w:r w:rsidRPr="00A17305">
        <w:t xml:space="preserve"> policy motivated </w:t>
      </w:r>
      <w:r w:rsidRPr="002712BC">
        <w:rPr>
          <w:rStyle w:val="StyleUnderline"/>
        </w:rPr>
        <w:t xml:space="preserve">justice will care about the willingness of </w:t>
      </w:r>
      <w:r w:rsidRPr="00A17305">
        <w:t xml:space="preserve">other </w:t>
      </w:r>
      <w:r w:rsidRPr="002712BC">
        <w:rPr>
          <w:rStyle w:val="StyleUnderline"/>
        </w:rPr>
        <w:t>government officials to comply with the Court’s decisions</w:t>
      </w:r>
      <w:r w:rsidRPr="00A17305">
        <w:t xml:space="preserve"> or carry them out effectively. And only </w:t>
      </w:r>
      <w:r w:rsidRPr="002712BC">
        <w:rPr>
          <w:rStyle w:val="StyleUnderline"/>
        </w:rPr>
        <w:t>the</w:t>
      </w:r>
      <w:r w:rsidRPr="00A17305">
        <w:t xml:space="preserve"> policy</w:t>
      </w:r>
      <w:r>
        <w:t xml:space="preserve"> </w:t>
      </w:r>
      <w:r w:rsidRPr="00A17305">
        <w:t xml:space="preserve">motivated </w:t>
      </w:r>
      <w:r w:rsidRPr="002712BC">
        <w:rPr>
          <w:rStyle w:val="StyleUnderline"/>
        </w:rPr>
        <w:t>justice will care about avoiding the application of political sanctions against the Court</w:t>
      </w:r>
      <w:r w:rsidRPr="00A17305">
        <w:t xml:space="preserve"> that might foreclose all future policy options. The </w:t>
      </w:r>
      <w:r w:rsidRPr="002712BC">
        <w:rPr>
          <w:rStyle w:val="StyleUnderline"/>
        </w:rPr>
        <w:t>school desegregation cases illustrate these points</w:t>
      </w:r>
      <w:r w:rsidRPr="00A17305">
        <w:t xml:space="preserve"> </w:t>
      </w:r>
      <w:r w:rsidRPr="007E124B">
        <w:rPr>
          <w:sz w:val="16"/>
          <w:szCs w:val="16"/>
        </w:rPr>
        <w:t>quite nicely. The Court could not pursue the goal of racial integration and racial equality until there was an organized and highly regarded interest group such as the National Association for the Advancement of Colored People willing and able to help. The</w:t>
      </w:r>
      <w:r w:rsidRPr="00A17305">
        <w:t xml:space="preserve"> </w:t>
      </w:r>
      <w:r w:rsidRPr="002712BC">
        <w:rPr>
          <w:rStyle w:val="StyleUnderline"/>
        </w:rPr>
        <w:t>Court</w:t>
      </w:r>
      <w:r w:rsidRPr="00A17305">
        <w:t xml:space="preserve"> further </w:t>
      </w:r>
      <w:r w:rsidRPr="002712BC">
        <w:rPr>
          <w:rStyle w:val="StyleUnderline"/>
        </w:rPr>
        <w:t>was required to protect that group from political attack</w:t>
      </w:r>
      <w:r w:rsidRPr="00A17305">
        <w:t xml:space="preserve">, as it did in NAACP v. Alabama and NAACP v. Button. </w:t>
      </w:r>
      <w:r w:rsidRPr="002712BC">
        <w:rPr>
          <w:rStyle w:val="StyleUnderline"/>
        </w:rPr>
        <w:t>Avoidance of</w:t>
      </w:r>
      <w:r w:rsidRPr="00A17305">
        <w:t xml:space="preserve"> other </w:t>
      </w:r>
      <w:r w:rsidRPr="002712BC">
        <w:rPr>
          <w:rStyle w:val="StyleUnderline"/>
        </w:rPr>
        <w:t>decisions that might harm its desegregation efforts was</w:t>
      </w:r>
      <w:r w:rsidRPr="00A17305">
        <w:t xml:space="preserve"> also </w:t>
      </w:r>
      <w:r w:rsidRPr="002712BC">
        <w:rPr>
          <w:rStyle w:val="StyleUnderline"/>
        </w:rPr>
        <w:t>deemed necessary</w:t>
      </w:r>
      <w:r w:rsidRPr="00A17305">
        <w:t>. Thus, the Court had legal doctrine available to void antimiscegenation statutes, but refused to do so on two occasions.‘°° (Murphy notes that one justice was said to remark upon leaving the conference discussion, "</w:t>
      </w:r>
      <w:r w:rsidRPr="002712BC">
        <w:rPr>
          <w:rStyle w:val="StyleUnderline"/>
        </w:rPr>
        <w:t>One bombshell at a time is enough</w:t>
      </w:r>
      <w:r w:rsidRPr="00A17305">
        <w:t xml:space="preserve">."'°‘) </w:t>
      </w:r>
      <w:r w:rsidRPr="007E124B">
        <w:rPr>
          <w:sz w:val="16"/>
          <w:szCs w:val="16"/>
        </w:rPr>
        <w:t>The Court additionally softened the blow by adopting its “deliberate speed" implementation formula. Even so, the Court still needed the active cooperation of a broad range of government officials. in all branches and at all levels of government, in order to carry out its decisions effectively. Thus, significant progress in racial integration in the southern schools did not in fact occur until Congress and the Department of Health, Education, and Welfare decided to act</w:t>
      </w:r>
      <w:r w:rsidRPr="00A17305">
        <w:t xml:space="preserve">. </w:t>
      </w:r>
      <w:r w:rsidRPr="002712BC">
        <w:rPr>
          <w:rStyle w:val="StyleUnderline"/>
        </w:rPr>
        <w:t>The Court</w:t>
      </w:r>
      <w:r w:rsidRPr="00A17305">
        <w:t xml:space="preserve"> further </w:t>
      </w:r>
      <w:r w:rsidRPr="002712BC">
        <w:rPr>
          <w:rStyle w:val="StyleUnderline"/>
        </w:rPr>
        <w:t>had to consider whether the political opposition that</w:t>
      </w:r>
      <w:r w:rsidRPr="00A17305">
        <w:t xml:space="preserve"> it knew </w:t>
      </w:r>
      <w:r w:rsidRPr="002712BC">
        <w:rPr>
          <w:rStyle w:val="StyleUnderline"/>
        </w:rPr>
        <w:t xml:space="preserve">would ensue would be sufficient to result in sanctions </w:t>
      </w:r>
      <w:r w:rsidRPr="007E124B">
        <w:rPr>
          <w:sz w:val="16"/>
          <w:szCs w:val="16"/>
        </w:rPr>
        <w:t>against the Court, such as withdrawal of jurisdiction or impeachment. These considerations arose only in the process of caring deeply about the policy goal at hand—racial equality in public education. They were not a by-product of caring only about the logical or precedential consistency of an opinion or of worrying only about deriving a decision from the Framers’ intentions.</w:t>
      </w:r>
      <w:r w:rsidRPr="00A17305">
        <w:t xml:space="preserve"> </w:t>
      </w:r>
    </w:p>
    <w:p w:rsidR="002C7440" w:rsidRPr="000A40BA" w:rsidRDefault="002C7440" w:rsidP="002C7440">
      <w:pPr>
        <w:pStyle w:val="Heading4"/>
      </w:pPr>
      <w:r>
        <w:t>Judicial capital is key to rulings.</w:t>
      </w:r>
    </w:p>
    <w:p w:rsidR="002C7440" w:rsidRDefault="002C7440" w:rsidP="002C7440">
      <w:pPr>
        <w:pStyle w:val="Nothing"/>
        <w:rPr>
          <w:szCs w:val="20"/>
        </w:rPr>
      </w:pPr>
      <w:r w:rsidRPr="005D4ACB">
        <w:rPr>
          <w:rStyle w:val="Style13ptBold"/>
        </w:rPr>
        <w:t>Gibson and Caldeira</w:t>
      </w:r>
      <w:r>
        <w:rPr>
          <w:szCs w:val="20"/>
        </w:rPr>
        <w:t xml:space="preserve">, Profs of Political Science at Wash U in St. Louis and Ohio State U, </w:t>
      </w:r>
      <w:r w:rsidRPr="005D4ACB">
        <w:rPr>
          <w:rStyle w:val="Style13ptBold"/>
        </w:rPr>
        <w:t>2009</w:t>
      </w:r>
    </w:p>
    <w:p w:rsidR="002C7440" w:rsidRPr="004570D6" w:rsidRDefault="002C7440" w:rsidP="002C7440">
      <w:pPr>
        <w:pStyle w:val="Nothing"/>
        <w:rPr>
          <w:szCs w:val="20"/>
          <w:lang w:eastAsia="ko-KR"/>
        </w:rPr>
      </w:pPr>
      <w:r>
        <w:rPr>
          <w:szCs w:val="20"/>
        </w:rPr>
        <w:t>(</w:t>
      </w:r>
      <w:r w:rsidRPr="004570D6">
        <w:rPr>
          <w:szCs w:val="20"/>
        </w:rPr>
        <w:t>James L. Gibson, prof of PoliSci @ Wash U in St. Louis, and Gregory A. Caldeira, Prof of PoliSci @ Ohio State U, January 2009,</w:t>
      </w:r>
      <w:r w:rsidRPr="004570D6">
        <w:rPr>
          <w:bCs/>
          <w:i/>
          <w:iCs/>
          <w:szCs w:val="20"/>
          <w:lang w:eastAsia="ko-KR"/>
        </w:rPr>
        <w:t xml:space="preserve"> </w:t>
      </w:r>
      <w:r>
        <w:rPr>
          <w:bCs/>
          <w:i/>
          <w:iCs/>
          <w:szCs w:val="20"/>
          <w:lang w:eastAsia="ko-KR"/>
        </w:rPr>
        <w:t>“</w:t>
      </w:r>
      <w:r w:rsidRPr="004570D6">
        <w:rPr>
          <w:szCs w:val="20"/>
          <w:lang w:eastAsia="ko-KR"/>
        </w:rPr>
        <w:t>Confirmation Politics and The Legitimacy of the U.S.</w:t>
      </w:r>
      <w:r>
        <w:rPr>
          <w:szCs w:val="20"/>
          <w:lang w:eastAsia="ko-KR"/>
        </w:rPr>
        <w:t xml:space="preserve"> </w:t>
      </w:r>
      <w:r w:rsidRPr="004570D6">
        <w:rPr>
          <w:szCs w:val="20"/>
          <w:lang w:eastAsia="ko-KR"/>
        </w:rPr>
        <w:t>Supreme Court</w:t>
      </w:r>
      <w:r>
        <w:rPr>
          <w:szCs w:val="20"/>
          <w:lang w:eastAsia="ko-KR"/>
        </w:rPr>
        <w:t xml:space="preserve">” </w:t>
      </w:r>
      <w:r w:rsidRPr="004570D6">
        <w:rPr>
          <w:bCs/>
          <w:i/>
          <w:iCs/>
          <w:szCs w:val="20"/>
          <w:lang w:eastAsia="ko-KR"/>
        </w:rPr>
        <w:t>American Journal of Political Science</w:t>
      </w:r>
      <w:r w:rsidRPr="004570D6">
        <w:rPr>
          <w:bCs/>
          <w:szCs w:val="20"/>
          <w:lang w:eastAsia="ko-KR"/>
        </w:rPr>
        <w:t xml:space="preserve">, </w:t>
      </w:r>
      <w:r w:rsidRPr="004570D6">
        <w:rPr>
          <w:szCs w:val="20"/>
          <w:lang w:eastAsia="ko-KR"/>
        </w:rPr>
        <w:t>Vol. 53, No. 1, January 2009, Pp. 139–155</w:t>
      </w:r>
      <w:r>
        <w:rPr>
          <w:szCs w:val="20"/>
          <w:lang w:eastAsia="ko-KR"/>
        </w:rPr>
        <w:t>)</w:t>
      </w:r>
    </w:p>
    <w:p w:rsidR="002C7440" w:rsidRPr="00F30C77" w:rsidRDefault="002C7440" w:rsidP="002C7440">
      <w:pPr>
        <w:pStyle w:val="Cards"/>
        <w:ind w:left="0"/>
        <w:rPr>
          <w:sz w:val="16"/>
        </w:rPr>
      </w:pPr>
      <w:r w:rsidRPr="00F30C77">
        <w:rPr>
          <w:sz w:val="16"/>
          <w:lang w:eastAsia="ko-KR"/>
        </w:rPr>
        <w:t xml:space="preserve">We reiterate our view that </w:t>
      </w:r>
      <w:r w:rsidRPr="002712BC">
        <w:rPr>
          <w:rStyle w:val="StyleUnderline"/>
        </w:rPr>
        <w:t>institutional legitimacy is an enormously important source of political capital</w:t>
      </w:r>
      <w:r w:rsidRPr="00F30C77">
        <w:rPr>
          <w:sz w:val="16"/>
          <w:lang w:eastAsia="ko-KR"/>
        </w:rPr>
        <w:t xml:space="preserve">. The conventional hypothesis is that </w:t>
      </w:r>
      <w:r w:rsidRPr="002712BC">
        <w:rPr>
          <w:rStyle w:val="StyleUnderline"/>
        </w:rPr>
        <w:t>legitimacy is significant because it contributes to acquiescence to decisions of which people do not approve</w:t>
      </w:r>
      <w:r w:rsidRPr="00F30C77">
        <w:rPr>
          <w:sz w:val="16"/>
          <w:lang w:eastAsia="ko-KR"/>
        </w:rPr>
        <w:t xml:space="preserve"> (e.g., Gibson, Caldeira, and Spence 2005). We have devoted considerable effort toward investigating that hypothesis throughout the world. To the extent that we are correct in our analysis of the theory of positivity bias, we suggest here that </w:t>
      </w:r>
      <w:r w:rsidRPr="002712BC">
        <w:rPr>
          <w:rStyle w:val="StyleUnderline"/>
        </w:rPr>
        <w:t>legitimacy has an even more significant role in the political process: Citizens who extend legitimacy to the Supreme Court are characterized by a set of attitudes that frame</w:t>
      </w:r>
      <w:r w:rsidRPr="00F30C77">
        <w:rPr>
          <w:sz w:val="16"/>
          <w:lang w:eastAsia="ko-KR"/>
        </w:rPr>
        <w:t xml:space="preserve"> a variety of expectations and </w:t>
      </w:r>
      <w:r w:rsidRPr="002712BC">
        <w:rPr>
          <w:rStyle w:val="StyleUnderline"/>
        </w:rPr>
        <w:t>choices.</w:t>
      </w:r>
      <w:r w:rsidRPr="00F30C77">
        <w:rPr>
          <w:sz w:val="16"/>
          <w:lang w:eastAsia="ko-KR"/>
        </w:rPr>
        <w:t xml:space="preserve"> </w:t>
      </w:r>
      <w:r w:rsidRPr="002712BC">
        <w:rPr>
          <w:rStyle w:val="StyleUnderline"/>
        </w:rPr>
        <w:t>These frames provide a standing decision that is difficult to rebut</w:t>
      </w:r>
      <w:r w:rsidRPr="00F30C77">
        <w:rPr>
          <w:sz w:val="16"/>
          <w:lang w:eastAsia="ko-KR"/>
        </w:rPr>
        <w:t xml:space="preserve"> in contemporary American politics. </w:t>
      </w:r>
      <w:r w:rsidRPr="002712BC">
        <w:rPr>
          <w:rStyle w:val="StyleUnderline"/>
        </w:rPr>
        <w:t xml:space="preserve">This </w:t>
      </w:r>
      <w:r w:rsidRPr="002712BC">
        <w:rPr>
          <w:rStyle w:val="StyleUnderline"/>
        </w:rPr>
        <w:lastRenderedPageBreak/>
        <w:t xml:space="preserve">consequence of institutional legitimacy is </w:t>
      </w:r>
      <w:r w:rsidRPr="00F30C77">
        <w:rPr>
          <w:sz w:val="16"/>
          <w:lang w:eastAsia="ko-KR"/>
        </w:rPr>
        <w:t xml:space="preserve">perhaps the </w:t>
      </w:r>
      <w:r w:rsidRPr="002712BC">
        <w:rPr>
          <w:rStyle w:val="StyleUnderline"/>
        </w:rPr>
        <w:t>most significant.</w:t>
      </w:r>
      <w:r w:rsidRPr="00F30C77">
        <w:rPr>
          <w:sz w:val="16"/>
        </w:rPr>
        <w:t xml:space="preserve"> </w:t>
      </w:r>
    </w:p>
    <w:p w:rsidR="002C7440" w:rsidRDefault="002C7440" w:rsidP="002C7440">
      <w:pPr>
        <w:spacing w:after="200" w:line="276" w:lineRule="auto"/>
        <w:rPr>
          <w:rFonts w:eastAsia="Times New Roman"/>
          <w:szCs w:val="24"/>
        </w:rPr>
      </w:pPr>
      <w:r>
        <w:br w:type="page"/>
      </w:r>
    </w:p>
    <w:p w:rsidR="002C7440" w:rsidRDefault="002C7440" w:rsidP="002C7440">
      <w:pPr>
        <w:pStyle w:val="Heading3"/>
      </w:pPr>
      <w:r>
        <w:lastRenderedPageBreak/>
        <w:t>2NC Link – Public Opinion Key</w:t>
      </w:r>
    </w:p>
    <w:p w:rsidR="002C7440" w:rsidRPr="004A05A0" w:rsidRDefault="002C7440" w:rsidP="002C7440">
      <w:pPr>
        <w:pStyle w:val="Heading4"/>
      </w:pPr>
      <w:r>
        <w:t>Court capital is limited – public opinion matters</w:t>
      </w:r>
    </w:p>
    <w:p w:rsidR="002C7440" w:rsidRPr="00B4102D" w:rsidRDefault="002C7440" w:rsidP="002C7440">
      <w:pPr>
        <w:pStyle w:val="Nothing"/>
      </w:pPr>
      <w:r w:rsidRPr="002B29C8">
        <w:rPr>
          <w:rStyle w:val="Style13ptBold"/>
        </w:rPr>
        <w:t>McGuire and Stimson</w:t>
      </w:r>
      <w:r>
        <w:t xml:space="preserve">, profs PoliSci @ UNC Chapel Hill, </w:t>
      </w:r>
      <w:r w:rsidRPr="002B29C8">
        <w:rPr>
          <w:rStyle w:val="Style13ptBold"/>
        </w:rPr>
        <w:t>2004</w:t>
      </w:r>
    </w:p>
    <w:p w:rsidR="002C7440" w:rsidRPr="00825349" w:rsidRDefault="002C7440" w:rsidP="002C7440">
      <w:r w:rsidRPr="00825349">
        <w:t>(Kevin T. McGuire and James T. Stimson, profs of PoliSci @ UNC Chapel Hill, November 2004, “</w:t>
      </w:r>
      <w:r w:rsidRPr="00825349">
        <w:rPr>
          <w:lang w:eastAsia="ko-KR"/>
        </w:rPr>
        <w:t>The Least Dangerous Branch Revisited: New Evidence on Supreme Court Responsiveness to Public Preferences</w:t>
      </w:r>
      <w:r w:rsidRPr="00825349">
        <w:t xml:space="preserve">” </w:t>
      </w:r>
      <w:r w:rsidRPr="00825349">
        <w:rPr>
          <w:lang w:eastAsia="ko-KR"/>
        </w:rPr>
        <w:t>THE JOURNAL OF POLITICS, Vol. 66, No. 4, November 2004, Pp. 1018–1035)</w:t>
      </w:r>
    </w:p>
    <w:p w:rsidR="002C7440" w:rsidRPr="00F30C77" w:rsidRDefault="002C7440" w:rsidP="002C7440">
      <w:pPr>
        <w:pStyle w:val="Cards"/>
        <w:ind w:left="0"/>
        <w:rPr>
          <w:rFonts w:ascii="TimesNewRomanPS" w:hAnsi="TimesNewRomanPS" w:cs="TimesNewRomanPS"/>
          <w:sz w:val="16"/>
          <w:szCs w:val="20"/>
          <w:lang w:eastAsia="ko-KR"/>
        </w:rPr>
      </w:pPr>
      <w:r w:rsidRPr="00F30C77">
        <w:rPr>
          <w:rFonts w:ascii="TimesNewRomanPS" w:hAnsi="TimesNewRomanPS" w:cs="TimesNewRomanPS"/>
          <w:sz w:val="16"/>
          <w:szCs w:val="20"/>
          <w:lang w:eastAsia="ko-KR"/>
        </w:rPr>
        <w:t xml:space="preserve">The reasons for such behavior are not terribly mysterious. The </w:t>
      </w:r>
      <w:r w:rsidRPr="002712BC">
        <w:rPr>
          <w:rStyle w:val="StyleUnderline"/>
        </w:rPr>
        <w:t xml:space="preserve">justices may well want to see their preferences reflected </w:t>
      </w:r>
      <w:r w:rsidRPr="00F30C77">
        <w:rPr>
          <w:rFonts w:ascii="TimesNewRomanPS" w:hAnsi="TimesNewRomanPS" w:cs="TimesNewRomanPS"/>
          <w:sz w:val="16"/>
          <w:szCs w:val="20"/>
          <w:lang w:eastAsia="ko-KR"/>
        </w:rPr>
        <w:t xml:space="preserve">in policy outcomes, </w:t>
      </w:r>
      <w:r w:rsidRPr="002712BC">
        <w:rPr>
          <w:rStyle w:val="StyleUnderline"/>
        </w:rPr>
        <w:t xml:space="preserve">but that ambition would be fairly hollow if those policies, </w:t>
      </w:r>
      <w:r w:rsidRPr="00F30C77">
        <w:rPr>
          <w:rFonts w:ascii="TimesNewRomanPS" w:hAnsi="TimesNewRomanPS" w:cs="TimesNewRomanPS"/>
          <w:sz w:val="16"/>
          <w:szCs w:val="20"/>
          <w:lang w:eastAsia="ko-KR"/>
        </w:rPr>
        <w:t xml:space="preserve">once promulgated, </w:t>
      </w:r>
      <w:r w:rsidRPr="002712BC">
        <w:rPr>
          <w:rStyle w:val="StyleUnderline"/>
        </w:rPr>
        <w:t>had no practical effect</w:t>
      </w:r>
      <w:r w:rsidRPr="00F30C77">
        <w:rPr>
          <w:rFonts w:ascii="TimesNewRomanPS" w:hAnsi="TimesNewRomanPS" w:cs="TimesNewRomanPS"/>
          <w:sz w:val="16"/>
          <w:szCs w:val="20"/>
          <w:lang w:eastAsia="ko-KR"/>
        </w:rPr>
        <w:t xml:space="preserve">. The Court requires the cooperation of legislative and executive officials, many of whom are themselves careful auditors of mass opinion. For that reason, the members of </w:t>
      </w:r>
      <w:r w:rsidRPr="002712BC">
        <w:rPr>
          <w:rStyle w:val="StyleUnderline"/>
        </w:rPr>
        <w:t>the Court must reflect on how well their preferred outcomes will be received</w:t>
      </w:r>
      <w:r w:rsidRPr="00F30C77">
        <w:rPr>
          <w:rFonts w:ascii="TimesNewRomanPS" w:hAnsi="TimesNewRomanPS" w:cs="TimesNewRomanPS"/>
          <w:sz w:val="16"/>
          <w:szCs w:val="20"/>
          <w:lang w:eastAsia="ko-KR"/>
        </w:rPr>
        <w:t xml:space="preserve"> and supported by implementers. By no means does this imply that the Court cares about public opinion in the same ways that elected officials do, but we do think it entirely reasonable to assume that </w:t>
      </w:r>
      <w:r w:rsidRPr="002712BC">
        <w:rPr>
          <w:rStyle w:val="StyleUnderline"/>
        </w:rPr>
        <w:t>justices want their policies to be taken seriously by relevant publics</w:t>
      </w:r>
      <w:r w:rsidRPr="00F30C77">
        <w:rPr>
          <w:rFonts w:ascii="TimesNewRomanPS" w:hAnsi="TimesNewRomanPS" w:cs="TimesNewRomanPS"/>
          <w:sz w:val="16"/>
          <w:szCs w:val="20"/>
          <w:lang w:eastAsia="ko-KR"/>
        </w:rPr>
        <w:t>.</w:t>
      </w:r>
      <w:r w:rsidRPr="00F30C77">
        <w:rPr>
          <w:rFonts w:ascii="TimesNewRomanPS" w:hAnsi="TimesNewRomanPS" w:cs="TimesNewRomanPS"/>
          <w:sz w:val="16"/>
          <w:szCs w:val="12"/>
          <w:lang w:eastAsia="ko-KR"/>
        </w:rPr>
        <w:t xml:space="preserve">1 </w:t>
      </w:r>
      <w:r w:rsidRPr="00F30C77">
        <w:rPr>
          <w:rFonts w:ascii="TimesNewRomanPS" w:hAnsi="TimesNewRomanPS" w:cs="TimesNewRomanPS"/>
          <w:sz w:val="16"/>
          <w:szCs w:val="20"/>
          <w:lang w:eastAsia="ko-KR"/>
        </w:rPr>
        <w:t xml:space="preserve">This is not just our opinion, of course. There is abundant evidence of resistance, avoidance, and downright defiance from various constituencies of the Court (Canon and Johnson 1999). It is only when popular opinion supports the Court’s goals that its policies have their full effects (Rosenberg 1991). To be sure, </w:t>
      </w:r>
      <w:r w:rsidRPr="002712BC">
        <w:rPr>
          <w:rStyle w:val="StyleUnderline"/>
        </w:rPr>
        <w:t>the Constitution affords the Supreme Court institutional independence, but it in no way guarantees the prestige upon which its success is so highly dependent</w:t>
      </w:r>
      <w:r w:rsidRPr="00F30C77">
        <w:rPr>
          <w:rFonts w:ascii="TimesNewRomanPS" w:hAnsi="TimesNewRomanPS" w:cs="TimesNewRomanPS"/>
          <w:sz w:val="16"/>
          <w:szCs w:val="20"/>
          <w:lang w:eastAsia="ko-KR"/>
        </w:rPr>
        <w:t>.</w:t>
      </w:r>
    </w:p>
    <w:p w:rsidR="002C7440" w:rsidRDefault="002C7440" w:rsidP="002C7440">
      <w:pPr>
        <w:pStyle w:val="Heading4"/>
      </w:pPr>
      <w:r>
        <w:t>Public opinion factors into court decisions.</w:t>
      </w:r>
    </w:p>
    <w:p w:rsidR="002C7440" w:rsidRDefault="002C7440" w:rsidP="002C7440">
      <w:pPr>
        <w:pStyle w:val="Nothing"/>
      </w:pPr>
      <w:r w:rsidRPr="00F97EC8">
        <w:rPr>
          <w:rStyle w:val="Heading4Char"/>
        </w:rPr>
        <w:t>Kramer</w:t>
      </w:r>
      <w:r>
        <w:t xml:space="preserve">, Prof Law NYU, </w:t>
      </w:r>
      <w:r w:rsidRPr="00F97EC8">
        <w:rPr>
          <w:rStyle w:val="Heading4Char"/>
        </w:rPr>
        <w:t>2004</w:t>
      </w:r>
    </w:p>
    <w:p w:rsidR="002C7440" w:rsidRDefault="002C7440" w:rsidP="002C7440">
      <w:pPr>
        <w:pStyle w:val="Nothing"/>
        <w:rPr>
          <w:rStyle w:val="verdana"/>
        </w:rPr>
      </w:pPr>
      <w:r>
        <w:t xml:space="preserve">(Larry D. Kramer, Prof Law @ NYU, July 2004, “Popular Constitutionalism” </w:t>
      </w:r>
      <w:r>
        <w:rPr>
          <w:rStyle w:val="verdana"/>
        </w:rPr>
        <w:t>92 Calif. L. Rev. 959)</w:t>
      </w:r>
    </w:p>
    <w:p w:rsidR="002C7440" w:rsidRDefault="002C7440" w:rsidP="002C7440">
      <w:pPr>
        <w:pStyle w:val="Cards"/>
        <w:ind w:left="0"/>
      </w:pPr>
      <w:r w:rsidRPr="002712BC">
        <w:rPr>
          <w:rStyle w:val="StyleUnderline"/>
        </w:rPr>
        <w:t>We can</w:t>
      </w:r>
      <w:r>
        <w:t xml:space="preserve">, in a sense, </w:t>
      </w:r>
      <w:r w:rsidRPr="002712BC">
        <w:rPr>
          <w:rStyle w:val="StyleUnderline"/>
        </w:rPr>
        <w:t xml:space="preserve">view all this work on the existence and necessity of popular constitutionalism as a kind of upping the ante on legal realism. </w:t>
      </w:r>
      <w:r>
        <w:t xml:space="preserve">Where the realists taught us to look beyond "the rules" to what courts actually do, we now see that even this does not go far enough. We must also look beyond the courts to see how </w:t>
      </w:r>
      <w:r w:rsidRPr="002712BC">
        <w:rPr>
          <w:rStyle w:val="StyleUnderline"/>
        </w:rPr>
        <w:t>judicial rulings are absorbed, transformed, and sometimes made irrelevant</w:t>
      </w:r>
      <w:r>
        <w:t xml:space="preserve">. </w:t>
      </w:r>
      <w:r w:rsidRPr="002712BC">
        <w:rPr>
          <w:rStyle w:val="StyleUnderline"/>
        </w:rPr>
        <w:t>This is especially true when it comes to the Supreme Court</w:t>
      </w:r>
      <w:r>
        <w:rPr>
          <w:rStyle w:val="hit"/>
        </w:rPr>
        <w:t>'s</w:t>
      </w:r>
      <w:r>
        <w:t xml:space="preserve"> </w:t>
      </w:r>
      <w:r w:rsidRPr="007E124B">
        <w:rPr>
          <w:sz w:val="16"/>
          <w:szCs w:val="16"/>
        </w:rPr>
        <w:t xml:space="preserve">constitutional jurisprudence. Whether because of practical institutional limitations or a need for support from other branches or a willingness to behave strategically to preserve </w:t>
      </w:r>
      <w:r w:rsidRPr="007E124B">
        <w:rPr>
          <w:rStyle w:val="hit"/>
          <w:sz w:val="16"/>
          <w:szCs w:val="16"/>
        </w:rPr>
        <w:t>institutional capital</w:t>
      </w:r>
      <w:r w:rsidRPr="007E124B">
        <w:rPr>
          <w:sz w:val="16"/>
          <w:szCs w:val="16"/>
        </w:rPr>
        <w:t xml:space="preserve"> or an inability to overcome deeply inscribed societal norms, the </w:t>
      </w:r>
      <w:r w:rsidRPr="007E124B">
        <w:rPr>
          <w:rStyle w:val="hit"/>
          <w:sz w:val="16"/>
          <w:szCs w:val="16"/>
        </w:rPr>
        <w:t>Supreme Court</w:t>
      </w:r>
      <w:r w:rsidRPr="007E124B">
        <w:rPr>
          <w:sz w:val="16"/>
          <w:szCs w:val="16"/>
        </w:rPr>
        <w:t xml:space="preserve"> can never monopolize constitutional lawmaking or law interpreting. Popular constitutionalism is, to some extent, perhaps a very great extent, inevitable and unavoidable. The question is what to make of this fact. That</w:t>
      </w:r>
      <w:r>
        <w:t xml:space="preserve"> </w:t>
      </w:r>
      <w:r w:rsidRPr="002712BC">
        <w:rPr>
          <w:rStyle w:val="StyleUnderline"/>
        </w:rPr>
        <w:t>the Supreme Court does not fully determine the course of constitutional law</w:t>
      </w:r>
      <w:r>
        <w:t xml:space="preserve"> </w:t>
      </w:r>
      <w:r w:rsidRPr="007E124B">
        <w:rPr>
          <w:sz w:val="16"/>
          <w:szCs w:val="16"/>
        </w:rPr>
        <w:t xml:space="preserve">is something most lawyers and judges already know - including, I am sure, the Justices of the </w:t>
      </w:r>
      <w:r w:rsidRPr="007E124B">
        <w:rPr>
          <w:rStyle w:val="hit"/>
          <w:sz w:val="16"/>
          <w:szCs w:val="16"/>
        </w:rPr>
        <w:t>Supreme Court.</w:t>
      </w:r>
      <w:r w:rsidRPr="007E124B">
        <w:rPr>
          <w:sz w:val="16"/>
          <w:szCs w:val="16"/>
        </w:rPr>
        <w:t xml:space="preserve"> We sometimes talk or write as if we thought otherwise, but that is because most legal scholarship is about (and so mainly interested in) only the formal legal system. Aware that there are limits to this system's effectiveness, we leave them unspoken because such qualifications are beyond the problem being addressed and because we assume they will be taken for granted. Maybe this is a mistake. By declining to qualify what we say or failing to consider the fate of law beyond the courthouse, legal </w:t>
      </w:r>
      <w:r w:rsidRPr="002712BC">
        <w:rPr>
          <w:rStyle w:val="StyleUnderline"/>
        </w:rPr>
        <w:t xml:space="preserve">scholars have </w:t>
      </w:r>
      <w:r>
        <w:t xml:space="preserve">almost certainly </w:t>
      </w:r>
      <w:r w:rsidRPr="002712BC">
        <w:rPr>
          <w:rStyle w:val="StyleUnderline"/>
        </w:rPr>
        <w:t xml:space="preserve">overestimated the influence of judicial pronouncements and overlooked extrajudicial influences that matter. </w:t>
      </w:r>
      <w:r w:rsidRPr="007E124B">
        <w:rPr>
          <w:sz w:val="16"/>
          <w:szCs w:val="16"/>
        </w:rPr>
        <w:t xml:space="preserve">To that extent, the work of scholars like Griffin, Whittington, Galanter, Rosenberg, McCann, and others provides a useful and important corrective, a reminder that judicial lawmakers face substantial obstacles and that nonjudicial actors and activities have real significance for law and especially for constitutional law. </w:t>
      </w:r>
      <w:hyperlink r:id="rId131" w:anchor="n56" w:history="1">
        <w:r w:rsidRPr="007E124B">
          <w:rPr>
            <w:rStyle w:val="blue"/>
            <w:color w:val="0000FF"/>
            <w:sz w:val="16"/>
            <w:szCs w:val="16"/>
            <w:u w:val="single"/>
            <w:vertAlign w:val="superscript"/>
          </w:rPr>
          <w:t>n56</w:t>
        </w:r>
      </w:hyperlink>
      <w:r w:rsidRPr="007E124B">
        <w:rPr>
          <w:sz w:val="16"/>
          <w:szCs w:val="16"/>
        </w:rPr>
        <w:t xml:space="preserve"> Yet nothing in this scholarship provides a basis for criticizing or challenging even the most ambitious claims of judicial authority. Quite the contrary, evidence that</w:t>
      </w:r>
      <w:r>
        <w:t xml:space="preserve"> </w:t>
      </w:r>
      <w:r w:rsidRPr="002712BC">
        <w:rPr>
          <w:rStyle w:val="StyleUnderline"/>
        </w:rPr>
        <w:t xml:space="preserve">courts face inherent limits in establishing and </w:t>
      </w:r>
      <w:r>
        <w:t xml:space="preserve"> [*974]  </w:t>
      </w:r>
      <w:r w:rsidRPr="002712BC">
        <w:rPr>
          <w:rStyle w:val="StyleUnderline"/>
        </w:rPr>
        <w:t>enforcing constitutional norms</w:t>
      </w:r>
      <w:r>
        <w:t xml:space="preserve"> may simply give those who believe in the necessity of judicial supervision a reason to redouble their efforts to shut down extrajudicial interpretation. The reason is straightforward: </w:t>
      </w:r>
      <w:r w:rsidRPr="002712BC">
        <w:rPr>
          <w:rStyle w:val="StyleUnderline"/>
        </w:rPr>
        <w:t xml:space="preserve">barriers to the Supreme Court's ability to monopolize constitutional interpretation are not exogenous to beliefs about what the status of the Court's rulings ought to be. </w:t>
      </w:r>
    </w:p>
    <w:p w:rsidR="002C7440" w:rsidRDefault="002C7440" w:rsidP="002C7440">
      <w:pPr>
        <w:spacing w:after="200" w:line="276" w:lineRule="auto"/>
        <w:rPr>
          <w:rFonts w:eastAsia="Times New Roman"/>
          <w:szCs w:val="24"/>
        </w:rPr>
      </w:pPr>
      <w:r>
        <w:br w:type="page"/>
      </w:r>
    </w:p>
    <w:p w:rsidR="002C7440" w:rsidRDefault="002C7440" w:rsidP="002C7440">
      <w:pPr>
        <w:pStyle w:val="Heading4"/>
      </w:pPr>
      <w:r>
        <w:lastRenderedPageBreak/>
        <w:t>2NC Link – Capital FiniteFears of the loss of its legitimacy cause the Court to adhere to public opinion after it angers the public:</w:t>
      </w:r>
    </w:p>
    <w:p w:rsidR="002C7440" w:rsidRDefault="002C7440" w:rsidP="002C7440">
      <w:r w:rsidRPr="002712BC">
        <w:rPr>
          <w:rStyle w:val="Style13ptBold"/>
        </w:rPr>
        <w:t>Fallon</w:t>
      </w:r>
      <w:r w:rsidRPr="00BC6559">
        <w:rPr>
          <w:u w:val="single"/>
        </w:rPr>
        <w:t>,</w:t>
      </w:r>
      <w:r>
        <w:t xml:space="preserve"> prof. of Constitutional Law @ Harvard, Harvard Law Review, April 20</w:t>
      </w:r>
      <w:r w:rsidRPr="00BC6559">
        <w:rPr>
          <w:u w:val="single"/>
        </w:rPr>
        <w:t>05</w:t>
      </w:r>
      <w:r>
        <w:t>, 118 Harv. L. Rev. 1787; Lexis</w:t>
      </w:r>
    </w:p>
    <w:p w:rsidR="002C7440" w:rsidRPr="00F30C77" w:rsidRDefault="002C7440" w:rsidP="002C7440">
      <w:pPr>
        <w:rPr>
          <w:sz w:val="16"/>
        </w:rPr>
      </w:pPr>
      <w:r w:rsidRPr="00F30C77">
        <w:rPr>
          <w:sz w:val="16"/>
        </w:rPr>
        <w:t xml:space="preserve">(c) Measures of Sociological Legitimacy and the Limits of Judicial Power. - </w:t>
      </w:r>
      <w:r w:rsidRPr="00D90D9D">
        <w:rPr>
          <w:u w:val="single"/>
        </w:rPr>
        <w:t>The measures of sociological legitimacy commonly used by social scientists provide poor gauges of the effective limits of judicial  [*1833]  power</w:t>
      </w:r>
      <w:r w:rsidRPr="00F30C77">
        <w:rPr>
          <w:sz w:val="16"/>
        </w:rPr>
        <w:t xml:space="preserve">. </w:t>
      </w:r>
      <w:r w:rsidRPr="00F30C77">
        <w:rPr>
          <w:sz w:val="16"/>
          <w:szCs w:val="16"/>
        </w:rPr>
        <w:t xml:space="preserve">Indeed, excessive focus on the authoritative legitimacy of Supreme Court rulings and on the Court's institutional legitimacy - as measured by surveys charting "diffuse support" - could prove affirmatively misleading for some purposes. Among other things, the public's belief that the Supreme Court is a legitimate institution need not entail a view that the Justices currently are doing a good job. n207 When significant fractions of the public disagree with the Court on salient issues, they may support political candidates pledged to change the Court's ideological balance. </w:t>
      </w:r>
      <w:r w:rsidRPr="00D90D9D">
        <w:rPr>
          <w:sz w:val="16"/>
          <w:szCs w:val="16"/>
          <w:u w:val="single"/>
        </w:rPr>
        <w:t>In recent decades, presidential candidates have repeatedly campaigned against unpopular claims of judicial authority and promised to appoint Justices whom their constituencies would regard as more right-thinking. n208</w:t>
      </w:r>
      <w:r w:rsidRPr="00F30C77">
        <w:rPr>
          <w:sz w:val="16"/>
        </w:rPr>
        <w:t xml:space="preserve"> </w:t>
      </w:r>
      <w:r w:rsidRPr="00D90D9D">
        <w:rPr>
          <w:u w:val="single"/>
        </w:rPr>
        <w:t xml:space="preserve">Justices who defy aroused </w:t>
      </w:r>
      <w:r w:rsidRPr="002B29C8">
        <w:rPr>
          <w:rStyle w:val="StyleUnderline"/>
        </w:rPr>
        <w:t>public opinion risk, and know that they risk, provoking a political backlash that ultimately could cause their doctrinal handiwork to collapse. n209 Possibly as a result of the Court's concern for its own sociological legitimacy, it has seldom remained dramatically at odds with aroused public opinion for extended periods.</w:t>
      </w:r>
      <w:r w:rsidRPr="00D90D9D">
        <w:rPr>
          <w:u w:val="single"/>
        </w:rPr>
        <w:t xml:space="preserve"> n210 In ways that are still little understood, the Justices undoubtedly are influenced by popular political movements and by the evolving attitudes of their society.</w:t>
      </w:r>
      <w:r w:rsidRPr="00F30C77">
        <w:rPr>
          <w:sz w:val="16"/>
        </w:rPr>
        <w:t xml:space="preserve"> n211</w:t>
      </w:r>
    </w:p>
    <w:p w:rsidR="002C7440" w:rsidRDefault="002C7440" w:rsidP="002C7440">
      <w:pPr>
        <w:pStyle w:val="Heading4"/>
      </w:pPr>
      <w:r>
        <w:t>Court decisions will follow public opinion on issues:</w:t>
      </w:r>
    </w:p>
    <w:p w:rsidR="002C7440" w:rsidRPr="007D2EDE" w:rsidRDefault="002C7440" w:rsidP="002C7440">
      <w:r w:rsidRPr="002B29C8">
        <w:rPr>
          <w:rStyle w:val="Style13ptBold"/>
        </w:rPr>
        <w:t>Richey</w:t>
      </w:r>
      <w:r w:rsidRPr="004F6B95">
        <w:rPr>
          <w:b/>
          <w:u w:val="single"/>
        </w:rPr>
        <w:t>,</w:t>
      </w:r>
      <w:r>
        <w:t xml:space="preserve"> staff writer, </w:t>
      </w:r>
      <w:r w:rsidRPr="007D2EDE">
        <w:t>Christ</w:t>
      </w:r>
      <w:r>
        <w:t xml:space="preserve">ian Science Monitor, </w:t>
      </w:r>
      <w:r w:rsidRPr="002B29C8">
        <w:t>7/11/</w:t>
      </w:r>
      <w:r w:rsidRPr="002B29C8">
        <w:rPr>
          <w:rStyle w:val="Style13ptBold"/>
        </w:rPr>
        <w:t>2005</w:t>
      </w:r>
      <w:r w:rsidRPr="004F6B95">
        <w:rPr>
          <w:b/>
          <w:u w:val="single"/>
        </w:rPr>
        <w:t xml:space="preserve"> </w:t>
      </w:r>
      <w:r>
        <w:t>(</w:t>
      </w:r>
      <w:smartTag w:uri="urn:schemas-microsoft-com:office:smarttags" w:element="place">
        <w:smartTag w:uri="urn:schemas-microsoft-com:office:smarttags" w:element="City">
          <w:r>
            <w:t>Warren</w:t>
          </w:r>
        </w:smartTag>
      </w:smartTag>
      <w:r>
        <w:t>, Lexis)</w:t>
      </w:r>
    </w:p>
    <w:p w:rsidR="002C7440" w:rsidRPr="00914726" w:rsidRDefault="002C7440" w:rsidP="002C7440">
      <w:pPr>
        <w:rPr>
          <w:sz w:val="16"/>
        </w:rPr>
      </w:pPr>
      <w:r w:rsidRPr="00F30C77">
        <w:rPr>
          <w:sz w:val="16"/>
        </w:rPr>
        <w:t xml:space="preserve">Legal analysts say that contrary to growing expectations, the high court generally doesn't take radical action. </w:t>
      </w:r>
      <w:r w:rsidRPr="006416BA">
        <w:rPr>
          <w:u w:val="single"/>
        </w:rPr>
        <w:t xml:space="preserve">Changes in the law develop slowly, usually </w:t>
      </w:r>
      <w:r w:rsidRPr="002B29C8">
        <w:rPr>
          <w:rStyle w:val="StyleUnderline"/>
        </w:rPr>
        <w:t>mirroring established public opinion. But</w:t>
      </w:r>
      <w:r w:rsidRPr="006416BA">
        <w:rPr>
          <w:u w:val="single"/>
        </w:rPr>
        <w:t xml:space="preserve"> the fact is, the court can also be an important engine for change.</w:t>
      </w:r>
      <w:r>
        <w:rPr>
          <w:u w:val="single"/>
        </w:rPr>
        <w:t xml:space="preserve">  </w:t>
      </w:r>
      <w:r w:rsidRPr="006416BA">
        <w:rPr>
          <w:u w:val="single"/>
        </w:rPr>
        <w:t xml:space="preserve">"It will be natural for litigants to try to take the measure of the new justice and see how the new court composed with its new member reacts," </w:t>
      </w:r>
      <w:r w:rsidRPr="00F30C77">
        <w:rPr>
          <w:sz w:val="16"/>
        </w:rPr>
        <w:t>says Doug Kmiec, a constitutional law professor at Pepperdine University School of Law in Malibu, Calif. "But I don't think the public should expect, nor would they want, a wholesale revision of the work of the court for the last 10, or 15, or 24 years."</w:t>
      </w:r>
    </w:p>
    <w:p w:rsidR="002C7440" w:rsidRDefault="002C7440" w:rsidP="002C7440">
      <w:pPr>
        <w:pStyle w:val="Heading2"/>
      </w:pPr>
      <w:r>
        <w:lastRenderedPageBreak/>
        <w:t>Aff</w:t>
      </w:r>
    </w:p>
    <w:p w:rsidR="002C7440" w:rsidRDefault="002C7440" w:rsidP="002C7440">
      <w:pPr>
        <w:pStyle w:val="Heading3"/>
        <w:rPr>
          <w:rStyle w:val="Style13ptBold"/>
          <w:b/>
        </w:rPr>
      </w:pPr>
      <w:r>
        <w:rPr>
          <w:rStyle w:val="Style13ptBold"/>
          <w:b/>
        </w:rPr>
        <w:lastRenderedPageBreak/>
        <w:t>AFF – Link Turn – Public Popularity</w:t>
      </w:r>
    </w:p>
    <w:p w:rsidR="002C7440" w:rsidRPr="0060700F" w:rsidRDefault="002C7440" w:rsidP="002C7440">
      <w:pPr>
        <w:pStyle w:val="Heading4"/>
        <w:rPr>
          <w:rStyle w:val="Style13ptBold"/>
          <w:b/>
        </w:rPr>
      </w:pPr>
      <w:r w:rsidRPr="0060700F">
        <w:rPr>
          <w:rStyle w:val="Style13ptBold"/>
          <w:b/>
        </w:rPr>
        <w:t>Controversial Court Decisions increase domestic support and follow-on</w:t>
      </w:r>
    </w:p>
    <w:p w:rsidR="002C7440" w:rsidRDefault="002C7440" w:rsidP="002C7440">
      <w:r>
        <w:rPr>
          <w:rStyle w:val="Style13ptBold"/>
        </w:rPr>
        <w:t xml:space="preserve">Linos and Twist 17 </w:t>
      </w:r>
      <w:r>
        <w:t xml:space="preserve">Katerina Linos is a Professor, UC Berkeley Law School and Kimberly Twist is an Assistant Professor, San Diego State University, “The Supreme Court, the Media, and Public Opinion: Comparing Experimental and Observational Methods”, </w:t>
      </w:r>
      <w:r w:rsidRPr="00DB0700">
        <w:t>https://papers.ssrn.com/sol3/papers.cfm?abstract_id=2900526</w:t>
      </w:r>
    </w:p>
    <w:p w:rsidR="002C7440" w:rsidRDefault="002C7440" w:rsidP="002C7440">
      <w:pPr>
        <w:rPr>
          <w:sz w:val="16"/>
        </w:rPr>
      </w:pPr>
      <w:r w:rsidRPr="00DB0700">
        <w:rPr>
          <w:sz w:val="16"/>
        </w:rPr>
        <w:t xml:space="preserve">We find that </w:t>
      </w:r>
      <w:r w:rsidRPr="00DB0700">
        <w:rPr>
          <w:rStyle w:val="StyleUnderline"/>
        </w:rPr>
        <w:t>the American public takes cues from the Supreme Court, which can result in increased support for controversial laws that have been upheld by the Court</w:t>
      </w:r>
      <w:r w:rsidRPr="00DB0700">
        <w:rPr>
          <w:sz w:val="16"/>
        </w:rPr>
        <w:t xml:space="preserve">. We also find that people who first hear about a decision through the media they regularly use and people who first hear about a decision in the course of an experiment respond in similar ways. 25 However, the ability of Supreme Court rulings to change public opinion depends critically on how the media chose to frame a decision. When the media (or researchers) emphasize frames supportive of the Court majority, the influence of the Court is typically greater than when the media (or researchers) emphasize competing frames. We also find that people who heard that a law had been upheld from the media did not further increase their support for the law when this information was repeated in the course of an experiment. Our findings differ from the conclusions of prior studies in real-world settings in two main ways. First, we show a modest population-wide increase in support for laws the Supreme Court upholds, whereas prior real-world studies show a null net effect. This difference results, in part, from our ability to isolate the effect of the Court decision using a short (six-week) before-after window. In contrast, prior studies used a much larger window, of one or more years, and thus reported on the combined effect of events that preceded and followed the Court decision. </w:t>
      </w:r>
      <w:r w:rsidRPr="00DB0700">
        <w:rPr>
          <w:rStyle w:val="StyleUnderline"/>
        </w:rPr>
        <w:t>The short-term increase in support for the health care law persisted for many months, likely because there was no extensive counter-mobilization of the type that followed some earlier Supreme Court cases</w:t>
      </w:r>
      <w:r w:rsidRPr="00DB0700">
        <w:rPr>
          <w:sz w:val="16"/>
        </w:rPr>
        <w:t xml:space="preserve"> (e.g., cases on abortion). Studying a variety of cases is critical, however, because media coverage of Court cases can be idiosyncratic. For example, news coverage of Roe v. Wade, perhaps the most studied Supreme Court decision, was unusually limited because President Johnson died suddenly that day. </w:t>
      </w:r>
      <w:r w:rsidRPr="00DB0700">
        <w:rPr>
          <w:rStyle w:val="StyleUnderline"/>
        </w:rPr>
        <w:t>Second, we show a large increase in support for laws the Court upholds among people receiving one-sided coverage of the Court decision from the media they regularly use</w:t>
      </w:r>
      <w:r w:rsidRPr="00DB0700">
        <w:rPr>
          <w:sz w:val="16"/>
        </w:rPr>
        <w:t>. To our knowledge, this is the first observational study that combines elite and media messages in this way, and that documents framing effects in a natural setting by connecting individuals’ shifts in opinions to the news coverage they received</w:t>
      </w:r>
      <w:r w:rsidRPr="00DB0700">
        <w:rPr>
          <w:rStyle w:val="StyleUnderline"/>
        </w:rPr>
        <w:t>. This research has significant implications for the literature on the US Supreme Court</w:t>
      </w:r>
      <w:r w:rsidRPr="00DB0700">
        <w:rPr>
          <w:sz w:val="16"/>
        </w:rPr>
        <w:t xml:space="preserve">, and for debates on the role of an unelected judiciary in democratic politics more generally. The Court is in an unusual position to focus national attention on particular issues. Whereas much of the news-cycle is determined by events out of any individual leader’s control, </w:t>
      </w:r>
      <w:r w:rsidRPr="00DB0700">
        <w:rPr>
          <w:rStyle w:val="StyleUnderline"/>
        </w:rPr>
        <w:t>the 26 power of the Court to draw attention to particular issues is especially noteworthy because the Court has broad discretion in picking the cases it reviews</w:t>
      </w:r>
      <w:r w:rsidRPr="00DB0700">
        <w:rPr>
          <w:sz w:val="16"/>
        </w:rPr>
        <w:t xml:space="preserve">. We find that </w:t>
      </w:r>
      <w:r w:rsidRPr="00DB0700">
        <w:rPr>
          <w:rStyle w:val="StyleUnderline"/>
        </w:rPr>
        <w:t>the Court can lead public opinion, even on issues that have been extensively debated prior to its decisions, and even when the decisions themselves offer only a weak endorsement of controversial policies.</w:t>
      </w:r>
      <w:r w:rsidRPr="00DB0700">
        <w:rPr>
          <w:sz w:val="16"/>
        </w:rPr>
        <w:t xml:space="preserve"> Although the two cases we studied generated substantial media coverage, </w:t>
      </w:r>
      <w:r w:rsidRPr="00DB0700">
        <w:rPr>
          <w:rStyle w:val="StyleUnderline"/>
        </w:rPr>
        <w:t>we expect to see similar, if not larger, movement of national opinion following high profile Court decisions.</w:t>
      </w:r>
      <w:r w:rsidRPr="00DB0700">
        <w:rPr>
          <w:sz w:val="16"/>
        </w:rPr>
        <w:t xml:space="preserve"> This is because the cases we studied involved a weak endorsement from the Court majority on policies that had been extensively debated along partisan lines before the rulings, and on which many respondents already had firm views. Indeed, consistent with our claim that the Supreme Court can lead public opinion, </w:t>
      </w:r>
      <w:r w:rsidRPr="00DB0700">
        <w:rPr>
          <w:rStyle w:val="StyleUnderline"/>
        </w:rPr>
        <w:t>recent polls suggest that support for same-sex marriage reached an all-time high following favorable Supreme Court decisions on this issue</w:t>
      </w:r>
      <w:r w:rsidRPr="00DB0700">
        <w:rPr>
          <w:sz w:val="16"/>
        </w:rPr>
        <w:t xml:space="preserve"> in 2013 (Saad 2013).15 These findings lead us to believe, contrary to the prior observational literature, that the Court offers more than a “hollow hope” for advocates of social change (Rosenberg 1991). Instead, consistent with Constitutional dialogue theory, </w:t>
      </w:r>
      <w:r w:rsidRPr="00DB0700">
        <w:rPr>
          <w:rStyle w:val="StyleUnderline"/>
        </w:rPr>
        <w:t>we find that Court decisions in support of controversial laws increase support for these laws, and this might help quell questions about the normative legitimacy of an unelected judiciary</w:t>
      </w:r>
      <w:r w:rsidRPr="00DB0700">
        <w:rPr>
          <w:sz w:val="16"/>
        </w:rPr>
        <w:t xml:space="preserve"> (Ackerman 1991; Kramer 2004). </w:t>
      </w:r>
    </w:p>
    <w:p w:rsidR="002C7440" w:rsidRDefault="002C7440" w:rsidP="002C7440">
      <w:pPr>
        <w:pStyle w:val="Heading3"/>
      </w:pPr>
      <w:r>
        <w:lastRenderedPageBreak/>
        <w:t>Uniqueness - Travel Ban</w:t>
      </w:r>
    </w:p>
    <w:p w:rsidR="002C7440" w:rsidRDefault="002C7440" w:rsidP="002C7440"/>
    <w:p w:rsidR="002C7440" w:rsidRPr="005E6C48" w:rsidRDefault="002C7440" w:rsidP="002C7440">
      <w:pPr>
        <w:pStyle w:val="Heading4"/>
      </w:pPr>
      <w:r>
        <w:t>Trump already got a win from the recent Supreme Court authorization</w:t>
      </w:r>
    </w:p>
    <w:p w:rsidR="002C7440" w:rsidRDefault="002C7440" w:rsidP="002C7440">
      <w:r>
        <w:rPr>
          <w:rStyle w:val="Style13ptBold"/>
        </w:rPr>
        <w:t xml:space="preserve">Malcolm 7/11/17 </w:t>
      </w:r>
      <w:r>
        <w:t xml:space="preserve">John G. Malcolm is the Vice President of the Institute for Constitutional Government at The Heritage Foundation, “Symposium: Overreaching judges imperil national security and weaken the Constitution”, </w:t>
      </w:r>
      <w:r w:rsidRPr="005E6C48">
        <w:t>http://www.scotusblog.com/2017/07/symposium-overreaching-judges-imperil-national-security-weaken-constitution/</w:t>
      </w:r>
    </w:p>
    <w:p w:rsidR="002C7440" w:rsidRDefault="002C7440" w:rsidP="002C7440">
      <w:r w:rsidRPr="005E6C48">
        <w:rPr>
          <w:rStyle w:val="StyleUnderline"/>
        </w:rPr>
        <w:t>On the last day of its term, the U.S. Supreme Court agreed to hear Trump v. International Refugee Assistance Project</w:t>
      </w:r>
      <w:r w:rsidRPr="0060700F">
        <w:t xml:space="preserve"> shortly after it reconvenes on Oct. 2, 2017. The case arrived at the court after the government appealed adverse decisions by the U.S. Courts of Appeals for the 4th and 9th Circuits against the so-called travel ban. </w:t>
      </w:r>
      <w:r w:rsidRPr="005E6C48">
        <w:rPr>
          <w:rStyle w:val="StyleUnderline"/>
        </w:rPr>
        <w:t>The cases have been consolidated and will therefore be considered together in the fall. In what has been characterized – correctly in my view – as a “win” for the president</w:t>
      </w:r>
      <w:r w:rsidRPr="0060700F">
        <w:t xml:space="preserve"> and a rebuke to judicial overreaching by the lower courts</w:t>
      </w:r>
      <w:r w:rsidRPr="005E6C48">
        <w:rPr>
          <w:rStyle w:val="StyleUnderline"/>
        </w:rPr>
        <w:t>, the court unanimously lifted most of the nationwide injunctions</w:t>
      </w:r>
      <w:r w:rsidRPr="0060700F">
        <w:t xml:space="preserve"> that had been entered by the lower courts, </w:t>
      </w:r>
      <w:r w:rsidRPr="005E6C48">
        <w:rPr>
          <w:rStyle w:val="StyleUnderline"/>
        </w:rPr>
        <w:t>allowing the bulk of the president’s “travel ban” to go into effect</w:t>
      </w:r>
      <w:r w:rsidRPr="0060700F">
        <w:t xml:space="preserve"> pending a decision on the merits by the Supreme Court.</w:t>
      </w:r>
      <w:r>
        <w:t xml:space="preserve"> </w:t>
      </w:r>
      <w:r w:rsidRPr="0060700F">
        <w:t xml:space="preserve">Justice Clarence Thomas wrote a brief partial dissent, joined by Justices Samuel Alito and Neil Gorsuch. </w:t>
      </w:r>
      <w:r w:rsidRPr="005E6C48">
        <w:rPr>
          <w:rStyle w:val="StyleUnderline"/>
        </w:rPr>
        <w:t>They argued that the lower-court injunctions should have been lifted in their entirety</w:t>
      </w:r>
      <w:r w:rsidRPr="0060700F">
        <w:t xml:space="preserve"> because the government “has made a strong showing that it is likely to succeed on the merits” and the “failure to stay the injunctions will cause irreparable harm by interfering with its compelling need to provide for the Nation’s security.”</w:t>
      </w:r>
      <w:r>
        <w:t xml:space="preserve"> </w:t>
      </w:r>
      <w:r w:rsidRPr="0060700F">
        <w:t>Although predicting the final outcome of a case is always a perilous undertaking</w:t>
      </w:r>
      <w:r w:rsidRPr="005E6C48">
        <w:rPr>
          <w:rStyle w:val="StyleUnderline"/>
        </w:rPr>
        <w:t>, I believe this bodes well for the president.</w:t>
      </w:r>
      <w:r w:rsidRPr="0060700F">
        <w:t xml:space="preserve"> After all, </w:t>
      </w:r>
      <w:r w:rsidRPr="005E6C48">
        <w:rPr>
          <w:rStyle w:val="StyleUnderline"/>
        </w:rPr>
        <w:t>the court decided to take up the issue even though there was no circuit split, and it granted certiorari shortly after asking the parties to brief the matter on an expedited basis</w:t>
      </w:r>
      <w:r w:rsidRPr="0060700F">
        <w:t>. If the president ultimately prevails, that should be welcome news for those who value the rule of law and separation of powers.</w:t>
      </w:r>
    </w:p>
    <w:p w:rsidR="002C7440" w:rsidRDefault="002C7440" w:rsidP="002C7440">
      <w:pPr>
        <w:pStyle w:val="Heading4"/>
      </w:pPr>
      <w:r>
        <w:t>The Travel Ban is walking a tightrope – Kennedy is the key vote</w:t>
      </w:r>
    </w:p>
    <w:p w:rsidR="002C7440" w:rsidRDefault="002C7440" w:rsidP="002C7440">
      <w:r>
        <w:rPr>
          <w:rStyle w:val="Style13ptBold"/>
        </w:rPr>
        <w:t xml:space="preserve">Blackman 7/12/17 </w:t>
      </w:r>
      <w:r>
        <w:t xml:space="preserve">Josh Blackman is a constitutional law professor at the South Texas College of Law Houston, “Symposium: Understanding the Supreme Court’s equitable ruling in Trump v. IRAP”, </w:t>
      </w:r>
      <w:r w:rsidRPr="00C80C30">
        <w:t>http://www.scotusblog.com/2017/07/symposium-understanding-supreme-courts-equitable-ruling-trump-v-irap/</w:t>
      </w:r>
    </w:p>
    <w:p w:rsidR="002C7440" w:rsidRDefault="002C7440" w:rsidP="002C7440">
      <w:pPr>
        <w:rPr>
          <w:rStyle w:val="StyleUnderline"/>
        </w:rPr>
      </w:pPr>
      <w:r>
        <w:t xml:space="preserve">The per curiam opinion assiduously avoided any discussion of the first factor. As I noted two weeks ago, </w:t>
      </w:r>
      <w:r w:rsidRPr="00C80C30">
        <w:rPr>
          <w:rStyle w:val="StyleUnderline"/>
        </w:rPr>
        <w:t>I see this decision as something of a compromise that avoided the need for any member of the liberal bloc to record a dissent</w:t>
      </w:r>
      <w:r>
        <w:t xml:space="preserve">, but still gave the president more or less what he wanted. </w:t>
      </w:r>
      <w:r w:rsidRPr="00C80C30">
        <w:rPr>
          <w:rStyle w:val="StyleUnderline"/>
        </w:rPr>
        <w:t>Because of this tightrope walk, it is difficult to predict how the majority would vote on the merits</w:t>
      </w:r>
      <w:r>
        <w:t xml:space="preserve">. Based on the practices of the Roberts court, however, </w:t>
      </w:r>
      <w:r w:rsidRPr="00C80C30">
        <w:rPr>
          <w:rStyle w:val="StyleUnderline"/>
        </w:rPr>
        <w:t>the posture of this case would generally signal a reversal of the lower courts</w:t>
      </w:r>
      <w:r>
        <w:t xml:space="preserve">. Specifically, since Chief Justice John Roberts joined the Supreme Court in 2005, when the court grants a stay of a lower court decision and grants the petition for a writ of certiorari, in 22 out of 24 cases, the ultimate disposition is a reversal, at least in part. As a general rule, </w:t>
      </w:r>
      <w:r w:rsidRPr="00C80C30">
        <w:rPr>
          <w:rStyle w:val="StyleUnderline"/>
        </w:rPr>
        <w:t>when Justice Anthony Kennedy does not dissent from the grant of a stay and certiorari is granted, the lower court will not stand</w:t>
      </w:r>
      <w:r>
        <w:t xml:space="preserve">. Based on this practice, the Supreme Court’s issuance of a partial stay in the travel ban litigation would, in the normal course, signal that a majority of the court intended to reverse (at least in part) the 4th and 9th Circuits. This case, however, is far from normal. I agree with most commentators that the </w:t>
      </w:r>
      <w:r>
        <w:lastRenderedPageBreak/>
        <w:t xml:space="preserve">case will likely become moot by the time argument is held in October, so the court may have no need to weigh in again on the second executive order. </w:t>
      </w:r>
      <w:r w:rsidRPr="00C80C30">
        <w:rPr>
          <w:rStyle w:val="StyleUnderline"/>
        </w:rPr>
        <w:t>But we should not lose sight of the fact that the second executive order is merely a temporary policy. There very well may be a third, permanent executive order issued over the summer. So the per curiam decision may yield useful hints of how the justices will resolve the final policy.</w:t>
      </w:r>
    </w:p>
    <w:p w:rsidR="002C7440" w:rsidRPr="000F0E25" w:rsidRDefault="002C7440" w:rsidP="002C7440">
      <w:pPr>
        <w:pStyle w:val="Heading4"/>
      </w:pPr>
      <w:r w:rsidRPr="000F0E25">
        <w:t>Non-unique – the ban will go moot before the ruling</w:t>
      </w:r>
    </w:p>
    <w:p w:rsidR="002C7440" w:rsidRPr="00C80C30" w:rsidRDefault="002C7440" w:rsidP="002C7440">
      <w:r>
        <w:rPr>
          <w:rStyle w:val="Style13ptBold"/>
        </w:rPr>
        <w:t xml:space="preserve">Litman 7/11/17 </w:t>
      </w:r>
      <w:r w:rsidRPr="00C80C30">
        <w:t>Leah Litman is an assistant professor at the University of California, Irvine School of Law</w:t>
      </w:r>
      <w:r>
        <w:t xml:space="preserve">, “Symposium: The mootness games”, </w:t>
      </w:r>
      <w:r w:rsidRPr="000F0E25">
        <w:t>http://www.scotusblog.com/2017/07/symposium-mootness-games/#more-258487</w:t>
      </w:r>
    </w:p>
    <w:p w:rsidR="002C7440" w:rsidRPr="000F0E25" w:rsidRDefault="002C7440" w:rsidP="002C7440">
      <w:pPr>
        <w:rPr>
          <w:rStyle w:val="StyleUnderline"/>
        </w:rPr>
      </w:pPr>
      <w:r w:rsidRPr="000F0E25">
        <w:rPr>
          <w:rStyle w:val="StyleUnderline"/>
        </w:rPr>
        <w:t>Next term, the Supreme Court will hear argument in Trump v. International Refugee Assistance Project/Trump v. Hawaii. But it’s likely we’ve already heard the court’s last and only words (which were no words at all) on the merits</w:t>
      </w:r>
      <w:r w:rsidRPr="00C80C30">
        <w:t xml:space="preserve">. That’s because </w:t>
      </w:r>
      <w:r w:rsidRPr="000F0E25">
        <w:rPr>
          <w:rStyle w:val="StyleUnderline"/>
        </w:rPr>
        <w:t>the case will likely be moot by the time the court hears argument in the fall</w:t>
      </w:r>
      <w:r w:rsidRPr="00C80C30">
        <w:t>, or reaches a decision. The most interesting part of the case may be how much the organizations that are involved in the case, and particularly the government, push the court to say otherwise, and to say something on the merits.</w:t>
      </w:r>
      <w:r>
        <w:t xml:space="preserve"> </w:t>
      </w:r>
      <w:r w:rsidRPr="000F0E25">
        <w:rPr>
          <w:rStyle w:val="StyleUnderline"/>
        </w:rPr>
        <w:t>The mootness issue arises because of the temporary nature of the executive order that is at the heart of the case</w:t>
      </w:r>
      <w:r w:rsidRPr="00C80C30">
        <w:t xml:space="preserve">. </w:t>
      </w:r>
      <w:r w:rsidRPr="000F0E25">
        <w:rPr>
          <w:rStyle w:val="StyleUnderline"/>
        </w:rPr>
        <w:t>The entry ban</w:t>
      </w:r>
      <w:r w:rsidRPr="00C80C30">
        <w:t xml:space="preserve"> that the plaintiffs have challenged </w:t>
      </w:r>
      <w:r w:rsidRPr="000F0E25">
        <w:rPr>
          <w:rStyle w:val="StyleUnderline"/>
        </w:rPr>
        <w:t>lasts a mere 90 days</w:t>
      </w:r>
      <w:r w:rsidRPr="00C80C30">
        <w:t xml:space="preserve"> from its effective date, and the suspension of the refugee program that the Hawaii plaintiffs have challenged lasts a mere 120 days from its effective date. </w:t>
      </w:r>
      <w:r w:rsidRPr="000F0E25">
        <w:rPr>
          <w:rStyle w:val="StyleUnderline"/>
        </w:rPr>
        <w:t>The cap on the refugee program</w:t>
      </w:r>
      <w:r w:rsidRPr="00C80C30">
        <w:t xml:space="preserve">, which the Hawaii plaintiffs also challenged, applies to fiscal year 2017, which </w:t>
      </w:r>
      <w:r w:rsidRPr="000F0E25">
        <w:rPr>
          <w:rStyle w:val="StyleUnderline"/>
        </w:rPr>
        <w:t>ends on September 30, 2017</w:t>
      </w:r>
      <w:r w:rsidRPr="00C80C30">
        <w:t>.</w:t>
      </w:r>
      <w:r>
        <w:t xml:space="preserve"> </w:t>
      </w:r>
      <w:r w:rsidRPr="00C80C30">
        <w:t xml:space="preserve">The order’s effective date, and the effective dates of the entry ban as well as the suspension of the refugee program, have changed over time. When the president signed the first order back in January, the order’s effective date was the date the order was signed, January 27, 2017. When the president signed the second order (the subject of these cases) on March 6, 2017, </w:t>
      </w:r>
      <w:r w:rsidRPr="000F0E25">
        <w:rPr>
          <w:rStyle w:val="StyleUnderline"/>
        </w:rPr>
        <w:t>the order provided that its effective date was March 16, 2017.</w:t>
      </w:r>
    </w:p>
    <w:p w:rsidR="002C7440" w:rsidRPr="00D85226" w:rsidRDefault="002C7440" w:rsidP="002C7440">
      <w:pPr>
        <w:pStyle w:val="Heading3"/>
      </w:pPr>
      <w:r>
        <w:lastRenderedPageBreak/>
        <w:t>Geography turn</w:t>
      </w:r>
    </w:p>
    <w:p w:rsidR="002C7440" w:rsidRPr="004B625F" w:rsidRDefault="002C7440" w:rsidP="002C7440">
      <w:pPr>
        <w:pStyle w:val="Heading4"/>
      </w:pPr>
      <w:r>
        <w:t xml:space="preserve">Turn --- stopping gerrymandering means Democrats can’t get an advantage --- republicans still maintain a </w:t>
      </w:r>
      <w:r>
        <w:rPr>
          <w:u w:val="single"/>
        </w:rPr>
        <w:t xml:space="preserve">method of legal gerrymandering </w:t>
      </w:r>
      <w:r>
        <w:t>based off of geography</w:t>
      </w:r>
    </w:p>
    <w:p w:rsidR="002C7440" w:rsidRDefault="002C7440" w:rsidP="002C7440">
      <w:r w:rsidRPr="000618FF">
        <w:t>Ian</w:t>
      </w:r>
      <w:r w:rsidRPr="000618FF">
        <w:rPr>
          <w:b/>
        </w:rPr>
        <w:t xml:space="preserve"> Millhiser</w:t>
      </w:r>
      <w:r>
        <w:rPr>
          <w:b/>
        </w:rPr>
        <w:t xml:space="preserve"> </w:t>
      </w:r>
      <w:r w:rsidRPr="000618FF">
        <w:t xml:space="preserve">Dec 8, </w:t>
      </w:r>
      <w:r w:rsidRPr="000618FF">
        <w:rPr>
          <w:b/>
        </w:rPr>
        <w:t>2016</w:t>
      </w:r>
      <w:r>
        <w:rPr>
          <w:b/>
        </w:rPr>
        <w:t xml:space="preserve"> </w:t>
      </w:r>
      <w:r>
        <w:t>Senior Fellow at American Progress. B.A. in philosophy from Kenyon College and a J.D., magna cum laude, from Duke University, spoken at numerous law schools including Yale, Michigan, Georgetown, Berkeley, New York University, and Boston College, clerked for Judge Eric L. Clay of the United States Court of Appeal “The only way Democrats can win the 2020 redistricting fight” https://thinkprogress.org/democrats-may-already-be-blowing-the-2020-redistricting-fight-d7edf43703ac )//masw</w:t>
      </w:r>
    </w:p>
    <w:p w:rsidR="002C7440" w:rsidRPr="000618FF" w:rsidRDefault="002C7440" w:rsidP="002C7440"/>
    <w:p w:rsidR="002C7440" w:rsidRPr="00237381" w:rsidRDefault="002C7440" w:rsidP="002C7440">
      <w:pPr>
        <w:rPr>
          <w:rStyle w:val="StyleUnderline"/>
        </w:rPr>
      </w:pPr>
      <w:r>
        <w:t>WASHINGTON, DC</w:t>
      </w:r>
      <w:r>
        <w:rPr>
          <w:rFonts w:ascii="Times New Roman" w:hAnsi="Times New Roman" w:cs="Times New Roman"/>
        </w:rPr>
        <w:t> </w:t>
      </w:r>
      <w:r>
        <w:rPr>
          <w:rFonts w:cs="Georgia"/>
        </w:rPr>
        <w:t>—</w:t>
      </w:r>
      <w:r>
        <w:rPr>
          <w:rFonts w:ascii="Times New Roman" w:hAnsi="Times New Roman" w:cs="Times New Roman"/>
        </w:rPr>
        <w:t> </w:t>
      </w:r>
      <w:r>
        <w:t xml:space="preserve">Democrats will bring out some big guns to combat the partisan gerrymandering that helps lock in Republican control of the House of Representatives and many state legislatures. Yet, </w:t>
      </w:r>
      <w:r w:rsidRPr="00237381">
        <w:rPr>
          <w:rStyle w:val="StyleUnderline"/>
        </w:rPr>
        <w:t xml:space="preserve">a recent speech by one of these big guns suggests that they have </w:t>
      </w:r>
      <w:r w:rsidRPr="00237381">
        <w:rPr>
          <w:rStyle w:val="Emphasis"/>
        </w:rPr>
        <w:t>not fully thought through the full extent of the challenges facing their party</w:t>
      </w:r>
      <w:r w:rsidRPr="00237381">
        <w:rPr>
          <w:rStyle w:val="StyleUnderline"/>
          <w:rFonts w:ascii="Times New Roman" w:hAnsi="Times New Roman" w:cs="Times New Roman"/>
        </w:rPr>
        <w:t> </w:t>
      </w:r>
      <w:r w:rsidRPr="00237381">
        <w:rPr>
          <w:rStyle w:val="StyleUnderline"/>
          <w:rFonts w:cs="Georgia"/>
        </w:rPr>
        <w:t>—</w:t>
      </w:r>
      <w:r w:rsidRPr="00237381">
        <w:rPr>
          <w:rStyle w:val="StyleUnderline"/>
          <w:rFonts w:ascii="Times New Roman" w:hAnsi="Times New Roman" w:cs="Times New Roman"/>
        </w:rPr>
        <w:t> </w:t>
      </w:r>
      <w:r w:rsidRPr="00237381">
        <w:rPr>
          <w:rStyle w:val="StyleUnderline"/>
        </w:rPr>
        <w:t>or the appropriate solutions to address these challenges.</w:t>
      </w:r>
    </w:p>
    <w:p w:rsidR="002C7440" w:rsidRDefault="002C7440" w:rsidP="002C7440">
      <w:r>
        <w:t xml:space="preserve">President </w:t>
      </w:r>
      <w:r w:rsidRPr="0067069A">
        <w:t>Obama himself says that combating gerrymandering will be the major focus of his post-presidential political activity, and the new National Democratic Redistricting Committee</w:t>
      </w:r>
      <w:r w:rsidRPr="0067069A">
        <w:rPr>
          <w:rFonts w:ascii="Times New Roman" w:hAnsi="Times New Roman" w:cs="Times New Roman"/>
        </w:rPr>
        <w:t> </w:t>
      </w:r>
      <w:r w:rsidRPr="0067069A">
        <w:rPr>
          <w:rFonts w:cs="Georgia"/>
        </w:rPr>
        <w:t>—</w:t>
      </w:r>
      <w:r w:rsidRPr="0067069A">
        <w:rPr>
          <w:rFonts w:ascii="Times New Roman" w:hAnsi="Times New Roman" w:cs="Times New Roman"/>
        </w:rPr>
        <w:t> </w:t>
      </w:r>
      <w:r w:rsidRPr="0067069A">
        <w:t>a group formed to fight Republican gerrymanders</w:t>
      </w:r>
      <w:r w:rsidRPr="0067069A">
        <w:rPr>
          <w:rFonts w:ascii="Times New Roman" w:hAnsi="Times New Roman" w:cs="Times New Roman"/>
        </w:rPr>
        <w:t> </w:t>
      </w:r>
      <w:r w:rsidRPr="0067069A">
        <w:rPr>
          <w:rFonts w:cs="Georgia"/>
        </w:rPr>
        <w:t>—</w:t>
      </w:r>
      <w:r w:rsidRPr="0067069A">
        <w:rPr>
          <w:rFonts w:ascii="Times New Roman" w:hAnsi="Times New Roman" w:cs="Times New Roman"/>
        </w:rPr>
        <w:t> </w:t>
      </w:r>
      <w:r w:rsidRPr="0067069A">
        <w:t>will be chaired by former Attorney General Eric Holder. On Monday, Holder spoke to the State Innovation Exchange (SIX), a left-leaning group primarily focused on state lawmakers</w:t>
      </w:r>
      <w:r>
        <w:t>, and laid out some of his thoughts about the coming fight over redistricting.</w:t>
      </w:r>
    </w:p>
    <w:p w:rsidR="002C7440" w:rsidRDefault="002C7440" w:rsidP="002C7440">
      <w:r>
        <w:t>Holder clearly understands the magnitude of the problem presented by partisan gerrymanders. In Wisconsin, he told the gathering of state legislators, Republican state assembly candidates won less than half of the vote in 2012, yet they received 66 of the 99 available seats. In North Carolina, Democrats got 51 percent of the vote for the U.S. House in 2012, “but only got four of the 13 congressional seats.” Likewise, in Pennsylvania, Democrats won a majority of the votes cast in U.S. House races, but only won a quarter of the available seats.</w:t>
      </w:r>
    </w:p>
    <w:p w:rsidR="002C7440" w:rsidRPr="0067069A" w:rsidRDefault="002C7440" w:rsidP="002C7440">
      <w:pPr>
        <w:rPr>
          <w:rStyle w:val="StyleUnderline"/>
        </w:rPr>
      </w:pPr>
      <w:r w:rsidRPr="0067069A">
        <w:rPr>
          <w:rStyle w:val="StyleUnderline"/>
        </w:rPr>
        <w:t>Gerrymandering contributed significantly to these outcomes, but it also isn’t the sole reason why Democrats underperform their vote count</w:t>
      </w:r>
      <w:r>
        <w:t xml:space="preserve">. </w:t>
      </w:r>
      <w:r w:rsidRPr="0067069A">
        <w:rPr>
          <w:rStyle w:val="Emphasis"/>
        </w:rPr>
        <w:t>Geography</w:t>
      </w:r>
      <w:r>
        <w:t xml:space="preserve">, </w:t>
      </w:r>
      <w:r w:rsidRPr="0067069A">
        <w:rPr>
          <w:rStyle w:val="StyleUnderline"/>
        </w:rPr>
        <w:t xml:space="preserve">as much as gerrymandering, has become the </w:t>
      </w:r>
      <w:r w:rsidRPr="0067069A">
        <w:rPr>
          <w:rStyle w:val="Emphasis"/>
        </w:rPr>
        <w:t>Democratic Party’s greatest enemy</w:t>
      </w:r>
      <w:r>
        <w:t xml:space="preserve"> </w:t>
      </w:r>
      <w:r w:rsidRPr="0067069A">
        <w:rPr>
          <w:rStyle w:val="StyleUnderline"/>
        </w:rPr>
        <w:t xml:space="preserve">as </w:t>
      </w:r>
      <w:r w:rsidRPr="0067069A">
        <w:rPr>
          <w:rStyle w:val="Emphasis"/>
        </w:rPr>
        <w:t>Democrats cluster in cities</w:t>
      </w:r>
      <w:r>
        <w:t xml:space="preserve"> </w:t>
      </w:r>
      <w:r w:rsidRPr="0067069A">
        <w:rPr>
          <w:rStyle w:val="StyleUnderline"/>
        </w:rPr>
        <w:t>while Republicans spread out across a much greater area</w:t>
      </w:r>
      <w:r>
        <w:t xml:space="preserve">. The result is that </w:t>
      </w:r>
      <w:r w:rsidRPr="0067069A">
        <w:rPr>
          <w:rStyle w:val="StyleUnderline"/>
        </w:rPr>
        <w:t>states which use traditional redistricting criteria, such as compactness or grouping similar communities together in the same district</w:t>
      </w:r>
      <w:r>
        <w:t xml:space="preserve">, </w:t>
      </w:r>
      <w:r w:rsidRPr="0067069A">
        <w:rPr>
          <w:rStyle w:val="StyleUnderline"/>
        </w:rPr>
        <w:t>will</w:t>
      </w:r>
      <w:r>
        <w:t xml:space="preserve"> </w:t>
      </w:r>
      <w:r w:rsidRPr="0067069A">
        <w:rPr>
          <w:rStyle w:val="StyleUnderline"/>
        </w:rPr>
        <w:t>produce maps that favor Republicans even if the mapmakers do not set out to do so.</w:t>
      </w:r>
    </w:p>
    <w:p w:rsidR="002C7440" w:rsidRDefault="002C7440" w:rsidP="002C7440">
      <w:r>
        <w:t>Yet Holder appeared to endorse these very same criteria in his SIX speech. The former attorney general mocked “a House seat in Ohio that is only contiguous at low tide,” “a House seat in Virginia that can only be connected by a boat ride,” and “a House seat in Michigan that was shaped like a contorted snake.” More significantly, Holder proposed “making sure that people who live near each other, and who have similar interests” vote in the same district.</w:t>
      </w:r>
    </w:p>
    <w:p w:rsidR="002C7440" w:rsidRPr="0067069A" w:rsidRDefault="002C7440" w:rsidP="002C7440">
      <w:pPr>
        <w:rPr>
          <w:rStyle w:val="StyleUnderline"/>
        </w:rPr>
      </w:pPr>
      <w:r w:rsidRPr="0067069A">
        <w:rPr>
          <w:rStyle w:val="StyleUnderline"/>
        </w:rPr>
        <w:t>Holder</w:t>
      </w:r>
      <w:r>
        <w:t xml:space="preserve">, in other words, </w:t>
      </w:r>
      <w:r w:rsidRPr="0067069A">
        <w:rPr>
          <w:rStyle w:val="StyleUnderline"/>
        </w:rPr>
        <w:t>called for a standard that would group people in cities together. That’s a recipe for Republican victories.</w:t>
      </w:r>
    </w:p>
    <w:p w:rsidR="002C7440" w:rsidRPr="00403EC3" w:rsidRDefault="002C7440" w:rsidP="002C7440">
      <w:pPr>
        <w:rPr>
          <w:rStyle w:val="StyleUnderline"/>
        </w:rPr>
      </w:pPr>
      <w:r w:rsidRPr="00403EC3">
        <w:rPr>
          <w:rStyle w:val="StyleUnderline"/>
        </w:rPr>
        <w:lastRenderedPageBreak/>
        <w:t>Consider a hypothetical state with a single major city and five congressional districts with roughly even population</w:t>
      </w:r>
      <w:r>
        <w:t xml:space="preserve">. </w:t>
      </w:r>
      <w:r w:rsidRPr="00403EC3">
        <w:rPr>
          <w:rStyle w:val="StyleUnderline"/>
        </w:rPr>
        <w:t>One way to draw these districts would be to group “people who live near each other</w:t>
      </w:r>
      <w:r>
        <w:t xml:space="preserve">, and who have similar interests” </w:t>
      </w:r>
      <w:r w:rsidRPr="00403EC3">
        <w:rPr>
          <w:rStyle w:val="StyleUnderline"/>
        </w:rPr>
        <w:t>together as much as possible</w:t>
      </w:r>
      <w:r>
        <w:t xml:space="preserve">, thus </w:t>
      </w:r>
      <w:r w:rsidRPr="00403EC3">
        <w:rPr>
          <w:rStyle w:val="StyleUnderline"/>
        </w:rPr>
        <w:t>yielding two entirely urban districts and three rural/suburban districts.</w:t>
      </w:r>
      <w:r>
        <w:t xml:space="preserve"> </w:t>
      </w:r>
      <w:r w:rsidRPr="00403EC3">
        <w:rPr>
          <w:rStyle w:val="StyleUnderline"/>
        </w:rPr>
        <w:t>Another way is to draw five districts shaped more or less like pie slices, and which include both a segment of the state’s major city and a segment of its rural and suburban residents.</w:t>
      </w:r>
    </w:p>
    <w:p w:rsidR="002C7440" w:rsidRDefault="002C7440" w:rsidP="002C7440">
      <w:r w:rsidRPr="00403EC3">
        <w:rPr>
          <w:rStyle w:val="StyleUnderline"/>
        </w:rPr>
        <w:t>Neither map has the kind of districts “shaped like a contorted snake</w:t>
      </w:r>
      <w:r>
        <w:t xml:space="preserve">” that Holder warned about. But </w:t>
      </w:r>
      <w:r w:rsidRPr="00403EC3">
        <w:rPr>
          <w:rStyle w:val="StyleUnderline"/>
        </w:rPr>
        <w:t>the map on the right compensates</w:t>
      </w:r>
      <w:r>
        <w:t xml:space="preserve"> </w:t>
      </w:r>
      <w:r w:rsidRPr="00403EC3">
        <w:rPr>
          <w:rStyle w:val="StyleUnderline"/>
        </w:rPr>
        <w:t>for the advantage geography gives to Republicans</w:t>
      </w:r>
      <w:r>
        <w:t>, while the map on the left exacerbates that problem.</w:t>
      </w:r>
    </w:p>
    <w:p w:rsidR="002C7440" w:rsidRPr="00403EC3" w:rsidRDefault="002C7440" w:rsidP="002C7440">
      <w:pPr>
        <w:rPr>
          <w:rStyle w:val="Emphasis"/>
        </w:rPr>
      </w:pPr>
      <w:r>
        <w:t xml:space="preserve">If Democrats want to solve the problem of legislative maps that are biased against them they need to pursue a strategy that is more likely to produce maps that compensate for geography. The standard Holder proposed, by contrast, risks producing the opposite result. If compactness and grouping people with similar interests together becomes a constitutional rule, then </w:t>
      </w:r>
      <w:r w:rsidRPr="00403EC3">
        <w:rPr>
          <w:rStyle w:val="StyleUnderline"/>
        </w:rPr>
        <w:t xml:space="preserve">Republicans will be </w:t>
      </w:r>
      <w:r w:rsidRPr="00403EC3">
        <w:rPr>
          <w:rStyle w:val="Emphasis"/>
        </w:rPr>
        <w:t>free to draw maps like the one of the left</w:t>
      </w:r>
      <w:r w:rsidRPr="00403EC3">
        <w:rPr>
          <w:rStyle w:val="StyleUnderline"/>
        </w:rPr>
        <w:t xml:space="preserve"> for the very purpose of </w:t>
      </w:r>
      <w:r w:rsidRPr="00403EC3">
        <w:rPr>
          <w:rStyle w:val="Emphasis"/>
        </w:rPr>
        <w:t>hurting Democrats at the polls</w:t>
      </w:r>
      <w:r>
        <w:t xml:space="preserve">, </w:t>
      </w:r>
      <w:r w:rsidRPr="00403EC3">
        <w:rPr>
          <w:rStyle w:val="StyleUnderline"/>
        </w:rPr>
        <w:t xml:space="preserve">but </w:t>
      </w:r>
      <w:r w:rsidRPr="00403EC3">
        <w:rPr>
          <w:rStyle w:val="Emphasis"/>
        </w:rPr>
        <w:t>Democrats will be forbidden from drawing maps that look like the one on the right.</w:t>
      </w:r>
    </w:p>
    <w:p w:rsidR="002C7440" w:rsidRDefault="002C7440" w:rsidP="002C7440">
      <w:r>
        <w:t>In fairness, Holder’s speech did not suggest that he is rigidly committed to standards like compactness. He praised a lower court’s decision out of Wisconsin, for example, that relied, in part, on a mathematical formula to strike down that state’s assembly maps. Notably, this formula measures the degree that a particular map advantages one party over the other, not whether those districts comply with traditional criteria.</w:t>
      </w:r>
    </w:p>
    <w:p w:rsidR="002C7440" w:rsidRPr="000618FF" w:rsidRDefault="002C7440" w:rsidP="002C7440">
      <w:r>
        <w:t>But if Democrats succeed in establishing a national rule targeting partisan gerrymandering, it will matter a great deal how they succeed. The wrong rule could effectively entrench the GOP’s advantages.</w:t>
      </w:r>
    </w:p>
    <w:p w:rsidR="002C7440" w:rsidRDefault="002C7440" w:rsidP="002C7440">
      <w:pPr>
        <w:pStyle w:val="Heading3"/>
      </w:pPr>
      <w:r>
        <w:lastRenderedPageBreak/>
        <w:t>Census manipulation</w:t>
      </w:r>
    </w:p>
    <w:p w:rsidR="002C7440" w:rsidRPr="007A6837" w:rsidRDefault="002C7440" w:rsidP="002C7440">
      <w:pPr>
        <w:pStyle w:val="Heading4"/>
      </w:pPr>
      <w:r>
        <w:t>Republican census manipulation means the vote skew is inevitable</w:t>
      </w:r>
    </w:p>
    <w:p w:rsidR="002C7440" w:rsidRDefault="002C7440" w:rsidP="002C7440">
      <w:r>
        <w:t xml:space="preserve">Edward </w:t>
      </w:r>
      <w:r w:rsidRPr="0096197B">
        <w:rPr>
          <w:b/>
        </w:rPr>
        <w:t>Burmila</w:t>
      </w:r>
      <w:r>
        <w:t xml:space="preserve"> </w:t>
      </w:r>
      <w:r w:rsidRPr="002E712C">
        <w:rPr>
          <w:b/>
        </w:rPr>
        <w:t>7/17/2017</w:t>
      </w:r>
      <w:r>
        <w:t xml:space="preserve"> Assistant Professor Ph.D., Political Science, Indiana University B.A., Political Science, University of Wisconsin-Madison wonder if he’s met jumbles and c v “Why Republicans Want the 2020 Census to Fail”  </w:t>
      </w:r>
      <w:hyperlink r:id="rId132" w:history="1">
        <w:r w:rsidRPr="003E0901">
          <w:rPr>
            <w:rStyle w:val="Hyperlink"/>
          </w:rPr>
          <w:t>http://www.rollingstone.com/politics/features/why-republicans-want-the-2020-census-to-fail-w492666</w:t>
        </w:r>
      </w:hyperlink>
      <w:r>
        <w:t xml:space="preserve"> )//masw</w:t>
      </w:r>
    </w:p>
    <w:p w:rsidR="002C7440" w:rsidRPr="0096197B" w:rsidRDefault="002C7440" w:rsidP="002C7440">
      <w:r>
        <w:t>Why Republicans Want the 2020 Census to Fail</w:t>
      </w:r>
    </w:p>
    <w:p w:rsidR="002C7440" w:rsidRPr="002E712C" w:rsidRDefault="002C7440" w:rsidP="002C7440">
      <w:pPr>
        <w:rPr>
          <w:rStyle w:val="StyleUnderline"/>
        </w:rPr>
      </w:pPr>
      <w:r>
        <w:t xml:space="preserve">The writers of Article I Sec. 2 of the Constitution, which mandates a census every ten years, did not have satellite analysis and probabilistic sampling in mind. Neither did they imagine a United States with more than 325 million people spread across the fourth largest country on Earth. But </w:t>
      </w:r>
      <w:r w:rsidRPr="002E712C">
        <w:rPr>
          <w:rStyle w:val="StyleUnderline"/>
        </w:rPr>
        <w:t>having created a system that ties representation to population,</w:t>
      </w:r>
      <w:r>
        <w:t xml:space="preserve"> certainly they </w:t>
      </w:r>
      <w:r w:rsidRPr="002E712C">
        <w:rPr>
          <w:rStyle w:val="StyleUnderline"/>
        </w:rPr>
        <w:t>understood that the seemingly simple question of how to count Americans would be a political battleground.</w:t>
      </w:r>
    </w:p>
    <w:p w:rsidR="002C7440" w:rsidRDefault="002C7440" w:rsidP="002C7440">
      <w:r>
        <w:t>The Case for Paying Less Attention to Donald Trump</w:t>
      </w:r>
    </w:p>
    <w:p w:rsidR="002C7440" w:rsidRPr="002E712C" w:rsidRDefault="002C7440" w:rsidP="002C7440">
      <w:pPr>
        <w:rPr>
          <w:rStyle w:val="StyleUnderline"/>
        </w:rPr>
      </w:pPr>
      <w:r>
        <w:t xml:space="preserve">This president is a catastrophe for the country and the world, but </w:t>
      </w:r>
      <w:r w:rsidRPr="002E712C">
        <w:rPr>
          <w:rStyle w:val="StyleUnderline"/>
        </w:rPr>
        <w:t>Democrats' problems start with oft-ignored state legislatures</w:t>
      </w:r>
    </w:p>
    <w:p w:rsidR="002C7440" w:rsidRDefault="002C7440" w:rsidP="002C7440">
      <w:r>
        <w:t xml:space="preserve">The results of the U.S. census are far more important than most Americans realize. </w:t>
      </w:r>
      <w:r w:rsidRPr="002E712C">
        <w:rPr>
          <w:rStyle w:val="StyleUnderline"/>
        </w:rPr>
        <w:t>Census data are the starting point for redistricting and reapportionment –</w:t>
      </w:r>
      <w:r>
        <w:t xml:space="preserve"> </w:t>
      </w:r>
      <w:r w:rsidRPr="002E712C">
        <w:rPr>
          <w:rStyle w:val="StyleUnderline"/>
        </w:rPr>
        <w:t>adding and removing House districts from states as population changes dictate</w:t>
      </w:r>
      <w:r>
        <w:t xml:space="preserve"> – </w:t>
      </w:r>
      <w:r w:rsidRPr="002E712C">
        <w:rPr>
          <w:rStyle w:val="StyleUnderline"/>
        </w:rPr>
        <w:t>not to mention the distribution of billions of dollars in federal funding.</w:t>
      </w:r>
      <w:r>
        <w:t xml:space="preserve"> Housing assistance, highway maintenance and Medicare/Medicaid are just three examples of programs that distribute federal dollars to states in the form of grants based on census results. Undercounting populations guarantees that over the next decade, states will be strapped for funding in these areas.</w:t>
      </w:r>
    </w:p>
    <w:p w:rsidR="002C7440" w:rsidRDefault="002C7440" w:rsidP="002C7440">
      <w:r>
        <w:t xml:space="preserve">And that is likely to happen if </w:t>
      </w:r>
      <w:r w:rsidRPr="007A6837">
        <w:rPr>
          <w:rStyle w:val="StyleUnderline"/>
        </w:rPr>
        <w:t>Republicans</w:t>
      </w:r>
      <w:r>
        <w:t xml:space="preserve"> in Congress get their way. Under cover of the non-stop Trump circus, </w:t>
      </w:r>
      <w:r w:rsidRPr="007A6837">
        <w:rPr>
          <w:rStyle w:val="StyleUnderline"/>
        </w:rPr>
        <w:t>they are quietly working behind the scenes to ensure that the 2020 census fails</w:t>
      </w:r>
      <w:r>
        <w:t xml:space="preserve"> – and fails to their advantage.</w:t>
      </w:r>
    </w:p>
    <w:p w:rsidR="002C7440" w:rsidRDefault="002C7440" w:rsidP="002C7440">
      <w:r>
        <w:t>In its earliest years, census-taking was labor intensive. Census workers walked door-to-door counting heads. The relatively small size of the country and its limited population made this feasible into the 19th century. Explosive population growth after 1850 made this impractical, though, so the mail-and-return census form was added to supplement the work done on foot. As long as sending and receiving mail was part of daily life for most Americans, this worked well.</w:t>
      </w:r>
    </w:p>
    <w:p w:rsidR="002C7440" w:rsidRDefault="002C7440" w:rsidP="002C7440">
      <w:r>
        <w:t>Which brings us to today. When was the last time you mailed a piece of paper? Your answer to that question might reveal why the census is now hampered by the low response rates on mailed forms. Given the sheer size and density of the population, door-to-door head counting is not a workable solution either. So the Census Bureau has added new tools to its arsenal. It now does Big Data analysis of U.S. Postal Service records, satellite analysis of housing blocks and statistical projection of population in dense areas where it is not practical to find every last resident. These are efforts to overcome a simple and obvious problem: It isn't easy to count every person in a large and populous country.</w:t>
      </w:r>
    </w:p>
    <w:p w:rsidR="002C7440" w:rsidRDefault="002C7440" w:rsidP="002C7440">
      <w:r>
        <w:t xml:space="preserve">Ahead of the 2010 census, Republicans expressed skepticism about the Census Bureau's increasing use of statistical methods to estimate population in cities. Taking their usual approach of dismissing as voodoo all things scientific and data-driven, they labeled the bureau's efforts a plot to fabricate liberals </w:t>
      </w:r>
      <w:r>
        <w:lastRenderedPageBreak/>
        <w:t>out of thin air. Their objections had little effect on that year's census, though, since Democrats controlled Congress from 2006 to 2010 and, of course, the White House after 2008. You'll no doubt be shocked to hear that their complaints died down when it became clear that the 2010 census produced favorable results for Republicans.</w:t>
      </w:r>
    </w:p>
    <w:p w:rsidR="002C7440" w:rsidRPr="002E712C" w:rsidRDefault="002C7440" w:rsidP="002C7440">
      <w:pPr>
        <w:rPr>
          <w:rStyle w:val="StyleUnderline"/>
        </w:rPr>
      </w:pPr>
      <w:r w:rsidRPr="002E712C">
        <w:rPr>
          <w:rStyle w:val="StyleUnderline"/>
        </w:rPr>
        <w:t>This time around, the GOP controls the White House and have House and Senate majorities pending the 2018 midterm elections</w:t>
      </w:r>
      <w:r>
        <w:t xml:space="preserve">. </w:t>
      </w:r>
      <w:r w:rsidRPr="002E712C">
        <w:rPr>
          <w:rStyle w:val="StyleUnderline"/>
        </w:rPr>
        <w:t xml:space="preserve">The Trump administration and Congress are working to ensure that the Census Bureau is required to do its work the old-fashioned way </w:t>
      </w:r>
      <w:r>
        <w:t xml:space="preserve">– counting heads door-to-door, using mail-and-return forms or asking households to respond to an online survey – </w:t>
      </w:r>
      <w:r w:rsidRPr="002E712C">
        <w:rPr>
          <w:rStyle w:val="StyleUnderline"/>
        </w:rPr>
        <w:t>while simultaneously depriving the bureau of the funding necessary to do so effectively.</w:t>
      </w:r>
    </w:p>
    <w:p w:rsidR="002C7440" w:rsidRPr="007A6837" w:rsidRDefault="002C7440" w:rsidP="002C7440">
      <w:pPr>
        <w:rPr>
          <w:rStyle w:val="StyleUnderline"/>
        </w:rPr>
      </w:pPr>
      <w:r>
        <w:t xml:space="preserve">If they get their way, and </w:t>
      </w:r>
      <w:r w:rsidRPr="007A6837">
        <w:rPr>
          <w:rStyle w:val="StyleUnderline"/>
        </w:rPr>
        <w:t>a cash-starved Census Bureau is prevented from supplementing its direct counting methods with the latest technology, the predictable result will be a census based largely on mail-and-return paper forms and voluntary online responses</w:t>
      </w:r>
      <w:r>
        <w:t xml:space="preserve">. As we saw in late-20th-century censuses, </w:t>
      </w:r>
      <w:r w:rsidRPr="007A6837">
        <w:rPr>
          <w:rStyle w:val="Emphasis"/>
        </w:rPr>
        <w:t>there will be a serious undercount</w:t>
      </w:r>
      <w:r>
        <w:t xml:space="preserve"> – </w:t>
      </w:r>
      <w:r w:rsidRPr="007A6837">
        <w:rPr>
          <w:rStyle w:val="StyleUnderline"/>
        </w:rPr>
        <w:t>one that particularly underrepresents African-Americans and Hispanics.</w:t>
      </w:r>
    </w:p>
    <w:p w:rsidR="002C7440" w:rsidRDefault="002C7440" w:rsidP="002C7440">
      <w:r>
        <w:t xml:space="preserve">This can happen because </w:t>
      </w:r>
      <w:r w:rsidRPr="007A6837">
        <w:rPr>
          <w:rStyle w:val="StyleUnderline"/>
        </w:rPr>
        <w:t>the Census Bureau is now led by Commerce Secretary Wilbur Ross, a Trump crony and former leveraged buyout specialist who infamously struck a deal with Trump Taj Mahal investor</w:t>
      </w:r>
      <w:r>
        <w:t>s allowing Trump to retain control after bankrupting the casino in the early Nineties. The Census Bureau has been without a director since 27-year bureau veteran John Thompson resigned in May over the politically motivated defunding of his department. As with most vacancies under Trump, no replacement has been appointed. An interim director was quietly named in late June, suggesting that the position will remain unfilled.</w:t>
      </w:r>
    </w:p>
    <w:p w:rsidR="002C7440" w:rsidRPr="007A6837" w:rsidRDefault="002C7440" w:rsidP="002C7440">
      <w:pPr>
        <w:rPr>
          <w:rStyle w:val="StyleUnderline"/>
        </w:rPr>
      </w:pPr>
      <w:r>
        <w:t xml:space="preserve">And it gets worse. Few Americans, even in Congress, realize that the census is a count of population, not of citizens. Every man, woman and child in a given area is counted, whether U.S. citizen, legal resident or undocumented immigrant. </w:t>
      </w:r>
      <w:r w:rsidRPr="007A6837">
        <w:rPr>
          <w:rStyle w:val="StyleUnderline"/>
        </w:rPr>
        <w:t>Trump-era Immigration and Customs Enforcement crackdowns,</w:t>
      </w:r>
      <w:r>
        <w:t xml:space="preserve"> though largely fruitless, </w:t>
      </w:r>
      <w:r w:rsidRPr="007A6837">
        <w:rPr>
          <w:rStyle w:val="StyleUnderline"/>
        </w:rPr>
        <w:t xml:space="preserve">are </w:t>
      </w:r>
      <w:r w:rsidRPr="007A6837">
        <w:rPr>
          <w:rStyle w:val="Emphasis"/>
        </w:rPr>
        <w:t>highly likely to have a major chilling effect on non-citizens</w:t>
      </w:r>
      <w:r>
        <w:t xml:space="preserve">, </w:t>
      </w:r>
      <w:r w:rsidRPr="007A6837">
        <w:rPr>
          <w:rStyle w:val="StyleUnderline"/>
        </w:rPr>
        <w:t>regardless of legal status. Even under ideal conditions for the Census Bureau, the fear generated by aggressive and well-publicized ICE raids are expected to suppress the counts of Hispanics, immigrant communities and non-U.S. citizens.</w:t>
      </w:r>
    </w:p>
    <w:p w:rsidR="002C7440" w:rsidRPr="007A6837" w:rsidRDefault="002C7440" w:rsidP="002C7440">
      <w:pPr>
        <w:rPr>
          <w:rStyle w:val="StyleUnderline"/>
        </w:rPr>
      </w:pPr>
      <w:r w:rsidRPr="007A6837">
        <w:rPr>
          <w:rStyle w:val="StyleUnderline"/>
        </w:rPr>
        <w:t xml:space="preserve">It's a </w:t>
      </w:r>
      <w:r w:rsidRPr="007A6837">
        <w:rPr>
          <w:rStyle w:val="Emphasis"/>
        </w:rPr>
        <w:t>deceptively simple scheme</w:t>
      </w:r>
      <w:r w:rsidRPr="007A6837">
        <w:rPr>
          <w:rStyle w:val="StyleUnderline"/>
        </w:rPr>
        <w:t>: Trump and his commerce secretary impose rules on the Census Bureau based on the belief that science and data analysis are fake news</w:t>
      </w:r>
      <w:r>
        <w:t xml:space="preserve">. </w:t>
      </w:r>
      <w:r w:rsidRPr="007A6837">
        <w:rPr>
          <w:rStyle w:val="StyleUnderline"/>
        </w:rPr>
        <w:t>Congress squeezes the bureau's funding</w:t>
      </w:r>
      <w:r>
        <w:t xml:space="preserve">, </w:t>
      </w:r>
      <w:r w:rsidRPr="007A6837">
        <w:rPr>
          <w:rStyle w:val="StyleUnderline"/>
        </w:rPr>
        <w:t>reducing the quality of the work it can do.</w:t>
      </w:r>
      <w:r>
        <w:t xml:space="preserve"> </w:t>
      </w:r>
      <w:r w:rsidRPr="007A6837">
        <w:rPr>
          <w:rStyle w:val="StyleUnderline"/>
        </w:rPr>
        <w:t>ICE threatens non-citizens with deportation to seriously dampen enthusiasm for participating</w:t>
      </w:r>
      <w:r>
        <w:t xml:space="preserve">. And </w:t>
      </w:r>
      <w:r w:rsidRPr="007A6837">
        <w:rPr>
          <w:rStyle w:val="StyleUnderline"/>
        </w:rPr>
        <w:t>then the results of the 2020 census will be based largely on voluntary responses</w:t>
      </w:r>
      <w:r>
        <w:t xml:space="preserve"> to mail-in and online surveys, </w:t>
      </w:r>
      <w:r w:rsidRPr="007A6837">
        <w:rPr>
          <w:rStyle w:val="StyleUnderline"/>
        </w:rPr>
        <w:t>giving an incomplete and demographically skewed picture of the U.S. population.</w:t>
      </w:r>
    </w:p>
    <w:p w:rsidR="002C7440" w:rsidRDefault="002C7440" w:rsidP="002C7440">
      <w:r w:rsidRPr="007A6837">
        <w:rPr>
          <w:rStyle w:val="StyleUnderline"/>
        </w:rPr>
        <w:t>The method for reapportioning seats in the House</w:t>
      </w:r>
      <w:r>
        <w:t xml:space="preserve"> – and, therefore, in the Electoral College – is </w:t>
      </w:r>
      <w:r w:rsidRPr="007A6837">
        <w:rPr>
          <w:rStyle w:val="Emphasis"/>
        </w:rPr>
        <w:t>sensitive to relatively small changes in state populations</w:t>
      </w:r>
      <w:r>
        <w:t xml:space="preserve">. The range of predictions online shows that </w:t>
      </w:r>
      <w:r w:rsidRPr="007A6837">
        <w:rPr>
          <w:rStyle w:val="Emphasis"/>
        </w:rPr>
        <w:t>slightly different estimates produce different results</w:t>
      </w:r>
      <w:r>
        <w:t>. The last few seats assigned could go to one state or another based on a relative handful of residents. This process doesn't require a heavy hand to influence the outcome.</w:t>
      </w:r>
    </w:p>
    <w:p w:rsidR="002C7440" w:rsidRPr="0096197B" w:rsidRDefault="002C7440" w:rsidP="002C7440">
      <w:r>
        <w:lastRenderedPageBreak/>
        <w:t xml:space="preserve">No one is eager to add yet another item to the list of issues that require attention right now, but efforts to undermine the census rely on the fact that voters and the media won't notice or care. </w:t>
      </w:r>
      <w:r w:rsidRPr="007A6837">
        <w:rPr>
          <w:rStyle w:val="StyleUnderline"/>
        </w:rPr>
        <w:t xml:space="preserve">We will live with the political consequences of the 2020 census </w:t>
      </w:r>
      <w:r w:rsidRPr="007A6837">
        <w:rPr>
          <w:rStyle w:val="Emphasis"/>
        </w:rPr>
        <w:t>for a decade</w:t>
      </w:r>
      <w:r>
        <w:t>. It is imperative we get it right.</w:t>
      </w:r>
    </w:p>
    <w:p w:rsidR="002C7440" w:rsidRDefault="002C7440" w:rsidP="002C7440">
      <w:pPr>
        <w:rPr>
          <w:rFonts w:asciiTheme="minorHAnsi" w:hAnsiTheme="minorHAnsi"/>
        </w:rPr>
      </w:pPr>
    </w:p>
    <w:p w:rsidR="00656054" w:rsidRDefault="00197670" w:rsidP="00656054">
      <w:pPr>
        <w:pStyle w:val="Heading1"/>
      </w:pPr>
      <w:r>
        <w:lastRenderedPageBreak/>
        <w:t xml:space="preserve">NEG—CTE </w:t>
      </w:r>
    </w:p>
    <w:p w:rsidR="00656054" w:rsidRDefault="00656054" w:rsidP="00656054"/>
    <w:p w:rsidR="00656054" w:rsidRDefault="00656054" w:rsidP="00656054"/>
    <w:p w:rsidR="00197670" w:rsidRDefault="00197670" w:rsidP="00656054">
      <w:pPr>
        <w:pStyle w:val="Heading2"/>
      </w:pPr>
      <w:r>
        <w:lastRenderedPageBreak/>
        <w:t>AT: Competitiveness Advs</w:t>
      </w:r>
    </w:p>
    <w:p w:rsidR="00197670" w:rsidRDefault="00197670" w:rsidP="00197670"/>
    <w:p w:rsidR="00197670" w:rsidRDefault="00197670" w:rsidP="00197670">
      <w:pPr>
        <w:pStyle w:val="Heading3"/>
      </w:pPr>
      <w:r>
        <w:lastRenderedPageBreak/>
        <w:t xml:space="preserve">AT: Manufacturing </w:t>
      </w:r>
    </w:p>
    <w:p w:rsidR="00197670" w:rsidRDefault="00197670" w:rsidP="00197670"/>
    <w:p w:rsidR="00197670" w:rsidRPr="00AE0109" w:rsidRDefault="00197670" w:rsidP="00197670">
      <w:pPr>
        <w:pStyle w:val="Heading4"/>
      </w:pPr>
      <w:r>
        <w:t xml:space="preserve">No shocks and no shortage – manufacturing’s resilient and </w:t>
      </w:r>
      <w:r>
        <w:rPr>
          <w:u w:val="single"/>
        </w:rPr>
        <w:t>extremely strong</w:t>
      </w:r>
      <w:r>
        <w:t xml:space="preserve">. </w:t>
      </w:r>
    </w:p>
    <w:p w:rsidR="00197670" w:rsidRDefault="00197670" w:rsidP="00197670">
      <w:r w:rsidRPr="00AE0109">
        <w:rPr>
          <w:rStyle w:val="Style13ptBold"/>
        </w:rPr>
        <w:t>Nichols ’7/20</w:t>
      </w:r>
      <w:r>
        <w:t xml:space="preserve"> </w:t>
      </w:r>
      <w:r w:rsidRPr="00AE0109">
        <w:rPr>
          <w:sz w:val="16"/>
          <w:szCs w:val="16"/>
        </w:rPr>
        <w:t xml:space="preserve">(Austin; 7/20/2017; Austin Nichols Technical Research; “AS U.S. MANUFACTURING JOBS GROW, SO DOES DEMAND FOR MANUFACTURING PROFESSIONALS,” </w:t>
      </w:r>
      <w:hyperlink r:id="rId133" w:history="1">
        <w:r w:rsidRPr="00AE0109">
          <w:rPr>
            <w:rStyle w:val="Hyperlink"/>
            <w:sz w:val="16"/>
            <w:szCs w:val="16"/>
          </w:rPr>
          <w:t>http://www.austintec.com/u-s-manufacturing-jobs-grow-demand-manufacturing-professionals/</w:t>
        </w:r>
      </w:hyperlink>
      <w:r w:rsidRPr="00AE0109">
        <w:rPr>
          <w:sz w:val="16"/>
          <w:szCs w:val="16"/>
        </w:rPr>
        <w:t xml:space="preserve">; Date Accessed: 7/26/2017; DS) </w:t>
      </w:r>
    </w:p>
    <w:p w:rsidR="00197670" w:rsidRDefault="00197670" w:rsidP="00197670">
      <w:pPr>
        <w:rPr>
          <w:sz w:val="16"/>
        </w:rPr>
      </w:pPr>
      <w:r w:rsidRPr="007E0C07">
        <w:rPr>
          <w:sz w:val="16"/>
        </w:rPr>
        <w:t xml:space="preserve">Here’s some good news: </w:t>
      </w:r>
      <w:r w:rsidRPr="00AE0109">
        <w:rPr>
          <w:u w:val="single"/>
        </w:rPr>
        <w:t xml:space="preserve">the U.S. economy is on the rebound, and the </w:t>
      </w:r>
      <w:r w:rsidRPr="00E04795">
        <w:rPr>
          <w:highlight w:val="green"/>
          <w:u w:val="single"/>
        </w:rPr>
        <w:t>manufacturing</w:t>
      </w:r>
      <w:r w:rsidRPr="00AE0109">
        <w:rPr>
          <w:u w:val="single"/>
        </w:rPr>
        <w:t xml:space="preserve"> industry has </w:t>
      </w:r>
      <w:r w:rsidRPr="00E04795">
        <w:rPr>
          <w:highlight w:val="green"/>
          <w:u w:val="single"/>
        </w:rPr>
        <w:t xml:space="preserve">played a </w:t>
      </w:r>
      <w:r w:rsidRPr="00E04795">
        <w:rPr>
          <w:b/>
          <w:highlight w:val="green"/>
          <w:u w:val="single"/>
        </w:rPr>
        <w:t>huge role</w:t>
      </w:r>
      <w:r w:rsidRPr="00AE0109">
        <w:rPr>
          <w:u w:val="single"/>
        </w:rPr>
        <w:t xml:space="preserve"> in this positive trend, </w:t>
      </w:r>
      <w:r w:rsidRPr="00E04795">
        <w:rPr>
          <w:b/>
          <w:highlight w:val="green"/>
          <w:u w:val="single"/>
        </w:rPr>
        <w:t>adding</w:t>
      </w:r>
      <w:r w:rsidRPr="001857C8">
        <w:rPr>
          <w:b/>
          <w:u w:val="single"/>
        </w:rPr>
        <w:t xml:space="preserve"> over </w:t>
      </w:r>
      <w:r w:rsidRPr="00E04795">
        <w:rPr>
          <w:b/>
          <w:highlight w:val="green"/>
          <w:u w:val="single"/>
        </w:rPr>
        <w:t>$2 trillion dollars</w:t>
      </w:r>
      <w:r w:rsidRPr="00E04795">
        <w:rPr>
          <w:highlight w:val="green"/>
          <w:u w:val="single"/>
        </w:rPr>
        <w:t>. There are</w:t>
      </w:r>
      <w:r w:rsidRPr="00AE0109">
        <w:rPr>
          <w:u w:val="single"/>
        </w:rPr>
        <w:t xml:space="preserve"> currently close to </w:t>
      </w:r>
      <w:r w:rsidRPr="00E04795">
        <w:rPr>
          <w:highlight w:val="green"/>
          <w:u w:val="single"/>
        </w:rPr>
        <w:t>12.5 million</w:t>
      </w:r>
      <w:r w:rsidRPr="00AE0109">
        <w:rPr>
          <w:u w:val="single"/>
        </w:rPr>
        <w:t xml:space="preserve"> domestic </w:t>
      </w:r>
      <w:r w:rsidRPr="00E04795">
        <w:rPr>
          <w:highlight w:val="green"/>
          <w:u w:val="single"/>
        </w:rPr>
        <w:t>manufacturing jobs</w:t>
      </w:r>
      <w:r w:rsidRPr="00AE0109">
        <w:rPr>
          <w:u w:val="single"/>
        </w:rPr>
        <w:t>, with over 650,000 new positions having been created between 2010 and 2014 alone</w:t>
      </w:r>
      <w:r w:rsidRPr="007E0C07">
        <w:rPr>
          <w:sz w:val="16"/>
        </w:rPr>
        <w:t xml:space="preserve">. As the field continues to grow and expand, </w:t>
      </w:r>
      <w:r w:rsidRPr="007E0C07">
        <w:rPr>
          <w:u w:val="single"/>
        </w:rPr>
        <w:t xml:space="preserve">manufacturing </w:t>
      </w:r>
      <w:r w:rsidRPr="00E04795">
        <w:rPr>
          <w:highlight w:val="green"/>
          <w:u w:val="single"/>
        </w:rPr>
        <w:t xml:space="preserve">professionals are in </w:t>
      </w:r>
      <w:r w:rsidRPr="00E04795">
        <w:rPr>
          <w:b/>
          <w:highlight w:val="green"/>
          <w:u w:val="single"/>
        </w:rPr>
        <w:t>higher demand</w:t>
      </w:r>
      <w:r w:rsidRPr="007E0C07">
        <w:rPr>
          <w:u w:val="single"/>
        </w:rPr>
        <w:t xml:space="preserve"> than ever before, and while this boom is obviously great for the economy in general and manufacturing in particular, it does mean that recruiting and securing the top talent in the field is increasingly difficult.</w:t>
      </w:r>
      <w:r w:rsidRPr="007E0C07">
        <w:rPr>
          <w:sz w:val="16"/>
        </w:rPr>
        <w:t xml:space="preserve"> As a result, </w:t>
      </w:r>
      <w:r w:rsidRPr="00E04795">
        <w:rPr>
          <w:highlight w:val="green"/>
          <w:u w:val="single"/>
        </w:rPr>
        <w:t>any savvy business</w:t>
      </w:r>
      <w:r w:rsidRPr="007E0C07">
        <w:rPr>
          <w:u w:val="single"/>
        </w:rPr>
        <w:t xml:space="preserve"> now </w:t>
      </w:r>
      <w:r w:rsidRPr="00E04795">
        <w:rPr>
          <w:highlight w:val="green"/>
          <w:u w:val="single"/>
        </w:rPr>
        <w:t xml:space="preserve">works with a </w:t>
      </w:r>
      <w:r w:rsidRPr="00E04795">
        <w:rPr>
          <w:b/>
          <w:highlight w:val="green"/>
          <w:u w:val="single"/>
        </w:rPr>
        <w:t>dependable contract recruiting firm</w:t>
      </w:r>
      <w:r w:rsidRPr="007E0C07">
        <w:rPr>
          <w:u w:val="single"/>
        </w:rPr>
        <w:t xml:space="preserve"> for the manufacturing industry so that they don’t lose the best potential employees to the competition</w:t>
      </w:r>
      <w:r w:rsidRPr="007E0C07">
        <w:rPr>
          <w:sz w:val="16"/>
        </w:rPr>
        <w:t xml:space="preserve">. One of the main factors behind the rapid growth of the manufacturing industry is its unparalleled strength. </w:t>
      </w:r>
      <w:r w:rsidRPr="00E04795">
        <w:rPr>
          <w:highlight w:val="green"/>
          <w:u w:val="single"/>
        </w:rPr>
        <w:t>Every dollar</w:t>
      </w:r>
      <w:r w:rsidRPr="007E0C07">
        <w:rPr>
          <w:u w:val="single"/>
        </w:rPr>
        <w:t xml:space="preserve"> invested in the field </w:t>
      </w:r>
      <w:r w:rsidRPr="00E04795">
        <w:rPr>
          <w:highlight w:val="green"/>
          <w:u w:val="single"/>
        </w:rPr>
        <w:t>generates a</w:t>
      </w:r>
      <w:r w:rsidRPr="007E0C07">
        <w:rPr>
          <w:u w:val="single"/>
        </w:rPr>
        <w:t xml:space="preserve"> nearly </w:t>
      </w:r>
      <w:r w:rsidRPr="00E04795">
        <w:rPr>
          <w:b/>
          <w:highlight w:val="green"/>
          <w:u w:val="single"/>
        </w:rPr>
        <w:t>150% return</w:t>
      </w:r>
      <w:r w:rsidRPr="007E0C07">
        <w:rPr>
          <w:u w:val="single"/>
        </w:rPr>
        <w:t>, and when you consider that last year the U.S. exported over $1 billion in manufactured goods, it’s no mystery why manufacturing is doing bigger and better than virtually any other sector of the economy</w:t>
      </w:r>
      <w:r w:rsidRPr="007E0C07">
        <w:rPr>
          <w:sz w:val="16"/>
        </w:rPr>
        <w:t xml:space="preserve">. Recent reports from government agencies confirm that </w:t>
      </w:r>
      <w:r w:rsidRPr="007E0C07">
        <w:rPr>
          <w:u w:val="single"/>
        </w:rPr>
        <w:t xml:space="preserve">over the last few years </w:t>
      </w:r>
      <w:r w:rsidRPr="003B7B96">
        <w:rPr>
          <w:highlight w:val="green"/>
          <w:u w:val="single"/>
        </w:rPr>
        <w:t>manufacturing has grown at record-setting rates</w:t>
      </w:r>
      <w:r w:rsidRPr="007E0C07">
        <w:rPr>
          <w:u w:val="single"/>
        </w:rPr>
        <w:t xml:space="preserve">, and </w:t>
      </w:r>
      <w:r w:rsidRPr="003B7B96">
        <w:rPr>
          <w:highlight w:val="green"/>
          <w:u w:val="single"/>
        </w:rPr>
        <w:t>the</w:t>
      </w:r>
      <w:r w:rsidRPr="007E0C07">
        <w:rPr>
          <w:u w:val="single"/>
        </w:rPr>
        <w:t xml:space="preserve"> resulting </w:t>
      </w:r>
      <w:r w:rsidRPr="003B7B96">
        <w:rPr>
          <w:highlight w:val="green"/>
          <w:u w:val="single"/>
        </w:rPr>
        <w:t>demand</w:t>
      </w:r>
      <w:r w:rsidRPr="007E0C07">
        <w:rPr>
          <w:u w:val="single"/>
        </w:rPr>
        <w:t xml:space="preserve"> for workers </w:t>
      </w:r>
      <w:r w:rsidRPr="003B7B96">
        <w:rPr>
          <w:highlight w:val="green"/>
          <w:u w:val="single"/>
        </w:rPr>
        <w:t xml:space="preserve">shows </w:t>
      </w:r>
      <w:r w:rsidRPr="003B7B96">
        <w:rPr>
          <w:b/>
          <w:highlight w:val="green"/>
          <w:u w:val="single"/>
        </w:rPr>
        <w:t>no sign of slacking</w:t>
      </w:r>
      <w:r w:rsidRPr="007E0C07">
        <w:rPr>
          <w:sz w:val="16"/>
        </w:rPr>
        <w:t xml:space="preserve">. One of the most positive aspects is that despite alarmist fears of outsourcing, 52 out of the 70 biggest metropolitan areas in the U.S. have enjoyed increases in manufacturing employment up to and including 2017. </w:t>
      </w:r>
      <w:r w:rsidRPr="003B7B96">
        <w:rPr>
          <w:highlight w:val="green"/>
          <w:u w:val="single"/>
        </w:rPr>
        <w:t>This spike in</w:t>
      </w:r>
      <w:r w:rsidRPr="007E0C07">
        <w:rPr>
          <w:u w:val="single"/>
        </w:rPr>
        <w:t xml:space="preserve"> demand for manufactured goods and the professionals to oversee their </w:t>
      </w:r>
      <w:r w:rsidRPr="003B7B96">
        <w:rPr>
          <w:highlight w:val="green"/>
          <w:u w:val="single"/>
        </w:rPr>
        <w:t xml:space="preserve">production has been seen </w:t>
      </w:r>
      <w:r w:rsidRPr="003B7B96">
        <w:rPr>
          <w:b/>
          <w:highlight w:val="green"/>
          <w:u w:val="single"/>
        </w:rPr>
        <w:t>all across the country</w:t>
      </w:r>
      <w:r w:rsidRPr="003B7B96">
        <w:rPr>
          <w:sz w:val="16"/>
          <w:highlight w:val="green"/>
        </w:rPr>
        <w:t>,</w:t>
      </w:r>
      <w:r w:rsidRPr="007E0C07">
        <w:rPr>
          <w:sz w:val="16"/>
        </w:rPr>
        <w:t xml:space="preserve"> but few regions have felt it as keenly as Kansas City, MO. No less an authority than Forbes confirmed this, ranking Kansas City 4th in this year’s list of the Top 10 Places for Manufacturing Job Growth. This is obviously great news in general, but the fact is that between the intense competitiveness of the field and the hotness of the region, finding the best possible candidate for a position before the other guy snaps them up is becoming harder and harder. That’s why it’s increasingly crucial to contract with a recruiting firm in Kansas City: they can locate and secure the best possible manufacturing engineers, plant managers, production supervisors, tooling engineers, and other such professionals.</w:t>
      </w:r>
    </w:p>
    <w:p w:rsidR="00197670" w:rsidRPr="00A700C7" w:rsidRDefault="00197670" w:rsidP="00197670">
      <w:pPr>
        <w:pStyle w:val="Heading4"/>
      </w:pPr>
      <w:r>
        <w:t xml:space="preserve">Manufacturing’s at an </w:t>
      </w:r>
      <w:r>
        <w:rPr>
          <w:u w:val="single"/>
        </w:rPr>
        <w:t>all-time high</w:t>
      </w:r>
      <w:r>
        <w:t xml:space="preserve">. </w:t>
      </w:r>
    </w:p>
    <w:p w:rsidR="00197670" w:rsidRDefault="00197670" w:rsidP="00197670">
      <w:pPr>
        <w:rPr>
          <w:sz w:val="16"/>
        </w:rPr>
      </w:pPr>
      <w:r w:rsidRPr="002A6231">
        <w:rPr>
          <w:rStyle w:val="Style13ptBold"/>
        </w:rPr>
        <w:t>Thomas ‘7/5</w:t>
      </w:r>
      <w:r>
        <w:rPr>
          <w:sz w:val="16"/>
        </w:rPr>
        <w:t xml:space="preserve"> (Arthur; 7/5/2017; writer for the Milwaukee Business Times; “</w:t>
      </w:r>
      <w:r w:rsidRPr="002A6231">
        <w:rPr>
          <w:sz w:val="16"/>
        </w:rPr>
        <w:t>National manufacturing index at highest level since August 2014</w:t>
      </w:r>
      <w:r>
        <w:rPr>
          <w:sz w:val="16"/>
        </w:rPr>
        <w:t xml:space="preserve">,” </w:t>
      </w:r>
      <w:hyperlink r:id="rId134" w:history="1">
        <w:r w:rsidRPr="00F941D4">
          <w:rPr>
            <w:rStyle w:val="Hyperlink"/>
            <w:sz w:val="16"/>
          </w:rPr>
          <w:t>https://www.biztimes.com/2017/general-news/national-manufacturing-index-at-highest-level-since-august-2014/</w:t>
        </w:r>
      </w:hyperlink>
      <w:r>
        <w:rPr>
          <w:sz w:val="16"/>
        </w:rPr>
        <w:t>; Date Accessed: 7/26/2017; DS)</w:t>
      </w:r>
    </w:p>
    <w:p w:rsidR="00197670" w:rsidRPr="00D37048" w:rsidRDefault="00197670" w:rsidP="00197670">
      <w:pPr>
        <w:rPr>
          <w:sz w:val="16"/>
        </w:rPr>
      </w:pPr>
      <w:r w:rsidRPr="00E20FF3">
        <w:rPr>
          <w:highlight w:val="green"/>
          <w:u w:val="single"/>
        </w:rPr>
        <w:t>Manufacturing</w:t>
      </w:r>
      <w:r w:rsidRPr="00D37048">
        <w:rPr>
          <w:u w:val="single"/>
        </w:rPr>
        <w:t xml:space="preserve"> activity </w:t>
      </w:r>
      <w:r w:rsidRPr="00E20FF3">
        <w:rPr>
          <w:highlight w:val="green"/>
          <w:u w:val="single"/>
        </w:rPr>
        <w:t xml:space="preserve">reached its </w:t>
      </w:r>
      <w:r w:rsidRPr="00E20FF3">
        <w:rPr>
          <w:b/>
          <w:highlight w:val="green"/>
          <w:u w:val="single"/>
        </w:rPr>
        <w:t>highest level</w:t>
      </w:r>
      <w:r w:rsidRPr="00D37048">
        <w:rPr>
          <w:b/>
          <w:u w:val="single"/>
        </w:rPr>
        <w:t xml:space="preserve"> nationally </w:t>
      </w:r>
      <w:r w:rsidRPr="00E20FF3">
        <w:rPr>
          <w:b/>
          <w:highlight w:val="green"/>
          <w:u w:val="single"/>
        </w:rPr>
        <w:t>in</w:t>
      </w:r>
      <w:r w:rsidRPr="00D37048">
        <w:rPr>
          <w:b/>
          <w:u w:val="single"/>
        </w:rPr>
        <w:t xml:space="preserve"> nearly </w:t>
      </w:r>
      <w:r w:rsidRPr="00E20FF3">
        <w:rPr>
          <w:b/>
          <w:highlight w:val="green"/>
          <w:u w:val="single"/>
        </w:rPr>
        <w:t>three years</w:t>
      </w:r>
      <w:r w:rsidRPr="00D37048">
        <w:rPr>
          <w:u w:val="single"/>
        </w:rPr>
        <w:t xml:space="preserve"> as the Institute for Supply Management PMI registered 57.8 percent in June</w:t>
      </w:r>
      <w:r w:rsidRPr="00D37048">
        <w:rPr>
          <w:sz w:val="16"/>
        </w:rPr>
        <w:t xml:space="preserve">. A reading above 50 indicates </w:t>
      </w:r>
      <w:r w:rsidRPr="00D37048">
        <w:rPr>
          <w:u w:val="single"/>
        </w:rPr>
        <w:t xml:space="preserve">the </w:t>
      </w:r>
      <w:r w:rsidRPr="00E20FF3">
        <w:rPr>
          <w:highlight w:val="green"/>
          <w:u w:val="single"/>
        </w:rPr>
        <w:t>manufacturing</w:t>
      </w:r>
      <w:r w:rsidRPr="00D37048">
        <w:rPr>
          <w:u w:val="single"/>
        </w:rPr>
        <w:t xml:space="preserve"> economy </w:t>
      </w:r>
      <w:r w:rsidRPr="00E20FF3">
        <w:rPr>
          <w:highlight w:val="green"/>
          <w:u w:val="single"/>
        </w:rPr>
        <w:t>is generally expanding</w:t>
      </w:r>
      <w:r w:rsidRPr="00D37048">
        <w:rPr>
          <w:sz w:val="16"/>
        </w:rPr>
        <w:t>. The June reading was up from May’s 54.9 percent and was the highest since a 57.9 percent reading in August 2014. “</w:t>
      </w:r>
      <w:r w:rsidRPr="00D37048">
        <w:rPr>
          <w:u w:val="single"/>
        </w:rPr>
        <w:t xml:space="preserve">The past relationship between the PMI and the overall economy indicates that </w:t>
      </w:r>
      <w:r w:rsidRPr="00E20FF3">
        <w:rPr>
          <w:highlight w:val="green"/>
          <w:u w:val="single"/>
        </w:rPr>
        <w:t>the average PMI</w:t>
      </w:r>
      <w:r w:rsidRPr="00D37048">
        <w:rPr>
          <w:u w:val="single"/>
        </w:rPr>
        <w:t xml:space="preserve"> for January through June (56.4 percent) </w:t>
      </w:r>
      <w:r w:rsidRPr="00E20FF3">
        <w:rPr>
          <w:highlight w:val="green"/>
          <w:u w:val="single"/>
        </w:rPr>
        <w:t xml:space="preserve">corresponds to a </w:t>
      </w:r>
      <w:r w:rsidRPr="00E20FF3">
        <w:rPr>
          <w:b/>
          <w:highlight w:val="green"/>
          <w:u w:val="single"/>
        </w:rPr>
        <w:t>4.1 percent increase in real gross domestic product</w:t>
      </w:r>
      <w:r w:rsidRPr="00D37048">
        <w:rPr>
          <w:u w:val="single"/>
        </w:rPr>
        <w:t xml:space="preserve"> (GDP) on an annualized basis</w:t>
      </w:r>
      <w:r w:rsidRPr="00D37048">
        <w:rPr>
          <w:sz w:val="16"/>
        </w:rPr>
        <w:t>,” said Timothy Fiore, Institute for Supply Management chair. The upward trend for the national index in 2017 matches a trend in the Milwaukee-area PMI produced by the Marquette Center for Supply Chain Management, which has had its best six-month stretch since the beginning of 2015. The two reports use similar approaches, but are not directly comparable. Respondent comments for the national survey-based index were generally upbeat, with many highlighting increased demand in the United States and internationally, although some did voice concerns about increasing prices. “Metal pricing continues to drag down our profit margins, but we are very busy quoting new business, so our customers have a good outlook on the rest of the year,” a fabricated metal products respondent said. A paper products manufacturer noted environmental regulations have a strong effect on the business. “</w:t>
      </w:r>
      <w:r w:rsidRPr="00D37048">
        <w:rPr>
          <w:u w:val="single"/>
        </w:rPr>
        <w:t xml:space="preserve">We continue to watch for any changes as a result of </w:t>
      </w:r>
      <w:r w:rsidRPr="00D37048">
        <w:rPr>
          <w:b/>
          <w:u w:val="single"/>
        </w:rPr>
        <w:t>the new administration</w:t>
      </w:r>
      <w:r w:rsidRPr="00D37048">
        <w:rPr>
          <w:sz w:val="16"/>
        </w:rPr>
        <w:t xml:space="preserve">,” the respondent said. </w:t>
      </w:r>
      <w:r w:rsidRPr="00D37048">
        <w:rPr>
          <w:u w:val="single"/>
        </w:rPr>
        <w:t xml:space="preserve">Nearly </w:t>
      </w:r>
      <w:r w:rsidRPr="00E20FF3">
        <w:rPr>
          <w:highlight w:val="green"/>
          <w:u w:val="single"/>
        </w:rPr>
        <w:t>all of the components</w:t>
      </w:r>
      <w:r w:rsidRPr="00D37048">
        <w:rPr>
          <w:u w:val="single"/>
        </w:rPr>
        <w:t xml:space="preserve"> in the monthly ISM report </w:t>
      </w:r>
      <w:r w:rsidRPr="00E20FF3">
        <w:rPr>
          <w:highlight w:val="green"/>
          <w:u w:val="single"/>
        </w:rPr>
        <w:t>remained above 50</w:t>
      </w:r>
      <w:r w:rsidRPr="00D37048">
        <w:rPr>
          <w:u w:val="single"/>
        </w:rPr>
        <w:t xml:space="preserve"> in June, with only inventories dropping </w:t>
      </w:r>
      <w:r w:rsidRPr="00D37048">
        <w:rPr>
          <w:u w:val="single"/>
        </w:rPr>
        <w:lastRenderedPageBreak/>
        <w:t>below the threshold. Customer inventories also flipped from too low in May, at 49.5 percent, to too high at 50.5 percent in Ju</w:t>
      </w:r>
      <w:r w:rsidRPr="00D37048">
        <w:rPr>
          <w:sz w:val="16"/>
        </w:rPr>
        <w:t xml:space="preserve">ne. The pace of price increases did slow with the measure registering 55 percent in June, down from 60.5 in May. New orders were up, moving from 59.5 percent to 63.5 percent. </w:t>
      </w:r>
      <w:r w:rsidRPr="00E20FF3">
        <w:rPr>
          <w:b/>
          <w:highlight w:val="green"/>
          <w:u w:val="single"/>
        </w:rPr>
        <w:t>Production increased</w:t>
      </w:r>
      <w:r w:rsidRPr="00D37048">
        <w:rPr>
          <w:u w:val="single"/>
        </w:rPr>
        <w:t xml:space="preserve"> from 57.1 percent to 62.4 percent </w:t>
      </w:r>
      <w:r w:rsidRPr="00E20FF3">
        <w:rPr>
          <w:highlight w:val="green"/>
          <w:u w:val="single"/>
        </w:rPr>
        <w:t xml:space="preserve">and </w:t>
      </w:r>
      <w:r w:rsidRPr="00E20FF3">
        <w:rPr>
          <w:b/>
          <w:highlight w:val="green"/>
          <w:u w:val="single"/>
        </w:rPr>
        <w:t>employment was up</w:t>
      </w:r>
      <w:r w:rsidRPr="00D37048">
        <w:rPr>
          <w:u w:val="single"/>
        </w:rPr>
        <w:t xml:space="preserve"> from 53.5 percent to 57.2 percent.</w:t>
      </w:r>
    </w:p>
    <w:p w:rsidR="00197670" w:rsidRDefault="00197670" w:rsidP="00197670">
      <w:pPr>
        <w:pStyle w:val="Heading4"/>
      </w:pPr>
      <w:r>
        <w:t xml:space="preserve">Climate change thumps, but the industry’s </w:t>
      </w:r>
      <w:r>
        <w:rPr>
          <w:u w:val="single"/>
        </w:rPr>
        <w:t>resilient</w:t>
      </w:r>
      <w:r>
        <w:t xml:space="preserve">.  </w:t>
      </w:r>
    </w:p>
    <w:p w:rsidR="00197670" w:rsidRDefault="00197670" w:rsidP="00197670">
      <w:r w:rsidRPr="00D37048">
        <w:rPr>
          <w:rStyle w:val="Style13ptBold"/>
        </w:rPr>
        <w:t>Gledhill ’17</w:t>
      </w:r>
      <w:r>
        <w:t xml:space="preserve"> </w:t>
      </w:r>
      <w:r w:rsidRPr="00CC4734">
        <w:rPr>
          <w:sz w:val="16"/>
          <w:szCs w:val="16"/>
        </w:rPr>
        <w:t xml:space="preserve">(Richard; 7/2017; writer for PWC; “Business-not-as-usual: Tackling the impact of climate change on supply chain risk,” </w:t>
      </w:r>
      <w:hyperlink r:id="rId135" w:history="1">
        <w:r w:rsidRPr="00CC4734">
          <w:rPr>
            <w:rStyle w:val="Hyperlink"/>
            <w:sz w:val="16"/>
            <w:szCs w:val="16"/>
          </w:rPr>
          <w:t>https://www.pwc.com/gx/en/services/advisory/consulting/risk/resilience/publications/business-not-as-usual.html</w:t>
        </w:r>
      </w:hyperlink>
      <w:r w:rsidRPr="00CC4734">
        <w:rPr>
          <w:sz w:val="16"/>
          <w:szCs w:val="16"/>
        </w:rPr>
        <w:t>; Date Accessed: 7/26/2017; DS)</w:t>
      </w:r>
    </w:p>
    <w:p w:rsidR="00197670" w:rsidRPr="00FD2BFC" w:rsidRDefault="00197670" w:rsidP="00197670">
      <w:pPr>
        <w:rPr>
          <w:sz w:val="16"/>
        </w:rPr>
      </w:pPr>
      <w:r w:rsidRPr="00FD2BFC">
        <w:rPr>
          <w:sz w:val="16"/>
        </w:rPr>
        <w:t xml:space="preserve">In 2010, Russia suffered a severe heat wave. The resulting </w:t>
      </w:r>
      <w:r w:rsidRPr="003065AF">
        <w:rPr>
          <w:u w:val="single"/>
        </w:rPr>
        <w:t xml:space="preserve">economic losses were estimated to be US$15bn as drought and </w:t>
      </w:r>
      <w:r w:rsidRPr="00767C16">
        <w:rPr>
          <w:u w:val="single"/>
        </w:rPr>
        <w:t>wildfires destroyed crops</w:t>
      </w:r>
      <w:r w:rsidRPr="00FD2BFC">
        <w:rPr>
          <w:sz w:val="16"/>
        </w:rPr>
        <w:t xml:space="preserve">, particularly wheat. The knock-on effect was export restrictions on wheat in Russia, which contributed to global price increases. </w:t>
      </w:r>
      <w:r w:rsidRPr="00014A1B">
        <w:rPr>
          <w:highlight w:val="green"/>
          <w:u w:val="single"/>
        </w:rPr>
        <w:t xml:space="preserve">Anticipating and responding to risks is </w:t>
      </w:r>
      <w:r w:rsidRPr="00014A1B">
        <w:rPr>
          <w:b/>
          <w:highlight w:val="green"/>
          <w:u w:val="single"/>
        </w:rPr>
        <w:t>business-as-usual</w:t>
      </w:r>
      <w:r w:rsidRPr="00014A1B">
        <w:rPr>
          <w:highlight w:val="green"/>
          <w:u w:val="single"/>
        </w:rPr>
        <w:t xml:space="preserve"> for all sectors</w:t>
      </w:r>
      <w:r w:rsidRPr="00FD2BFC">
        <w:rPr>
          <w:sz w:val="16"/>
        </w:rPr>
        <w:t>. This example is from the agricultural sector. It is one of many one could choose from sectors that are dependent on physical produce, such as agricultural, fuel or mining and metals commodities</w:t>
      </w:r>
      <w:r w:rsidRPr="003065AF">
        <w:rPr>
          <w:u w:val="single"/>
        </w:rPr>
        <w:t xml:space="preserve">. These </w:t>
      </w:r>
      <w:r w:rsidRPr="00014A1B">
        <w:rPr>
          <w:highlight w:val="green"/>
          <w:u w:val="single"/>
        </w:rPr>
        <w:t xml:space="preserve">industries are </w:t>
      </w:r>
      <w:r w:rsidRPr="00014A1B">
        <w:rPr>
          <w:b/>
          <w:highlight w:val="green"/>
          <w:u w:val="single"/>
        </w:rPr>
        <w:t>no strangers to dealing with</w:t>
      </w:r>
      <w:r w:rsidRPr="00767C16">
        <w:rPr>
          <w:b/>
          <w:u w:val="single"/>
        </w:rPr>
        <w:t xml:space="preserve"> the risks</w:t>
      </w:r>
      <w:r w:rsidRPr="003065AF">
        <w:rPr>
          <w:u w:val="single"/>
        </w:rPr>
        <w:t xml:space="preserve"> of </w:t>
      </w:r>
      <w:r w:rsidRPr="00014A1B">
        <w:rPr>
          <w:highlight w:val="green"/>
          <w:u w:val="single"/>
        </w:rPr>
        <w:t>supply-chain disruption</w:t>
      </w:r>
      <w:r w:rsidRPr="003065AF">
        <w:rPr>
          <w:u w:val="single"/>
        </w:rPr>
        <w:t xml:space="preserve"> (e.g. wheat shortages), both man-made (export restrictions) and natural (weather, drought, etc.). What is changing is the complexity of the risks, their interdependence with other risks and the wide-reaching, contagious impact they have (e.g. global price rises)</w:t>
      </w:r>
      <w:r w:rsidRPr="00FD2BFC">
        <w:rPr>
          <w:sz w:val="16"/>
        </w:rPr>
        <w:t xml:space="preserve">. But the other major factor set to exacerbate supply-chain risk is climate change. Often overlooked, </w:t>
      </w:r>
      <w:r w:rsidRPr="00014A1B">
        <w:rPr>
          <w:highlight w:val="green"/>
          <w:u w:val="single"/>
        </w:rPr>
        <w:t xml:space="preserve">climate change </w:t>
      </w:r>
      <w:r w:rsidRPr="00014A1B">
        <w:rPr>
          <w:b/>
          <w:highlight w:val="green"/>
          <w:u w:val="single"/>
        </w:rPr>
        <w:t>adds to complexity</w:t>
      </w:r>
      <w:r w:rsidRPr="00014A1B">
        <w:rPr>
          <w:highlight w:val="green"/>
          <w:u w:val="single"/>
        </w:rPr>
        <w:t>. It amplifies</w:t>
      </w:r>
      <w:r w:rsidRPr="003065AF">
        <w:rPr>
          <w:u w:val="single"/>
        </w:rPr>
        <w:t xml:space="preserve"> or alters </w:t>
      </w:r>
      <w:r w:rsidRPr="00014A1B">
        <w:rPr>
          <w:highlight w:val="green"/>
          <w:u w:val="single"/>
        </w:rPr>
        <w:t>existing risks</w:t>
      </w:r>
      <w:r w:rsidRPr="003065AF">
        <w:rPr>
          <w:u w:val="single"/>
        </w:rPr>
        <w:t xml:space="preserve">, for example raw material availability (e.g. water, energy) or transport disruption due to extreme weather events. The </w:t>
      </w:r>
      <w:r w:rsidRPr="00014A1B">
        <w:rPr>
          <w:highlight w:val="green"/>
          <w:u w:val="single"/>
        </w:rPr>
        <w:t>resulting shocks</w:t>
      </w:r>
      <w:r w:rsidRPr="003065AF">
        <w:rPr>
          <w:u w:val="single"/>
        </w:rPr>
        <w:t xml:space="preserve"> on the global supply chain </w:t>
      </w:r>
      <w:r w:rsidRPr="00014A1B">
        <w:rPr>
          <w:highlight w:val="green"/>
          <w:u w:val="single"/>
        </w:rPr>
        <w:t xml:space="preserve">can be </w:t>
      </w:r>
      <w:r w:rsidRPr="00014A1B">
        <w:rPr>
          <w:b/>
          <w:highlight w:val="green"/>
          <w:u w:val="single"/>
        </w:rPr>
        <w:t>severe and persistent</w:t>
      </w:r>
      <w:r w:rsidRPr="00014A1B">
        <w:rPr>
          <w:highlight w:val="green"/>
          <w:u w:val="single"/>
        </w:rPr>
        <w:t>.</w:t>
      </w:r>
      <w:r w:rsidRPr="00FD2BFC">
        <w:rPr>
          <w:sz w:val="16"/>
        </w:rPr>
        <w:t xml:space="preserve"> So climate change is a ‘risk multiplier’. But businesses have yet to gain the full measure of its effect on their supply chains. How serious? How soon? How likely? How wide? How to mitigate?</w:t>
      </w:r>
    </w:p>
    <w:p w:rsidR="00197670" w:rsidRPr="00197670" w:rsidRDefault="00197670" w:rsidP="00197670"/>
    <w:p w:rsidR="00197670" w:rsidRPr="00197670" w:rsidRDefault="00197670" w:rsidP="00197670"/>
    <w:p w:rsidR="00197670" w:rsidRDefault="00197670" w:rsidP="00656054">
      <w:pPr>
        <w:pStyle w:val="Heading2"/>
      </w:pPr>
      <w:r>
        <w:lastRenderedPageBreak/>
        <w:t xml:space="preserve">AT: State Budget Advs (CTE) </w:t>
      </w:r>
    </w:p>
    <w:p w:rsidR="00197670" w:rsidRDefault="00197670" w:rsidP="00197670"/>
    <w:p w:rsidR="00197670" w:rsidRDefault="00197670" w:rsidP="00197670">
      <w:pPr>
        <w:pStyle w:val="Heading3"/>
      </w:pPr>
      <w:r>
        <w:lastRenderedPageBreak/>
        <w:t xml:space="preserve">AT: Pensions </w:t>
      </w:r>
    </w:p>
    <w:p w:rsidR="00197670" w:rsidRDefault="00197670" w:rsidP="00197670"/>
    <w:p w:rsidR="00197670" w:rsidRPr="00AA0CC7" w:rsidRDefault="00197670" w:rsidP="00197670">
      <w:pPr>
        <w:pStyle w:val="Heading4"/>
        <w:rPr>
          <w:rStyle w:val="Style13ptBold"/>
          <w:b/>
        </w:rPr>
      </w:pPr>
      <w:r w:rsidRPr="00AA0CC7">
        <w:rPr>
          <w:rStyle w:val="Style13ptBold"/>
          <w:b/>
        </w:rPr>
        <w:t>Increasing taxes crushes state credit ratings and accelerates the pension crisis</w:t>
      </w:r>
    </w:p>
    <w:p w:rsidR="00197670" w:rsidRDefault="00197670" w:rsidP="00197670">
      <w:r>
        <w:rPr>
          <w:rStyle w:val="Style13ptBold"/>
        </w:rPr>
        <w:t xml:space="preserve">Angell 17 </w:t>
      </w:r>
      <w:r w:rsidRPr="00714CEB">
        <w:t>Kevin is a policy</w:t>
      </w:r>
      <w:r>
        <w:t xml:space="preserve"> intern at the Illinois Policy Institute, 6/16/17, “ILLINOIS’ NEIGHBORING STATES BOAST BETTER CREDIT RATINGS, ECONOMIES”, </w:t>
      </w:r>
      <w:r w:rsidRPr="00714CEB">
        <w:t>https://www.illinoispolicy.org/illinois-neighboring-states-boast-better-credit-ratings-economies/</w:t>
      </w:r>
    </w:p>
    <w:p w:rsidR="00197670" w:rsidRDefault="00197670" w:rsidP="00197670">
      <w:pPr>
        <w:rPr>
          <w:rStyle w:val="StyleUnderline"/>
        </w:rPr>
      </w:pPr>
      <w:r w:rsidRPr="00714CEB">
        <w:rPr>
          <w:rStyle w:val="StyleUnderline"/>
        </w:rPr>
        <w:t>Illinois’ credit rating spirals downward while residents flee to surrounding states with stronger economies and lower taxes</w:t>
      </w:r>
      <w:r>
        <w:t xml:space="preserve">. While Illinois is on track to become the first state to receive a “junk” credit rating, its </w:t>
      </w:r>
      <w:r w:rsidRPr="00714CEB">
        <w:rPr>
          <w:rStyle w:val="StyleUnderline"/>
        </w:rPr>
        <w:t>neighbors are not only more prosperous, but also have higher credit ratings. Illinoisans are taking notice – and they’re moving across state lines</w:t>
      </w:r>
      <w:r>
        <w:t xml:space="preserve">. It’s no secret Illinois’ finances are in shambles. For decades, Illinois has spent more than it can afford, borrowing to plug budget deficits and delaying pension payments instead of enacting true reform. </w:t>
      </w:r>
      <w:r w:rsidRPr="00714CEB">
        <w:rPr>
          <w:rStyle w:val="StyleUnderline"/>
        </w:rPr>
        <w:t>The state’s rising expenses from its massive pension system and years of reckless borrowing combined with stagnant revenues from a weak economy leave it with as much as $130 billion in unfunded pension liability</w:t>
      </w:r>
      <w:r>
        <w:t xml:space="preserve"> and more than $14 billion of unpaid bills. Illinois’ debt burden is so severe that the </w:t>
      </w:r>
      <w:r w:rsidRPr="00714CEB">
        <w:rPr>
          <w:rStyle w:val="StyleUnderline"/>
        </w:rPr>
        <w:t>pension debt’s interest alone costs $9.1 billion each year</w:t>
      </w:r>
      <w:r>
        <w:t xml:space="preserve">. </w:t>
      </w:r>
      <w:r w:rsidRPr="00714CEB">
        <w:rPr>
          <w:rStyle w:val="StyleUnderline"/>
        </w:rPr>
        <w:t>Illinois’ financial failures are reflected in its credit rating</w:t>
      </w:r>
      <w:r>
        <w:t xml:space="preserve">, which Moody’s and S&amp;P recently downgraded to one notch above junk. Illinois already had the worst credit ratings out of any state, </w:t>
      </w:r>
      <w:r w:rsidRPr="00714CEB">
        <w:rPr>
          <w:rStyle w:val="StyleUnderline"/>
        </w:rPr>
        <w:t xml:space="preserve">and Moody’s specifically cited Illinois’ pension problem in its announcement as a driver of the downgrade. </w:t>
      </w:r>
      <w:r>
        <w:t xml:space="preserve">While credit rating agencies have not yet rated Illinois’ credit as junk, the credit markets have not waited. Illinois bonds are already trading at junk bond levels, indicating a lack of faith in Illinois’ ability to repay its bonds and the market’s expectation that the agencies will soon downgrade Illinois bonds to junk bond status. </w:t>
      </w:r>
      <w:r w:rsidRPr="00714CEB">
        <w:rPr>
          <w:rStyle w:val="StyleUnderline"/>
        </w:rPr>
        <w:t>Illinois’ neighbors enjoy far higher credit ratings</w:t>
      </w:r>
      <w:r>
        <w:t xml:space="preserve">, with Indiana’s credit rating nine notches better than Illinois’. </w:t>
      </w:r>
      <w:r w:rsidRPr="00714CEB">
        <w:rPr>
          <w:rStyle w:val="StyleUnderline"/>
        </w:rPr>
        <w:t>This gives them cheaper access to credit, while Illinois’ poor rating makes continued borrowing extremely expensive.</w:t>
      </w:r>
      <w:r>
        <w:t xml:space="preserve"> As Illinois’ financial situation continues to worsen, Illinois borrowing costs will rise further as fewer investors will be willing to take on the additional risk. Illinois Credit Rating Illinois taxpayers have faced a higher and higher tax burden as the state’s debt and financial condition has spiraled out of control. Illinois’ near-junk bond rating reflects the state’s deteriorating financial situation, and helps make sense of why so many people are leaving. </w:t>
      </w:r>
      <w:r w:rsidRPr="00714CEB">
        <w:rPr>
          <w:rStyle w:val="StyleUnderline"/>
        </w:rPr>
        <w:t>Illinois residents are voting with their feet and leaving Illinois for states with lower taxes, better job opportunities and much more stable finances</w:t>
      </w:r>
      <w:r>
        <w:t xml:space="preserve">. From 2006-2015, Illinois lost 329,000 residents on net to its neighbors including many residents that make up its core tax base. The single biggest reason out-migrants cite for leaving is Illinois’ high taxes. The departure of Illinois’ tax base simply increases the per capita tax burden on the residents that remain. Illinois outmigration </w:t>
      </w:r>
      <w:r w:rsidRPr="00714CEB">
        <w:rPr>
          <w:rStyle w:val="StyleUnderline"/>
        </w:rPr>
        <w:t>To stimulate economic growth and stop losing residents, Illinois needs to repair its finances without raising taxes</w:t>
      </w:r>
      <w:r>
        <w:t>. Sixty-four percent of Illinois residents favor balancing the budget through cutting spending and not raising taxes</w:t>
      </w:r>
      <w:r w:rsidRPr="00714CEB">
        <w:rPr>
          <w:rStyle w:val="StyleUnderline"/>
        </w:rPr>
        <w:t>. Illinois should do so by enacting the pension,</w:t>
      </w:r>
      <w:r>
        <w:t xml:space="preserve"> property tax </w:t>
      </w:r>
      <w:r w:rsidRPr="00714CEB">
        <w:rPr>
          <w:rStyle w:val="StyleUnderline"/>
        </w:rPr>
        <w:t>and public sector reforms</w:t>
      </w:r>
      <w:r>
        <w:t xml:space="preserve"> detailed in Illinois Policy Institute’s Budget Solutions 2018. </w:t>
      </w:r>
      <w:r w:rsidRPr="00714CEB">
        <w:rPr>
          <w:rStyle w:val="StyleUnderline"/>
        </w:rPr>
        <w:t>These reforms balance the state budget without raising taxes and improve Illinois’ financial position while promoting a better business climate and reducing resident flight</w:t>
      </w:r>
      <w:r>
        <w:rPr>
          <w:rStyle w:val="StyleUnderline"/>
        </w:rPr>
        <w:t>.</w:t>
      </w:r>
    </w:p>
    <w:p w:rsidR="00197670" w:rsidRDefault="00197670" w:rsidP="00197670">
      <w:pPr>
        <w:rPr>
          <w:rStyle w:val="StyleUnderline"/>
        </w:rPr>
      </w:pPr>
    </w:p>
    <w:p w:rsidR="00197670" w:rsidRPr="00714CEB" w:rsidRDefault="00197670" w:rsidP="00197670">
      <w:pPr>
        <w:rPr>
          <w:rStyle w:val="StyleUnderline"/>
        </w:rPr>
      </w:pPr>
    </w:p>
    <w:p w:rsidR="00197670" w:rsidRPr="00197670" w:rsidRDefault="00197670" w:rsidP="00197670"/>
    <w:p w:rsidR="00197670" w:rsidRPr="00197670" w:rsidRDefault="00197670" w:rsidP="00197670"/>
    <w:p w:rsidR="00656054" w:rsidRDefault="00656054" w:rsidP="00656054">
      <w:pPr>
        <w:pStyle w:val="Heading2"/>
      </w:pPr>
      <w:r>
        <w:lastRenderedPageBreak/>
        <w:t xml:space="preserve">AT: Workforce Advs (CTE) </w:t>
      </w:r>
    </w:p>
    <w:p w:rsidR="00197670" w:rsidRDefault="00197670" w:rsidP="00197670">
      <w:pPr>
        <w:pStyle w:val="Heading3"/>
      </w:pPr>
      <w:r>
        <w:lastRenderedPageBreak/>
        <w:t>AT: Agriculture</w:t>
      </w:r>
    </w:p>
    <w:p w:rsidR="00197670" w:rsidRDefault="00197670" w:rsidP="00197670">
      <w:pPr>
        <w:pStyle w:val="Heading4"/>
      </w:pPr>
      <w:r>
        <w:t xml:space="preserve">Machines solve ag worker shortages </w:t>
      </w:r>
      <w:r>
        <w:rPr>
          <w:u w:val="single"/>
        </w:rPr>
        <w:t>and</w:t>
      </w:r>
      <w:r>
        <w:t xml:space="preserve"> nobody wants to do the job. </w:t>
      </w:r>
    </w:p>
    <w:p w:rsidR="00197670" w:rsidRPr="007C05DD" w:rsidRDefault="00197670" w:rsidP="00197670">
      <w:pPr>
        <w:rPr>
          <w:sz w:val="16"/>
          <w:szCs w:val="16"/>
        </w:rPr>
      </w:pPr>
      <w:r w:rsidRPr="007C05DD">
        <w:rPr>
          <w:rStyle w:val="Style13ptBold"/>
        </w:rPr>
        <w:t>Mohan ‘7/21</w:t>
      </w:r>
      <w:r>
        <w:t xml:space="preserve"> </w:t>
      </w:r>
      <w:r w:rsidRPr="007C05DD">
        <w:rPr>
          <w:sz w:val="16"/>
          <w:szCs w:val="16"/>
        </w:rPr>
        <w:t xml:space="preserve">(Geoffrey; 7/21/2017; reporter for the Los Angeles Times, part of the Pulitzer Prize-winning breaking news team; “As California’s labor shortage grows, farmers race to replace workers with robots,” </w:t>
      </w:r>
      <w:hyperlink r:id="rId136" w:history="1">
        <w:r w:rsidRPr="007C05DD">
          <w:rPr>
            <w:rStyle w:val="Hyperlink"/>
            <w:sz w:val="16"/>
            <w:szCs w:val="16"/>
          </w:rPr>
          <w:t>http://www.latimes.com/projects/la-fi-farm-mechanization/</w:t>
        </w:r>
      </w:hyperlink>
      <w:r w:rsidRPr="007C05DD">
        <w:rPr>
          <w:sz w:val="16"/>
          <w:szCs w:val="16"/>
        </w:rPr>
        <w:t>; Date Accessed: 7/25/2017; DS)</w:t>
      </w:r>
    </w:p>
    <w:p w:rsidR="00197670" w:rsidRDefault="00197670" w:rsidP="00197670">
      <w:pPr>
        <w:rPr>
          <w:sz w:val="16"/>
        </w:rPr>
      </w:pPr>
      <w:r w:rsidRPr="002252EA">
        <w:rPr>
          <w:sz w:val="16"/>
        </w:rPr>
        <w:t>Driscoll’s is so secretive about its robotic strawberry picker it won’t let photographers within telephoto range of it. But if you do get a peek, you won’t see anything humanoid or space-aged. AgroBot is still more John Deere than C-3PO — a boxy contraption moving in fits and starts, with its computer-driven sensors, graspers and cutters missing 1 in 3 berries</w:t>
      </w:r>
      <w:r w:rsidRPr="007C05DD">
        <w:rPr>
          <w:u w:val="single"/>
        </w:rPr>
        <w:t>. Such has been the progress of ag-tech in California</w:t>
      </w:r>
      <w:r w:rsidRPr="002252EA">
        <w:rPr>
          <w:sz w:val="16"/>
        </w:rPr>
        <w:t xml:space="preserve">, where </w:t>
      </w:r>
      <w:r w:rsidRPr="007C05DD">
        <w:rPr>
          <w:u w:val="single"/>
        </w:rPr>
        <w:t>despite the adoption of drones, iPhone apps and satellite-driven sensors</w:t>
      </w:r>
      <w:r w:rsidRPr="002252EA">
        <w:rPr>
          <w:sz w:val="16"/>
        </w:rPr>
        <w:t xml:space="preserve">, the hand and knife still harvest the bulk of more than 200 crops. Now, </w:t>
      </w:r>
      <w:r w:rsidRPr="0000436E">
        <w:rPr>
          <w:highlight w:val="green"/>
          <w:u w:val="single"/>
        </w:rPr>
        <w:t>the</w:t>
      </w:r>
      <w:r w:rsidRPr="007C05DD">
        <w:rPr>
          <w:u w:val="single"/>
        </w:rPr>
        <w:t xml:space="preserve"> $47-billion </w:t>
      </w:r>
      <w:r w:rsidRPr="0000436E">
        <w:rPr>
          <w:highlight w:val="green"/>
          <w:u w:val="single"/>
        </w:rPr>
        <w:t xml:space="preserve">agriculture industry is trying to </w:t>
      </w:r>
      <w:r w:rsidRPr="0000436E">
        <w:rPr>
          <w:b/>
          <w:highlight w:val="green"/>
          <w:u w:val="single"/>
        </w:rPr>
        <w:t>bring tech</w:t>
      </w:r>
      <w:r w:rsidRPr="007C05DD">
        <w:rPr>
          <w:b/>
          <w:u w:val="single"/>
        </w:rPr>
        <w:t>nological innovation</w:t>
      </w:r>
      <w:r w:rsidRPr="007C05DD">
        <w:rPr>
          <w:u w:val="single"/>
        </w:rPr>
        <w:t xml:space="preserve"> </w:t>
      </w:r>
      <w:r w:rsidRPr="0000436E">
        <w:rPr>
          <w:highlight w:val="green"/>
          <w:u w:val="single"/>
        </w:rPr>
        <w:t>up to warp speed before it runs out of</w:t>
      </w:r>
      <w:r w:rsidRPr="007C05DD">
        <w:rPr>
          <w:u w:val="single"/>
        </w:rPr>
        <w:t xml:space="preserve"> low-wage immigrant </w:t>
      </w:r>
      <w:r w:rsidRPr="0000436E">
        <w:rPr>
          <w:highlight w:val="green"/>
          <w:u w:val="single"/>
        </w:rPr>
        <w:t>workers</w:t>
      </w:r>
      <w:r w:rsidRPr="007C05DD">
        <w:rPr>
          <w:u w:val="single"/>
        </w:rPr>
        <w:t xml:space="preserve">. California will have to remake its fields like it did its factories, </w:t>
      </w:r>
      <w:r w:rsidRPr="0000436E">
        <w:rPr>
          <w:highlight w:val="green"/>
          <w:u w:val="single"/>
        </w:rPr>
        <w:t xml:space="preserve">with </w:t>
      </w:r>
      <w:r w:rsidRPr="0000436E">
        <w:rPr>
          <w:b/>
          <w:highlight w:val="green"/>
          <w:u w:val="single"/>
        </w:rPr>
        <w:t>more machines</w:t>
      </w:r>
      <w:r w:rsidRPr="007C05DD">
        <w:rPr>
          <w:u w:val="single"/>
        </w:rPr>
        <w:t xml:space="preserve"> and better-educated workers to labor beside them, or risk losing entire crops</w:t>
      </w:r>
      <w:r w:rsidRPr="002252EA">
        <w:rPr>
          <w:sz w:val="16"/>
        </w:rPr>
        <w:t xml:space="preserve">, economists say. “California </w:t>
      </w:r>
      <w:r w:rsidRPr="007C05DD">
        <w:rPr>
          <w:u w:val="single"/>
        </w:rPr>
        <w:t>agriculture just isn’t going to look the same</w:t>
      </w:r>
      <w:r w:rsidRPr="002252EA">
        <w:rPr>
          <w:sz w:val="16"/>
        </w:rPr>
        <w:t>,” said Ed Taylor, a UC Davis rural economist. “You’re going to be hard-pressed to find crops grown as labor-intensively as they are now.” Driscoll’s, which grows berries in nearly two dozen countries and is the world’s top berry grower, already is moving its berries to table-top troughs, where they are easier for both human and machines to pick, as it has done over the last decade in Australia and Europe. “</w:t>
      </w:r>
      <w:r w:rsidRPr="0000436E">
        <w:rPr>
          <w:highlight w:val="green"/>
          <w:u w:val="single"/>
        </w:rPr>
        <w:t xml:space="preserve">We don’t see — </w:t>
      </w:r>
      <w:r w:rsidRPr="0000436E">
        <w:rPr>
          <w:b/>
          <w:highlight w:val="green"/>
          <w:u w:val="single"/>
        </w:rPr>
        <w:t>no matter what happens</w:t>
      </w:r>
      <w:r w:rsidRPr="0000436E">
        <w:rPr>
          <w:highlight w:val="green"/>
          <w:u w:val="single"/>
        </w:rPr>
        <w:t xml:space="preserve"> — that the labor problem will be solved</w:t>
      </w:r>
      <w:r w:rsidRPr="002252EA">
        <w:rPr>
          <w:sz w:val="16"/>
        </w:rPr>
        <w:t xml:space="preserve">,” said Soren Bjorn, president of Driscoll’s of the Americas. That’s because immigrant farmworkers in California’s agricultural heartlands are getting older and not being replaced. After decades of crackdowns, the net flow across the U.S.-Mexico border reversed in 2005, a trend that accelerated through 2014, according to a Pew Research Center study. And </w:t>
      </w:r>
      <w:r w:rsidRPr="007C05DD">
        <w:rPr>
          <w:u w:val="single"/>
        </w:rPr>
        <w:t xml:space="preserve">native-born </w:t>
      </w:r>
      <w:r w:rsidRPr="0000436E">
        <w:rPr>
          <w:highlight w:val="green"/>
          <w:u w:val="single"/>
        </w:rPr>
        <w:t xml:space="preserve">Americans </w:t>
      </w:r>
      <w:r w:rsidRPr="0000436E">
        <w:rPr>
          <w:b/>
          <w:highlight w:val="green"/>
          <w:u w:val="single"/>
        </w:rPr>
        <w:t>aren’t interested</w:t>
      </w:r>
      <w:r w:rsidRPr="002252EA">
        <w:rPr>
          <w:b/>
          <w:u w:val="single"/>
        </w:rPr>
        <w:t xml:space="preserve"> in the job</w:t>
      </w:r>
      <w:r w:rsidRPr="007C05DD">
        <w:rPr>
          <w:u w:val="single"/>
        </w:rPr>
        <w:t xml:space="preserve">, </w:t>
      </w:r>
      <w:r w:rsidRPr="0000436E">
        <w:rPr>
          <w:highlight w:val="green"/>
          <w:u w:val="single"/>
        </w:rPr>
        <w:t>even at wages that</w:t>
      </w:r>
      <w:r w:rsidRPr="007C05DD">
        <w:rPr>
          <w:u w:val="single"/>
        </w:rPr>
        <w:t xml:space="preserve"> have </w:t>
      </w:r>
      <w:r w:rsidRPr="0000436E">
        <w:rPr>
          <w:highlight w:val="green"/>
          <w:u w:val="single"/>
        </w:rPr>
        <w:t>soared</w:t>
      </w:r>
      <w:r w:rsidRPr="007C05DD">
        <w:rPr>
          <w:u w:val="single"/>
        </w:rPr>
        <w:t xml:space="preserve"> at higher than average rates.</w:t>
      </w:r>
      <w:r w:rsidRPr="002252EA">
        <w:rPr>
          <w:sz w:val="16"/>
        </w:rPr>
        <w:t xml:space="preserve"> “We’ve been masking this problem all these years with a system that basically allowed you to accept fraudulent documents as legal, and that’s what has been keeping this workforce going,” said Steve Scaroni, whose Fresh Harvest company is among the biggest recruiters of farm labor. “And </w:t>
      </w:r>
      <w:r w:rsidRPr="007C05DD">
        <w:rPr>
          <w:u w:val="single"/>
        </w:rPr>
        <w:t>now we find out we don’t have much of a labor force up here, at least a legal one</w:t>
      </w:r>
      <w:r w:rsidRPr="002252EA">
        <w:rPr>
          <w:sz w:val="16"/>
        </w:rPr>
        <w:t xml:space="preserve">.” Stated bluntly, there aren’t enough new immigrants for the state’s nearly half-million farm labor jobs — especially as Mexico creates competing manufacturing jobs in its own cities, Taylor said. He has calculated that the pool of potential immigrants from rural Mexico shrinks every year by about 150,000 people. Not surprisingly, </w:t>
      </w:r>
      <w:r w:rsidRPr="0000436E">
        <w:rPr>
          <w:highlight w:val="green"/>
          <w:u w:val="single"/>
        </w:rPr>
        <w:t>wages for crop production</w:t>
      </w:r>
      <w:r w:rsidRPr="007C05DD">
        <w:rPr>
          <w:u w:val="single"/>
        </w:rPr>
        <w:t xml:space="preserve"> have </w:t>
      </w:r>
      <w:r w:rsidRPr="0000436E">
        <w:rPr>
          <w:b/>
          <w:highlight w:val="green"/>
          <w:u w:val="single"/>
        </w:rPr>
        <w:t>climbed 13%</w:t>
      </w:r>
      <w:r w:rsidRPr="007C05DD">
        <w:rPr>
          <w:u w:val="single"/>
        </w:rPr>
        <w:t xml:space="preserve"> from 2010 to 2015 — a higher rate than the state average</w:t>
      </w:r>
      <w:r w:rsidRPr="002252EA">
        <w:rPr>
          <w:sz w:val="16"/>
        </w:rPr>
        <w:t xml:space="preserve">, according to a Los Angeles Times analysis of Labor Department data. Growers who can afford it have begun offering savings and health plans more commonly found in white collar jobs. And </w:t>
      </w:r>
      <w:r w:rsidRPr="0000436E">
        <w:rPr>
          <w:highlight w:val="green"/>
          <w:u w:val="single"/>
        </w:rPr>
        <w:t>they’re</w:t>
      </w:r>
      <w:r w:rsidRPr="007C05DD">
        <w:rPr>
          <w:u w:val="single"/>
        </w:rPr>
        <w:t xml:space="preserve"> increasingly </w:t>
      </w:r>
      <w:r w:rsidRPr="0000436E">
        <w:rPr>
          <w:highlight w:val="green"/>
          <w:u w:val="single"/>
        </w:rPr>
        <w:t xml:space="preserve">turning to </w:t>
      </w:r>
      <w:r w:rsidRPr="0000436E">
        <w:rPr>
          <w:b/>
          <w:highlight w:val="green"/>
          <w:u w:val="single"/>
        </w:rPr>
        <w:t>foreign guest workers</w:t>
      </w:r>
      <w:r w:rsidRPr="007C05DD">
        <w:rPr>
          <w:u w:val="single"/>
        </w:rPr>
        <w:t>, recruiting 11,000 last year, which is a fivefold jump in just five years</w:t>
      </w:r>
      <w:r w:rsidRPr="002252EA">
        <w:rPr>
          <w:sz w:val="16"/>
        </w:rPr>
        <w:t>, The Times found. None of that will solve the problem, economists say. Changing what we grow and how we grow it is all that’s left.</w:t>
      </w:r>
    </w:p>
    <w:p w:rsidR="00197670" w:rsidRDefault="00197670" w:rsidP="00197670">
      <w:pPr>
        <w:pStyle w:val="Heading4"/>
      </w:pPr>
      <w:r>
        <w:t xml:space="preserve">Kelly raised the worker visas cap – no shortage. </w:t>
      </w:r>
    </w:p>
    <w:p w:rsidR="00197670" w:rsidRDefault="00197670" w:rsidP="00197670">
      <w:pPr>
        <w:rPr>
          <w:sz w:val="16"/>
        </w:rPr>
      </w:pPr>
      <w:r w:rsidRPr="00CD619A">
        <w:rPr>
          <w:rStyle w:val="Style13ptBold"/>
        </w:rPr>
        <w:t>Racke ‘7/19</w:t>
      </w:r>
      <w:r>
        <w:rPr>
          <w:sz w:val="16"/>
        </w:rPr>
        <w:t xml:space="preserve"> </w:t>
      </w:r>
      <w:r w:rsidRPr="00CD619A">
        <w:rPr>
          <w:sz w:val="16"/>
          <w:szCs w:val="16"/>
        </w:rPr>
        <w:t xml:space="preserve">(Will; 7/19/2017; writer for The Daily Caller; “Report: ‘Scant’ Evidence Of Labor Shortage To Justify More Guest Worker Visas,” </w:t>
      </w:r>
      <w:hyperlink r:id="rId137" w:history="1">
        <w:r w:rsidRPr="00CD619A">
          <w:rPr>
            <w:rStyle w:val="Hyperlink"/>
            <w:sz w:val="16"/>
            <w:szCs w:val="16"/>
          </w:rPr>
          <w:t>http://dailycaller.com/2017/07/19/report-scant-evidence-of-labor-shortage-to-justify-more-guest-worker-visas/</w:t>
        </w:r>
      </w:hyperlink>
      <w:r w:rsidRPr="00CD619A">
        <w:rPr>
          <w:sz w:val="16"/>
          <w:szCs w:val="16"/>
        </w:rPr>
        <w:t>; Date Accessed: 7/25/2017; DS)</w:t>
      </w:r>
    </w:p>
    <w:p w:rsidR="00197670" w:rsidRDefault="00197670" w:rsidP="00197670">
      <w:pPr>
        <w:rPr>
          <w:sz w:val="16"/>
        </w:rPr>
      </w:pPr>
      <w:r w:rsidRPr="007B37AB">
        <w:rPr>
          <w:sz w:val="16"/>
        </w:rPr>
        <w:t xml:space="preserve">When Homeland Security Secretary John </w:t>
      </w:r>
      <w:r w:rsidRPr="00350A50">
        <w:rPr>
          <w:highlight w:val="green"/>
          <w:u w:val="single"/>
        </w:rPr>
        <w:t>Kelly raised</w:t>
      </w:r>
      <w:r w:rsidRPr="000A63D8">
        <w:rPr>
          <w:u w:val="single"/>
        </w:rPr>
        <w:t xml:space="preserve"> the cap on </w:t>
      </w:r>
      <w:r w:rsidRPr="00350A50">
        <w:rPr>
          <w:b/>
          <w:highlight w:val="green"/>
          <w:u w:val="single"/>
        </w:rPr>
        <w:t>temporary worker visas</w:t>
      </w:r>
      <w:r w:rsidRPr="000A63D8">
        <w:rPr>
          <w:u w:val="single"/>
        </w:rPr>
        <w:t xml:space="preserve"> Monday</w:t>
      </w:r>
      <w:r w:rsidRPr="007B37AB">
        <w:rPr>
          <w:sz w:val="16"/>
        </w:rPr>
        <w:t xml:space="preserve">, he claimed that </w:t>
      </w:r>
      <w:r w:rsidRPr="00350A50">
        <w:rPr>
          <w:highlight w:val="green"/>
          <w:u w:val="single"/>
        </w:rPr>
        <w:t xml:space="preserve">authorizing </w:t>
      </w:r>
      <w:r w:rsidRPr="00350A50">
        <w:rPr>
          <w:b/>
          <w:highlight w:val="green"/>
          <w:u w:val="single"/>
        </w:rPr>
        <w:t>15,000 additional visas</w:t>
      </w:r>
      <w:r w:rsidRPr="000A63D8">
        <w:rPr>
          <w:u w:val="single"/>
        </w:rPr>
        <w:t xml:space="preserve"> would give relief to American businesses at risk of “significant harm” from a nationwide labor shortage</w:t>
      </w:r>
      <w:r w:rsidRPr="007B37AB">
        <w:rPr>
          <w:sz w:val="16"/>
        </w:rPr>
        <w:t xml:space="preserve">. A report from the Economic Policy Institute (EPI), a liberal-leaning think tank, suggests that Kelly’s justification for more H-2B visas was not based in actual labor market conditions. Daniel Costa, EPI’s director of immigration law and policy research, analyzed wage and unemployment data from job fields often filled by foreign workers in the H-2B program. He found that </w:t>
      </w:r>
      <w:r w:rsidRPr="00350A50">
        <w:rPr>
          <w:highlight w:val="green"/>
          <w:u w:val="single"/>
        </w:rPr>
        <w:t>stagnant wages and</w:t>
      </w:r>
      <w:r w:rsidRPr="000A63D8">
        <w:rPr>
          <w:u w:val="single"/>
        </w:rPr>
        <w:t xml:space="preserve"> persistently </w:t>
      </w:r>
      <w:r w:rsidRPr="00350A50">
        <w:rPr>
          <w:highlight w:val="green"/>
          <w:u w:val="single"/>
        </w:rPr>
        <w:t>high unemployment rates</w:t>
      </w:r>
      <w:r w:rsidRPr="000A63D8">
        <w:rPr>
          <w:u w:val="single"/>
        </w:rPr>
        <w:t xml:space="preserve"> in those occupations </w:t>
      </w:r>
      <w:r w:rsidRPr="00350A50">
        <w:rPr>
          <w:highlight w:val="green"/>
          <w:u w:val="single"/>
        </w:rPr>
        <w:t>cast doubt on the</w:t>
      </w:r>
      <w:r w:rsidRPr="000A63D8">
        <w:rPr>
          <w:u w:val="single"/>
        </w:rPr>
        <w:t xml:space="preserve"> government’s </w:t>
      </w:r>
      <w:r w:rsidRPr="00350A50">
        <w:rPr>
          <w:highlight w:val="green"/>
          <w:u w:val="single"/>
        </w:rPr>
        <w:t>claim that</w:t>
      </w:r>
      <w:r w:rsidRPr="000A63D8">
        <w:rPr>
          <w:u w:val="single"/>
        </w:rPr>
        <w:t xml:space="preserve"> American </w:t>
      </w:r>
      <w:r w:rsidRPr="00350A50">
        <w:rPr>
          <w:highlight w:val="green"/>
          <w:u w:val="single"/>
        </w:rPr>
        <w:t xml:space="preserve">businesses are </w:t>
      </w:r>
      <w:r w:rsidRPr="00350A50">
        <w:rPr>
          <w:b/>
          <w:highlight w:val="green"/>
          <w:u w:val="single"/>
        </w:rPr>
        <w:t>facing a labor shortage</w:t>
      </w:r>
      <w:r w:rsidRPr="007B37AB">
        <w:rPr>
          <w:sz w:val="16"/>
        </w:rPr>
        <w:t xml:space="preserve">. First, Costa looked at wage data from the Bureau of Labor Statistics for the top 10 H-2B occupational fields. For each category, he compared average pay in 2004 to the average inflation-adjusted wage in 2016. </w:t>
      </w:r>
      <w:r w:rsidRPr="00C22492">
        <w:rPr>
          <w:u w:val="single"/>
        </w:rPr>
        <w:t>There was little wage growth for all workers in all occupations</w:t>
      </w:r>
      <w:r w:rsidRPr="007B37AB">
        <w:rPr>
          <w:sz w:val="16"/>
        </w:rPr>
        <w:t xml:space="preserve"> — only 5.5 percent from 2004 to 2012 — but wage growth was even worse for workers in nearly every H-2B occupation, according to the report. Hourly earnings either stagnated or declined in all but one category, “Waiters and Waitresses,” which rose by about 20 percent over the 12-year period from 2004 to 2016. Costa argued that </w:t>
      </w:r>
      <w:r w:rsidRPr="00C22492">
        <w:rPr>
          <w:u w:val="single"/>
        </w:rPr>
        <w:t xml:space="preserve">a true labor shortage would </w:t>
      </w:r>
      <w:r w:rsidRPr="007B37AB">
        <w:rPr>
          <w:b/>
          <w:u w:val="single"/>
        </w:rPr>
        <w:t>force businesses to offer higher pay</w:t>
      </w:r>
      <w:r w:rsidRPr="00C22492">
        <w:rPr>
          <w:u w:val="single"/>
        </w:rPr>
        <w:t xml:space="preserve"> as they compete for </w:t>
      </w:r>
      <w:r w:rsidRPr="00C22492">
        <w:rPr>
          <w:u w:val="single"/>
        </w:rPr>
        <w:lastRenderedPageBreak/>
        <w:t>workers</w:t>
      </w:r>
      <w:r w:rsidRPr="007B37AB">
        <w:rPr>
          <w:sz w:val="16"/>
        </w:rPr>
        <w:t xml:space="preserve">. While there was more robust wage growth in the H-2B occupations in 2015 and 2016, he said, the rise in inflation-adjusted worker pay in those years was the product of declining inflation, not a tight labor market. “Determining whether a labor shortage exists in a particular occupation can be a difficult and inexact science, but those claiming shortages exist should at least provide the most rudimentary data consistent with such a claim,” Costa wrote. “For example, </w:t>
      </w:r>
      <w:r w:rsidRPr="007B37AB">
        <w:rPr>
          <w:u w:val="single"/>
        </w:rPr>
        <w:t xml:space="preserve">if an occupation has seen flat or declining wages coupled with consistently high unemployment rates over a prolonged period of time, </w:t>
      </w:r>
      <w:r w:rsidRPr="00350A50">
        <w:rPr>
          <w:highlight w:val="green"/>
          <w:u w:val="single"/>
        </w:rPr>
        <w:t xml:space="preserve">those are </w:t>
      </w:r>
      <w:r w:rsidRPr="00350A50">
        <w:rPr>
          <w:b/>
          <w:highlight w:val="green"/>
          <w:u w:val="single"/>
        </w:rPr>
        <w:t>strong indicators</w:t>
      </w:r>
      <w:r w:rsidRPr="00350A50">
        <w:rPr>
          <w:highlight w:val="green"/>
          <w:u w:val="single"/>
        </w:rPr>
        <w:t xml:space="preserve"> that the occupation is not experiencing a shortage</w:t>
      </w:r>
      <w:r w:rsidRPr="007B37AB">
        <w:rPr>
          <w:sz w:val="16"/>
        </w:rPr>
        <w:t xml:space="preserve">.” The Center for Immigration Studies (CIS), a conservative research organization that favors lower levels of immigration, made the same point in a study published earlier in July. CIS research directer Steven Camarota looked at wage data from the Census Bureau’s American Community Survey and found that real wages across the H-2B categories were 1.3 percent lower in 2015 than they were in 2007, before the Great Recession. (RELATED: Wage Data Undercuts Claims Of Worker Shortage In Seasonal Jobs) “In economics, the price of anything — steel, wheat, or workers — rises if demand outstrips supply and, of course, the price of workers is primarily wages,” he wrote last week in a blog post. “However, </w:t>
      </w:r>
      <w:r w:rsidRPr="007B37AB">
        <w:rPr>
          <w:u w:val="single"/>
        </w:rPr>
        <w:t xml:space="preserve">wage data shows in both the long and short term there have been little to no wage increases in many of the most common H-2B occupations, and in many cases </w:t>
      </w:r>
      <w:r w:rsidRPr="00350A50">
        <w:rPr>
          <w:highlight w:val="green"/>
          <w:u w:val="single"/>
        </w:rPr>
        <w:t>wages show an outright decline</w:t>
      </w:r>
      <w:r w:rsidRPr="007B37AB">
        <w:rPr>
          <w:sz w:val="16"/>
        </w:rPr>
        <w:t>.” Unemployment rates in the H-2B job fields in 2015 and 2016 also undermine claims of a labor shortage, according to the EPI report. Seven of the 10 occupations had “very high” unemployment rates of between of 7.8 percent and 10.6 percent, well above the national average unemployment rate of 4.9 percent in 2016. Costa conceded that businesses in certain locations might be struggling to find seasonal workers, but economic data paints a much different picture than local stories about resort towns that can’t find Americans to work in their hotels and restaurants. “</w:t>
      </w:r>
      <w:r w:rsidRPr="007B37AB">
        <w:rPr>
          <w:u w:val="single"/>
        </w:rPr>
        <w:t xml:space="preserve">Other than anecdotes of shortages — many of which have been reported by the media — </w:t>
      </w:r>
      <w:r w:rsidRPr="00350A50">
        <w:rPr>
          <w:b/>
          <w:u w:val="single"/>
        </w:rPr>
        <w:t>very</w:t>
      </w:r>
      <w:r w:rsidRPr="007B37AB">
        <w:rPr>
          <w:b/>
          <w:u w:val="single"/>
        </w:rPr>
        <w:t xml:space="preserve"> </w:t>
      </w:r>
      <w:r w:rsidRPr="00350A50">
        <w:rPr>
          <w:b/>
          <w:highlight w:val="green"/>
          <w:u w:val="single"/>
        </w:rPr>
        <w:t>little</w:t>
      </w:r>
      <w:r w:rsidRPr="007B37AB">
        <w:rPr>
          <w:b/>
          <w:u w:val="single"/>
        </w:rPr>
        <w:t xml:space="preserve"> labor market </w:t>
      </w:r>
      <w:r w:rsidRPr="00350A50">
        <w:rPr>
          <w:b/>
          <w:highlight w:val="green"/>
          <w:u w:val="single"/>
        </w:rPr>
        <w:t>data or metrics</w:t>
      </w:r>
      <w:r w:rsidRPr="00350A50">
        <w:rPr>
          <w:highlight w:val="green"/>
          <w:u w:val="single"/>
        </w:rPr>
        <w:t xml:space="preserve"> have been offered to prove</w:t>
      </w:r>
      <w:r w:rsidRPr="007B37AB">
        <w:rPr>
          <w:u w:val="single"/>
        </w:rPr>
        <w:t xml:space="preserve"> the existence of </w:t>
      </w:r>
      <w:r w:rsidRPr="00350A50">
        <w:rPr>
          <w:highlight w:val="green"/>
          <w:u w:val="single"/>
        </w:rPr>
        <w:t>labor shortages</w:t>
      </w:r>
      <w:r w:rsidRPr="007B37AB">
        <w:rPr>
          <w:u w:val="single"/>
        </w:rPr>
        <w:t xml:space="preserve"> in H-2B jobs</w:t>
      </w:r>
      <w:r w:rsidRPr="007B37AB">
        <w:rPr>
          <w:sz w:val="16"/>
        </w:rPr>
        <w:t>,” he wrote.</w:t>
      </w:r>
    </w:p>
    <w:p w:rsidR="00197670" w:rsidRDefault="00197670" w:rsidP="00197670">
      <w:pPr>
        <w:pStyle w:val="Heading4"/>
      </w:pPr>
      <w:r>
        <w:t xml:space="preserve">Squo H-2A visas solve. </w:t>
      </w:r>
    </w:p>
    <w:p w:rsidR="00197670" w:rsidRDefault="00197670" w:rsidP="00197670">
      <w:pPr>
        <w:rPr>
          <w:sz w:val="16"/>
        </w:rPr>
      </w:pPr>
      <w:r w:rsidRPr="0040092A">
        <w:rPr>
          <w:rStyle w:val="Style13ptBold"/>
        </w:rPr>
        <w:t>Roelofs ‘7/25</w:t>
      </w:r>
      <w:r>
        <w:rPr>
          <w:sz w:val="16"/>
        </w:rPr>
        <w:t xml:space="preserve"> (Ted; 7/25/2017; writer for Bridge Michigan; “</w:t>
      </w:r>
      <w:r w:rsidRPr="0040092A">
        <w:rPr>
          <w:sz w:val="16"/>
        </w:rPr>
        <w:t>With fewer farmhands, Michigan farmers more willing to buy worker visas</w:t>
      </w:r>
      <w:r>
        <w:rPr>
          <w:sz w:val="16"/>
        </w:rPr>
        <w:t xml:space="preserve">,” </w:t>
      </w:r>
      <w:hyperlink r:id="rId138" w:history="1">
        <w:r w:rsidRPr="00F941D4">
          <w:rPr>
            <w:rStyle w:val="Hyperlink"/>
            <w:sz w:val="16"/>
          </w:rPr>
          <w:t>http://www.bridgemi.com/public-sector/fewer-farmhands-michigan-farmers-more-willing-buy-worker-visas</w:t>
        </w:r>
      </w:hyperlink>
      <w:r>
        <w:rPr>
          <w:sz w:val="16"/>
        </w:rPr>
        <w:t>; Date Accessed: 7/15/2017; DS)</w:t>
      </w:r>
    </w:p>
    <w:p w:rsidR="00197670" w:rsidRDefault="00197670" w:rsidP="00197670">
      <w:pPr>
        <w:rPr>
          <w:sz w:val="16"/>
        </w:rPr>
      </w:pPr>
      <w:r w:rsidRPr="001A41FA">
        <w:rPr>
          <w:sz w:val="16"/>
        </w:rPr>
        <w:t xml:space="preserve">Tubbs and other </w:t>
      </w:r>
      <w:r w:rsidRPr="001A41FA">
        <w:rPr>
          <w:highlight w:val="green"/>
          <w:u w:val="single"/>
        </w:rPr>
        <w:t>farmers</w:t>
      </w:r>
      <w:r w:rsidRPr="00550AB7">
        <w:rPr>
          <w:u w:val="single"/>
        </w:rPr>
        <w:t xml:space="preserve"> now say they </w:t>
      </w:r>
      <w:r w:rsidRPr="001A41FA">
        <w:rPr>
          <w:highlight w:val="green"/>
          <w:u w:val="single"/>
        </w:rPr>
        <w:t xml:space="preserve">are resigned to </w:t>
      </w:r>
      <w:r w:rsidRPr="001A41FA">
        <w:rPr>
          <w:b/>
          <w:highlight w:val="green"/>
          <w:u w:val="single"/>
        </w:rPr>
        <w:t>paying</w:t>
      </w:r>
      <w:r w:rsidRPr="001A41FA">
        <w:rPr>
          <w:b/>
          <w:u w:val="single"/>
        </w:rPr>
        <w:t xml:space="preserve"> extra </w:t>
      </w:r>
      <w:r w:rsidRPr="001A41FA">
        <w:rPr>
          <w:b/>
          <w:highlight w:val="green"/>
          <w:u w:val="single"/>
        </w:rPr>
        <w:t>to bring workers</w:t>
      </w:r>
      <w:r w:rsidRPr="001A41FA">
        <w:rPr>
          <w:highlight w:val="green"/>
          <w:u w:val="single"/>
        </w:rPr>
        <w:t xml:space="preserve"> to the U.S. legally</w:t>
      </w:r>
      <w:r w:rsidRPr="001A41FA">
        <w:rPr>
          <w:sz w:val="16"/>
        </w:rPr>
        <w:t xml:space="preserve">. Next year, Tubbs said, </w:t>
      </w:r>
      <w:r w:rsidRPr="00022550">
        <w:rPr>
          <w:u w:val="single"/>
        </w:rPr>
        <w:t xml:space="preserve">he may use </w:t>
      </w:r>
      <w:r w:rsidRPr="001A41FA">
        <w:rPr>
          <w:highlight w:val="green"/>
          <w:u w:val="single"/>
        </w:rPr>
        <w:t>a</w:t>
      </w:r>
      <w:r w:rsidRPr="00022550">
        <w:rPr>
          <w:u w:val="single"/>
        </w:rPr>
        <w:t xml:space="preserve"> fe</w:t>
      </w:r>
      <w:r>
        <w:rPr>
          <w:u w:val="single"/>
        </w:rPr>
        <w:t xml:space="preserve">deral guest </w:t>
      </w:r>
      <w:r w:rsidRPr="001A41FA">
        <w:rPr>
          <w:highlight w:val="green"/>
          <w:u w:val="single"/>
        </w:rPr>
        <w:t>worker program</w:t>
      </w:r>
      <w:r>
        <w:rPr>
          <w:u w:val="single"/>
        </w:rPr>
        <w:t xml:space="preserve"> that</w:t>
      </w:r>
      <w:r w:rsidRPr="00022550">
        <w:rPr>
          <w:u w:val="single"/>
        </w:rPr>
        <w:t xml:space="preserve"> </w:t>
      </w:r>
      <w:r w:rsidRPr="001A41FA">
        <w:rPr>
          <w:highlight w:val="green"/>
          <w:u w:val="single"/>
        </w:rPr>
        <w:t xml:space="preserve">is </w:t>
      </w:r>
      <w:r w:rsidRPr="001A41FA">
        <w:rPr>
          <w:b/>
          <w:highlight w:val="green"/>
          <w:u w:val="single"/>
        </w:rPr>
        <w:t>gaining traction</w:t>
      </w:r>
      <w:r w:rsidRPr="001A41FA">
        <w:rPr>
          <w:highlight w:val="green"/>
          <w:u w:val="single"/>
        </w:rPr>
        <w:t xml:space="preserve"> among</w:t>
      </w:r>
      <w:r w:rsidRPr="00022550">
        <w:rPr>
          <w:u w:val="single"/>
        </w:rPr>
        <w:t xml:space="preserve"> Michigan </w:t>
      </w:r>
      <w:r w:rsidRPr="001A41FA">
        <w:rPr>
          <w:highlight w:val="green"/>
          <w:u w:val="single"/>
        </w:rPr>
        <w:t>farmers</w:t>
      </w:r>
      <w:r w:rsidRPr="001A41FA">
        <w:rPr>
          <w:sz w:val="16"/>
        </w:rPr>
        <w:t xml:space="preserve"> seeking assurance their workforce will show up. “I think we are going to be concerned that we will get our crop harvested,” he said. “I think that we are going to have to do it.” So far this year, </w:t>
      </w:r>
      <w:r w:rsidRPr="00022550">
        <w:rPr>
          <w:u w:val="single"/>
        </w:rPr>
        <w:t xml:space="preserve">nearly </w:t>
      </w:r>
      <w:r w:rsidRPr="001A41FA">
        <w:rPr>
          <w:b/>
          <w:u w:val="single"/>
        </w:rPr>
        <w:t>6</w:t>
      </w:r>
      <w:r w:rsidRPr="001A41FA">
        <w:rPr>
          <w:b/>
          <w:highlight w:val="green"/>
          <w:u w:val="single"/>
        </w:rPr>
        <w:t>,000 agricultural visas</w:t>
      </w:r>
      <w:r w:rsidRPr="001A41FA">
        <w:rPr>
          <w:highlight w:val="green"/>
          <w:u w:val="single"/>
        </w:rPr>
        <w:t xml:space="preserve"> have been approved</w:t>
      </w:r>
      <w:r w:rsidRPr="00022550">
        <w:rPr>
          <w:u w:val="single"/>
        </w:rPr>
        <w:t xml:space="preserve"> for Michigan farmers – more than quadruple the number approved in 2014, and more than 10 times the 500 visas approved in 2013</w:t>
      </w:r>
      <w:r w:rsidRPr="001A41FA">
        <w:rPr>
          <w:sz w:val="16"/>
        </w:rPr>
        <w:t xml:space="preserve">. Known as H-2A, the program brings workers – predominantly from Mexico – to work on U.S. farms for no more than a year. After that, they must return to their home country. Farmers pay their visa fees and transportation expenses both ways. They also provide housing and agree to pay a specified wage. In Michigan, it's set at $12.75 an hour for 2017. When all expenses are figured in, farmers estimate workers cost about $17 an hour. But a government farm official said </w:t>
      </w:r>
      <w:r w:rsidRPr="00022550">
        <w:rPr>
          <w:u w:val="single"/>
        </w:rPr>
        <w:t xml:space="preserve">the </w:t>
      </w:r>
      <w:r w:rsidRPr="001A41FA">
        <w:rPr>
          <w:b/>
          <w:u w:val="single"/>
        </w:rPr>
        <w:t>extra cost and bureaucracy</w:t>
      </w:r>
      <w:r w:rsidRPr="00022550">
        <w:rPr>
          <w:u w:val="single"/>
        </w:rPr>
        <w:t xml:space="preserve"> of securing an H-2A seem to be a worthwhile tradeoff for farmers, when they consider the alternative</w:t>
      </w:r>
      <w:r w:rsidRPr="001A41FA">
        <w:rPr>
          <w:sz w:val="16"/>
        </w:rPr>
        <w:t xml:space="preserve">. “You ask </w:t>
      </w:r>
      <w:r w:rsidRPr="001A41FA">
        <w:rPr>
          <w:highlight w:val="green"/>
          <w:u w:val="single"/>
        </w:rPr>
        <w:t>a lot of</w:t>
      </w:r>
      <w:r w:rsidRPr="00022550">
        <w:rPr>
          <w:u w:val="single"/>
        </w:rPr>
        <w:t xml:space="preserve"> the </w:t>
      </w:r>
      <w:r w:rsidRPr="001A41FA">
        <w:rPr>
          <w:highlight w:val="green"/>
          <w:u w:val="single"/>
        </w:rPr>
        <w:t>growers</w:t>
      </w:r>
      <w:r w:rsidRPr="001A41FA">
        <w:rPr>
          <w:sz w:val="16"/>
        </w:rPr>
        <w:t xml:space="preserve"> why they </w:t>
      </w:r>
      <w:r w:rsidRPr="001A41FA">
        <w:rPr>
          <w:highlight w:val="green"/>
          <w:u w:val="single"/>
        </w:rPr>
        <w:t>are switching to H-2A</w:t>
      </w:r>
      <w:r w:rsidRPr="001A41FA">
        <w:rPr>
          <w:sz w:val="16"/>
        </w:rPr>
        <w:t>. They won't say I'm switching because it is easy to work with. They won’t say because it’s cheap,” said Kevin Robson, a horticulturist with the Michigan Farm Bureau.</w:t>
      </w:r>
    </w:p>
    <w:p w:rsidR="00197670" w:rsidRDefault="00197670" w:rsidP="00197670">
      <w:pPr>
        <w:pStyle w:val="Heading4"/>
      </w:pPr>
      <w:r>
        <w:t>They have it backwards—less workers are needed because new technology solves, few ways:</w:t>
      </w:r>
    </w:p>
    <w:p w:rsidR="00197670" w:rsidRDefault="00197670" w:rsidP="00197670">
      <w:pPr>
        <w:pStyle w:val="Heading4"/>
        <w:numPr>
          <w:ilvl w:val="0"/>
          <w:numId w:val="11"/>
        </w:numPr>
      </w:pPr>
      <w:r>
        <w:t>Precision farming</w:t>
      </w:r>
    </w:p>
    <w:p w:rsidR="00197670" w:rsidRPr="00F51792" w:rsidRDefault="00197670" w:rsidP="00197670">
      <w:r>
        <w:rPr>
          <w:rStyle w:val="Style13ptBold"/>
        </w:rPr>
        <w:t xml:space="preserve">Dickson 16 </w:t>
      </w:r>
      <w:r w:rsidRPr="00F51792">
        <w:t>(Ben Dickson is a software engineer and the founder of TechTalks, “Will technology prevent the next food shortage crisis?”, Dec 25, 2016, https://techcrunch.com/2016/12/25/will-technology-prevent-the-next-food-shortage-crisis/)</w:t>
      </w:r>
    </w:p>
    <w:p w:rsidR="00197670" w:rsidRDefault="00197670" w:rsidP="00197670">
      <w:pPr>
        <w:rPr>
          <w:rStyle w:val="StyleUnderline"/>
        </w:rPr>
      </w:pPr>
      <w:r w:rsidRPr="001D115D">
        <w:rPr>
          <w:rStyle w:val="StyleUnderline"/>
        </w:rPr>
        <w:t>Connecting the dots with precision farming</w:t>
      </w:r>
      <w:r>
        <w:rPr>
          <w:rStyle w:val="StyleUnderline"/>
        </w:rPr>
        <w:t xml:space="preserve"> </w:t>
      </w:r>
      <w:r w:rsidRPr="001D115D">
        <w:rPr>
          <w:rStyle w:val="StyleUnderline"/>
        </w:rPr>
        <w:t>Traditional agriculture is based on performing particular tasks, such as planting and harvesting, based on a predetermined schedule. Under this model, there’s minimal control over damage and waste.</w:t>
      </w:r>
      <w:r>
        <w:rPr>
          <w:rStyle w:val="StyleUnderline"/>
        </w:rPr>
        <w:t xml:space="preserve"> </w:t>
      </w:r>
      <w:r w:rsidRPr="00ED4D51">
        <w:t xml:space="preserve">However, </w:t>
      </w:r>
      <w:r w:rsidRPr="00ED4D51">
        <w:rPr>
          <w:rStyle w:val="StyleUnderline"/>
        </w:rPr>
        <w:t xml:space="preserve">recent technological advances have gone a long way toward making “precision farming” possible, which involves gathering real-time data and obtaining </w:t>
      </w:r>
      <w:r w:rsidRPr="00ED4D51">
        <w:rPr>
          <w:rStyle w:val="StyleUnderline"/>
        </w:rPr>
        <w:lastRenderedPageBreak/>
        <w:t>actionable insights that can specify what exactly needs to be done at each location at any</w:t>
      </w:r>
      <w:r w:rsidRPr="001D115D">
        <w:rPr>
          <w:rStyle w:val="StyleUnderline"/>
        </w:rPr>
        <w:t xml:space="preserve"> given time.</w:t>
      </w:r>
      <w:r>
        <w:rPr>
          <w:rStyle w:val="StyleUnderline"/>
        </w:rPr>
        <w:t xml:space="preserve"> </w:t>
      </w:r>
      <w:r w:rsidRPr="001D115D">
        <w:rPr>
          <w:rStyle w:val="StyleUnderline"/>
        </w:rPr>
        <w:t>“</w:t>
      </w:r>
      <w:r w:rsidRPr="00ED4D51">
        <w:rPr>
          <w:rStyle w:val="StyleUnderline"/>
          <w:highlight w:val="yellow"/>
        </w:rPr>
        <w:t>Precision Agriculture can transform the food industry to be more efficient</w:t>
      </w:r>
      <w:r w:rsidRPr="001D115D">
        <w:rPr>
          <w:rStyle w:val="StyleUnderline"/>
        </w:rPr>
        <w:t xml:space="preserve">, less costly, </w:t>
      </w:r>
      <w:r w:rsidRPr="00ED4D51">
        <w:rPr>
          <w:rStyle w:val="StyleUnderline"/>
          <w:highlight w:val="yellow"/>
        </w:rPr>
        <w:t>and more sustainable</w:t>
      </w:r>
      <w:r>
        <w:t>,” says Paul Chang, Global Supply Chain Expert at IBM. “</w:t>
      </w:r>
      <w:r w:rsidRPr="00ED4D51">
        <w:rPr>
          <w:rStyle w:val="StyleUnderline"/>
          <w:highlight w:val="yellow"/>
        </w:rPr>
        <w:t>By utilizing IoT</w:t>
      </w:r>
      <w:r w:rsidRPr="001D115D">
        <w:rPr>
          <w:rStyle w:val="StyleUnderline"/>
        </w:rPr>
        <w:t xml:space="preserve"> platforms </w:t>
      </w:r>
      <w:r w:rsidRPr="00ED4D51">
        <w:rPr>
          <w:rStyle w:val="StyleUnderline"/>
          <w:highlight w:val="yellow"/>
        </w:rPr>
        <w:t>to gather</w:t>
      </w:r>
      <w:r w:rsidRPr="001D115D">
        <w:rPr>
          <w:rStyle w:val="StyleUnderline"/>
        </w:rPr>
        <w:t xml:space="preserve"> various </w:t>
      </w:r>
      <w:r w:rsidRPr="00ED4D51">
        <w:rPr>
          <w:rStyle w:val="StyleUnderline"/>
          <w:highlight w:val="yellow"/>
        </w:rPr>
        <w:t>sensor data</w:t>
      </w:r>
      <w:r w:rsidRPr="001D115D">
        <w:rPr>
          <w:rStyle w:val="StyleUnderline"/>
        </w:rPr>
        <w:t xml:space="preserve"> and integrate with predictive analytics, </w:t>
      </w:r>
      <w:r w:rsidRPr="00ED4D51">
        <w:rPr>
          <w:rStyle w:val="StyleUnderline"/>
          <w:highlight w:val="yellow"/>
        </w:rPr>
        <w:t>the industry can</w:t>
      </w:r>
      <w:r w:rsidRPr="001D115D">
        <w:rPr>
          <w:rStyle w:val="StyleUnderline"/>
        </w:rPr>
        <w:t xml:space="preserve"> take actions to maximize yield, </w:t>
      </w:r>
      <w:r w:rsidRPr="00ED4D51">
        <w:rPr>
          <w:rStyle w:val="StyleUnderline"/>
          <w:highlight w:val="yellow"/>
        </w:rPr>
        <w:t>minimize losses</w:t>
      </w:r>
      <w:r w:rsidRPr="001D115D">
        <w:rPr>
          <w:rStyle w:val="StyleUnderline"/>
        </w:rPr>
        <w:t>, and ensure sustainable practices</w:t>
      </w:r>
      <w:r>
        <w:t>.” “</w:t>
      </w:r>
      <w:r w:rsidRPr="00ED4D51">
        <w:rPr>
          <w:rStyle w:val="StyleUnderline"/>
          <w:highlight w:val="yellow"/>
        </w:rPr>
        <w:t>Digital advancements</w:t>
      </w:r>
      <w:r w:rsidRPr="00ED4D51">
        <w:rPr>
          <w:rStyle w:val="StyleUnderline"/>
        </w:rPr>
        <w:t xml:space="preserve"> in technology </w:t>
      </w:r>
      <w:r w:rsidRPr="00ED4D51">
        <w:rPr>
          <w:rStyle w:val="StyleUnderline"/>
          <w:highlight w:val="yellow"/>
        </w:rPr>
        <w:t>are able to</w:t>
      </w:r>
      <w:r w:rsidRPr="00ED4D51">
        <w:rPr>
          <w:rStyle w:val="StyleUnderline"/>
        </w:rPr>
        <w:t xml:space="preserve"> make agriculture more productive and can help </w:t>
      </w:r>
      <w:r w:rsidRPr="00ED4D51">
        <w:rPr>
          <w:rStyle w:val="Emphasis"/>
          <w:highlight w:val="yellow"/>
        </w:rPr>
        <w:t>stabilize crops</w:t>
      </w:r>
      <w:r>
        <w:t>,” says Kai Goerlich, Digital Futures Research Director at SAP. “</w:t>
      </w:r>
      <w:r w:rsidRPr="00ED4D51">
        <w:rPr>
          <w:rStyle w:val="StyleUnderline"/>
        </w:rPr>
        <w:t>Sensors and real-time analytics can be used to optimize the planting, growing, harvesting, and transporting of food commodities.”</w:t>
      </w:r>
      <w:r>
        <w:rPr>
          <w:rStyle w:val="StyleUnderline"/>
        </w:rPr>
        <w:t xml:space="preserve"> </w:t>
      </w:r>
      <w:r>
        <w:t>One such platform is SAP’s Digital Farming, which connects farmers, agricultural manufacturers and suppliers alike</w:t>
      </w:r>
      <w:r w:rsidRPr="00ED4D51">
        <w:rPr>
          <w:rStyle w:val="StyleUnderline"/>
        </w:rPr>
        <w:t>. “Crucial data from across entire farms are now collected and analyzed by a single cloud platform, which makes farming more efficient and sustainable,”</w:t>
      </w:r>
      <w:r>
        <w:t xml:space="preserve"> Goerlich says. </w:t>
      </w:r>
      <w:r w:rsidRPr="00ED4D51">
        <w:rPr>
          <w:rStyle w:val="StyleUnderline"/>
          <w:highlight w:val="yellow"/>
        </w:rPr>
        <w:t>“Today’s</w:t>
      </w:r>
      <w:r w:rsidRPr="00ED4D51">
        <w:rPr>
          <w:rStyle w:val="StyleUnderline"/>
        </w:rPr>
        <w:t xml:space="preserve"> large and local </w:t>
      </w:r>
      <w:r w:rsidRPr="00ED4D51">
        <w:rPr>
          <w:rStyle w:val="StyleUnderline"/>
          <w:highlight w:val="yellow"/>
        </w:rPr>
        <w:t>farms can leverage IoT to</w:t>
      </w:r>
      <w:r w:rsidRPr="00ED4D51">
        <w:rPr>
          <w:rStyle w:val="StyleUnderline"/>
        </w:rPr>
        <w:t xml:space="preserve"> remotely monitor sensors that </w:t>
      </w:r>
      <w:r w:rsidRPr="00ED4D51">
        <w:rPr>
          <w:rStyle w:val="StyleUnderline"/>
          <w:highlight w:val="yellow"/>
        </w:rPr>
        <w:t>detect soil moisture</w:t>
      </w:r>
      <w:r w:rsidRPr="00ED4D51">
        <w:rPr>
          <w:rStyle w:val="StyleUnderline"/>
        </w:rPr>
        <w:t>, crop growth and livestock feed levels, remotely manage and control their irrigation equipment, and combine operational data with third party information,”</w:t>
      </w:r>
      <w:r>
        <w:t xml:space="preserve"> says Will Yapp, vice president of Business Development at Senet, a Low Power Wide Area Network (LPWAN) service provider. </w:t>
      </w:r>
      <w:r w:rsidRPr="00ED4D51">
        <w:rPr>
          <w:rStyle w:val="StyleUnderline"/>
          <w:highlight w:val="yellow"/>
        </w:rPr>
        <w:t>This is not the first time we</w:t>
      </w:r>
      <w:r w:rsidRPr="00ED4D51">
        <w:rPr>
          <w:rStyle w:val="StyleUnderline"/>
        </w:rPr>
        <w:t xml:space="preserve"> humans </w:t>
      </w:r>
      <w:r w:rsidRPr="00ED4D51">
        <w:rPr>
          <w:rStyle w:val="StyleUnderline"/>
          <w:highlight w:val="yellow"/>
        </w:rPr>
        <w:t>are dealing with</w:t>
      </w:r>
      <w:r w:rsidRPr="00ED4D51">
        <w:rPr>
          <w:rStyle w:val="StyleUnderline"/>
        </w:rPr>
        <w:t xml:space="preserve"> famine and </w:t>
      </w:r>
      <w:r w:rsidRPr="00ED4D51">
        <w:rPr>
          <w:rStyle w:val="StyleUnderline"/>
          <w:highlight w:val="yellow"/>
        </w:rPr>
        <w:t>food shortage</w:t>
      </w:r>
      <w:r w:rsidRPr="00ED4D51">
        <w:rPr>
          <w:rStyle w:val="StyleUnderline"/>
        </w:rPr>
        <w:t>.</w:t>
      </w:r>
      <w:r>
        <w:rPr>
          <w:rStyle w:val="StyleUnderline"/>
        </w:rPr>
        <w:t xml:space="preserve"> </w:t>
      </w:r>
      <w:r w:rsidRPr="00ED4D51">
        <w:rPr>
          <w:rStyle w:val="StyleUnderline"/>
        </w:rPr>
        <w:t>The combination, Yapp says, offers new ways to use empirical data to improve operational planning and decision making.</w:t>
      </w:r>
      <w:r>
        <w:rPr>
          <w:rStyle w:val="StyleUnderline"/>
        </w:rPr>
        <w:t xml:space="preserve"> </w:t>
      </w:r>
      <w:r w:rsidRPr="00ED4D51">
        <w:rPr>
          <w:rStyle w:val="StyleUnderline"/>
        </w:rPr>
        <w:t>Senet’s sensors operate over Low Power, Wide Area Networks (LPWAN) to reduce the costs of deployment and connectivity over long ranges. “[LPWAN sensors] are ideal for gathering data about local agricultural and environmental conditions supporting IoT applications designed to increase the quality, quantity, sustainability and cost effectiveness of agricultural production,” Yapp says.</w:t>
      </w:r>
      <w:r>
        <w:rPr>
          <w:rStyle w:val="StyleUnderline"/>
        </w:rPr>
        <w:t xml:space="preserve"> </w:t>
      </w:r>
      <w:r w:rsidRPr="00ED4D51">
        <w:rPr>
          <w:rStyle w:val="StyleUnderline"/>
        </w:rPr>
        <w:t>The data generated by these sensors can be used to improve precision farming, such as applying water to areas where the moisture of soil has dropped instead of wasting water in areas that don’t need it, Yapp explains. “</w:t>
      </w:r>
      <w:r w:rsidRPr="00ED4D51">
        <w:rPr>
          <w:rStyle w:val="StyleUnderline"/>
          <w:highlight w:val="yellow"/>
        </w:rPr>
        <w:t>An IoT-managed watering system can</w:t>
      </w:r>
      <w:r w:rsidRPr="00ED4D51">
        <w:rPr>
          <w:rStyle w:val="StyleUnderline"/>
        </w:rPr>
        <w:t xml:space="preserve"> considerably </w:t>
      </w:r>
      <w:r w:rsidRPr="00ED4D51">
        <w:rPr>
          <w:rStyle w:val="StyleUnderline"/>
          <w:highlight w:val="yellow"/>
        </w:rPr>
        <w:t>decrease consumption while</w:t>
      </w:r>
      <w:r w:rsidRPr="00ED4D51">
        <w:rPr>
          <w:rStyle w:val="StyleUnderline"/>
        </w:rPr>
        <w:t xml:space="preserve"> at the same time </w:t>
      </w:r>
      <w:r w:rsidRPr="00ED4D51">
        <w:rPr>
          <w:rStyle w:val="StyleUnderline"/>
          <w:highlight w:val="yellow"/>
        </w:rPr>
        <w:t>increasing yields</w:t>
      </w:r>
      <w:r w:rsidRPr="00ED4D51">
        <w:rPr>
          <w:rStyle w:val="StyleUnderline"/>
        </w:rPr>
        <w:t>,” he says.</w:t>
      </w:r>
      <w:r>
        <w:rPr>
          <w:rStyle w:val="StyleUnderline"/>
        </w:rPr>
        <w:t xml:space="preserve"> </w:t>
      </w:r>
      <w:r w:rsidRPr="00ED4D51">
        <w:rPr>
          <w:rStyle w:val="StyleUnderline"/>
        </w:rPr>
        <w:t>IBM’s Chang also presents scenarios where emerging technologies can help unlock the power of precision farming, such as the combination of video-capturing drones and cloud-based analytics software that can show the current conditions of crops and assist farmers in taking actions that can impact the growth curve of the crops.</w:t>
      </w:r>
    </w:p>
    <w:p w:rsidR="00197670" w:rsidRDefault="00197670" w:rsidP="00197670">
      <w:pPr>
        <w:pStyle w:val="Heading4"/>
        <w:numPr>
          <w:ilvl w:val="0"/>
          <w:numId w:val="11"/>
        </w:numPr>
      </w:pPr>
      <w:r w:rsidRPr="00ED4D51">
        <w:t>Food printing!!</w:t>
      </w:r>
    </w:p>
    <w:p w:rsidR="00197670" w:rsidRPr="00F51792" w:rsidRDefault="00197670" w:rsidP="00197670">
      <w:r>
        <w:rPr>
          <w:rStyle w:val="Style13ptBold"/>
        </w:rPr>
        <w:t xml:space="preserve">Dickson 16 </w:t>
      </w:r>
      <w:r w:rsidRPr="00F51792">
        <w:t>(Ben Dickson is a software engineer and the founder of TechTalks, “Will technology prevent the next food shortage crisis?”, Dec 25, 2016, https://techcrunch.com/2016/12/25/will-technology-prevent-the-next-food-shortage-crisis/)</w:t>
      </w:r>
    </w:p>
    <w:p w:rsidR="00197670" w:rsidRPr="00F51792" w:rsidRDefault="00197670" w:rsidP="00197670">
      <w:pPr>
        <w:rPr>
          <w:sz w:val="16"/>
        </w:rPr>
      </w:pPr>
      <w:r w:rsidRPr="00F51792">
        <w:rPr>
          <w:rStyle w:val="StyleUnderline"/>
        </w:rPr>
        <w:t>On-demand food printing</w:t>
      </w:r>
      <w:r>
        <w:rPr>
          <w:rStyle w:val="StyleUnderline"/>
        </w:rPr>
        <w:t xml:space="preserve"> </w:t>
      </w:r>
      <w:r w:rsidRPr="00F51792">
        <w:rPr>
          <w:rStyle w:val="StyleUnderline"/>
        </w:rPr>
        <w:t xml:space="preserve">In the near future, </w:t>
      </w:r>
      <w:r w:rsidRPr="00F51792">
        <w:rPr>
          <w:rStyle w:val="StyleUnderline"/>
          <w:highlight w:val="yellow"/>
        </w:rPr>
        <w:t>we might be producing our food in a totally different way</w:t>
      </w:r>
      <w:r w:rsidRPr="00F51792">
        <w:rPr>
          <w:rStyle w:val="StyleUnderline"/>
        </w:rPr>
        <w:t>, suggests Jordan French, CMO at 3D food printing startup BeeHex. “</w:t>
      </w:r>
      <w:r w:rsidRPr="00F51792">
        <w:rPr>
          <w:rStyle w:val="StyleUnderline"/>
          <w:highlight w:val="yellow"/>
        </w:rPr>
        <w:t>3D printing</w:t>
      </w:r>
      <w:r w:rsidRPr="00F51792">
        <w:rPr>
          <w:rStyle w:val="StyleUnderline"/>
        </w:rPr>
        <w:t xml:space="preserve"> technology </w:t>
      </w:r>
      <w:r w:rsidRPr="00F51792">
        <w:rPr>
          <w:rStyle w:val="StyleUnderline"/>
          <w:highlight w:val="yellow"/>
        </w:rPr>
        <w:t>constitutes the perfect opportunity to eliminate inefficiencies across the food market</w:t>
      </w:r>
      <w:r w:rsidRPr="00F51792">
        <w:rPr>
          <w:rStyle w:val="StyleUnderline"/>
        </w:rPr>
        <w:t xml:space="preserve"> by dramatically reducing food spoilage during the supply chain while bolstering the consumer’s ability to personalize according to her wants and needs,” he says.</w:t>
      </w:r>
      <w:r>
        <w:rPr>
          <w:rStyle w:val="StyleUnderline"/>
        </w:rPr>
        <w:t xml:space="preserve"> </w:t>
      </w:r>
      <w:r w:rsidRPr="00F51792">
        <w:rPr>
          <w:sz w:val="16"/>
        </w:rPr>
        <w:t xml:space="preserve">Advice For Higher-Yielding Agriculture Startups </w:t>
      </w:r>
      <w:r w:rsidRPr="00F51792">
        <w:rPr>
          <w:rStyle w:val="StyleUnderline"/>
        </w:rPr>
        <w:t xml:space="preserve">While </w:t>
      </w:r>
      <w:r w:rsidRPr="00F51792">
        <w:rPr>
          <w:rStyle w:val="StyleUnderline"/>
          <w:highlight w:val="yellow"/>
        </w:rPr>
        <w:t>food printing</w:t>
      </w:r>
      <w:r w:rsidRPr="00F51792">
        <w:rPr>
          <w:rStyle w:val="StyleUnderline"/>
        </w:rPr>
        <w:t xml:space="preserve"> is often viewed as a luxury technology, French explains that it has interesting use cases that </w:t>
      </w:r>
      <w:r w:rsidRPr="00F51792">
        <w:rPr>
          <w:rStyle w:val="StyleUnderline"/>
          <w:highlight w:val="yellow"/>
        </w:rPr>
        <w:t>can</w:t>
      </w:r>
      <w:r w:rsidRPr="00F51792">
        <w:rPr>
          <w:rStyle w:val="StyleUnderline"/>
        </w:rPr>
        <w:t xml:space="preserve"> help </w:t>
      </w:r>
      <w:r w:rsidRPr="00F51792">
        <w:rPr>
          <w:rStyle w:val="Emphasis"/>
          <w:highlight w:val="yellow"/>
        </w:rPr>
        <w:t>reduce costs and work labor</w:t>
      </w:r>
      <w:r w:rsidRPr="00F51792">
        <w:rPr>
          <w:rStyle w:val="StyleUnderline"/>
        </w:rPr>
        <w:t>.</w:t>
      </w:r>
      <w:r w:rsidRPr="00F51792">
        <w:rPr>
          <w:sz w:val="16"/>
        </w:rPr>
        <w:t xml:space="preserve"> “</w:t>
      </w:r>
      <w:r w:rsidRPr="00F51792">
        <w:rPr>
          <w:rStyle w:val="StyleUnderline"/>
        </w:rPr>
        <w:t xml:space="preserve">Looking towards the future, </w:t>
      </w:r>
      <w:r w:rsidRPr="00F51792">
        <w:rPr>
          <w:rStyle w:val="StyleUnderline"/>
          <w:highlight w:val="yellow"/>
        </w:rPr>
        <w:t>3D printing</w:t>
      </w:r>
      <w:r w:rsidRPr="00F51792">
        <w:rPr>
          <w:rStyle w:val="StyleUnderline"/>
        </w:rPr>
        <w:t xml:space="preserve"> technology </w:t>
      </w:r>
      <w:r w:rsidRPr="00F51792">
        <w:rPr>
          <w:rStyle w:val="StyleUnderline"/>
          <w:highlight w:val="yellow"/>
        </w:rPr>
        <w:t>will provide</w:t>
      </w:r>
      <w:r w:rsidRPr="00F51792">
        <w:rPr>
          <w:rStyle w:val="StyleUnderline"/>
        </w:rPr>
        <w:t xml:space="preserve"> the food market </w:t>
      </w:r>
      <w:r w:rsidRPr="00F51792">
        <w:rPr>
          <w:rStyle w:val="StyleUnderline"/>
          <w:highlight w:val="yellow"/>
        </w:rPr>
        <w:t>a direct bridge from production to consumption</w:t>
      </w:r>
      <w:r w:rsidRPr="00F51792">
        <w:rPr>
          <w:rStyle w:val="StyleUnderline"/>
        </w:rPr>
        <w:t>,” he says.</w:t>
      </w:r>
      <w:r>
        <w:rPr>
          <w:rStyle w:val="StyleUnderline"/>
        </w:rPr>
        <w:t xml:space="preserve"> </w:t>
      </w:r>
      <w:r w:rsidRPr="00F51792">
        <w:rPr>
          <w:sz w:val="16"/>
        </w:rPr>
        <w:t xml:space="preserve">For example, after being harvested, fruits travel through storage units, packaging facilities and lengthy distribution channels before finally arriving at a grocery store. “This process expends an incredible amount of energy to keep the product fresh,” French says, “and still about 16 percent of all fruits and veggies are lost before ever reaching the dinner table.” </w:t>
      </w:r>
      <w:r w:rsidRPr="00F51792">
        <w:rPr>
          <w:rStyle w:val="StyleUnderline"/>
        </w:rPr>
        <w:t xml:space="preserve">In a revolutionized supply chain, French explains, fruits are converted into their powdered micronutrient form immediately after harvest, which allows for easy transportation without the risk of decomposition </w:t>
      </w:r>
      <w:r w:rsidRPr="00F51792">
        <w:rPr>
          <w:rStyle w:val="StyleUnderline"/>
        </w:rPr>
        <w:lastRenderedPageBreak/>
        <w:t>traditionally imposed by fully hydrated pieces of fruit.</w:t>
      </w:r>
      <w:r>
        <w:rPr>
          <w:rStyle w:val="StyleUnderline"/>
        </w:rPr>
        <w:t xml:space="preserve"> </w:t>
      </w:r>
      <w:r w:rsidRPr="00F51792">
        <w:rPr>
          <w:rStyle w:val="StyleUnderline"/>
        </w:rPr>
        <w:t>“From here, the consumer would simply use a 3D printer to reassemble the produce into its original, palatable form — using less energy and producing less waste in the process,” he concludes.</w:t>
      </w:r>
      <w:r>
        <w:rPr>
          <w:rStyle w:val="StyleUnderline"/>
        </w:rPr>
        <w:t xml:space="preserve"> </w:t>
      </w:r>
      <w:r w:rsidRPr="00F51792">
        <w:rPr>
          <w:rStyle w:val="StyleUnderline"/>
        </w:rPr>
        <w:t xml:space="preserve">The changes overcoming the green planet will impose a new order in the production, distribution and consumption of food in the coming decades. If the past is any indication, </w:t>
      </w:r>
      <w:r w:rsidRPr="00F51792">
        <w:rPr>
          <w:rStyle w:val="Emphasis"/>
          <w:highlight w:val="yellow"/>
        </w:rPr>
        <w:t>emerging technologies will help humanity overcome food shortage</w:t>
      </w:r>
      <w:r w:rsidRPr="00F51792">
        <w:rPr>
          <w:rStyle w:val="Emphasis"/>
        </w:rPr>
        <w:t xml:space="preserve"> just as it did in past cycles</w:t>
      </w:r>
      <w:r w:rsidRPr="00F51792">
        <w:rPr>
          <w:rStyle w:val="StyleUnderline"/>
        </w:rPr>
        <w:t>.</w:t>
      </w:r>
      <w:r w:rsidRPr="00F51792">
        <w:rPr>
          <w:sz w:val="16"/>
        </w:rPr>
        <w:t xml:space="preserve"> The question is whether it will do so in time to prevent a crisis from developing.</w:t>
      </w:r>
    </w:p>
    <w:p w:rsidR="00197670" w:rsidRDefault="00197670" w:rsidP="00197670">
      <w:pPr>
        <w:pStyle w:val="Heading4"/>
        <w:numPr>
          <w:ilvl w:val="0"/>
          <w:numId w:val="11"/>
        </w:numPr>
      </w:pPr>
      <w:r w:rsidRPr="00ED4D51">
        <w:t>Even just watching the good ol weather channel</w:t>
      </w:r>
    </w:p>
    <w:p w:rsidR="00197670" w:rsidRPr="00F51792" w:rsidRDefault="00197670" w:rsidP="00197670">
      <w:r>
        <w:rPr>
          <w:rStyle w:val="Style13ptBold"/>
        </w:rPr>
        <w:t xml:space="preserve">Dickson 16 </w:t>
      </w:r>
      <w:r w:rsidRPr="00F51792">
        <w:t>(Ben Dickson is a software engineer and the founder of TechTalks, “Will technology prevent the next food shortage crisis?”, Dec 25, 2016, https://techcrunch.com/2016/12/25/will-technology-prevent-the-next-food-shortage-crisis/)</w:t>
      </w:r>
    </w:p>
    <w:p w:rsidR="00197670" w:rsidRPr="00F51792" w:rsidRDefault="00197670" w:rsidP="00197670">
      <w:pPr>
        <w:rPr>
          <w:sz w:val="16"/>
        </w:rPr>
      </w:pPr>
      <w:r w:rsidRPr="00F51792">
        <w:rPr>
          <w:rStyle w:val="StyleUnderline"/>
        </w:rPr>
        <w:t>Leveraging weather forecast data</w:t>
      </w:r>
      <w:r>
        <w:rPr>
          <w:rStyle w:val="StyleUnderline"/>
        </w:rPr>
        <w:t xml:space="preserve"> </w:t>
      </w:r>
      <w:r w:rsidRPr="00F51792">
        <w:rPr>
          <w:rStyle w:val="StyleUnderline"/>
          <w:highlight w:val="yellow"/>
        </w:rPr>
        <w:t>Being able to integrate weather forecasts into the farming process is</w:t>
      </w:r>
      <w:r w:rsidRPr="00F51792">
        <w:rPr>
          <w:rStyle w:val="StyleUnderline"/>
        </w:rPr>
        <w:t xml:space="preserve"> also a </w:t>
      </w:r>
      <w:r w:rsidRPr="00F51792">
        <w:rPr>
          <w:rStyle w:val="StyleUnderline"/>
          <w:highlight w:val="yellow"/>
        </w:rPr>
        <w:t>vital</w:t>
      </w:r>
      <w:r w:rsidRPr="00F51792">
        <w:rPr>
          <w:rStyle w:val="StyleUnderline"/>
        </w:rPr>
        <w:t xml:space="preserve"> component of precision farming. “Precisely </w:t>
      </w:r>
      <w:r w:rsidRPr="00F51792">
        <w:rPr>
          <w:rStyle w:val="StyleUnderline"/>
          <w:highlight w:val="yellow"/>
        </w:rPr>
        <w:t>monitoring</w:t>
      </w:r>
      <w:r w:rsidRPr="00F51792">
        <w:rPr>
          <w:rStyle w:val="StyleUnderline"/>
        </w:rPr>
        <w:t xml:space="preserve"> incoming </w:t>
      </w:r>
      <w:r w:rsidRPr="00F51792">
        <w:rPr>
          <w:rStyle w:val="StyleUnderline"/>
          <w:highlight w:val="yellow"/>
        </w:rPr>
        <w:t>weather condition can help ensure that water is only used when necessary</w:t>
      </w:r>
      <w:r w:rsidRPr="00F51792">
        <w:rPr>
          <w:rStyle w:val="StyleUnderline"/>
        </w:rPr>
        <w:t>,” Chang says.</w:t>
      </w:r>
      <w:r>
        <w:rPr>
          <w:rStyle w:val="StyleUnderline"/>
        </w:rPr>
        <w:t xml:space="preserve"> </w:t>
      </w:r>
      <w:r w:rsidRPr="00F51792">
        <w:rPr>
          <w:rStyle w:val="StyleUnderline"/>
        </w:rPr>
        <w:t>“</w:t>
      </w:r>
      <w:r w:rsidRPr="00F51792">
        <w:rPr>
          <w:rStyle w:val="Emphasis"/>
          <w:highlight w:val="yellow"/>
        </w:rPr>
        <w:t>Ninety percent of all crop losses are due to weather</w:t>
      </w:r>
      <w:r w:rsidRPr="00F51792">
        <w:rPr>
          <w:rStyle w:val="StyleUnderline"/>
        </w:rPr>
        <w:t xml:space="preserve">,” </w:t>
      </w:r>
      <w:r w:rsidRPr="00F51792">
        <w:rPr>
          <w:sz w:val="16"/>
        </w:rPr>
        <w:t xml:space="preserve">adds Carrie Gillespie, Agriculture Lead for The Weather Company, an IBM business. </w:t>
      </w:r>
      <w:r w:rsidRPr="00F51792">
        <w:rPr>
          <w:rStyle w:val="StyleUnderline"/>
          <w:highlight w:val="yellow"/>
        </w:rPr>
        <w:t>This is</w:t>
      </w:r>
      <w:r w:rsidRPr="00F51792">
        <w:rPr>
          <w:rStyle w:val="StyleUnderline"/>
        </w:rPr>
        <w:t xml:space="preserve"> especially </w:t>
      </w:r>
      <w:r w:rsidRPr="00F51792">
        <w:rPr>
          <w:rStyle w:val="StyleUnderline"/>
          <w:highlight w:val="yellow"/>
        </w:rPr>
        <w:t xml:space="preserve">important as </w:t>
      </w:r>
      <w:r w:rsidRPr="00F51792">
        <w:rPr>
          <w:rStyle w:val="Emphasis"/>
          <w:highlight w:val="yellow"/>
        </w:rPr>
        <w:t>climate change</w:t>
      </w:r>
      <w:r w:rsidRPr="00F51792">
        <w:rPr>
          <w:rStyle w:val="StyleUnderline"/>
          <w:highlight w:val="yellow"/>
        </w:rPr>
        <w:t xml:space="preserve"> is starting to take its toll on crops</w:t>
      </w:r>
      <w:r w:rsidRPr="00F51792">
        <w:rPr>
          <w:rStyle w:val="StyleUnderline"/>
        </w:rPr>
        <w:t xml:space="preserve"> and farming in different areas across the world. “By integrating weather forecast models into crop planting and harvesting, better decisions can be made in advance,”</w:t>
      </w:r>
      <w:r w:rsidRPr="00F51792">
        <w:rPr>
          <w:sz w:val="16"/>
        </w:rPr>
        <w:t xml:space="preserve"> Gillespie says. </w:t>
      </w:r>
      <w:r w:rsidRPr="00F51792">
        <w:rPr>
          <w:rStyle w:val="StyleUnderline"/>
          <w:highlight w:val="yellow"/>
        </w:rPr>
        <w:t>The Weather Company helps farmers be more</w:t>
      </w:r>
      <w:r w:rsidRPr="00F51792">
        <w:rPr>
          <w:rStyle w:val="StyleUnderline"/>
        </w:rPr>
        <w:t xml:space="preserve"> efficient and </w:t>
      </w:r>
      <w:r w:rsidRPr="00F51792">
        <w:rPr>
          <w:rStyle w:val="StyleUnderline"/>
          <w:highlight w:val="yellow"/>
        </w:rPr>
        <w:t>profitable</w:t>
      </w:r>
      <w:r w:rsidRPr="00F51792">
        <w:rPr>
          <w:rStyle w:val="StyleUnderline"/>
        </w:rPr>
        <w:t xml:space="preserve"> in the field by leveraging micro-weather data for predictive modeling in the cloud.</w:t>
      </w:r>
      <w:r>
        <w:rPr>
          <w:rStyle w:val="StyleUnderline"/>
        </w:rPr>
        <w:t xml:space="preserve"> </w:t>
      </w:r>
      <w:r w:rsidRPr="00F51792">
        <w:rPr>
          <w:rStyle w:val="StyleUnderline"/>
        </w:rPr>
        <w:t>Being able to integrate weather forecasts into the farming process is also a vital component of precision farming.</w:t>
      </w:r>
      <w:r>
        <w:rPr>
          <w:rStyle w:val="StyleUnderline"/>
        </w:rPr>
        <w:t xml:space="preserve"> </w:t>
      </w:r>
      <w:r w:rsidRPr="00F51792">
        <w:rPr>
          <w:rStyle w:val="StyleUnderline"/>
        </w:rPr>
        <w:t>The correct use of weather and soil data can give insights into when and how much to irrigate, or how to increase crop yield while reducing the use of pesticide and fertilizer,</w:t>
      </w:r>
      <w:r w:rsidRPr="00F51792">
        <w:rPr>
          <w:sz w:val="16"/>
        </w:rPr>
        <w:t xml:space="preserve"> Gillespie explains. The use of analytics and machine learning technology can also enable disease and pest prediction and help growers prevent the loss of crops and tune their use of chemicals. This practice is being applied by Seven Springs Farm in Cadiz, Kentucky, which uses cloud-based software systems hosted by tractor manufacturer John Deere to improve its corn crop yield. “The farm uses an app to calibrate fertilizer purchases according to weather predictions, reducing runoff,” says SAP’s Goerlich, whose company is involved in the initiative. “We have also seen an increase of agricultural institutes implement apps to assist with weather predictions that in return create a greater amount of crops that are safe to consume.” </w:t>
      </w:r>
      <w:r w:rsidRPr="00F51792">
        <w:rPr>
          <w:rStyle w:val="StyleUnderline"/>
        </w:rPr>
        <w:t>“The ‘art of farming’ should be augmented with the ‘science of farming’ where the farmers can use data and predictive analytics to make the best decisions</w:t>
      </w:r>
      <w:r w:rsidRPr="00F51792">
        <w:rPr>
          <w:sz w:val="16"/>
        </w:rPr>
        <w:t>,” Chang says. “</w:t>
      </w:r>
      <w:r w:rsidRPr="00F51792">
        <w:rPr>
          <w:rStyle w:val="StyleUnderline"/>
          <w:highlight w:val="yellow"/>
        </w:rPr>
        <w:t>These technologies can now be easily consumed by individuals by leveraging mobile devices</w:t>
      </w:r>
      <w:r w:rsidRPr="00F51792">
        <w:rPr>
          <w:rStyle w:val="StyleUnderline"/>
        </w:rPr>
        <w:t xml:space="preserve"> so that everyone in the world, including those in the developing countries, can have access to the latest technologies available to others.”</w:t>
      </w:r>
      <w:r>
        <w:rPr>
          <w:rStyle w:val="StyleUnderline"/>
        </w:rPr>
        <w:t xml:space="preserve"> </w:t>
      </w:r>
      <w:r w:rsidRPr="00F51792">
        <w:rPr>
          <w:sz w:val="16"/>
        </w:rPr>
        <w:t xml:space="preserve">Improving distribution and optimizing the supply chain </w:t>
      </w:r>
      <w:r w:rsidRPr="00F51792">
        <w:rPr>
          <w:rStyle w:val="StyleUnderline"/>
          <w:highlight w:val="yellow"/>
        </w:rPr>
        <w:t>Integrating weather forecasts</w:t>
      </w:r>
      <w:r w:rsidRPr="00F51792">
        <w:rPr>
          <w:rStyle w:val="StyleUnderline"/>
        </w:rPr>
        <w:t xml:space="preserve"> into the agriculture process also </w:t>
      </w:r>
      <w:r w:rsidRPr="00F51792">
        <w:rPr>
          <w:rStyle w:val="StyleUnderline"/>
          <w:highlight w:val="yellow"/>
        </w:rPr>
        <w:t>helps improve the logistics around harvesting and transportation</w:t>
      </w:r>
      <w:r w:rsidRPr="00F51792">
        <w:rPr>
          <w:rStyle w:val="StyleUnderline"/>
        </w:rPr>
        <w:t xml:space="preserve">. Weather and soil analytics can predict and specify when fields will be least affected by the weight of harvesting equipment and which fields workers should be deployed to. </w:t>
      </w:r>
      <w:r w:rsidRPr="00F51792">
        <w:rPr>
          <w:rStyle w:val="StyleUnderline"/>
          <w:highlight w:val="yellow"/>
        </w:rPr>
        <w:t>It can</w:t>
      </w:r>
      <w:r w:rsidRPr="00F51792">
        <w:rPr>
          <w:rStyle w:val="StyleUnderline"/>
        </w:rPr>
        <w:t xml:space="preserve"> also help </w:t>
      </w:r>
      <w:r w:rsidRPr="00F51792">
        <w:rPr>
          <w:rStyle w:val="StyleUnderline"/>
          <w:highlight w:val="yellow"/>
        </w:rPr>
        <w:t>predict which distribution routes will be affected</w:t>
      </w:r>
      <w:r w:rsidRPr="00F51792">
        <w:rPr>
          <w:rStyle w:val="StyleUnderline"/>
        </w:rPr>
        <w:t xml:space="preserve"> by rain and upcoming weather changes, especially in countries where roads are dirt and heavy rain can cause trucks to get stuck in mud.</w:t>
      </w:r>
      <w:r>
        <w:rPr>
          <w:rStyle w:val="StyleUnderline"/>
        </w:rPr>
        <w:t xml:space="preserve"> </w:t>
      </w:r>
      <w:r w:rsidRPr="00F51792">
        <w:rPr>
          <w:rStyle w:val="StyleUnderline"/>
        </w:rPr>
        <w:t>“A lot of food waste happens during distribution, so it’s important to transport the food at the right temperature and not hold it for longer than needed,</w:t>
      </w:r>
      <w:r w:rsidRPr="00F51792">
        <w:rPr>
          <w:sz w:val="16"/>
        </w:rPr>
        <w:t>” Gillespie says.</w:t>
      </w:r>
    </w:p>
    <w:p w:rsidR="00197670" w:rsidRDefault="00197670" w:rsidP="00197670">
      <w:pPr>
        <w:pStyle w:val="Heading4"/>
      </w:pPr>
      <w:r>
        <w:t>The aff needs to win they solve warming to solve the advantage—prefer Stanford studies</w:t>
      </w:r>
    </w:p>
    <w:p w:rsidR="00197670" w:rsidRPr="00F51792" w:rsidRDefault="00197670" w:rsidP="00197670">
      <w:pPr>
        <w:rPr>
          <w:rStyle w:val="Style13ptBold"/>
        </w:rPr>
      </w:pPr>
      <w:r>
        <w:rPr>
          <w:rStyle w:val="Style13ptBold"/>
        </w:rPr>
        <w:t xml:space="preserve">West 15 </w:t>
      </w:r>
      <w:r w:rsidRPr="00F51792">
        <w:t>(Larry West is founder and owner of Go West Strategic Communications, which provides editorial services and public relations, public affairs and marketing consulting to clients ranging from Fortune 100 corporations to nonprofit organizations, December 24, 2015, “Global Warning To Cause Food Shortages”, https://www.thoughtco.com/global-warning-to-cause-food-shortages-1203847)</w:t>
      </w:r>
    </w:p>
    <w:p w:rsidR="00197670" w:rsidRPr="00F51792" w:rsidRDefault="00197670" w:rsidP="00197670">
      <w:pPr>
        <w:rPr>
          <w:rStyle w:val="StyleUnderline"/>
        </w:rPr>
      </w:pPr>
      <w:r w:rsidRPr="00F51792">
        <w:rPr>
          <w:rStyle w:val="StyleUnderline"/>
          <w:highlight w:val="yellow"/>
        </w:rPr>
        <w:lastRenderedPageBreak/>
        <w:t>Global warming is expected to affect agriculture</w:t>
      </w:r>
      <w:r w:rsidRPr="00F51792">
        <w:rPr>
          <w:rStyle w:val="StyleUnderline"/>
        </w:rPr>
        <w:t xml:space="preserve"> in every part of the world but it will have greater impact in the tropics and subtropics, where crops are less able to adapt to climate change and food shortages are already starting to occur due to rapid population growth.</w:t>
      </w:r>
      <w:r>
        <w:rPr>
          <w:rStyle w:val="StyleUnderline"/>
        </w:rPr>
        <w:t xml:space="preserve"> </w:t>
      </w:r>
      <w:r>
        <w:t xml:space="preserve">HIGH HIGHS </w:t>
      </w:r>
      <w:r w:rsidRPr="00F51792">
        <w:rPr>
          <w:rStyle w:val="StyleUnderline"/>
          <w:highlight w:val="yellow"/>
        </w:rPr>
        <w:t>Scientists at Stanford</w:t>
      </w:r>
      <w:r w:rsidRPr="00F51792">
        <w:rPr>
          <w:rStyle w:val="StyleUnderline"/>
        </w:rPr>
        <w:t xml:space="preserve"> University and the University of Washington, who worked on the study, </w:t>
      </w:r>
      <w:r w:rsidRPr="00F51792">
        <w:rPr>
          <w:rStyle w:val="StyleUnderline"/>
          <w:highlight w:val="yellow"/>
        </w:rPr>
        <w:t>discovered that</w:t>
      </w:r>
      <w:r>
        <w:t xml:space="preserve"> by 2100 </w:t>
      </w:r>
      <w:r w:rsidRPr="00F51792">
        <w:rPr>
          <w:rStyle w:val="StyleUnderline"/>
          <w:highlight w:val="yellow"/>
        </w:rPr>
        <w:t>there is a 90 percent chance that the coolest temperatures</w:t>
      </w:r>
      <w:r w:rsidRPr="00F51792">
        <w:rPr>
          <w:rStyle w:val="StyleUnderline"/>
        </w:rPr>
        <w:t xml:space="preserve"> in the tropics during the growing season </w:t>
      </w:r>
      <w:r w:rsidRPr="00F51792">
        <w:rPr>
          <w:rStyle w:val="StyleUnderline"/>
          <w:highlight w:val="yellow"/>
        </w:rPr>
        <w:t>will be higher than the hottest temperatures recorded</w:t>
      </w:r>
      <w:r w:rsidRPr="00F51792">
        <w:rPr>
          <w:rStyle w:val="StyleUnderline"/>
        </w:rPr>
        <w:t xml:space="preserve"> in those regions through 2006. Even more temperate parts of the world can expect to see previously record-high temperatures become the norm.</w:t>
      </w:r>
    </w:p>
    <w:p w:rsidR="00197670" w:rsidRPr="00ED4D51" w:rsidRDefault="00197670" w:rsidP="00197670"/>
    <w:p w:rsidR="00656054" w:rsidRDefault="00656054" w:rsidP="00656054">
      <w:pPr>
        <w:pStyle w:val="Heading3"/>
      </w:pPr>
      <w:r>
        <w:lastRenderedPageBreak/>
        <w:t>AT: Cyber</w:t>
      </w:r>
    </w:p>
    <w:p w:rsidR="00656054" w:rsidRDefault="00656054" w:rsidP="00656054">
      <w:pPr>
        <w:pStyle w:val="Heading4"/>
      </w:pPr>
      <w:r>
        <w:t>Multiple problems with the cyber advantage:</w:t>
      </w:r>
    </w:p>
    <w:p w:rsidR="00656054" w:rsidRDefault="00656054" w:rsidP="00656054">
      <w:pPr>
        <w:pStyle w:val="Heading4"/>
      </w:pPr>
      <w:r>
        <w:t>The workforce gap isn’t because of lack of education—other sectors are just hiring more cyber experts</w:t>
      </w:r>
    </w:p>
    <w:p w:rsidR="00656054" w:rsidRPr="00A52B9C" w:rsidRDefault="00656054" w:rsidP="00656054">
      <w:r w:rsidRPr="00A52B9C">
        <w:rPr>
          <w:rStyle w:val="Style13ptBold"/>
        </w:rPr>
        <w:t>Restuccia 15</w:t>
      </w:r>
      <w:r>
        <w:t xml:space="preserve"> (Dan, Chief Analytics Officer at Burning Glass Technologies, “Job Market Intelligence: Cybersecurity Jobs, 2015”, http://burning-glass.com/wp-content/uploads/Cybersecurity_Jobs_Report_2015.pdf)</w:t>
      </w:r>
    </w:p>
    <w:p w:rsidR="00656054" w:rsidRDefault="00656054" w:rsidP="00656054">
      <w:r w:rsidRPr="00B430D8">
        <w:rPr>
          <w:rStyle w:val="StyleUnderline"/>
          <w:highlight w:val="yellow"/>
        </w:rPr>
        <w:t>Cybersecurity was</w:t>
      </w:r>
      <w:r w:rsidRPr="00B430D8">
        <w:rPr>
          <w:rStyle w:val="StyleUnderline"/>
        </w:rPr>
        <w:t xml:space="preserve"> once </w:t>
      </w:r>
      <w:r w:rsidRPr="00B430D8">
        <w:rPr>
          <w:rStyle w:val="StyleUnderline"/>
          <w:highlight w:val="yellow"/>
        </w:rPr>
        <w:t>the province of defense contractors</w:t>
      </w:r>
      <w:r w:rsidRPr="00B430D8">
        <w:rPr>
          <w:rStyle w:val="StyleUnderline"/>
        </w:rPr>
        <w:t xml:space="preserve"> and government agencies, but in this, the third edition of our annual analysis, </w:t>
      </w:r>
      <w:r w:rsidRPr="00B430D8">
        <w:rPr>
          <w:rStyle w:val="Emphasis"/>
          <w:highlight w:val="yellow"/>
        </w:rPr>
        <w:t>we find hiring has boomed in industries like Finance, Health Care, and Retail</w:t>
      </w:r>
      <w:r w:rsidRPr="00B430D8">
        <w:rPr>
          <w:rStyle w:val="StyleUnderline"/>
        </w:rPr>
        <w:t>.</w:t>
      </w:r>
      <w:r>
        <w:t xml:space="preserve"> A glance at the headlines is enough to explain why</w:t>
      </w:r>
      <w:r w:rsidRPr="00B430D8">
        <w:rPr>
          <w:rStyle w:val="StyleUnderline"/>
        </w:rPr>
        <w:t>. In addition to the federal Office of Personnel Management, recent cyber breaches have hit major consumer companies like Chase and Target.</w:t>
      </w:r>
      <w:r>
        <w:t xml:space="preserve"> According to PwC’s 2015 State of US Cybercrime Survey, a record 79% of survey respondents said they detected a security incident in the past 12 months. Many incidents go undetected, however, so the real tally is probably much higher.</w:t>
      </w:r>
    </w:p>
    <w:p w:rsidR="00656054" w:rsidRDefault="00656054" w:rsidP="00656054">
      <w:pPr>
        <w:pStyle w:val="Heading4"/>
      </w:pPr>
      <w:r>
        <w:t>Long timeframe</w:t>
      </w:r>
    </w:p>
    <w:p w:rsidR="00656054" w:rsidRPr="00A52B9C" w:rsidRDefault="00656054" w:rsidP="00656054">
      <w:r w:rsidRPr="00A52B9C">
        <w:rPr>
          <w:rStyle w:val="Style13ptBold"/>
        </w:rPr>
        <w:t>Restuccia 15</w:t>
      </w:r>
      <w:r>
        <w:t xml:space="preserve"> (Dan, Chief Analytics Officer at Burning Glass Technologies, “Job Market Intelligence: Cybersecurity Jobs, 2015”, http://burning-glass.com/wp-content/uploads/Cybersecurity_Jobs_Report_2015.pdf)</w:t>
      </w:r>
    </w:p>
    <w:p w:rsidR="00656054" w:rsidRDefault="00656054" w:rsidP="00656054">
      <w:pPr>
        <w:rPr>
          <w:rStyle w:val="Emphasis"/>
        </w:rPr>
      </w:pPr>
      <w:r w:rsidRPr="00B430D8">
        <w:rPr>
          <w:rStyle w:val="StyleUnderline"/>
        </w:rPr>
        <w:t xml:space="preserve">American employers have realized the vital importance of cybersecurity—but </w:t>
      </w:r>
      <w:r w:rsidRPr="00A52B9C">
        <w:rPr>
          <w:rStyle w:val="Emphasis"/>
          <w:highlight w:val="yellow"/>
        </w:rPr>
        <w:t>that realization</w:t>
      </w:r>
      <w:r w:rsidRPr="00B430D8">
        <w:rPr>
          <w:rStyle w:val="Emphasis"/>
        </w:rPr>
        <w:t xml:space="preserve"> has </w:t>
      </w:r>
      <w:r w:rsidRPr="00A52B9C">
        <w:rPr>
          <w:rStyle w:val="Emphasis"/>
          <w:highlight w:val="yellow"/>
        </w:rPr>
        <w:t>created a near-term shortage</w:t>
      </w:r>
      <w:r w:rsidRPr="00B430D8">
        <w:rPr>
          <w:rStyle w:val="Emphasis"/>
        </w:rPr>
        <w:t xml:space="preserve"> of workers </w:t>
      </w:r>
      <w:r w:rsidRPr="00A52B9C">
        <w:rPr>
          <w:rStyle w:val="Emphasis"/>
          <w:highlight w:val="yellow"/>
        </w:rPr>
        <w:t>that may require long-term solutions.</w:t>
      </w:r>
    </w:p>
    <w:p w:rsidR="00656054" w:rsidRDefault="00656054" w:rsidP="00656054">
      <w:pPr>
        <w:rPr>
          <w:rStyle w:val="Emphasis"/>
        </w:rPr>
      </w:pPr>
    </w:p>
    <w:p w:rsidR="00656054" w:rsidRDefault="00656054" w:rsidP="00656054">
      <w:pPr>
        <w:pStyle w:val="Heading4"/>
      </w:pPr>
      <w:r w:rsidRPr="00A52B9C">
        <w:t>Job postings don’t reflect job openings</w:t>
      </w:r>
    </w:p>
    <w:p w:rsidR="00656054" w:rsidRPr="00A52B9C" w:rsidRDefault="00656054" w:rsidP="00656054">
      <w:r w:rsidRPr="00A52B9C">
        <w:rPr>
          <w:rStyle w:val="Style13ptBold"/>
        </w:rPr>
        <w:t>Restuccia 15</w:t>
      </w:r>
      <w:r>
        <w:t xml:space="preserve"> (Dan, Chief Analytics Officer at Burning Glass Technologies, “Job Market Intelligence: Cybersecurity Jobs, 2015”, http://burning-glass.com/wp-content/uploads/Cybersecurity_Jobs_Report_2015.pdf)</w:t>
      </w:r>
    </w:p>
    <w:p w:rsidR="00656054" w:rsidRDefault="00656054" w:rsidP="00656054">
      <w:r>
        <w:t xml:space="preserve">Yet we are also seeing multiple signs that demand for these workers is outstripping supply. </w:t>
      </w:r>
      <w:r w:rsidRPr="00A52B9C">
        <w:rPr>
          <w:rStyle w:val="Emphasis"/>
          <w:highlight w:val="yellow"/>
        </w:rPr>
        <w:t>Job postings for cybersecurity</w:t>
      </w:r>
      <w:r w:rsidRPr="00B430D8">
        <w:rPr>
          <w:rStyle w:val="Emphasis"/>
        </w:rPr>
        <w:t xml:space="preserve"> openings </w:t>
      </w:r>
      <w:r w:rsidRPr="00A52B9C">
        <w:rPr>
          <w:rStyle w:val="Emphasis"/>
          <w:highlight w:val="yellow"/>
        </w:rPr>
        <w:t>have grown three times as fast as openings for IT jobs</w:t>
      </w:r>
      <w:r w:rsidRPr="00B430D8">
        <w:rPr>
          <w:rStyle w:val="Emphasis"/>
        </w:rPr>
        <w:t xml:space="preserve"> overall and </w:t>
      </w:r>
      <w:r w:rsidRPr="00A52B9C">
        <w:rPr>
          <w:rStyle w:val="Emphasis"/>
          <w:highlight w:val="yellow"/>
        </w:rPr>
        <w:t>it takes companies longer to fill cybersecurity positions than other IT jobs</w:t>
      </w:r>
      <w:r>
        <w:t xml:space="preserve">. </w:t>
      </w:r>
      <w:r w:rsidRPr="00B430D8">
        <w:rPr>
          <w:rStyle w:val="StyleUnderline"/>
        </w:rPr>
        <w:t xml:space="preserve">That’s bad for employers </w:t>
      </w:r>
      <w:r>
        <w:t xml:space="preserve">but good news for cybersecurity workers, who can command an average salary premium of nearly $6,500 per year, or 9% more than other IT workers. </w:t>
      </w:r>
    </w:p>
    <w:p w:rsidR="00656054" w:rsidRDefault="00656054" w:rsidP="00656054"/>
    <w:p w:rsidR="00656054" w:rsidRDefault="00656054" w:rsidP="00656054">
      <w:pPr>
        <w:pStyle w:val="Heading4"/>
      </w:pPr>
      <w:r>
        <w:t>Companies only trust people with a 4 year degree</w:t>
      </w:r>
    </w:p>
    <w:p w:rsidR="00656054" w:rsidRPr="00A52B9C" w:rsidRDefault="00656054" w:rsidP="00656054">
      <w:r w:rsidRPr="001D115D">
        <w:rPr>
          <w:rStyle w:val="Style13ptBold"/>
        </w:rPr>
        <w:t>Van Zadelhoff 5/4/17</w:t>
      </w:r>
      <w:r>
        <w:t xml:space="preserve"> (Marc van Zadelhoff has nearly 20 years of experience in strategy, venture capital, business development, and marketing, in the IT and security space. Currently, Marc is the General Manager of IBM Security, HARVARD BUSINESS REVIEW, “Cybersecurity Has a Serious Talent Shortage. Here’s How to Fix It”, https://hbr.org/2017/05/cybersecurity-has-a-serious-talent-shortage-heres-how-to-fix-it)</w:t>
      </w:r>
    </w:p>
    <w:p w:rsidR="00656054" w:rsidRDefault="00656054" w:rsidP="00656054">
      <w:r w:rsidRPr="001D115D">
        <w:rPr>
          <w:rStyle w:val="StyleUnderline"/>
        </w:rPr>
        <w:lastRenderedPageBreak/>
        <w:t xml:space="preserve">One of the big reasons is that </w:t>
      </w:r>
      <w:r w:rsidRPr="001D115D">
        <w:rPr>
          <w:rStyle w:val="Emphasis"/>
        </w:rPr>
        <w:t xml:space="preserve">security </w:t>
      </w:r>
      <w:r w:rsidRPr="001D115D">
        <w:rPr>
          <w:rStyle w:val="Emphasis"/>
          <w:highlight w:val="yellow"/>
        </w:rPr>
        <w:t>businesses</w:t>
      </w:r>
      <w:r w:rsidRPr="001D115D">
        <w:rPr>
          <w:rStyle w:val="Emphasis"/>
        </w:rPr>
        <w:t xml:space="preserve"> tend to </w:t>
      </w:r>
      <w:r w:rsidRPr="001D115D">
        <w:rPr>
          <w:rStyle w:val="Emphasis"/>
          <w:highlight w:val="yellow"/>
        </w:rPr>
        <w:t>look for people with traditional technology credentials — college degrees</w:t>
      </w:r>
      <w:r w:rsidRPr="001D115D">
        <w:rPr>
          <w:rStyle w:val="StyleUnderline"/>
        </w:rPr>
        <w:t xml:space="preserve"> in tech fields</w:t>
      </w:r>
      <w:r w:rsidRPr="00A52B9C">
        <w:t xml:space="preserve">, for example. But security is truly everyone’s problem; virtually every aspect of personal and professional data is at risk. </w:t>
      </w:r>
      <w:r w:rsidRPr="001D115D">
        <w:rPr>
          <w:rStyle w:val="StyleUnderline"/>
        </w:rPr>
        <w:t xml:space="preserve">So why </w:t>
      </w:r>
      <w:r w:rsidRPr="001D115D">
        <w:rPr>
          <w:rStyle w:val="StyleUnderline"/>
          <w:highlight w:val="yellow"/>
        </w:rPr>
        <w:t>are we limiting security positions to people with four-year degrees in computer science</w:t>
      </w:r>
      <w:r w:rsidRPr="001D115D">
        <w:rPr>
          <w:rStyle w:val="StyleUnderline"/>
        </w:rPr>
        <w:t>, when we desperately need varied skills across so many different industries?</w:t>
      </w:r>
      <w:r w:rsidRPr="00A52B9C">
        <w:t xml:space="preserve"> Businesses should open themselves up to applicants whose nontraditional backgrounds mean they could bring new ideas to the position and the challenge of improving cybersecurity.</w:t>
      </w:r>
    </w:p>
    <w:p w:rsidR="00656054" w:rsidRDefault="00656054" w:rsidP="00656054"/>
    <w:p w:rsidR="00656054" w:rsidRDefault="00656054" w:rsidP="00656054">
      <w:pPr>
        <w:pStyle w:val="Heading4"/>
      </w:pPr>
      <w:r>
        <w:t>Cybercrime will always grow faster than the gap</w:t>
      </w:r>
    </w:p>
    <w:p w:rsidR="00656054" w:rsidRPr="001D115D" w:rsidRDefault="00656054" w:rsidP="00656054">
      <w:r w:rsidRPr="001D115D">
        <w:rPr>
          <w:rStyle w:val="Style13ptBold"/>
        </w:rPr>
        <w:t>Van Zadelhoff 5/4/17</w:t>
      </w:r>
      <w:r>
        <w:t xml:space="preserve"> (Marc van Zadelhoff has nearly 20 years of experience in strategy, venture capital, business development, and marketing, in the IT and security space. Currently, Marc is the General Manager of IBM Security, HARVARD BUSINESS REVIEW, “Cybersecurity Has a Serious Talent Shortage. Here’s How to Fix It”, https://hbr.org/2017/05/cybersecurity-has-a-serious-talent-shortage-heres-how-to-fix-it)</w:t>
      </w:r>
    </w:p>
    <w:p w:rsidR="00656054" w:rsidRDefault="00656054" w:rsidP="00656054">
      <w:pPr>
        <w:rPr>
          <w:rStyle w:val="StyleUnderline"/>
        </w:rPr>
      </w:pPr>
      <w:r w:rsidRPr="001D115D">
        <w:rPr>
          <w:rStyle w:val="StyleUnderline"/>
          <w:highlight w:val="yellow"/>
        </w:rPr>
        <w:t>There are no signs that the bad guys are limiting their talent pool</w:t>
      </w:r>
      <w:r w:rsidRPr="001D115D">
        <w:rPr>
          <w:rStyle w:val="StyleUnderline"/>
        </w:rPr>
        <w:t xml:space="preserve"> — and </w:t>
      </w:r>
      <w:r w:rsidRPr="001D115D">
        <w:rPr>
          <w:rStyle w:val="StyleUnderline"/>
          <w:highlight w:val="yellow"/>
        </w:rPr>
        <w:t>cybercrime is</w:t>
      </w:r>
      <w:r w:rsidRPr="001D115D">
        <w:rPr>
          <w:rStyle w:val="StyleUnderline"/>
        </w:rPr>
        <w:t xml:space="preserve"> now </w:t>
      </w:r>
      <w:r w:rsidRPr="001D115D">
        <w:rPr>
          <w:rStyle w:val="StyleUnderline"/>
          <w:highlight w:val="yellow"/>
        </w:rPr>
        <w:t>a $445 billion business</w:t>
      </w:r>
      <w:r w:rsidRPr="001D115D">
        <w:rPr>
          <w:rStyle w:val="StyleUnderline"/>
        </w:rPr>
        <w:t xml:space="preserve">. The average company handles a bombardment of 200,000 security events per day. </w:t>
      </w:r>
      <w:r w:rsidRPr="001D115D">
        <w:rPr>
          <w:rStyle w:val="StyleUnderline"/>
          <w:highlight w:val="yellow"/>
        </w:rPr>
        <w:t>Cybercriminals are becoming increasingly more organized and aggressive</w:t>
      </w:r>
      <w:r w:rsidRPr="001D115D">
        <w:rPr>
          <w:rStyle w:val="StyleUnderline"/>
        </w:rPr>
        <w:t xml:space="preserve">, while the </w:t>
      </w:r>
      <w:r w:rsidRPr="001D115D">
        <w:rPr>
          <w:rStyle w:val="StyleUnderline"/>
          <w:highlight w:val="yellow"/>
        </w:rPr>
        <w:t>teams defending against these attacks are struggling</w:t>
      </w:r>
      <w:r w:rsidRPr="001D115D">
        <w:rPr>
          <w:rStyle w:val="StyleUnderline"/>
        </w:rPr>
        <w:t xml:space="preserve"> to fill their ranks.</w:t>
      </w:r>
    </w:p>
    <w:p w:rsidR="00656054" w:rsidRDefault="00656054" w:rsidP="00656054">
      <w:pPr>
        <w:rPr>
          <w:rStyle w:val="StyleUnderline"/>
        </w:rPr>
      </w:pPr>
    </w:p>
    <w:p w:rsidR="00656054" w:rsidRDefault="00656054" w:rsidP="00656054">
      <w:pPr>
        <w:pStyle w:val="Heading4"/>
      </w:pPr>
      <w:r w:rsidRPr="001D115D">
        <w:t>There are tons of programs like the aff—they ain’t working</w:t>
      </w:r>
    </w:p>
    <w:p w:rsidR="00656054" w:rsidRPr="001D115D" w:rsidRDefault="00656054" w:rsidP="00656054">
      <w:pPr>
        <w:rPr>
          <w:b/>
          <w:bCs/>
          <w:sz w:val="26"/>
        </w:rPr>
      </w:pPr>
      <w:r w:rsidRPr="001D115D">
        <w:rPr>
          <w:rStyle w:val="Style13ptBold"/>
        </w:rPr>
        <w:t>Detsch 15</w:t>
      </w:r>
      <w:r>
        <w:rPr>
          <w:rStyle w:val="Style13ptBold"/>
        </w:rPr>
        <w:t xml:space="preserve"> </w:t>
      </w:r>
      <w:r w:rsidRPr="001D115D">
        <w:t>(Jack Detsch is a staff writer for The Christian Science Monitor covering intelligence, defense, and cybersecurity, 10/28/15, “How to fill the massive cybersecurity workforce shortage (+video)”, https://www.csmonitor.com/World/Passcode/2015/1028/How-to-fill-the-massive-cybersecurity-workforce-shortage-video)</w:t>
      </w:r>
    </w:p>
    <w:p w:rsidR="00656054" w:rsidRDefault="00656054" w:rsidP="00656054">
      <w:pPr>
        <w:rPr>
          <w:rStyle w:val="Emphasis"/>
        </w:rPr>
      </w:pPr>
      <w:r w:rsidRPr="001D115D">
        <w:rPr>
          <w:rStyle w:val="StyleUnderline"/>
          <w:highlight w:val="yellow"/>
        </w:rPr>
        <w:t>That challenge has led the government, schools, and companies to think outside the box</w:t>
      </w:r>
      <w:r w:rsidRPr="001D115D">
        <w:rPr>
          <w:rStyle w:val="StyleUnderline"/>
        </w:rPr>
        <w:t xml:space="preserve"> in efforts to bring on new talent. Top officials from the Department of Homeland Security have traveled to</w:t>
      </w:r>
      <w:r>
        <w:rPr>
          <w:rStyle w:val="StyleUnderline"/>
        </w:rPr>
        <w:t xml:space="preserve"> </w:t>
      </w:r>
      <w:r w:rsidRPr="001D115D">
        <w:rPr>
          <w:rStyle w:val="StyleUnderline"/>
        </w:rPr>
        <w:t>hacker conferences such as Black Hat and DEF CON to recruit talent.</w:t>
      </w:r>
      <w:r w:rsidRPr="001D115D">
        <w:t xml:space="preserve"> In January, Vice President Joe Biden and Energy Secretary announced a that the federal government would budget $25 million to train students at historically black colleges for cyber jobs. </w:t>
      </w:r>
      <w:r w:rsidRPr="001D115D">
        <w:rPr>
          <w:rStyle w:val="Emphasis"/>
          <w:highlight w:val="yellow"/>
        </w:rPr>
        <w:t>There are</w:t>
      </w:r>
      <w:r w:rsidRPr="001D115D">
        <w:rPr>
          <w:rStyle w:val="Emphasis"/>
        </w:rPr>
        <w:t xml:space="preserve"> also </w:t>
      </w:r>
      <w:r w:rsidRPr="001D115D">
        <w:rPr>
          <w:rStyle w:val="Emphasis"/>
          <w:highlight w:val="yellow"/>
        </w:rPr>
        <w:t>a slew of degree and certificate programs available for people</w:t>
      </w:r>
      <w:r w:rsidRPr="001D115D">
        <w:rPr>
          <w:rStyle w:val="Emphasis"/>
        </w:rPr>
        <w:t xml:space="preserve"> hoping </w:t>
      </w:r>
      <w:r w:rsidRPr="001D115D">
        <w:rPr>
          <w:rStyle w:val="Emphasis"/>
          <w:highlight w:val="yellow"/>
        </w:rPr>
        <w:t>to jump into this</w:t>
      </w:r>
      <w:r w:rsidRPr="001D115D">
        <w:rPr>
          <w:rStyle w:val="Emphasis"/>
        </w:rPr>
        <w:t xml:space="preserve"> often high-paying </w:t>
      </w:r>
      <w:r w:rsidRPr="001D115D">
        <w:rPr>
          <w:rStyle w:val="Emphasis"/>
          <w:highlight w:val="yellow"/>
        </w:rPr>
        <w:t>field</w:t>
      </w:r>
      <w:r w:rsidRPr="001D115D">
        <w:rPr>
          <w:rStyle w:val="Emphasis"/>
        </w:rPr>
        <w:t>.</w:t>
      </w:r>
      <w:r>
        <w:rPr>
          <w:rStyle w:val="Emphasis"/>
        </w:rPr>
        <w:t xml:space="preserve"> </w:t>
      </w:r>
      <w:r w:rsidRPr="001D115D">
        <w:rPr>
          <w:rStyle w:val="Emphasis"/>
          <w:highlight w:val="yellow"/>
        </w:rPr>
        <w:t>Those efforts are a start, but they aren’t likely to fix the deficit of cyber professionals</w:t>
      </w:r>
      <w:r w:rsidRPr="001D115D">
        <w:rPr>
          <w:rStyle w:val="Emphasis"/>
        </w:rPr>
        <w:t xml:space="preserve"> in the near future.</w:t>
      </w:r>
    </w:p>
    <w:p w:rsidR="00656054" w:rsidRDefault="00656054" w:rsidP="00656054">
      <w:pPr>
        <w:rPr>
          <w:rStyle w:val="Emphasis"/>
        </w:rPr>
      </w:pPr>
    </w:p>
    <w:p w:rsidR="00656054" w:rsidRDefault="00656054" w:rsidP="00656054">
      <w:pPr>
        <w:pStyle w:val="Heading4"/>
      </w:pPr>
      <w:r w:rsidRPr="001D115D">
        <w:t>The plan re-enforces the gender gap</w:t>
      </w:r>
    </w:p>
    <w:p w:rsidR="00656054" w:rsidRPr="001D115D" w:rsidRDefault="00656054" w:rsidP="00656054">
      <w:pPr>
        <w:rPr>
          <w:b/>
          <w:bCs/>
          <w:sz w:val="26"/>
        </w:rPr>
      </w:pPr>
      <w:r w:rsidRPr="001D115D">
        <w:rPr>
          <w:rStyle w:val="Style13ptBold"/>
        </w:rPr>
        <w:t>Detsch 15</w:t>
      </w:r>
      <w:r>
        <w:rPr>
          <w:rStyle w:val="Style13ptBold"/>
        </w:rPr>
        <w:t xml:space="preserve"> </w:t>
      </w:r>
      <w:r w:rsidRPr="001D115D">
        <w:t>(Jack Detsch is a staff writer for The Christian Science Monitor covering intelligence, defense, and cybersecurity, 10/28/15, “How to fill the massive cybersecurity workforce shortage (+video)”, https://www.csmonitor.com/World/Passcode/2015/1028/How-to-fill-the-massive-cybersecurity-workforce-shortage-video)</w:t>
      </w:r>
    </w:p>
    <w:p w:rsidR="00656054" w:rsidRDefault="00656054" w:rsidP="00656054">
      <w:pPr>
        <w:rPr>
          <w:rStyle w:val="StyleUnderline"/>
        </w:rPr>
      </w:pPr>
      <w:r w:rsidRPr="001D115D">
        <w:rPr>
          <w:rStyle w:val="StyleUnderline"/>
        </w:rPr>
        <w:lastRenderedPageBreak/>
        <w:t xml:space="preserve">But even though schools have gone far beyond book learning, </w:t>
      </w:r>
      <w:r w:rsidRPr="001D115D">
        <w:rPr>
          <w:rStyle w:val="Emphasis"/>
          <w:highlight w:val="yellow"/>
        </w:rPr>
        <w:t>more academic opportunities haven’t made the workforce more diverse</w:t>
      </w:r>
      <w:r w:rsidRPr="001D115D">
        <w:rPr>
          <w:rStyle w:val="StyleUnderline"/>
          <w:highlight w:val="yellow"/>
        </w:rPr>
        <w:t>. A study</w:t>
      </w:r>
      <w:r w:rsidRPr="001D115D">
        <w:rPr>
          <w:rStyle w:val="StyleUnderline"/>
        </w:rPr>
        <w:t xml:space="preserve"> commissioned by Raytheon and NCSA released earlier this week </w:t>
      </w:r>
      <w:r w:rsidRPr="001D115D">
        <w:rPr>
          <w:rStyle w:val="StyleUnderline"/>
          <w:highlight w:val="yellow"/>
        </w:rPr>
        <w:t>shows a significant gender gap in terms of cyber education</w:t>
      </w:r>
      <w:r w:rsidRPr="001D115D">
        <w:rPr>
          <w:rStyle w:val="StyleUnderline"/>
        </w:rPr>
        <w:t xml:space="preserve"> among a random sample of young adults aged 18 to 26 in a dozen countries. </w:t>
      </w:r>
      <w:r w:rsidRPr="001D115D">
        <w:rPr>
          <w:rStyle w:val="StyleUnderline"/>
          <w:highlight w:val="yellow"/>
        </w:rPr>
        <w:t xml:space="preserve">More than </w:t>
      </w:r>
      <w:r w:rsidRPr="001D115D">
        <w:rPr>
          <w:rStyle w:val="Emphasis"/>
          <w:highlight w:val="yellow"/>
        </w:rPr>
        <w:t>74 percent of women polled didn’t think they had enough opportunities to study cybersecurity</w:t>
      </w:r>
      <w:r w:rsidRPr="001D115D">
        <w:rPr>
          <w:rStyle w:val="StyleUnderline"/>
        </w:rPr>
        <w:t>, compared to just 57 percent of men.</w:t>
      </w:r>
    </w:p>
    <w:p w:rsidR="00656054" w:rsidRDefault="00656054" w:rsidP="00656054">
      <w:pPr>
        <w:rPr>
          <w:rStyle w:val="StyleUnderline"/>
        </w:rPr>
      </w:pPr>
    </w:p>
    <w:p w:rsidR="00656054" w:rsidRDefault="00656054" w:rsidP="00656054">
      <w:pPr>
        <w:pStyle w:val="Heading4"/>
      </w:pPr>
      <w:r w:rsidRPr="001D115D">
        <w:t xml:space="preserve">Skills isn’t the problem—it is not hiring a bunch of </w:t>
      </w:r>
      <w:r>
        <w:t>traitors</w:t>
      </w:r>
    </w:p>
    <w:p w:rsidR="00656054" w:rsidRPr="001D115D" w:rsidRDefault="00656054" w:rsidP="00656054">
      <w:pPr>
        <w:rPr>
          <w:rStyle w:val="Style13ptBold"/>
        </w:rPr>
      </w:pPr>
      <w:r w:rsidRPr="001D115D">
        <w:rPr>
          <w:rStyle w:val="Style13ptBold"/>
        </w:rPr>
        <w:t>Detsch 15</w:t>
      </w:r>
      <w:r>
        <w:rPr>
          <w:rStyle w:val="Style13ptBold"/>
        </w:rPr>
        <w:t xml:space="preserve"> </w:t>
      </w:r>
      <w:r w:rsidRPr="001D115D">
        <w:t>(Jack Detsch is a staff writer for The Christian Science Monitor covering intelligence, defense, and cybersecurity, 10/28/15, “How to fill the massive cybersecurity workforce shortage (+video)”, https://www.csmonitor.com/World/Passcode/2015/1028/How-to-fill-the-massive-cybersecurity-workforce-shortage-video)</w:t>
      </w:r>
    </w:p>
    <w:p w:rsidR="00656054" w:rsidRPr="001D115D" w:rsidRDefault="00656054" w:rsidP="00656054">
      <w:r w:rsidRPr="001D115D">
        <w:rPr>
          <w:rStyle w:val="StyleUnderline"/>
          <w:highlight w:val="yellow"/>
        </w:rPr>
        <w:t>Hiring hackers isn’t as simple as it sounds</w:t>
      </w:r>
      <w:r w:rsidRPr="001D115D">
        <w:rPr>
          <w:rStyle w:val="StyleUnderline"/>
        </w:rPr>
        <w:t xml:space="preserve">. To work at the Department of Homeland Security or a big contractor such as Raytheon, </w:t>
      </w:r>
      <w:r w:rsidRPr="001D115D">
        <w:rPr>
          <w:rStyle w:val="StyleUnderline"/>
          <w:highlight w:val="yellow"/>
        </w:rPr>
        <w:t>technologists need to get through extensive background checks, adding to the recruiting headache</w:t>
      </w:r>
      <w:r w:rsidRPr="001D115D">
        <w:rPr>
          <w:rStyle w:val="StyleUnderline"/>
        </w:rPr>
        <w:t xml:space="preserve"> for both sides.</w:t>
      </w:r>
      <w:r>
        <w:rPr>
          <w:rStyle w:val="StyleUnderline"/>
        </w:rPr>
        <w:t xml:space="preserve"> </w:t>
      </w:r>
      <w:r w:rsidRPr="001D115D">
        <w:rPr>
          <w:rStyle w:val="StyleUnderline"/>
        </w:rPr>
        <w:t>"[The] majority of our cyber professionals have at least a top secret security clearance,"</w:t>
      </w:r>
      <w:r w:rsidRPr="001D115D">
        <w:t xml:space="preserve"> said Darren Burton, vice president of Human Resources at Raytheon. "</w:t>
      </w:r>
      <w:r w:rsidRPr="001D115D">
        <w:rPr>
          <w:rStyle w:val="StyleUnderline"/>
        </w:rPr>
        <w:t xml:space="preserve">So </w:t>
      </w:r>
      <w:r w:rsidRPr="001D115D">
        <w:rPr>
          <w:rStyle w:val="StyleUnderline"/>
          <w:highlight w:val="yellow"/>
        </w:rPr>
        <w:t>to be able to find people that have the skills, and</w:t>
      </w:r>
      <w:r w:rsidRPr="001D115D">
        <w:rPr>
          <w:rStyle w:val="StyleUnderline"/>
        </w:rPr>
        <w:t xml:space="preserve"> also </w:t>
      </w:r>
      <w:r w:rsidRPr="001D115D">
        <w:rPr>
          <w:rStyle w:val="StyleUnderline"/>
          <w:highlight w:val="yellow"/>
        </w:rPr>
        <w:t>have the kind of ethical behavior</w:t>
      </w:r>
      <w:r w:rsidRPr="001D115D">
        <w:rPr>
          <w:rStyle w:val="StyleUnderline"/>
        </w:rPr>
        <w:t xml:space="preserve"> and the ability </w:t>
      </w:r>
      <w:r w:rsidRPr="001D115D">
        <w:rPr>
          <w:rStyle w:val="StyleUnderline"/>
          <w:highlight w:val="yellow"/>
        </w:rPr>
        <w:t>to be able to get</w:t>
      </w:r>
      <w:r w:rsidRPr="001D115D">
        <w:rPr>
          <w:rStyle w:val="StyleUnderline"/>
        </w:rPr>
        <w:t xml:space="preserve"> the kind of </w:t>
      </w:r>
      <w:r w:rsidRPr="001D115D">
        <w:rPr>
          <w:rStyle w:val="StyleUnderline"/>
          <w:highlight w:val="yellow"/>
        </w:rPr>
        <w:t>clearances we need makes it</w:t>
      </w:r>
      <w:r w:rsidRPr="001D115D">
        <w:rPr>
          <w:rStyle w:val="StyleUnderline"/>
        </w:rPr>
        <w:t xml:space="preserve"> that much </w:t>
      </w:r>
      <w:r w:rsidRPr="001D115D">
        <w:rPr>
          <w:rStyle w:val="StyleUnderline"/>
          <w:highlight w:val="yellow"/>
        </w:rPr>
        <w:t>more difficult</w:t>
      </w:r>
      <w:r w:rsidRPr="001D115D">
        <w:rPr>
          <w:rStyle w:val="StyleUnderline"/>
        </w:rPr>
        <w:t xml:space="preserve">." </w:t>
      </w:r>
      <w:r w:rsidRPr="001D115D">
        <w:t>Even though there are opportunities to do government work outside of the cleared space, Burton acknowledged that they can be few and far between.</w:t>
      </w:r>
    </w:p>
    <w:p w:rsidR="00656054" w:rsidRDefault="00656054" w:rsidP="00656054"/>
    <w:p w:rsidR="00197670" w:rsidRDefault="00197670" w:rsidP="00197670">
      <w:pPr>
        <w:pStyle w:val="Heading3"/>
      </w:pPr>
      <w:r>
        <w:lastRenderedPageBreak/>
        <w:t>1NC – Food Security</w:t>
      </w:r>
    </w:p>
    <w:p w:rsidR="00197670" w:rsidRPr="00BD6313" w:rsidRDefault="00197670" w:rsidP="00197670">
      <w:pPr>
        <w:pStyle w:val="Heading4"/>
      </w:pPr>
      <w:r>
        <w:t xml:space="preserve">Global food security inevitable </w:t>
      </w:r>
      <w:r>
        <w:rPr>
          <w:u w:val="single"/>
        </w:rPr>
        <w:t>despite</w:t>
      </w:r>
      <w:r>
        <w:t xml:space="preserve"> US efforts. </w:t>
      </w:r>
    </w:p>
    <w:p w:rsidR="00197670" w:rsidRDefault="00197670" w:rsidP="00197670">
      <w:r w:rsidRPr="00BD6313">
        <w:rPr>
          <w:rStyle w:val="Style13ptBold"/>
        </w:rPr>
        <w:t>TRF ’17</w:t>
      </w:r>
      <w:r>
        <w:t xml:space="preserve"> </w:t>
      </w:r>
      <w:r w:rsidRPr="00BD6313">
        <w:rPr>
          <w:sz w:val="16"/>
          <w:szCs w:val="16"/>
        </w:rPr>
        <w:t xml:space="preserve">(Thomas Reuters Foundation; 7/4/2017; covers humanitarian news, women’s rights, trafficking, property rights, climate change and resilience; “World hunger on the rise again due to conflict and climate – UN,” </w:t>
      </w:r>
      <w:hyperlink r:id="rId139" w:history="1">
        <w:r w:rsidRPr="00BD6313">
          <w:rPr>
            <w:rStyle w:val="Hyperlink"/>
            <w:sz w:val="16"/>
            <w:szCs w:val="16"/>
          </w:rPr>
          <w:t>http://www.eco-business.com/news/world-hunger-on-the-rise-again-due-to-conflict-and-climate-un/</w:t>
        </w:r>
      </w:hyperlink>
      <w:r w:rsidRPr="00BD6313">
        <w:rPr>
          <w:sz w:val="16"/>
          <w:szCs w:val="16"/>
        </w:rPr>
        <w:t>; Date Accessed: 7/26/2017; DS)</w:t>
      </w:r>
    </w:p>
    <w:p w:rsidR="00197670" w:rsidRDefault="00197670" w:rsidP="00197670">
      <w:pPr>
        <w:rPr>
          <w:sz w:val="16"/>
        </w:rPr>
      </w:pPr>
      <w:r w:rsidRPr="00BD6313">
        <w:rPr>
          <w:u w:val="single"/>
        </w:rPr>
        <w:t xml:space="preserve">The number of hungry people in the world is </w:t>
      </w:r>
      <w:r w:rsidRPr="002170FE">
        <w:rPr>
          <w:b/>
          <w:u w:val="single"/>
        </w:rPr>
        <w:t>rising again</w:t>
      </w:r>
      <w:r w:rsidRPr="00BD6313">
        <w:rPr>
          <w:u w:val="single"/>
        </w:rPr>
        <w:t xml:space="preserve"> after years of decline</w:t>
      </w:r>
      <w:r w:rsidRPr="002170FE">
        <w:rPr>
          <w:sz w:val="16"/>
        </w:rPr>
        <w:t xml:space="preserve">, as </w:t>
      </w:r>
      <w:r w:rsidRPr="002170FE">
        <w:rPr>
          <w:b/>
          <w:highlight w:val="green"/>
          <w:u w:val="single"/>
        </w:rPr>
        <w:t>millions suffer</w:t>
      </w:r>
      <w:r w:rsidRPr="002170FE">
        <w:rPr>
          <w:highlight w:val="green"/>
          <w:u w:val="single"/>
        </w:rPr>
        <w:t xml:space="preserve"> from</w:t>
      </w:r>
      <w:r w:rsidRPr="00BD6313">
        <w:rPr>
          <w:u w:val="single"/>
        </w:rPr>
        <w:t xml:space="preserve"> the combined effects of </w:t>
      </w:r>
      <w:r w:rsidRPr="002170FE">
        <w:rPr>
          <w:highlight w:val="green"/>
          <w:u w:val="single"/>
        </w:rPr>
        <w:t>conflict and climate change</w:t>
      </w:r>
      <w:r w:rsidRPr="002170FE">
        <w:rPr>
          <w:sz w:val="16"/>
        </w:rPr>
        <w:t xml:space="preserve">, the head of the UN food agency said on Monday. “Preliminary data available for this year indicates that the number of undernourished people in the world has (started to) rise again,” said Jose Graziano da Silva, director-general of the UN Food and Agriculture Organization (FAO). He didn’t provide an exact figure, saying final data would be available in September. “Unfortunately this is not good news,” Graziano da Silva added, speaking at the FAO’s biennial conference in Rome. The number of people who did not have enough to eat had dropped to 795 million in 2014-16, down 21 percent on 1990–92, according to the FAO. Graziano da Silva said </w:t>
      </w:r>
      <w:r w:rsidRPr="00BD6313">
        <w:rPr>
          <w:u w:val="single"/>
        </w:rPr>
        <w:t xml:space="preserve">this year’s setback in the fight against hunger </w:t>
      </w:r>
      <w:r w:rsidRPr="002170FE">
        <w:rPr>
          <w:b/>
          <w:u w:val="single"/>
        </w:rPr>
        <w:t>hardly came as a surprise</w:t>
      </w:r>
      <w:r w:rsidRPr="00BD6313">
        <w:rPr>
          <w:u w:val="single"/>
        </w:rPr>
        <w:t xml:space="preserve">, with almost 20 million </w:t>
      </w:r>
      <w:r w:rsidRPr="002170FE">
        <w:rPr>
          <w:u w:val="single"/>
        </w:rPr>
        <w:t>people facing starvation</w:t>
      </w:r>
      <w:r w:rsidRPr="00BD6313">
        <w:rPr>
          <w:u w:val="single"/>
        </w:rPr>
        <w:t xml:space="preserve"> bec</w:t>
      </w:r>
      <w:r w:rsidRPr="002170FE">
        <w:rPr>
          <w:u w:val="single"/>
        </w:rPr>
        <w:t>au</w:t>
      </w:r>
      <w:r w:rsidRPr="00BD6313">
        <w:rPr>
          <w:u w:val="single"/>
        </w:rPr>
        <w:t xml:space="preserve">se </w:t>
      </w:r>
      <w:r w:rsidRPr="002170FE">
        <w:rPr>
          <w:u w:val="single"/>
        </w:rPr>
        <w:t xml:space="preserve">of </w:t>
      </w:r>
      <w:r w:rsidRPr="002170FE">
        <w:rPr>
          <w:highlight w:val="green"/>
          <w:u w:val="single"/>
        </w:rPr>
        <w:t>fighting and drought in South Sudan, Nigeria, Somalia and Yemen</w:t>
      </w:r>
      <w:r w:rsidRPr="002170FE">
        <w:rPr>
          <w:sz w:val="16"/>
        </w:rPr>
        <w:t xml:space="preserve">. A total of </w:t>
      </w:r>
      <w:r w:rsidRPr="002170FE">
        <w:rPr>
          <w:highlight w:val="green"/>
          <w:u w:val="single"/>
        </w:rPr>
        <w:t xml:space="preserve">19 countries are facing </w:t>
      </w:r>
      <w:r w:rsidRPr="002170FE">
        <w:rPr>
          <w:b/>
          <w:highlight w:val="green"/>
          <w:u w:val="single"/>
        </w:rPr>
        <w:t>protracted crises</w:t>
      </w:r>
      <w:r w:rsidRPr="00BD6313">
        <w:rPr>
          <w:u w:val="single"/>
        </w:rPr>
        <w:t xml:space="preserve">, where conflict and violence are often combined with shocks such as drought or floods caused by </w:t>
      </w:r>
      <w:r w:rsidRPr="002170FE">
        <w:rPr>
          <w:b/>
          <w:u w:val="single"/>
        </w:rPr>
        <w:t>global warming</w:t>
      </w:r>
      <w:r w:rsidRPr="002170FE">
        <w:rPr>
          <w:sz w:val="16"/>
        </w:rPr>
        <w:t xml:space="preserve">, he said. “About </w:t>
      </w:r>
      <w:r w:rsidRPr="002170FE">
        <w:rPr>
          <w:highlight w:val="green"/>
          <w:u w:val="single"/>
        </w:rPr>
        <w:t>60 per cent of</w:t>
      </w:r>
      <w:r w:rsidRPr="002170FE">
        <w:rPr>
          <w:u w:val="single"/>
        </w:rPr>
        <w:t xml:space="preserve"> the </w:t>
      </w:r>
      <w:r w:rsidRPr="002170FE">
        <w:rPr>
          <w:highlight w:val="green"/>
          <w:u w:val="single"/>
        </w:rPr>
        <w:t>people suffering from hunger</w:t>
      </w:r>
      <w:r w:rsidRPr="002170FE">
        <w:rPr>
          <w:u w:val="single"/>
        </w:rPr>
        <w:t xml:space="preserve"> in the world </w:t>
      </w:r>
      <w:r w:rsidRPr="002170FE">
        <w:rPr>
          <w:highlight w:val="green"/>
          <w:u w:val="single"/>
        </w:rPr>
        <w:t>live in areas affected by conflict</w:t>
      </w:r>
      <w:r w:rsidRPr="002170FE">
        <w:rPr>
          <w:u w:val="single"/>
        </w:rPr>
        <w:t xml:space="preserve"> and the impact of climate change</w:t>
      </w:r>
      <w:r w:rsidRPr="002170FE">
        <w:rPr>
          <w:sz w:val="16"/>
        </w:rPr>
        <w:t xml:space="preserve">,” he said. Achieving zero hunger by 2030 is one of the UN’s Sustainable Development Goals adopted by member states in 2015. But David Beasley, head of the UN World Food Programme (WFP) said the goal had “zero chance of succeeding in the atmosphere that we have in the world today” due to conflicts. </w:t>
      </w:r>
      <w:r w:rsidRPr="002170FE">
        <w:rPr>
          <w:u w:val="single"/>
        </w:rPr>
        <w:t xml:space="preserve">Of the 13 countries where WFP spent the most money, </w:t>
      </w:r>
      <w:r w:rsidRPr="002170FE">
        <w:rPr>
          <w:highlight w:val="green"/>
          <w:u w:val="single"/>
        </w:rPr>
        <w:t xml:space="preserve">10 faced food insecurity due to </w:t>
      </w:r>
      <w:r w:rsidRPr="002170FE">
        <w:rPr>
          <w:b/>
          <w:highlight w:val="green"/>
          <w:u w:val="single"/>
        </w:rPr>
        <w:t>man-made crises</w:t>
      </w:r>
      <w:r w:rsidRPr="002170FE">
        <w:rPr>
          <w:u w:val="single"/>
        </w:rPr>
        <w:t>, he told the conference. Bringing just a few of the world’s major conflicts to an end would free enough resources to eradicate hunger</w:t>
      </w:r>
      <w:r w:rsidRPr="002170FE">
        <w:rPr>
          <w:sz w:val="16"/>
        </w:rPr>
        <w:t xml:space="preserve">, he added. “Maybe we should slow down and back up a little and focus just on two or three big conflicts,” he said. Beasley, who was nominated for the role of WFP executive director by the administration of US President Donald </w:t>
      </w:r>
      <w:r w:rsidRPr="002170FE">
        <w:rPr>
          <w:u w:val="single"/>
        </w:rPr>
        <w:t>Trump, said the United States would maintain its levels of humanitarian funding, and called on other governments to step up support</w:t>
      </w:r>
      <w:r w:rsidRPr="002170FE">
        <w:rPr>
          <w:sz w:val="16"/>
        </w:rPr>
        <w:t>. “I have no doubt that the United States will not turn its back. It will stand strong,” he said.</w:t>
      </w:r>
    </w:p>
    <w:p w:rsidR="00656054" w:rsidRDefault="00656054" w:rsidP="00656054"/>
    <w:p w:rsidR="00197670" w:rsidRDefault="00197670" w:rsidP="00197670">
      <w:pPr>
        <w:pStyle w:val="Heading3"/>
      </w:pPr>
      <w:r>
        <w:lastRenderedPageBreak/>
        <w:t xml:space="preserve">1NC – STEM Fails </w:t>
      </w:r>
    </w:p>
    <w:p w:rsidR="00197670" w:rsidRDefault="00197670" w:rsidP="00197670"/>
    <w:p w:rsidR="00197670" w:rsidRPr="00953A15" w:rsidRDefault="00197670" w:rsidP="00197670">
      <w:pPr>
        <w:pStyle w:val="Heading4"/>
        <w:rPr>
          <w:rStyle w:val="Style13ptBold"/>
          <w:b/>
        </w:rPr>
      </w:pPr>
      <w:r w:rsidRPr="00953A15">
        <w:rPr>
          <w:rStyle w:val="Style13ptBold"/>
          <w:b/>
        </w:rPr>
        <w:t>Their focus on STEM education is flawed – only a liberal education model can sustain economic innovation and competitiveness</w:t>
      </w:r>
    </w:p>
    <w:p w:rsidR="00197670" w:rsidRPr="00665F5C" w:rsidRDefault="00197670" w:rsidP="00197670">
      <w:pPr>
        <w:rPr>
          <w:rStyle w:val="Style13ptBold"/>
        </w:rPr>
      </w:pPr>
      <w:r>
        <w:rPr>
          <w:rStyle w:val="Style13ptBold"/>
        </w:rPr>
        <w:t>Zakaria 3/26/15</w:t>
      </w:r>
      <w:r w:rsidRPr="00953A15">
        <w:t xml:space="preserve"> [Fareed, a columnist for The Washington Post, is the host of “Fareed Zakaria GPS” on CNN and the author of “In Defense of a Liberal Education</w:t>
      </w:r>
      <w:r>
        <w:t xml:space="preserve">”, “Why </w:t>
      </w:r>
      <w:r w:rsidRPr="00953A15">
        <w:rPr>
          <w:b/>
          <w:u w:val="single"/>
        </w:rPr>
        <w:t>America’s obsession with STEM education is dangerous</w:t>
      </w:r>
      <w:r>
        <w:t xml:space="preserve">”, March 26 2015, The Washington Post, </w:t>
      </w:r>
      <w:r w:rsidRPr="00953A15">
        <w:t>https://www.washingtonpost.com/opinions/why-stem-wont-make-us-successful/2015/03/26/5f4604f2-d2a5-11e4-ab77-9646eea6a4c7_story.html?utm_term=.0d268b10d2b4]</w:t>
      </w:r>
    </w:p>
    <w:p w:rsidR="00197670" w:rsidRPr="00B55AD5" w:rsidRDefault="00197670" w:rsidP="00197670">
      <w:r w:rsidRPr="00A4695F">
        <w:rPr>
          <w:u w:val="single"/>
        </w:rPr>
        <w:t>If Americans are united in any conviction these days, it is that we urgently need to shift the country’s education toward the teaching of specific, technical skills</w:t>
      </w:r>
      <w:r>
        <w:t xml:space="preserve">. </w:t>
      </w:r>
      <w:r w:rsidRPr="00A4695F">
        <w:rPr>
          <w:rStyle w:val="StyleUnderline"/>
        </w:rPr>
        <w:t>Every month</w:t>
      </w:r>
      <w:r>
        <w:t xml:space="preserve">, it seems, </w:t>
      </w:r>
      <w:r w:rsidRPr="00A4695F">
        <w:rPr>
          <w:rStyle w:val="StyleUnderline"/>
        </w:rPr>
        <w:t>we hear</w:t>
      </w:r>
      <w:r>
        <w:t xml:space="preserve"> </w:t>
      </w:r>
      <w:r w:rsidRPr="00A4695F">
        <w:rPr>
          <w:rStyle w:val="StyleUnderline"/>
        </w:rPr>
        <w:t xml:space="preserve">about our children’s </w:t>
      </w:r>
      <w:r w:rsidRPr="00A4695F">
        <w:rPr>
          <w:u w:val="single"/>
        </w:rPr>
        <w:t xml:space="preserve">bad </w:t>
      </w:r>
      <w:r w:rsidRPr="00A4695F">
        <w:rPr>
          <w:rStyle w:val="StyleUnderline"/>
        </w:rPr>
        <w:t>test</w:t>
      </w:r>
      <w:r w:rsidRPr="00A4695F">
        <w:rPr>
          <w:u w:val="single"/>
        </w:rPr>
        <w:t xml:space="preserve"> </w:t>
      </w:r>
      <w:r w:rsidRPr="00A4695F">
        <w:rPr>
          <w:rStyle w:val="StyleUnderline"/>
        </w:rPr>
        <w:t>scores</w:t>
      </w:r>
      <w:r w:rsidRPr="00A4695F">
        <w:rPr>
          <w:u w:val="single"/>
        </w:rPr>
        <w:t xml:space="preserve"> </w:t>
      </w:r>
      <w:r w:rsidRPr="00A4695F">
        <w:rPr>
          <w:rStyle w:val="StyleUnderline"/>
        </w:rPr>
        <w:t>in</w:t>
      </w:r>
      <w:r w:rsidRPr="00A4695F">
        <w:rPr>
          <w:u w:val="single"/>
        </w:rPr>
        <w:t xml:space="preserve"> </w:t>
      </w:r>
      <w:r w:rsidRPr="00A4695F">
        <w:rPr>
          <w:rStyle w:val="StyleUnderline"/>
        </w:rPr>
        <w:t>math</w:t>
      </w:r>
      <w:r w:rsidRPr="00A4695F">
        <w:rPr>
          <w:u w:val="single"/>
        </w:rPr>
        <w:t xml:space="preserve"> and science</w:t>
      </w:r>
      <w:r>
        <w:t xml:space="preserve"> — </w:t>
      </w:r>
      <w:r w:rsidRPr="00A4695F">
        <w:rPr>
          <w:u w:val="single"/>
        </w:rPr>
        <w:t xml:space="preserve">and about new initiatives from companies, universities or foundations to expand STEM courses </w:t>
      </w:r>
      <w:r>
        <w:t xml:space="preserve">(science, technology, engineering and math) and deemphasize the humanities. From President Obama on down, </w:t>
      </w:r>
      <w:r w:rsidRPr="00A4695F">
        <w:rPr>
          <w:u w:val="single"/>
        </w:rPr>
        <w:t>public officials have cautioned against pursuing degrees like art history, which are seen as expensive luxuries in today’s world. Republicans want to go several steps further and defund these kinds of majors.</w:t>
      </w:r>
      <w:r>
        <w:t xml:space="preserve"> “Is it a vital interest of the state to have more anthropologists?” asked Florida’s Gov. Rick Scott. “I don’t think so.” </w:t>
      </w:r>
      <w:r w:rsidRPr="00A4695F">
        <w:rPr>
          <w:u w:val="single"/>
        </w:rPr>
        <w:t>America’s last bipartisan cause is this: A liberal education is irrelevant, and technical training is the new path forward. It is the only way, we are told, to ensure that Americans survive in an age defined by technology and shaped by global competition</w:t>
      </w:r>
      <w:r>
        <w:t xml:space="preserve">. The stakes could not be higher. </w:t>
      </w:r>
      <w:r w:rsidRPr="00A4695F">
        <w:rPr>
          <w:u w:val="single"/>
        </w:rPr>
        <w:t>This dismissal of broad-based learning</w:t>
      </w:r>
      <w:r>
        <w:t xml:space="preserve">, however, </w:t>
      </w:r>
      <w:r w:rsidRPr="00A4695F">
        <w:rPr>
          <w:u w:val="single"/>
        </w:rPr>
        <w:t>comes from a fundamental misreading of the facts — and puts America on a dangerously narrow path for the future</w:t>
      </w:r>
      <w:r>
        <w:t xml:space="preserve">. </w:t>
      </w:r>
      <w:r w:rsidRPr="00A4695F">
        <w:rPr>
          <w:u w:val="single"/>
        </w:rPr>
        <w:t>The United States has led the world in economic dynamism, innovation and entrepreneurship thanks to exactly the kind of teaching we are now told to defenestrate</w:t>
      </w:r>
      <w:r>
        <w:t xml:space="preserve">. </w:t>
      </w:r>
      <w:r w:rsidRPr="00A4695F">
        <w:rPr>
          <w:u w:val="single"/>
        </w:rPr>
        <w:t>A broad general education helps foster critical thinking and creativity</w:t>
      </w:r>
      <w:r>
        <w:t xml:space="preserve">. Exposure to a variety of fields produces synergy and cross fertilization. Yes, science and technology are crucial components of this education, but so are English and philosophy. When unveiling a new edition of the iPad, Steve Jobs explained that “it’s in Apple’s DNA that technology alone is not enough — that it’s technology married with liberal arts, married with the humanities, that yields us the result that makes our hearts sing.” </w:t>
      </w:r>
      <w:r w:rsidRPr="00A4695F">
        <w:rPr>
          <w:u w:val="single"/>
        </w:rPr>
        <w:t>Innovation is not simply a technical matter but rather one of understanding how people and societies work, what they need and want. America will not dominate the 21st century by making cheaper computer chips but instead by constantly reimagining how computers and other new technologies interact with human beings.</w:t>
      </w:r>
      <w:r>
        <w:t xml:space="preserve"> </w:t>
      </w:r>
      <w:r w:rsidRPr="00A4695F">
        <w:rPr>
          <w:u w:val="single"/>
        </w:rPr>
        <w:t>For most of its history, the United States was unique in offering a well-rounded education</w:t>
      </w:r>
      <w:r>
        <w:t xml:space="preserve">. In their comprehensive study, “The Race Between Education and Technology,” Harvard’s Claudia Goldin and Lawrence Katz point out that </w:t>
      </w:r>
      <w:r w:rsidRPr="00A4695F">
        <w:rPr>
          <w:u w:val="single"/>
        </w:rPr>
        <w:t>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w:t>
      </w:r>
      <w:r>
        <w:t xml:space="preserve"> that offered the only paths forward for young men. And </w:t>
      </w:r>
      <w:r w:rsidRPr="00A4695F">
        <w:rPr>
          <w:u w:val="single"/>
        </w:rPr>
        <w:t>the American economy historically changed so quickly that the nature of work and the requirements for success tended to shift from one generation to the next</w:t>
      </w:r>
      <w:r>
        <w:t>. People didn’t want to lock themselves into one professional guild or learn one specific skill for life. That was appropriate in another era, the technologists argue, but it is dangerous in today’s world. Look at where American kids stand compared with their peers abroad. T</w:t>
      </w:r>
      <w:r w:rsidRPr="00A4695F">
        <w:rPr>
          <w:u w:val="single"/>
        </w:rPr>
        <w:t xml:space="preserve">he most recent international test, conducted in 2012, found that </w:t>
      </w:r>
      <w:r>
        <w:t xml:space="preserve">among the </w:t>
      </w:r>
      <w:r>
        <w:lastRenderedPageBreak/>
        <w:t xml:space="preserve">34 members of the Organization for Economic Cooperation and Development, </w:t>
      </w:r>
      <w:r w:rsidRPr="00A4695F">
        <w:rPr>
          <w:u w:val="single"/>
        </w:rPr>
        <w:t>the United States ranked 27th in math, 20th in science and 17th in reading</w:t>
      </w:r>
      <w:r>
        <w:t xml:space="preserve">. If rankings across the three subjects are averaged, the United States comes in 21st, trailing nations such as the Czech Republic, Poland, Slovenia and Estonia. </w:t>
      </w:r>
      <w:r w:rsidRPr="00A4695F">
        <w:rPr>
          <w:u w:val="single"/>
        </w:rPr>
        <w:t>In truth, though, the United States has never done well on international tests</w:t>
      </w:r>
      <w:r>
        <w:t xml:space="preserve">, </w:t>
      </w:r>
      <w:r w:rsidRPr="00A4695F">
        <w:rPr>
          <w:b/>
          <w:u w:val="single"/>
        </w:rPr>
        <w:t>and they are not good predictors of our national success.</w:t>
      </w:r>
      <w:r>
        <w:t xml:space="preserve"> </w:t>
      </w:r>
      <w:r w:rsidRPr="00A4695F">
        <w:rPr>
          <w:u w:val="single"/>
        </w:rPr>
        <w:t>Since 1964, when the first such exam was administered</w:t>
      </w:r>
      <w:r>
        <w:t xml:space="preserve"> to 13-year-olds in 12 countries, </w:t>
      </w:r>
      <w:r w:rsidRPr="00A4695F">
        <w:rPr>
          <w:u w:val="single"/>
        </w:rPr>
        <w:t>America has lagged behind its peers</w:t>
      </w:r>
      <w:r>
        <w:t xml:space="preserve">, </w:t>
      </w:r>
      <w:r w:rsidRPr="00A4695F">
        <w:t xml:space="preserve">rarely rising above the middle of the pack </w:t>
      </w:r>
      <w:r>
        <w:t xml:space="preserve">and </w:t>
      </w:r>
      <w:r w:rsidRPr="00A4695F">
        <w:rPr>
          <w:u w:val="single"/>
        </w:rPr>
        <w:t>doing particularly poorly in science and math</w:t>
      </w:r>
      <w:r>
        <w:t xml:space="preserve">. </w:t>
      </w:r>
      <w:r w:rsidRPr="00A4695F">
        <w:rPr>
          <w:b/>
          <w:u w:val="single"/>
        </w:rPr>
        <w:t>And yet over these past five decades, that same laggard country has dominated the world of science, technology, research and innovation</w:t>
      </w:r>
      <w:r>
        <w:t xml:space="preserve">. </w:t>
      </w:r>
      <w:r w:rsidRPr="00A4695F">
        <w:rPr>
          <w:u w:val="single"/>
        </w:rPr>
        <w:t>Consider the same pattern in two other highly innovative countries, Sweden and Israel.</w:t>
      </w:r>
      <w:r>
        <w:t xml:space="preserve"> Israel ranks first in the world in venture-capital investments as a percentage of GDP; the United States ranks second, and Sweden is sixth, ahead of Great Britain and Germany. </w:t>
      </w:r>
      <w:r w:rsidRPr="00A4695F">
        <w:rPr>
          <w:u w:val="single"/>
        </w:rPr>
        <w:t>These nations do well by most measures of innovation</w:t>
      </w:r>
      <w:r>
        <w:t xml:space="preserve">, such as research and development spending and the number of high-tech companies as a share of all public companies. </w:t>
      </w:r>
      <w:r w:rsidRPr="00A4695F">
        <w:rPr>
          <w:u w:val="single"/>
        </w:rPr>
        <w:t>Yet all three countries fare surprisingly poorly in the OECD test rankings</w:t>
      </w:r>
      <w:r>
        <w:t xml:space="preserve">. Sweden and Israel performed even worse than the United States on the 2012 assessment, landing overall at 28th and 29th, respectively, among the 34 most-developed economies. </w:t>
      </w:r>
      <w:r w:rsidRPr="00A4695F">
        <w:rPr>
          <w:u w:val="single"/>
        </w:rPr>
        <w:t>But other than bad test-takers, their economies have a few important traits in common: They are flexible</w:t>
      </w:r>
      <w:r>
        <w:t xml:space="preserve">. Their work cultures are non-hierarchical and merit-based. All operate like young countries, with energy and dynamism. </w:t>
      </w:r>
      <w:r w:rsidRPr="00A4695F">
        <w:rPr>
          <w:u w:val="single"/>
        </w:rPr>
        <w:t xml:space="preserve">All three are open societies, happy to let in the world’s ideas, goods and services. And people in all three nations are confident — a characteristic that can be measured. </w:t>
      </w:r>
      <w:r>
        <w:t xml:space="preserve">Despite ranking 27th and 30th in math, respectively, </w:t>
      </w:r>
      <w:r w:rsidRPr="00A4695F">
        <w:rPr>
          <w:u w:val="single"/>
        </w:rPr>
        <w:t>American and Israeli students came out at the top in their belief in their math abilities</w:t>
      </w:r>
      <w:r>
        <w:t>, if one tallies up their responses to survey questions about their skills. Sweden came in seventh, even though its math ranking was 28th. Thirty years ago, William Bennett, the Reagan-era secretary of education, noticed this disparity between achievement and confidence and quipped, “This country is a lot better at teaching self-esteem than it is at teaching math.” It’s a funny line, but t</w:t>
      </w:r>
      <w:r w:rsidRPr="00A4695F">
        <w:rPr>
          <w:u w:val="single"/>
        </w:rPr>
        <w:t>here is actually something powerful in the plucky confidence of American</w:t>
      </w:r>
      <w:r>
        <w:t xml:space="preserve">, Swedish and Israeli </w:t>
      </w:r>
      <w:r w:rsidRPr="00A4695F">
        <w:rPr>
          <w:u w:val="single"/>
        </w:rPr>
        <w:t>students.</w:t>
      </w:r>
      <w:r>
        <w:t xml:space="preserve"> </w:t>
      </w:r>
      <w:r w:rsidRPr="00A4695F">
        <w:rPr>
          <w:u w:val="single"/>
        </w:rPr>
        <w:t>It allows them to challenge their elders, start companies, persist when others think they are wrong and pick themselves up when they fail</w:t>
      </w:r>
      <w:r>
        <w:t xml:space="preserve">. Too much confidence runs the risk of self-delusion, but the trait is an essential ingredient for entrepreneurship. </w:t>
      </w:r>
      <w:r w:rsidRPr="00A4695F">
        <w:rPr>
          <w:u w:val="single"/>
        </w:rPr>
        <w:t>My point is not that it’s good that American students fare poorly on these tests</w:t>
      </w:r>
      <w:r>
        <w:t xml:space="preserve">. It isn’t. Asian countries like Japan and South Korea have benefitted enormously from having skilled workforces. </w:t>
      </w:r>
      <w:r w:rsidRPr="00A4695F">
        <w:rPr>
          <w:u w:val="single"/>
        </w:rPr>
        <w:t>But technical chops are just one ingredient needed for innovation and economic success</w:t>
      </w:r>
      <w:r>
        <w:t xml:space="preserve">. </w:t>
      </w:r>
      <w:r w:rsidRPr="00A4695F">
        <w:rPr>
          <w:u w:val="single"/>
        </w:rPr>
        <w:t>America overcomes its disadvantage</w:t>
      </w:r>
      <w:r>
        <w:t xml:space="preserve"> — a less-technically-trained workforce — </w:t>
      </w:r>
      <w:r w:rsidRPr="00A4695F">
        <w:rPr>
          <w:u w:val="single"/>
        </w:rPr>
        <w:t>with other advantages such as creativity, critical thinking and an optimistic outlook</w:t>
      </w:r>
      <w:r>
        <w:t xml:space="preserve">. </w:t>
      </w:r>
      <w:r w:rsidRPr="00A4695F">
        <w:rPr>
          <w:u w:val="single"/>
        </w:rPr>
        <w:t>A country like Japan, by contrast, can’t do as much with its well-trained workers because it lacks many of the factors that produce continuous innovation</w:t>
      </w:r>
      <w:r>
        <w:t xml:space="preserve">. </w:t>
      </w:r>
      <w:r w:rsidRPr="00A4695F">
        <w:rPr>
          <w:u w:val="single"/>
        </w:rPr>
        <w:t>Americans should be careful before they try to mimic Asian educational systems</w:t>
      </w:r>
      <w:r>
        <w:t xml:space="preserve">, which are oriented around memorization and test-taking. I went through that kind of system. It has its strengths, but </w:t>
      </w:r>
      <w:r w:rsidRPr="00A4695F">
        <w:rPr>
          <w:u w:val="single"/>
        </w:rPr>
        <w:t>it’s not conducive to thinking, problem solving or creativity</w:t>
      </w:r>
      <w:r>
        <w:t xml:space="preserve">. </w:t>
      </w:r>
      <w:r w:rsidRPr="00A4695F">
        <w:rPr>
          <w:u w:val="single"/>
        </w:rPr>
        <w:t>That’s why most Asian countries</w:t>
      </w:r>
      <w:r>
        <w:t xml:space="preserve">, from Singapore to South Korea to India, </w:t>
      </w:r>
      <w:r w:rsidRPr="00A4695F">
        <w:rPr>
          <w:u w:val="single"/>
        </w:rPr>
        <w:t>are trying to add features of a liberal education to their systems</w:t>
      </w:r>
      <w:r>
        <w:t xml:space="preserve">. Jack Ma, the founder of China’s Internet behemoth Alibaba, recently hypothesized in a speech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 </w:t>
      </w:r>
      <w:r w:rsidRPr="00A4695F">
        <w:rPr>
          <w:u w:val="single"/>
        </w:rPr>
        <w:t>No matter how strong your math and science skills are, you still need to know how to learn, think and even write</w:t>
      </w:r>
      <w:r>
        <w:t xml:space="preserve">. Jeff Bezos, the founder of Amazon (and the owner of this newspaper), insists that his senior executives write memos, often as </w:t>
      </w:r>
      <w:r>
        <w:lastRenderedPageBreak/>
        <w:t xml:space="preserve">long as six printed pages, and begins senior-management meetings with a period of quiet time, sometimes as long as 30 minutes, while everyone reads the “narratives” to themselves and makes notes on them. In an interview with Fortune’s Adam Lashinsky, Bezos said: “Full sentences are harder to write. They have verbs. The paragraphs have topic sentences. There is no way to write a six-page, narratively structured memo and not have clear thinking.” </w:t>
      </w:r>
      <w:r w:rsidRPr="00A4695F">
        <w:rPr>
          <w:b/>
          <w:u w:val="single"/>
        </w:rPr>
        <w:t>Companies often prefer strong basics to narrow expertise</w:t>
      </w:r>
      <w:r w:rsidRPr="00A4695F">
        <w:rPr>
          <w:u w:val="single"/>
        </w:rPr>
        <w:t>.</w:t>
      </w:r>
      <w:r>
        <w:t xml:space="preserve"> Andrew Benett, a management consultant, surveyed 100 business leaders and found that 84 of them said </w:t>
      </w:r>
      <w:r w:rsidRPr="00A4695F">
        <w:rPr>
          <w:b/>
          <w:u w:val="single"/>
        </w:rPr>
        <w:t>they would rather hire smart, passionate people, even if they didn’t have the exact skills their companies needed</w:t>
      </w:r>
      <w:r w:rsidRPr="00A4695F">
        <w:rPr>
          <w:u w:val="single"/>
        </w:rPr>
        <w:t>. Innovation in business has always involved insights beyond technology</w:t>
      </w:r>
      <w:r>
        <w:t xml:space="preserve">. Consider the case of Facebook. Mark Zuckerberg was a classic liberal arts student who also happened to be passionately interested in computers. He studied ancient Greek intensively in high school and majored in psychology while he attended college. And Facebook’s innovations have a lot to do with psychology.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Zuckerberg understands computers deeply and uses great coders to put his ideas into practice, but as he has put it, Facebook is “as much psychology and sociology as it is technology.” </w:t>
      </w:r>
      <w:r w:rsidRPr="00A4695F">
        <w:rPr>
          <w:u w:val="single"/>
        </w:rPr>
        <w:t>Twenty years ago, tech companies might have survived simply as product manufacturers. Now they have to be on the cutting edge of design, marketing and social networking</w:t>
      </w:r>
      <w:r>
        <w:t xml:space="preserve">. You can make a sneaker equally well in many parts of the world, but you can’t sell it for $300 unless you’ve built a story around it. The same is true for cars, clothes and coffee. The value added is in the brand — how it is imagined, presented, sold and sustained. Or consider America’s vast entertainment industry, built around stories, songs, design and creativity. </w:t>
      </w:r>
      <w:r w:rsidRPr="00953A15">
        <w:rPr>
          <w:u w:val="single"/>
        </w:rPr>
        <w:t>All of this requires skills far beyond the offerings of a narrow STEM curriculum</w:t>
      </w:r>
      <w:r>
        <w:t xml:space="preserve">. </w:t>
      </w:r>
      <w:r w:rsidRPr="00953A15">
        <w:rPr>
          <w:b/>
          <w:u w:val="single"/>
        </w:rPr>
        <w:t>Critical thinking is, in the end, the only way to protect American jobs</w:t>
      </w:r>
      <w:r>
        <w:t xml:space="preserve">. David Autor, the MIT economist who has most carefully studied the impact of technology and globalization on labor, writes that “human tasks that have proved most amenable to computerization are those that follow explicit, codifiable procedures — such as multiplication — where computers now vastly exceed human labor in speed, quality, accuracy, and cost efficiency. Tasks that have proved most vexing to automate are those that demand flexibility, judgment, and common sense — skills that we understand only tacitly — for example, developing a hypothesis or organizing a closet.” In 2013, two Oxford scholars conducted a comprehensive study on employment and found that, </w:t>
      </w:r>
      <w:r w:rsidRPr="00953A15">
        <w:rPr>
          <w:u w:val="single"/>
        </w:rPr>
        <w:t>for workers to avoid the computerization of their jobs</w:t>
      </w:r>
      <w:r>
        <w:t xml:space="preserve">, “they will have to acquire creative and social skills.” This doesn’t in any way detract from the need for training in technology, but it does suggest that as we work with computers (which is really the future of all work), </w:t>
      </w:r>
      <w:r w:rsidRPr="00953A15">
        <w:rPr>
          <w:u w:val="single"/>
        </w:rPr>
        <w:t>the most valuable skills will be the ones that are uniquely human,</w:t>
      </w:r>
      <w:r>
        <w:t xml:space="preserve"> that computers cannot quite figure out — yet. And for those jobs, and that life, you could not do better than to follow your passion, engage with a breadth of material in both science and the humanities, and perhaps above all, study the human condition. </w:t>
      </w:r>
      <w:r w:rsidRPr="00953A15">
        <w:rPr>
          <w:u w:val="single"/>
        </w:rPr>
        <w:t>One final reason to value a liberal education lies in its roots</w:t>
      </w:r>
      <w:r>
        <w:t xml:space="preserve">. For most of human history, all education was skills-based. Hunters, farmers and warriors taught their young to hunt, farm and fight. But about 2,500 years ago, that changed in Greece, which began to experiment with a new form of government: democracy. This innovation in government required an innovation in education. </w:t>
      </w:r>
      <w:r w:rsidRPr="00953A15">
        <w:rPr>
          <w:u w:val="single"/>
        </w:rPr>
        <w:t>Basic skills for sustenance were no longer sufficient. Citizens also had to learn how to manage their own societies and practice self-government. They still do</w:t>
      </w:r>
      <w:r>
        <w:t>.</w:t>
      </w:r>
    </w:p>
    <w:p w:rsidR="00197670" w:rsidRPr="00197670" w:rsidRDefault="00197670" w:rsidP="00197670"/>
    <w:p w:rsidR="00656054" w:rsidRPr="00656054" w:rsidRDefault="00656054" w:rsidP="00656054"/>
    <w:p w:rsidR="00197670" w:rsidRDefault="00197670" w:rsidP="00656054">
      <w:pPr>
        <w:pStyle w:val="Heading2"/>
      </w:pPr>
      <w:r>
        <w:lastRenderedPageBreak/>
        <w:t>CP Misc vs. CTE</w:t>
      </w:r>
    </w:p>
    <w:p w:rsidR="00197670" w:rsidRDefault="00197670" w:rsidP="00197670"/>
    <w:p w:rsidR="00197670" w:rsidRDefault="00197670" w:rsidP="00197670">
      <w:pPr>
        <w:pStyle w:val="Heading3"/>
      </w:pPr>
      <w:r>
        <w:lastRenderedPageBreak/>
        <w:t xml:space="preserve">Linked Learning </w:t>
      </w:r>
    </w:p>
    <w:p w:rsidR="00197670" w:rsidRDefault="00197670" w:rsidP="00197670"/>
    <w:p w:rsidR="00197670" w:rsidRDefault="00197670" w:rsidP="00197670">
      <w:pPr>
        <w:pStyle w:val="Heading4"/>
      </w:pPr>
      <w:r>
        <w:t>Text: The United States federal government should substantially fund and expand the Linked Learning Initiative</w:t>
      </w:r>
    </w:p>
    <w:p w:rsidR="00197670" w:rsidRPr="0004538E" w:rsidRDefault="00197670" w:rsidP="00197670"/>
    <w:p w:rsidR="00197670" w:rsidRPr="002B42EA" w:rsidRDefault="00197670" w:rsidP="00197670">
      <w:pPr>
        <w:pStyle w:val="Heading4"/>
      </w:pPr>
      <w:r>
        <w:t>The Linked Learning Initiative galvanizes private linkages and innovation</w:t>
      </w:r>
    </w:p>
    <w:p w:rsidR="00197670" w:rsidRPr="002B42EA" w:rsidRDefault="00197670" w:rsidP="00197670">
      <w:pPr>
        <w:rPr>
          <w:rStyle w:val="Style13ptBold"/>
        </w:rPr>
      </w:pPr>
      <w:r>
        <w:rPr>
          <w:rStyle w:val="Style13ptBold"/>
        </w:rPr>
        <w:t xml:space="preserve">Almond 13 </w:t>
      </w:r>
      <w:r w:rsidRPr="002B42EA">
        <w:t>Monica Almond is a policy associate at the Alliance for Excellent Education</w:t>
      </w:r>
      <w:r>
        <w:t xml:space="preserve">, “Transforming the High School Experience through Linked Learning”, </w:t>
      </w:r>
      <w:r w:rsidRPr="002B42EA">
        <w:t>http://all4ed.org/transforming-the-high-school-experience-through-linked-learning/</w:t>
      </w:r>
    </w:p>
    <w:p w:rsidR="00197670" w:rsidRDefault="00197670" w:rsidP="00197670">
      <w:pPr>
        <w:rPr>
          <w:rStyle w:val="StyleUnderline"/>
        </w:rPr>
      </w:pPr>
      <w:r w:rsidRPr="002B42EA">
        <w:rPr>
          <w:sz w:val="16"/>
        </w:rPr>
        <w:t xml:space="preserve">For decades now, disgruntled and dismayed parents, lawmakers, researchers, and the general public have criticized the American public school system for its inability to adequately meet the needs of poor and minority students. </w:t>
      </w:r>
      <w:r w:rsidRPr="002B42EA">
        <w:rPr>
          <w:rStyle w:val="StyleUnderline"/>
        </w:rPr>
        <w:t>Many argue that dismal performance of all students, especially low-income and minority students has become the norm.</w:t>
      </w:r>
      <w:r w:rsidRPr="002B42EA">
        <w:rPr>
          <w:sz w:val="16"/>
        </w:rPr>
        <w:t xml:space="preserve"> The data certainly seem to support it: African American and Hispanic students have low K-12 academic achievement, poor four-year high school graduation rates, and very low college completion rates. In a highly competitive and technology-driven country like the United States, one would think that indicators such as these would set off alarms, resulting in a resurgence of movements comparable to the Civil Rights movement of the 1960s. In a recent interview, Louisiana Governor Bobby Jindal asserted that this is indeed a civil rights issue, “When it comes to the American dream, I think the next civil rights fight is really about making sure that every child has a great education”. However, a quick scan of the front pages of any major newspaper immediately dispels this notion</w:t>
      </w:r>
      <w:r w:rsidRPr="002B42EA">
        <w:rPr>
          <w:rStyle w:val="StyleUnderline"/>
        </w:rPr>
        <w:t>.</w:t>
      </w:r>
      <w:r>
        <w:rPr>
          <w:rStyle w:val="StyleUnderline"/>
        </w:rPr>
        <w:t xml:space="preserve"> </w:t>
      </w:r>
      <w:r w:rsidRPr="002B42EA">
        <w:rPr>
          <w:rStyle w:val="StyleUnderline"/>
        </w:rPr>
        <w:t>It is a rare moment when the media provides meaningful and sustained coverage of the challenges confronting our American education system, the children within the system, or what our collective failure to improve the system means for the nation.</w:t>
      </w:r>
      <w:r>
        <w:rPr>
          <w:rStyle w:val="StyleUnderline"/>
        </w:rPr>
        <w:t xml:space="preserve"> </w:t>
      </w:r>
      <w:r w:rsidRPr="002B42EA">
        <w:rPr>
          <w:sz w:val="16"/>
        </w:rPr>
        <w:t xml:space="preserve">Despite this doom and gloom </w:t>
      </w:r>
      <w:r w:rsidRPr="002B42EA">
        <w:rPr>
          <w:rStyle w:val="StyleUnderline"/>
        </w:rPr>
        <w:t>there are some rays of light peeking through the ominous clouds that are transforming the high school experience</w:t>
      </w:r>
      <w:r w:rsidRPr="002B42EA">
        <w:rPr>
          <w:sz w:val="16"/>
        </w:rPr>
        <w:t xml:space="preserve">—at least for students in the Golden State. Over the last several years the James Irvine Foundation has invested millions into changing the high school experience for California high school students. </w:t>
      </w:r>
      <w:r w:rsidRPr="002B42EA">
        <w:rPr>
          <w:rStyle w:val="StyleUnderline"/>
        </w:rPr>
        <w:t>The Linked Learning initiative, which will grow to serve more than one-third of high school students in California, is an approach to learning that completely transforms students’ educational experience by linking classroom learning to real life outside of the classroom.</w:t>
      </w:r>
      <w:r w:rsidRPr="002B42EA">
        <w:rPr>
          <w:sz w:val="16"/>
        </w:rPr>
        <w:t xml:space="preserve"> </w:t>
      </w:r>
      <w:r w:rsidRPr="002B42EA">
        <w:rPr>
          <w:rStyle w:val="StyleUnderline"/>
        </w:rPr>
        <w:t>The Linked Learning approach has received broad support from business and industry</w:t>
      </w:r>
      <w:r w:rsidRPr="002B42EA">
        <w:rPr>
          <w:sz w:val="16"/>
        </w:rPr>
        <w:t xml:space="preserve">, higher education, and community-based organizations in California that recognize the value of ensuring that all students obtain the relevant knowledge and work skills today that prepare them to compete in tomorrow’s economy. </w:t>
      </w:r>
      <w:r w:rsidRPr="002B42EA">
        <w:rPr>
          <w:rStyle w:val="StyleUnderline"/>
        </w:rPr>
        <w:t>What’s more promising is that there are early signs of success. Students who attend a Linked Learning high school in California are more likely to graduate from high school within four years and more likely to enroll into a four-year college than their peers.</w:t>
      </w:r>
      <w:r>
        <w:rPr>
          <w:rStyle w:val="StyleUnderline"/>
        </w:rPr>
        <w:t xml:space="preserve"> </w:t>
      </w:r>
      <w:r w:rsidRPr="002B42EA">
        <w:rPr>
          <w:sz w:val="16"/>
        </w:rPr>
        <w:t xml:space="preserve">As a result of these promising signs in California, the cities of Detroit and Houston are now piloting Linked Learning high schools in their school districts. Detroit Public Schools, once called “ground zero” for education reform by U.S. Secretary of Education Arne Duncan, has been making considerable investments to reform its school system. Houston Independent School District, recently announced as winner of the Broad Prize for Urban Education, has demonstrated continual efforts to improve the performance of all students—particularly low-income and minority students who make-up more than 80% of the district’s students. </w:t>
      </w:r>
      <w:r w:rsidRPr="002B42EA">
        <w:rPr>
          <w:rStyle w:val="StyleUnderline"/>
        </w:rPr>
        <w:t>Linked Learning is an initiative that was designed to reach all students, no matter their income level, academic ability, or ethnic background. Schools and districts that are serious about new and innovative ways to prepare all of their students for both college and career can learn from the many lessons and strategies presented in the Linked Learning blueprint. If the United States is serious about systemic and sustained education reform, efforts like Linked Learning can no longer be ignored.</w:t>
      </w:r>
    </w:p>
    <w:p w:rsidR="00197670" w:rsidRDefault="00197670" w:rsidP="00197670">
      <w:pPr>
        <w:rPr>
          <w:rStyle w:val="StyleUnderline"/>
        </w:rPr>
      </w:pPr>
    </w:p>
    <w:p w:rsidR="00197670" w:rsidRPr="0037178A" w:rsidRDefault="00197670" w:rsidP="00197670">
      <w:pPr>
        <w:pStyle w:val="Heading4"/>
      </w:pPr>
      <w:r w:rsidRPr="0037178A">
        <w:lastRenderedPageBreak/>
        <w:t>Linked learning targets all populations and has been empirically proven to foster STEM collaboration and increased academic achievement</w:t>
      </w:r>
    </w:p>
    <w:p w:rsidR="00197670" w:rsidRPr="00A379A5" w:rsidRDefault="00197670" w:rsidP="00197670">
      <w:r>
        <w:rPr>
          <w:rStyle w:val="Style13ptBold"/>
        </w:rPr>
        <w:t xml:space="preserve">Canales 13 </w:t>
      </w:r>
      <w:r w:rsidRPr="00A379A5">
        <w:t xml:space="preserve">James Canales is the CEO of the James Irvine Foundation and has a </w:t>
      </w:r>
      <w:r>
        <w:t>m</w:t>
      </w:r>
      <w:r w:rsidRPr="00A379A5">
        <w:t>asters in Education Policy from Stanford</w:t>
      </w:r>
      <w:r>
        <w:t xml:space="preserve">, “Transforming High Schools: Linking Academics and Real Life”, </w:t>
      </w:r>
      <w:r w:rsidRPr="00A379A5">
        <w:t>http://www.huffingtonpost.com/james-e-canales/transforming-high-schools_b_3923509.html</w:t>
      </w:r>
    </w:p>
    <w:p w:rsidR="00197670" w:rsidRDefault="00197670" w:rsidP="00197670">
      <w:pPr>
        <w:rPr>
          <w:rStyle w:val="StyleUnderline"/>
        </w:rPr>
      </w:pPr>
      <w:r w:rsidRPr="00A379A5">
        <w:rPr>
          <w:sz w:val="16"/>
        </w:rPr>
        <w:t xml:space="preserve">My first job out of college was as a high school English teacher in San Francisco. As a result, every fall brings with it hope and excitement, a combination of anticipation and aspiration. Sadly, today, for far too many high schools students in my state of California, such hope is not to be found. Too many of our young people’s dreams go unrealized, and that has enormous consequences. Put simply, our education system is not working for many students. Across California, nearly a quarter of students don’t graduate from high school on time or at all. Graduation rates for Latinos and African Americans are even lower. And barely a third of the state’s students who do graduate high school actually complete all of the courses needed for admission to a University of California or Cal State school. We’re failing our students by not giving them the education they need. The implications are clear: </w:t>
      </w:r>
      <w:r w:rsidRPr="00A379A5">
        <w:rPr>
          <w:rStyle w:val="StyleUnderline"/>
        </w:rPr>
        <w:t>the economy suffers when our workers are not prepared</w:t>
      </w:r>
      <w:r w:rsidRPr="00A379A5">
        <w:rPr>
          <w:sz w:val="16"/>
        </w:rPr>
        <w:t xml:space="preserve">. Unemployment among these youth is at a level not seen since the 1950s. </w:t>
      </w:r>
      <w:r w:rsidRPr="00A379A5">
        <w:rPr>
          <w:rStyle w:val="StyleUnderline"/>
        </w:rPr>
        <w:t>Tens of billions of dollars are lost in wages and productivity as a result of dropouts, and our state’s workers are not prepared for the jobs we do have and need filled.</w:t>
      </w:r>
      <w:r>
        <w:rPr>
          <w:rStyle w:val="StyleUnderline"/>
        </w:rPr>
        <w:t xml:space="preserve"> </w:t>
      </w:r>
      <w:r w:rsidRPr="00A379A5">
        <w:rPr>
          <w:sz w:val="16"/>
        </w:rPr>
        <w:t xml:space="preserve">None of this is a surprise. We’ve lived with these facts for a while now, and if we have learned one lesson from the many education reform efforts to date, it is that we should not believe there is one, single solution to fix these daunting problems. </w:t>
      </w:r>
      <w:r w:rsidRPr="00A379A5">
        <w:rPr>
          <w:rStyle w:val="StyleUnderline"/>
        </w:rPr>
        <w:t>But there are promising approaches being pursued here in California</w:t>
      </w:r>
      <w:r w:rsidRPr="00A379A5">
        <w:rPr>
          <w:sz w:val="16"/>
        </w:rPr>
        <w:t xml:space="preserve"> that keep hope and excitement alive for the state’s students. The James Irvine Foundation has invested more than $100 million in </w:t>
      </w:r>
      <w:r w:rsidRPr="00A379A5">
        <w:rPr>
          <w:rStyle w:val="StyleUnderline"/>
        </w:rPr>
        <w:t>Linked Learning</w:t>
      </w:r>
      <w:r w:rsidRPr="00A379A5">
        <w:rPr>
          <w:sz w:val="16"/>
        </w:rPr>
        <w:t xml:space="preserve">, </w:t>
      </w:r>
      <w:r w:rsidRPr="00A379A5">
        <w:rPr>
          <w:rStyle w:val="StyleUnderline"/>
        </w:rPr>
        <w:t>a promising approach that we believe is the best chance at giving all youth in our state the best opportunity for their future</w:t>
      </w:r>
      <w:r w:rsidRPr="00A379A5">
        <w:rPr>
          <w:sz w:val="16"/>
        </w:rPr>
        <w:t>.</w:t>
      </w:r>
      <w:r w:rsidRPr="00A379A5">
        <w:rPr>
          <w:rStyle w:val="StyleUnderline"/>
        </w:rPr>
        <w:t xml:space="preserve"> This </w:t>
      </w:r>
      <w:r w:rsidRPr="00A379A5">
        <w:rPr>
          <w:sz w:val="16"/>
        </w:rPr>
        <w:t xml:space="preserve">approach not only </w:t>
      </w:r>
      <w:r w:rsidRPr="00A379A5">
        <w:rPr>
          <w:rStyle w:val="StyleUnderline"/>
        </w:rPr>
        <w:t>engages students in learning, but</w:t>
      </w:r>
      <w:r w:rsidRPr="00A379A5">
        <w:rPr>
          <w:sz w:val="16"/>
        </w:rPr>
        <w:t xml:space="preserve"> </w:t>
      </w:r>
      <w:r w:rsidRPr="00A379A5">
        <w:rPr>
          <w:rStyle w:val="StyleUnderline"/>
        </w:rPr>
        <w:t>also mobilizes a broad community of educators, policymakers, and business leaders in partnership toward this success</w:t>
      </w:r>
      <w:r w:rsidRPr="00A379A5">
        <w:rPr>
          <w:sz w:val="16"/>
        </w:rPr>
        <w:t xml:space="preserve">. And this fall, because of a statewide expansion project, Linked Learning will begin to spread to dozens of school districts across California. </w:t>
      </w:r>
      <w:r w:rsidRPr="00A379A5">
        <w:rPr>
          <w:rStyle w:val="StyleUnderline"/>
        </w:rPr>
        <w:t>Linked Learning connects, or links, rigorous academics with experience in real workplaces</w:t>
      </w:r>
      <w:r w:rsidRPr="00A379A5">
        <w:rPr>
          <w:sz w:val="16"/>
        </w:rPr>
        <w:t xml:space="preserve">. Think about the work experience a few fortunate students get through internships today. Now combine that with mentoring, job shadowing, and other apprenticeships. Only now imagine that such workplace experience and guidance is paired thematically with challenging courses and studies in school that directly relate to that work experience. </w:t>
      </w:r>
      <w:r w:rsidRPr="00A379A5">
        <w:rPr>
          <w:rStyle w:val="StyleUnderline"/>
        </w:rPr>
        <w:t>The result: school becomes more relevant to a student’s life, and students become more engaged and motivated.</w:t>
      </w:r>
      <w:r>
        <w:rPr>
          <w:rStyle w:val="StyleUnderline"/>
        </w:rPr>
        <w:t xml:space="preserve"> </w:t>
      </w:r>
      <w:r w:rsidRPr="00A379A5">
        <w:rPr>
          <w:sz w:val="16"/>
        </w:rPr>
        <w:t xml:space="preserve">During the past few years, </w:t>
      </w:r>
      <w:r w:rsidRPr="00A379A5">
        <w:rPr>
          <w:rStyle w:val="StyleUnderline"/>
        </w:rPr>
        <w:t>Linked Learning has emerged as one way to prepare students for both college and career</w:t>
      </w:r>
      <w:r w:rsidRPr="00A379A5">
        <w:rPr>
          <w:sz w:val="16"/>
        </w:rPr>
        <w:t xml:space="preserve">. It offers students rigorous college preparatory classes. </w:t>
      </w:r>
      <w:r w:rsidRPr="00A379A5">
        <w:rPr>
          <w:rStyle w:val="StyleUnderline"/>
        </w:rPr>
        <w:t>It exposes them to career pathways they might never have imagined, pathways that match employment opportunities in the state, such as engineering, healthcare, or law. And perhaps most importantly, early indications are that Linked Learning works.</w:t>
      </w:r>
      <w:r>
        <w:rPr>
          <w:rStyle w:val="StyleUnderline"/>
        </w:rPr>
        <w:t xml:space="preserve"> </w:t>
      </w:r>
      <w:r w:rsidRPr="00A379A5">
        <w:rPr>
          <w:rStyle w:val="StyleUnderline"/>
        </w:rPr>
        <w:t>Attendance rates are up</w:t>
      </w:r>
      <w:r w:rsidRPr="00A379A5">
        <w:rPr>
          <w:sz w:val="16"/>
        </w:rPr>
        <w:t>. Students in these Linked Learning pathways are completing more of the course requirements for admission to a four-year public university in California</w:t>
      </w:r>
      <w:r w:rsidRPr="00A379A5">
        <w:rPr>
          <w:rStyle w:val="StyleUnderline"/>
        </w:rPr>
        <w:t>, and they have higher high school graduation rates</w:t>
      </w:r>
      <w:r w:rsidRPr="00A379A5">
        <w:rPr>
          <w:sz w:val="16"/>
        </w:rPr>
        <w:t xml:space="preserve"> — 95 percent of twelfth graders in these programs graduated compared to 85 percent of twelfth graders statewide. </w:t>
      </w:r>
      <w:r w:rsidRPr="00A379A5">
        <w:rPr>
          <w:rStyle w:val="StyleUnderline"/>
        </w:rPr>
        <w:t>It helps all students, including the traditionally disadvantaged.</w:t>
      </w:r>
      <w:r>
        <w:rPr>
          <w:rStyle w:val="StyleUnderline"/>
        </w:rPr>
        <w:t xml:space="preserve"> </w:t>
      </w:r>
      <w:r w:rsidRPr="00A379A5">
        <w:rPr>
          <w:sz w:val="16"/>
        </w:rPr>
        <w:t xml:space="preserve">The results have been so promising that the California Department of Education has established the Linked Learning Pilot Program to grow this approach from nine pilot school districts to now 63 school districts and county offices of education reaching thousands more students. While all of this is promising, </w:t>
      </w:r>
      <w:r w:rsidRPr="00A379A5">
        <w:rPr>
          <w:rStyle w:val="StyleUnderline"/>
        </w:rPr>
        <w:t>we know that ultimate success depends on the active engagement of many communitie</w:t>
      </w:r>
      <w:r w:rsidRPr="00A379A5">
        <w:rPr>
          <w:sz w:val="16"/>
        </w:rPr>
        <w:t>s. Linked Learning has helped to bring students, teachers, principals, parents, researchers and policymakers together; it has mobilized community organizations and businesses in ways that ensure sustained reform that will persist</w:t>
      </w:r>
      <w:r w:rsidRPr="00A379A5">
        <w:rPr>
          <w:rStyle w:val="StyleUnderline"/>
        </w:rPr>
        <w:t>. As with any successful reform effort, we all need to play a part.</w:t>
      </w:r>
      <w:r>
        <w:rPr>
          <w:rStyle w:val="StyleUnderline"/>
        </w:rPr>
        <w:t xml:space="preserve"> </w:t>
      </w:r>
      <w:r w:rsidRPr="00A379A5">
        <w:rPr>
          <w:sz w:val="16"/>
        </w:rPr>
        <w:t xml:space="preserve">It’s the beginning of another school year, a time of hope, renewal and fresh starts. Let’s keep this spirit of anticipation and aspiration alive by offering a rigorous and relevant educational experience, especially for those whose prospects are limited. </w:t>
      </w:r>
      <w:r w:rsidRPr="00A379A5">
        <w:rPr>
          <w:rStyle w:val="StyleUnderline"/>
        </w:rPr>
        <w:t>We all have a stake in this, our future depends on it, and our young people deserve nothing less.</w:t>
      </w:r>
    </w:p>
    <w:p w:rsidR="00197670" w:rsidRPr="00DC7029" w:rsidRDefault="00197670" w:rsidP="00197670"/>
    <w:p w:rsidR="00197670" w:rsidRPr="00932B27" w:rsidRDefault="00197670" w:rsidP="00197670">
      <w:pPr>
        <w:pStyle w:val="Heading4"/>
        <w:rPr>
          <w:rStyle w:val="Style13ptBold"/>
        </w:rPr>
      </w:pPr>
      <w:r>
        <w:lastRenderedPageBreak/>
        <w:t>Linked Learning avoids SIF solvency deficits by facilitating local buy-in and innovation</w:t>
      </w:r>
    </w:p>
    <w:p w:rsidR="00197670" w:rsidRPr="0037178A" w:rsidRDefault="00197670" w:rsidP="00197670">
      <w:r>
        <w:rPr>
          <w:rStyle w:val="Style13ptBold"/>
        </w:rPr>
        <w:t xml:space="preserve">Quach and Rustique 12 </w:t>
      </w:r>
      <w:r>
        <w:t xml:space="preserve">Elle Rustique is a postdoctoral research fellow at Stanford who studied education policy, and Sara Rutherford-Quach is the director of Academic Initiatives &amp; Research, Lecturer at Understanding Language at Stanford University, “Linked Learning in Porterville: Creating Capacity for Innovation and Change through Collaborative Leadership and Community Engagement”, </w:t>
      </w:r>
      <w:r w:rsidRPr="00DC7029">
        <w:t>http://www.linkedlearning.org/wp-content/uploads/2015/12/linked-learning-porterville-creating-capacity-innovation-and-change-through-collaborative-leadership.pdf</w:t>
      </w:r>
    </w:p>
    <w:p w:rsidR="00197670" w:rsidRPr="0037178A" w:rsidRDefault="00197670" w:rsidP="00197670">
      <w:r w:rsidRPr="00932B27">
        <w:rPr>
          <w:rStyle w:val="StyleUnderline"/>
        </w:rPr>
        <w:t>Strategy 4: Starting Small to Spark Innovation The district leadership’s decision to build on its existing Small School Grant to develop Linked Learning seems to have served several strategic purposes</w:t>
      </w:r>
      <w:r>
        <w:t xml:space="preserve">. First, this decision increased the likelihood for success at Harmony Magnet and for the Linked Learning initiative as a whole, </w:t>
      </w:r>
      <w:r w:rsidRPr="00932B27">
        <w:rPr>
          <w:rStyle w:val="StyleUnderline"/>
        </w:rPr>
        <w:t>by allowing the district to hire a strong leader to build the new model from the ground up</w:t>
      </w:r>
      <w:r>
        <w:t xml:space="preserve">, rather than retrofitting existing school structures and dismantling long-held traditions. Teachers and students who came to Harmony Magnet knew that the Linked Learning approach—the career-themed coursework, the teaming, the project-based instruction—would be different. </w:t>
      </w:r>
      <w:r w:rsidRPr="00932B27">
        <w:rPr>
          <w:rStyle w:val="StyleUnderline"/>
        </w:rPr>
        <w:t>Second, this high-profile strategy helped to create buy-in across other sites throughout the district, because other sites could visibly see and learn what was possible at Harmony.</w:t>
      </w:r>
      <w:r>
        <w:t xml:space="preserve"> Jeff Bottoms, who became the second principal of Harmony Magnet, described the effectiveness of the district’s strategy to start out with one site and build off its success to expand to other sites: So what’s happened is a model that we helped to start... and that could not have happened without that management. The district, I think, has a great vision, and they took this model, which... has now grown to be this incredible model... the gospel of Harmony is now being sold to other campuses as well. According to Cindy Brown, Director of Pathways, the district’s strategy of beginning with two “open choice” pathways at Harmony and expanding to nine pathways, which eventually became located in all five PUSD high schools, has worked well. “</w:t>
      </w:r>
      <w:r w:rsidRPr="00932B27">
        <w:rPr>
          <w:rStyle w:val="StyleUnderline"/>
        </w:rPr>
        <w:t>The success that started at Harmony helped pave the path for PUSD to expand its efforts into a 24 Stanford Center for Opportunity Policy in Education Linked Learning district-wide initiative,” she</w:t>
      </w:r>
      <w:r>
        <w:t xml:space="preserve"> explained, adding, “</w:t>
      </w:r>
      <w:r w:rsidRPr="00932B27">
        <w:rPr>
          <w:rStyle w:val="StyleUnderline"/>
        </w:rPr>
        <w:t>In a matter of just a few years, we see the ‘gospel of pathways’ spreading across our K-12 educational system and our local community.”</w:t>
      </w:r>
      <w:r>
        <w:t xml:space="preserve"> </w:t>
      </w:r>
    </w:p>
    <w:p w:rsidR="00197670" w:rsidRPr="00B55AD5" w:rsidRDefault="00197670" w:rsidP="00197670"/>
    <w:p w:rsidR="00197670" w:rsidRPr="00197670" w:rsidRDefault="00197670" w:rsidP="00197670"/>
    <w:p w:rsidR="00197670" w:rsidRPr="00197670" w:rsidRDefault="00197670" w:rsidP="00197670"/>
    <w:p w:rsidR="00197670" w:rsidRDefault="00197670" w:rsidP="00656054">
      <w:pPr>
        <w:pStyle w:val="Heading2"/>
      </w:pPr>
      <w:r>
        <w:lastRenderedPageBreak/>
        <w:t xml:space="preserve">D&amp;G – New L </w:t>
      </w:r>
    </w:p>
    <w:p w:rsidR="00197670" w:rsidRDefault="00197670" w:rsidP="00197670"/>
    <w:p w:rsidR="00197670" w:rsidRDefault="00197670" w:rsidP="00197670">
      <w:pPr>
        <w:pStyle w:val="Heading3"/>
      </w:pPr>
      <w:r>
        <w:lastRenderedPageBreak/>
        <w:t xml:space="preserve">D &amp; G – Education L </w:t>
      </w:r>
    </w:p>
    <w:p w:rsidR="00197670" w:rsidRDefault="00197670" w:rsidP="00197670"/>
    <w:p w:rsidR="00197670" w:rsidRPr="00331E7B" w:rsidRDefault="00197670" w:rsidP="00197670">
      <w:pPr>
        <w:pStyle w:val="Heading4"/>
      </w:pPr>
      <w:r>
        <w:t>We start with modern times--</w:t>
      </w:r>
    </w:p>
    <w:p w:rsidR="00197670" w:rsidRDefault="00197670" w:rsidP="00197670">
      <w:pPr>
        <w:rPr>
          <w:i/>
        </w:rPr>
      </w:pPr>
      <w:r w:rsidRPr="00637348">
        <w:rPr>
          <w:i/>
        </w:rPr>
        <w:t>Keren lived in a small country town with her mother and sisters; when we f irst met her, she was 11 years old and at the end of elementary school. She smiled a lot, told us that she would like to be a teacher, and that she was excited about going to high school. When we interviewed her again in the first years of high school, she was not so happy and enthusiastic about school, indicated that she was being bullied, said she liked “technical subjects” but was not any good at math, and was seeing a remedial teacher, She did not like the way she looked—her hair, her teeth, her body. She saw herself becoming a cook, or a preschool childcare worker. When she talked about the future, she said she would “just take it as it comes.” She wanted enough money to have “a car that works” and she dreamt of having a nice house, but that was “imaginary, very very imaginary.” Throughout high school “taking it as it comes” remained a prominent theme in her thoughts about herself and her future. She attended a school in which the majority of students left before graduation, but Keren stayed on and passed her final exams. When we last interviewed her, she was enrolled in a one-year training certificate to become a nursing assistant and was saving to move into an apartment of her own.</w:t>
      </w:r>
    </w:p>
    <w:p w:rsidR="00197670" w:rsidRDefault="00197670" w:rsidP="00197670">
      <w:pPr>
        <w:pStyle w:val="ListParagraph"/>
        <w:numPr>
          <w:ilvl w:val="0"/>
          <w:numId w:val="14"/>
        </w:numPr>
        <w:spacing w:after="160" w:line="259" w:lineRule="auto"/>
      </w:pPr>
      <w:r w:rsidRPr="003C0D5C">
        <w:t>Making Modern Lives : Subjectivity, Schooling, and Social Change</w:t>
      </w:r>
      <w:r>
        <w:t xml:space="preserve"> </w:t>
      </w:r>
      <w:r w:rsidRPr="003C0D5C">
        <w:t>by Julie McLeod , and Lyn Yates</w:t>
      </w:r>
      <w:r>
        <w:t xml:space="preserve"> pg 2</w:t>
      </w:r>
    </w:p>
    <w:p w:rsidR="00197670" w:rsidRDefault="00197670" w:rsidP="00197670">
      <w:pPr>
        <w:pStyle w:val="Heading4"/>
      </w:pPr>
      <w:r>
        <w:t xml:space="preserve">We start with the story of Keren, to understand the relation of schools and subject formation </w:t>
      </w:r>
    </w:p>
    <w:p w:rsidR="00197670" w:rsidRPr="004D6DD6" w:rsidRDefault="00197670" w:rsidP="00197670">
      <w:pPr>
        <w:rPr>
          <w:rStyle w:val="Style13ptBold"/>
        </w:rPr>
      </w:pPr>
      <w:r w:rsidRPr="004D6DD6">
        <w:rPr>
          <w:rStyle w:val="Style13ptBold"/>
        </w:rPr>
        <w:t>McLeod and Yates</w:t>
      </w:r>
      <w:r>
        <w:rPr>
          <w:rStyle w:val="Style13ptBold"/>
        </w:rPr>
        <w:t xml:space="preserve"> 06</w:t>
      </w:r>
    </w:p>
    <w:p w:rsidR="00197670" w:rsidRPr="00331E7B" w:rsidRDefault="00197670" w:rsidP="00197670">
      <w:r>
        <w:t>(Julie McLeod-</w:t>
      </w:r>
      <w:r w:rsidRPr="00241676">
        <w:t xml:space="preserve"> is a Professor in the area of Curriculum, Equity and Social Change at the Melbourne Graduate School of Education, University of Melbourne.</w:t>
      </w:r>
      <w:r>
        <w:t xml:space="preserve"> and Lyn Yates-</w:t>
      </w:r>
      <w:r w:rsidRPr="00241676">
        <w:t xml:space="preserve"> Foundation Professor of Curriculum, Melbourne Graduate School of Education, University of Melbourne</w:t>
      </w:r>
      <w:r>
        <w:t>. “Making Modern Lives Subjectivity, Schooling, and Social Change” pg 2-4)//malone</w:t>
      </w:r>
    </w:p>
    <w:p w:rsidR="00197670" w:rsidRDefault="00197670" w:rsidP="00197670">
      <w:pPr>
        <w:pStyle w:val="ListParagraph"/>
      </w:pPr>
      <w:r>
        <w:t>The questions we are interested in and which we explore in later chapters include: How is Keren’s sense of self and subjectivity shaped? What does she bring from her family, her biography, and what does she encounter at school? What is our own role in the story we elicit from Keren and the stories we make from our conversations with her? How are changes in education and work patterns affecting Keren and her peers? In what sense is one person’s story “evidence”? In what sense is Keren’s story a familiar one of a working-class girl and her path through school and life, and in what respects are there signs of a new era, new experiences, a new “detraditional” world? How would we tell? Questions such as these are about theory and substantive focus; they are also about methodological ways of proceeding and writing, about how to do research</w:t>
      </w:r>
      <w:r w:rsidRPr="000E3C58">
        <w:rPr>
          <w:u w:val="single"/>
        </w:rPr>
        <w:t>. To begin with, consider</w:t>
      </w:r>
      <w:r w:rsidRPr="00294BC0">
        <w:rPr>
          <w:u w:val="single"/>
        </w:rPr>
        <w:t xml:space="preserve"> our decision to examine issues of schooling, social change, and inequalities by a longitudinal focus on subjectivity</w:t>
      </w:r>
      <w:r>
        <w:t xml:space="preserve">. </w:t>
      </w:r>
      <w:r w:rsidRPr="00C70EC6">
        <w:rPr>
          <w:u w:val="single"/>
        </w:rPr>
        <w:t xml:space="preserve">Subjectivity has become an object of fascination for contemporary theory, and the reasons for </w:t>
      </w:r>
      <w:r>
        <w:t xml:space="preserve">this, as well as the questions being posed, warrant attention from those who are concerned about young people, or schooling, or social power and inequalities. For some theorists, </w:t>
      </w:r>
      <w:r w:rsidRPr="00CA2DED">
        <w:rPr>
          <w:u w:val="single"/>
        </w:rPr>
        <w:t>the new attention to subjectivity is responding to broad social and cultural changes</w:t>
      </w:r>
      <w:r>
        <w:t xml:space="preserve">. It involves questions about what is required of the person in this era—what fashioning of subjectivity or identity does the new work and cultural order require, and how do young people shape themselves, over time, in the context of their </w:t>
      </w:r>
      <w:r>
        <w:lastRenderedPageBreak/>
        <w:t>family and school life? For others, t</w:t>
      </w:r>
      <w:r w:rsidRPr="00294BC0">
        <w:rPr>
          <w:u w:val="single"/>
        </w:rPr>
        <w:t xml:space="preserve">he interest in subjectivity is a </w:t>
      </w:r>
      <w:r w:rsidRPr="00294BC0">
        <w:rPr>
          <w:b/>
          <w:u w:val="single"/>
        </w:rPr>
        <w:t>continued development of a range of theoretical, practical, and political attempts to address “difference.”</w:t>
      </w:r>
      <w:r>
        <w:t xml:space="preserve"> It</w:t>
      </w:r>
      <w:r w:rsidRPr="000850E5">
        <w:rPr>
          <w:u w:val="single"/>
        </w:rPr>
        <w:t xml:space="preserve"> is part of an ongoing engagement with questions about how gender or class or race and ethnic formations work today,</w:t>
      </w:r>
      <w:r>
        <w:t xml:space="preserve"> with how </w:t>
      </w:r>
      <w:r w:rsidRPr="000850E5">
        <w:rPr>
          <w:u w:val="single"/>
        </w:rPr>
        <w:t>individual identities as well as social patterns are made and remade;</w:t>
      </w:r>
      <w:r>
        <w:t xml:space="preserve"> and with </w:t>
      </w:r>
      <w:r w:rsidRPr="00331E7B">
        <w:rPr>
          <w:u w:val="single"/>
        </w:rPr>
        <w:t>how inequality, advantage, and disadvantage are produced and might be changing</w:t>
      </w:r>
      <w:r>
        <w:t xml:space="preserve">. </w:t>
      </w:r>
      <w:r w:rsidRPr="00C70EC6">
        <w:t xml:space="preserve">This book is one account of young people in current times, and of the theories that try to understand them. </w:t>
      </w:r>
      <w:r w:rsidRPr="00331E7B">
        <w:rPr>
          <w:u w:val="single"/>
        </w:rPr>
        <w:t xml:space="preserve">Our stories </w:t>
      </w:r>
      <w:r w:rsidRPr="00C70EC6">
        <w:t xml:space="preserve">of what happens and </w:t>
      </w:r>
      <w:r w:rsidRPr="00331E7B">
        <w:rPr>
          <w:u w:val="single"/>
        </w:rPr>
        <w:t>what is said by the young men and women we follow are set against and in dialogue with some of the different claims</w:t>
      </w:r>
      <w:r w:rsidRPr="00C70EC6">
        <w:t xml:space="preserve"> and theories being made about these times, a</w:t>
      </w:r>
      <w:r w:rsidRPr="00331E7B">
        <w:rPr>
          <w:u w:val="single"/>
        </w:rPr>
        <w:t>bout gendered identity today, about schools and what they do</w:t>
      </w:r>
      <w:r w:rsidRPr="00C70EC6">
        <w:t>. We set out to study, for example, changes in how girls today are seeing their lives and thinking about their future compared with girls of their mothers’ generation. We look at the aspirations and dreams they develop in the school years, and the meaning of the choices they make as they take their first steps of their work or career path beyond school. These changes are evident in both middle-class and working-class girls, although their</w:t>
      </w:r>
      <w:r>
        <w:t xml:space="preserve"> </w:t>
      </w:r>
      <w:r w:rsidRPr="000E3C58">
        <w:t xml:space="preserve">stories are not the same. It is also a study of changes affecting boys, of new forms of uncertainty about who they are and where they are going—though, here too, the story is differentiated by class and ethnicity. For both males and females, some of the assumptions and conscious expectations they have about men and women today, both at school and in future public and family life, have changed. But </w:t>
      </w:r>
      <w:r w:rsidRPr="000E3C58">
        <w:rPr>
          <w:u w:val="single"/>
        </w:rPr>
        <w:t>this book also argues that the constant theoretical and political focus on “change,” “New Times,” and new forms of identity has been overdone and the extent of change somewhat exaggerated</w:t>
      </w:r>
      <w:r w:rsidRPr="000E3C58">
        <w:t xml:space="preserve">. </w:t>
      </w:r>
      <w:r w:rsidRPr="000E3C58">
        <w:rPr>
          <w:u w:val="single"/>
        </w:rPr>
        <w:t>The new types of work and opportunities, new modes of entry to work, the intensified push to govern and present the self in new ways f</w:t>
      </w:r>
      <w:r w:rsidRPr="000E3C58">
        <w:rPr>
          <w:b/>
          <w:u w:val="single"/>
        </w:rPr>
        <w:t xml:space="preserve">oregrounded in the “new times” rhetoric, are taken up and experienced very unevenly </w:t>
      </w:r>
      <w:r w:rsidRPr="000E3C58">
        <w:rPr>
          <w:u w:val="single"/>
        </w:rPr>
        <w:t>by different groups of young people in our study.</w:t>
      </w:r>
      <w:r w:rsidRPr="000E3C58">
        <w:t xml:space="preserve"> And many of the patterns and claims theorists have noted about previous periods, such as inequalities and class or gendered ways of being, or schooling’s role in producing and consolidating difference and inequalities, are still apparent, even though they may have different substantive forms today.</w:t>
      </w:r>
    </w:p>
    <w:p w:rsidR="00197670" w:rsidRPr="00E055D8" w:rsidRDefault="00197670" w:rsidP="00197670">
      <w:pPr>
        <w:pStyle w:val="ListParagraph"/>
      </w:pPr>
    </w:p>
    <w:p w:rsidR="00197670" w:rsidRDefault="00197670" w:rsidP="00197670">
      <w:pPr>
        <w:pStyle w:val="Heading4"/>
      </w:pPr>
      <w:r>
        <w:t>“pathway” link</w:t>
      </w:r>
    </w:p>
    <w:p w:rsidR="00197670" w:rsidRDefault="00197670" w:rsidP="00197670">
      <w:r>
        <w:t>-at generalizations</w:t>
      </w:r>
    </w:p>
    <w:p w:rsidR="00197670" w:rsidRPr="00F371EC" w:rsidRDefault="00197670" w:rsidP="00197670">
      <w:pPr>
        <w:rPr>
          <w:b/>
          <w:bCs/>
          <w:sz w:val="26"/>
        </w:rPr>
      </w:pPr>
      <w:r w:rsidRPr="004D6DD6">
        <w:rPr>
          <w:rStyle w:val="Style13ptBold"/>
        </w:rPr>
        <w:t>McLeod and Yates</w:t>
      </w:r>
      <w:r>
        <w:rPr>
          <w:rStyle w:val="Style13ptBold"/>
        </w:rPr>
        <w:t xml:space="preserve"> 06</w:t>
      </w:r>
    </w:p>
    <w:p w:rsidR="00197670" w:rsidRPr="00331E7B" w:rsidRDefault="00197670" w:rsidP="00197670">
      <w:r>
        <w:t>(Julie McLeod-</w:t>
      </w:r>
      <w:r w:rsidRPr="00241676">
        <w:t xml:space="preserve"> is a Professor in the area of Curriculum, Equity and Social Change at the Melbourne Graduate School of Education, University of Melbourne.</w:t>
      </w:r>
      <w:r>
        <w:t xml:space="preserve"> and Lyn Yates-</w:t>
      </w:r>
      <w:r w:rsidRPr="00241676">
        <w:t xml:space="preserve"> Foundation Professor of Curriculum, Melbourne Graduate School of Education, University of Melbourne</w:t>
      </w:r>
      <w:r>
        <w:t>. “Making Modern Lives Subjectivity, Schooling, and Social Change” pg 8)//malone</w:t>
      </w:r>
    </w:p>
    <w:p w:rsidR="00197670" w:rsidRPr="00AA764F" w:rsidRDefault="00197670" w:rsidP="00197670"/>
    <w:p w:rsidR="00197670" w:rsidRPr="00AA764F" w:rsidRDefault="00197670" w:rsidP="00197670">
      <w:r w:rsidRPr="00AA764F">
        <w:rPr>
          <w:u w:val="single"/>
        </w:rPr>
        <w:t>At age 14, many girls in our study were dreaming about a future of almost unlimited possibility:</w:t>
      </w:r>
      <w:r>
        <w:t xml:space="preserve"> travel, combining different glamorous jobs, fast cars, adventure (McLeod and Yates 1998).</w:t>
      </w:r>
      <w:r w:rsidRPr="00AA764F">
        <w:rPr>
          <w:u w:val="single"/>
        </w:rPr>
        <w:t xml:space="preserve"> At 18, a summary of their postschool pathways</w:t>
      </w:r>
      <w:r>
        <w:t xml:space="preserve"> (see Appendix 2a) looks like a pattern that would make the “girls can do anything” feminist reformers of the 1970s w</w:t>
      </w:r>
      <w:r w:rsidRPr="00AA764F">
        <w:rPr>
          <w:u w:val="single"/>
        </w:rPr>
        <w:t>ring their hands in despair at the gender-stereotyped choices: three enter nursing, others go into arts and commerce, music therapy and law.</w:t>
      </w:r>
      <w:r>
        <w:t xml:space="preserve"> The young men chose equally gender stereotypical occupations of mechanical engineering, medical technology, computer studies, and gardening. These are the kind of summary data that one expects to find in tracking studies of destinations. B</w:t>
      </w:r>
      <w:r w:rsidRPr="004D6DD6">
        <w:rPr>
          <w:u w:val="single"/>
        </w:rPr>
        <w:t xml:space="preserve">ut neither the pathways to these occupations at 18, nor their meaning </w:t>
      </w:r>
      <w:r w:rsidRPr="004D6DD6">
        <w:rPr>
          <w:u w:val="single"/>
        </w:rPr>
        <w:lastRenderedPageBreak/>
        <w:t xml:space="preserve">to the individuals or their significance in terms of social power, can be assumed from this simple summary. </w:t>
      </w:r>
      <w:r>
        <w:t>O</w:t>
      </w:r>
      <w:r w:rsidRPr="004D6DD6">
        <w:rPr>
          <w:b/>
          <w:u w:val="single"/>
        </w:rPr>
        <w:t>ur close-up and recursive study of subjectivity follows the antecedent influences on destinations and the shifting cultural and subjective meanings of those decisions</w:t>
      </w:r>
      <w:r>
        <w:t>. Following young people’s strategies and narratives of identitymaking over the six years of high school through a focus on what they say to us about their self, their school, their future—repeatedly, prospectively, retrospectively, contradictorily, recursively—provides a different way of seeing “pathways” than the tracking from outside that databases and large-scale survey-based research provide. It shows practices of meaning-making, and the ways in which identity is developed and reshaped over the course of the high school years.</w:t>
      </w:r>
    </w:p>
    <w:p w:rsidR="00197670" w:rsidRDefault="00197670" w:rsidP="00197670"/>
    <w:p w:rsidR="00197670" w:rsidRDefault="00197670" w:rsidP="00197670">
      <w:pPr>
        <w:pStyle w:val="Heading4"/>
      </w:pPr>
      <w:r>
        <w:t xml:space="preserve">Subjectivity is produced throughout high schools </w:t>
      </w:r>
    </w:p>
    <w:p w:rsidR="00197670" w:rsidRPr="00E52D45" w:rsidRDefault="00197670" w:rsidP="00197670">
      <w:r>
        <w:t>-non static</w:t>
      </w:r>
    </w:p>
    <w:p w:rsidR="00197670" w:rsidRPr="00F371EC" w:rsidRDefault="00197670" w:rsidP="00197670">
      <w:pPr>
        <w:rPr>
          <w:b/>
          <w:bCs/>
          <w:sz w:val="26"/>
        </w:rPr>
      </w:pPr>
      <w:r w:rsidRPr="004D6DD6">
        <w:rPr>
          <w:rStyle w:val="Style13ptBold"/>
        </w:rPr>
        <w:t>McLeod and Yates</w:t>
      </w:r>
      <w:r>
        <w:rPr>
          <w:rStyle w:val="Style13ptBold"/>
        </w:rPr>
        <w:t xml:space="preserve"> 06</w:t>
      </w:r>
    </w:p>
    <w:p w:rsidR="00197670" w:rsidRDefault="00197670" w:rsidP="00197670">
      <w:r>
        <w:t>(Julie McLeod-</w:t>
      </w:r>
      <w:r w:rsidRPr="00241676">
        <w:t xml:space="preserve"> is a Professor in the area of Curriculum, Equity and Social Change at the Melbourne Graduate School of Education, University of Melbourne.</w:t>
      </w:r>
      <w:r>
        <w:t xml:space="preserve"> and Lyn Yates-</w:t>
      </w:r>
      <w:r w:rsidRPr="00241676">
        <w:t xml:space="preserve"> Foundation Professor of Curriculum, Melbourne Graduate School of Education, University of Melbourne</w:t>
      </w:r>
      <w:r>
        <w:t>. “Making Modern Lives Subjectivity, Schooling, and Social Change” pg 38)//malone</w:t>
      </w:r>
    </w:p>
    <w:p w:rsidR="00197670" w:rsidRPr="000C6A71" w:rsidRDefault="00197670" w:rsidP="00197670"/>
    <w:p w:rsidR="00197670" w:rsidRPr="000C6A71" w:rsidRDefault="00197670" w:rsidP="00197670">
      <w:r w:rsidRPr="00F371EC">
        <w:rPr>
          <w:u w:val="single"/>
        </w:rPr>
        <w:t>The “making of self” in the current historical period, whether we def ine that as late or post- or a second modernity,</w:t>
      </w:r>
      <w:r>
        <w:t xml:space="preserve"> is identified by a range of theorists (Giddens 1991, McNay 2000, Mansfield 2000; Rose 1999) </w:t>
      </w:r>
      <w:r w:rsidRPr="00F371EC">
        <w:rPr>
          <w:u w:val="single"/>
        </w:rPr>
        <w:t>as being of new and distinctive importance, a process that signifies the emergence of new kinds of identities and social relations</w:t>
      </w:r>
      <w:r>
        <w:t>. Equally</w:t>
      </w:r>
      <w:r w:rsidRPr="00F371EC">
        <w:rPr>
          <w:u w:val="single"/>
        </w:rPr>
        <w:t>, for researchers writing from the perspective and politics of social movements such as feminism, anti-racisim, and postcolonialism,</w:t>
      </w:r>
      <w:r w:rsidRPr="00F371EC">
        <w:t xml:space="preserve"> the construction and development of subjectivity remains a central issue in a different way:</w:t>
      </w:r>
      <w:r>
        <w:t xml:space="preserve"> What keeps patterns of old inequalities recreating themselves in new contexts? What kind of a thing is subjectivity and how is it formed? How does it develop? How might it change? While subjectivity and identity are terms that are often used interchangeably, we aim to distinguish between the two in order to register different kinds of arguments and analyses. 1 Throughout this book,</w:t>
      </w:r>
      <w:r w:rsidRPr="00F371EC">
        <w:rPr>
          <w:u w:val="single"/>
        </w:rPr>
        <w:t xml:space="preserve"> we use identity to describe how young people see themselves—their more self-conscious identifications and self-identity, as a particular kind of person. </w:t>
      </w:r>
      <w:r>
        <w:t xml:space="preserve">This could include how they view themselves in terms of personality (optimistic, solitary) or kind of student (motivated, indifferent, successful, struggling) or how they see themselves in relation to standard sociological categories (e.g., from the middle class). Whether (and how) people self-consciously see their gender as an important part of their identity and the identity of others is of interest here. But, </w:t>
      </w:r>
      <w:r w:rsidRPr="00F371EC">
        <w:rPr>
          <w:u w:val="single"/>
        </w:rPr>
        <w:t xml:space="preserve">as we will discuss, this is neither a simple or unitary issue </w:t>
      </w:r>
      <w:r>
        <w:t>(in a single interview, participants may well deny that gender is important in one part of the interview and talk about it as important in another part),</w:t>
      </w:r>
      <w:r w:rsidRPr="00F371EC">
        <w:rPr>
          <w:u w:val="single"/>
        </w:rPr>
        <w:t xml:space="preserve"> nor the only way one can interpret their gendered subjectivity, as themes can emerge over the course of the interviews of which they are not conscious or are not immediately apparent to them.</w:t>
      </w:r>
      <w:r>
        <w:t xml:space="preserve"> The primary terms with which young people represent (or do not represent) their identities is significant to our account. But our</w:t>
      </w:r>
      <w:r w:rsidRPr="00F371EC">
        <w:rPr>
          <w:u w:val="single"/>
        </w:rPr>
        <w:t xml:space="preserve"> use of the term “subjectivity” signals that those identities are not simple, given, presumed essences that naturally unfold, but rather are produced in an ongoing process</w:t>
      </w:r>
      <w:r>
        <w:t>, mediated by</w:t>
      </w:r>
      <w:r w:rsidRPr="00F371EC">
        <w:rPr>
          <w:u w:val="single"/>
        </w:rPr>
        <w:t xml:space="preserve"> multiple historical and contemporary factors, including social, schooling, and </w:t>
      </w:r>
      <w:r w:rsidRPr="00F371EC">
        <w:rPr>
          <w:u w:val="single"/>
        </w:rPr>
        <w:lastRenderedPageBreak/>
        <w:t>psychodynamic relations.</w:t>
      </w:r>
      <w:r>
        <w:t xml:space="preserve"> Mansfield (2000, 11) argues that across diverse theories of subjectivity, from philosophically and socio-politicallybased views to linguistic and psychoanalytic uses, there is a consensus among theorists that “subjectivity is constructed, made within the world, not born into it already formed.” </w:t>
      </w:r>
      <w:r w:rsidRPr="001306DE">
        <w:rPr>
          <w:u w:val="single"/>
        </w:rPr>
        <w:t>The term “subjectivity” alerts us not so much to the idiosyncrasies of the individual</w:t>
      </w:r>
      <w:r>
        <w:t xml:space="preserve"> (though this is, of course, relevant), </w:t>
      </w:r>
      <w:r w:rsidRPr="001306DE">
        <w:rPr>
          <w:u w:val="single"/>
        </w:rPr>
        <w:t>as to how “subjects” are formed—the range of influences, practices, experiences, and relations that combine to produce a young person and young people.</w:t>
      </w:r>
      <w:r>
        <w:t xml:space="preserve"> In this way, subjectivity </w:t>
      </w:r>
      <w:r w:rsidRPr="001306DE">
        <w:rPr>
          <w:u w:val="single"/>
        </w:rPr>
        <w:t>refers to both general and particular processes and patterns in the making of modern liv</w:t>
      </w:r>
      <w:r>
        <w:t xml:space="preserve">es. As a theoretical term, subjectivity has a complex and multifaceted history, and one aim of our discussion is to elucidate and work with some currently influential theories of subjectivity and think through </w:t>
      </w:r>
      <w:r w:rsidRPr="001306DE">
        <w:rPr>
          <w:u w:val="single"/>
        </w:rPr>
        <w:t>how they illuminate our empirical study of young peopl</w:t>
      </w:r>
      <w:r>
        <w:t>e. This is discussed directly in chapter 4 and underpins our discussions throughout. We also occasionally use the term “biography” when we want to capture the temporal dimension of subjectivity, to underline that subjects are not only constituted in the “here and now” but that this process is an accumulating and recursive one. Individuals carry histories within them, and the accumulating effects over time of young people’s relationship to particular types of schooling is a major focus of this book.</w:t>
      </w:r>
    </w:p>
    <w:p w:rsidR="00197670" w:rsidRDefault="00197670" w:rsidP="00197670">
      <w:pPr>
        <w:pStyle w:val="Heading4"/>
      </w:pPr>
      <w:r>
        <w:t>At: studies wrong</w:t>
      </w:r>
    </w:p>
    <w:p w:rsidR="00197670" w:rsidRPr="00F371EC" w:rsidRDefault="00197670" w:rsidP="00197670">
      <w:pPr>
        <w:rPr>
          <w:b/>
          <w:bCs/>
          <w:sz w:val="26"/>
        </w:rPr>
      </w:pPr>
      <w:r w:rsidRPr="004D6DD6">
        <w:rPr>
          <w:rStyle w:val="Style13ptBold"/>
        </w:rPr>
        <w:t>McLeod and Yates</w:t>
      </w:r>
      <w:r>
        <w:rPr>
          <w:rStyle w:val="Style13ptBold"/>
        </w:rPr>
        <w:t xml:space="preserve"> 06</w:t>
      </w:r>
    </w:p>
    <w:p w:rsidR="00197670" w:rsidRDefault="00197670" w:rsidP="00197670">
      <w:r>
        <w:t>(Julie McLeod-</w:t>
      </w:r>
      <w:r w:rsidRPr="00241676">
        <w:t xml:space="preserve"> is a Professor in the area of Curriculum, Equity and Social Change at the Melbourne Graduate School of Education, University of Melbourne.</w:t>
      </w:r>
      <w:r>
        <w:t xml:space="preserve"> and Lyn Yates-</w:t>
      </w:r>
      <w:r w:rsidRPr="00241676">
        <w:t xml:space="preserve"> Foundation Professor of Curriculum, Melbourne Graduate School of Education, University of Melbourne</w:t>
      </w:r>
      <w:r>
        <w:t>. “Making Modern Lives Subjectivity, Schooling, and Social Change” pg 8)//malone</w:t>
      </w:r>
    </w:p>
    <w:p w:rsidR="00197670" w:rsidRDefault="00197670" w:rsidP="00197670">
      <w:r w:rsidRPr="003117B8">
        <w:rPr>
          <w:u w:val="single"/>
        </w:rPr>
        <w:t>Our longitudinal and qualitative study is, from one perspective, a small-scale study, following 26 people. From another perspective, it was a major undertaking, with elements of four school ethnographies, and our intensive involvement in the project has now lasted a decade</w:t>
      </w:r>
      <w:r>
        <w:t xml:space="preserve">. Over seven years, we conducted over 400 lengthy interviews and generated multiple sources of evidence or “data” for each interview: </w:t>
      </w:r>
      <w:r w:rsidRPr="003117B8">
        <w:rPr>
          <w:u w:val="single"/>
        </w:rPr>
        <w:t>notes at the time and subsequently, tapes and transcriptions, videotapes, our own recollections, as well as later comments by the people involved, including comments</w:t>
      </w:r>
      <w:r>
        <w:t xml:space="preserve"> from a final interview after participants had watched a compilation video tape of extracts from the seven years of their earlier interviews.</w:t>
      </w:r>
      <w:r w:rsidRPr="003117B8">
        <w:rPr>
          <w:u w:val="single"/>
        </w:rPr>
        <w:t xml:space="preserve"> The project was structured to offer ongoing attention to interpretive comparison. We built it by selecting between six and eight main students from four different schools</w:t>
      </w:r>
      <w:r>
        <w:t xml:space="preserve"> (initially we had interviewed all students in a class from each of those schools, and we continued through the first three years of the project to interview other friends together with the main students we were following).</w:t>
      </w:r>
      <w:r w:rsidRPr="003117B8">
        <w:rPr>
          <w:u w:val="single"/>
        </w:rPr>
        <w:t xml:space="preserve"> Unlike a more common form of qualitative research, school ethnographies, we did not want to focus only on the experiences of one “type” of studen</w:t>
      </w:r>
      <w:r>
        <w:t xml:space="preserve">t (e.g., working-class boys), or different groups of students within a single school. And we wanted to look at schools beyond the kinds that are usually chosen by researchers like ourselves whose interests are in difference and inequalities—that is, the most disadvantaged or most elite. </w:t>
      </w:r>
      <w:r w:rsidRPr="003131A0">
        <w:rPr>
          <w:u w:val="single"/>
        </w:rPr>
        <w:t>We wanted to pay attention to “the middle,” to explore what happens in ordinary high schools, where experiences are not so overdetermined</w:t>
      </w:r>
      <w:r>
        <w:t xml:space="preserve">. This, we felt, was a particularly important focus for “new world” countries such as Australia. In the study design we wanted to set up some opportunity to consider what particular school experiences bring to the biographical characteristics of students differentiated by class or gender or ethnicity. So the four schools and the 26 students were selected to include students from different backgrounds in the same school, and students from similar backgrounds </w:t>
      </w:r>
      <w:r>
        <w:lastRenderedPageBreak/>
        <w:t>who attended different schools. There are, of course, important methodological questions about what we are assuming and doing here, what it means to do this kind of research with small numbers of subjects, and the implicit categories in how “different backgrounds” are selected; these issues are discussed in later chapters when we talk about “class” or “race” (see also Yates 2000, 2001, 2003). In each interview, twice a year over seven years, we were asking our participants to talk about various aspects of three things: their views of self, their views of school, and their views of the future. In each interview we asked questions or embarked on the conversation in different ways. Sometimes we asked directly (“How would you describe yourself?” “What do you think this school views as important?” “Do you think much about the future?”), sometimes indirectly, asking them to bring along and talk about a favorite photograph, or what they thought of certain issues that were in the news.</w:t>
      </w:r>
      <w:r w:rsidRPr="003131A0">
        <w:rPr>
          <w:u w:val="single"/>
        </w:rPr>
        <w:t xml:space="preserve"> Our interview questions and style were more influenced by sociological and feminist perspectives than psychological ones</w:t>
      </w:r>
      <w:r>
        <w:t xml:space="preserve">. Our intent was to embark on topics in ways that were relatively nonleading, and nondirective, both in the sense of attempting to avoid setting up certain types of responses as the appropriate ones, and in the sense of </w:t>
      </w:r>
      <w:r w:rsidRPr="003131A0">
        <w:rPr>
          <w:u w:val="single"/>
        </w:rPr>
        <w:t>not closely privileging a particular type of theory and theory-testing in the design of the questions themselves.</w:t>
      </w:r>
      <w:r>
        <w:t xml:space="preserve"> We also had an ongoing interest in and concern about the meaning of the interview exchange and the effect of our own embodied personas on what those in the study would say or choose to say, and we will discuss that further throughout this book. These were not a “confessional” style of interview, and our approach, as all research approaches, set up some possibilities and foreclosed others (McLeod 2003; McLeod and Yates 1997). One decision we made was to try to minimize the impact or significance of our study as an event in the lives of those we studied. Contrary to many feminist approaches, we did not seek an “intimate” relationship with those we studied, and we did not, as some other projects do, show previous videos or talk about what was said in previous interviews in subsequent interviews (until the end of the study when we prepared and discussed with each participant in our study an overall compilation tape from their individual interviews). This did not mean that no relationship developed between us and those whom we interviewed, or that the study had no meaning or impact for them. During the course of the study, we found that the mere event of appearing twice a year as nonjudgmental outsiders who gave people a chance to talk was specifically valued by some, whereas others were not particularly comfortable with this, but nevertheless tried to help us. Again, we will discuss this further throughout the book. </w:t>
      </w:r>
      <w:r w:rsidRPr="00EF49C4">
        <w:rPr>
          <w:b/>
          <w:u w:val="single"/>
        </w:rPr>
        <w:t>But a longitudinal study, with repeated interviewing, does inevitably build a more significant research relationship than a one-off survey,</w:t>
      </w:r>
      <w:r>
        <w:t xml:space="preserve"> and we attempted to minimize as far as we could having the research event itself shape the choices and thinking that we were setting out to study. Our project was an interview-based study, not an ethnographic one</w:t>
      </w:r>
      <w:r w:rsidRPr="00EF49C4">
        <w:rPr>
          <w:u w:val="single"/>
        </w:rPr>
        <w:t xml:space="preserve">. The methods are ones that elicit conscious and often self-conscious talk about what people are thinking, and what they want to say to researchers about this. </w:t>
      </w:r>
      <w:r>
        <w:t xml:space="preserve">We interviewed participants in a conventional interview setting (in an empty schoolroom, and later in a neutral outside location); in a space that was “time out” from their school day. We did not observe them in the classroom or in the school grounds with their friends; we did not follow them out of school, or interview their parents or teachers. Of course, in one sense, this is a limitation, and circumscribes what we can say. But it is not possible to be a fly on the wall; had we done any of those other kinds of research, that too would have shaped certain events and interpretations and foreclosed others. For example, to the people in our study, the fact that we were not having any direct involvement with teachers or parents was a feature of their interview space. The “buddy” ethnographer relationship by no means guarantees access to events as they would be if that ethnographer were not present. In any case, we too have families and lives, and other demands of our working life beyond this study. In terms of the specificity of our lives as </w:t>
      </w:r>
      <w:r>
        <w:lastRenderedPageBreak/>
        <w:t>researchers, we were also mindful of the effect of our presence as older women from the university on what the participants told us and the dynamic of the interview; we discuss this in the following chapter. The larger issue of what we, and all researchers, are able to do and not do as we try to study lives is an ongoing part of our account.</w:t>
      </w:r>
    </w:p>
    <w:p w:rsidR="00CE1F47" w:rsidRPr="001F1363" w:rsidRDefault="00CE1F47" w:rsidP="00CE1F47">
      <w:pPr>
        <w:pStyle w:val="Heading3"/>
      </w:pPr>
      <w:r>
        <w:lastRenderedPageBreak/>
        <w:t xml:space="preserve">2NC – </w:t>
      </w:r>
      <w:r w:rsidRPr="001F1363">
        <w:t>AT – Russia Thumper</w:t>
      </w:r>
    </w:p>
    <w:p w:rsidR="00CE1F47" w:rsidRPr="001F1363" w:rsidRDefault="00CE1F47" w:rsidP="00CE1F47">
      <w:pPr>
        <w:pStyle w:val="Heading4"/>
      </w:pPr>
      <w:r w:rsidRPr="001F1363">
        <w:t xml:space="preserve">Base doesn’t think allegations were true – they’re blaming it on liberal media. </w:t>
      </w:r>
    </w:p>
    <w:p w:rsidR="00CE1F47" w:rsidRPr="001F1363" w:rsidRDefault="00CE1F47" w:rsidP="00CE1F47">
      <w:r w:rsidRPr="001F1363">
        <w:rPr>
          <w:rStyle w:val="Style13ptBold"/>
        </w:rPr>
        <w:t>Debenedetti ’7/12</w:t>
      </w:r>
      <w:r w:rsidRPr="001F1363">
        <w:t xml:space="preserve"> </w:t>
      </w:r>
      <w:r w:rsidRPr="001F1363">
        <w:rPr>
          <w:sz w:val="16"/>
          <w:szCs w:val="16"/>
        </w:rPr>
        <w:t xml:space="preserve">(Gabriel; politics writer for Politico; “GOP base asks, 'What Russia scandal?',” </w:t>
      </w:r>
      <w:hyperlink r:id="rId140" w:history="1">
        <w:r w:rsidRPr="001F1363">
          <w:rPr>
            <w:rStyle w:val="Hyperlink"/>
            <w:sz w:val="16"/>
            <w:szCs w:val="16"/>
          </w:rPr>
          <w:t>http://www.politico.com/story/2017/07/12/trump-russia-scandal-240477</w:t>
        </w:r>
      </w:hyperlink>
      <w:r w:rsidRPr="001F1363">
        <w:rPr>
          <w:sz w:val="16"/>
          <w:szCs w:val="16"/>
        </w:rPr>
        <w:t>; Date Accessed: 7/17/2017; DS)</w:t>
      </w:r>
    </w:p>
    <w:p w:rsidR="00CE1F47" w:rsidRPr="001F1363" w:rsidRDefault="00CE1F47" w:rsidP="00CE1F47">
      <w:pPr>
        <w:rPr>
          <w:sz w:val="16"/>
        </w:rPr>
      </w:pPr>
      <w:r w:rsidRPr="001F1363">
        <w:rPr>
          <w:u w:val="single"/>
        </w:rPr>
        <w:t xml:space="preserve">Secret Russia meeting? So what. Collusion? Nah. Media outrage? </w:t>
      </w:r>
      <w:r w:rsidRPr="001F1363">
        <w:rPr>
          <w:b/>
          <w:u w:val="single"/>
        </w:rPr>
        <w:t>Fake news</w:t>
      </w:r>
      <w:r w:rsidRPr="001F1363">
        <w:rPr>
          <w:sz w:val="16"/>
        </w:rPr>
        <w:t xml:space="preserve">. </w:t>
      </w:r>
      <w:r w:rsidRPr="001F1363">
        <w:rPr>
          <w:u w:val="single"/>
        </w:rPr>
        <w:t xml:space="preserve">Anyone who thinks the Republican base will abandon President Donald Trump over the latest Russia revelations is </w:t>
      </w:r>
      <w:r w:rsidRPr="001F1363">
        <w:rPr>
          <w:b/>
          <w:u w:val="single"/>
        </w:rPr>
        <w:t>sorely mistaken</w:t>
      </w:r>
      <w:r w:rsidRPr="001F1363">
        <w:rPr>
          <w:sz w:val="16"/>
        </w:rPr>
        <w:t xml:space="preserve">. According to a POLITICO survey of more than two dozen local Republican Party leaders in counties where 2018’s most competitive races are shaping up, </w:t>
      </w:r>
      <w:r w:rsidRPr="001F1363">
        <w:rPr>
          <w:u w:val="single"/>
        </w:rPr>
        <w:t xml:space="preserve">the </w:t>
      </w:r>
      <w:r w:rsidRPr="001F1363">
        <w:rPr>
          <w:b/>
          <w:u w:val="single"/>
        </w:rPr>
        <w:t>GOP grass roots aren’t fazed</w:t>
      </w:r>
      <w:r w:rsidRPr="001F1363">
        <w:rPr>
          <w:u w:val="single"/>
        </w:rPr>
        <w:t xml:space="preserve"> by news of Donald Trump Jr.’s meeting last year with a Kremlin-linked lawyer or the daily drip of stories about Trump and Russia. They aren’t even paying close attention</w:t>
      </w:r>
      <w:r w:rsidRPr="001F1363">
        <w:rPr>
          <w:sz w:val="16"/>
        </w:rPr>
        <w:t>. That’s a problem for Democrats, who will likely need to win over the support of some Trump-backing Republican voters in the battleground congressional districts where the House majority will be won or lost in 2018. “</w:t>
      </w:r>
      <w:r w:rsidRPr="001F1363">
        <w:rPr>
          <w:u w:val="single"/>
        </w:rPr>
        <w:t xml:space="preserve">It’s pretty much a non-issue. Most people that do reference it, </w:t>
      </w:r>
      <w:r w:rsidRPr="001F1363">
        <w:rPr>
          <w:b/>
          <w:u w:val="single"/>
        </w:rPr>
        <w:t>reference it as a witch hunt</w:t>
      </w:r>
      <w:r w:rsidRPr="001F1363">
        <w:rPr>
          <w:u w:val="single"/>
        </w:rPr>
        <w:t>.</w:t>
      </w:r>
      <w:r w:rsidRPr="001F1363">
        <w:rPr>
          <w:sz w:val="16"/>
        </w:rPr>
        <w:t xml:space="preserve"> It’s a one-sided thing: ‘Trump, Russia, Russia, Russia, Russia.’ I hear more about that than any credible evidence against Trump, Trump Jr.,” said Carl Bunce, chairman of the Las Vegas-based GOP in Nevada's Clark County, where two tight House races are expected to be fought. “</w:t>
      </w:r>
      <w:r w:rsidRPr="001F1363">
        <w:rPr>
          <w:u w:val="single"/>
        </w:rPr>
        <w:t>It’s just all noise to people on the ground here. People on the ground are just concerned about job security</w:t>
      </w:r>
      <w:r w:rsidRPr="001F1363">
        <w:rPr>
          <w:sz w:val="16"/>
        </w:rPr>
        <w:t xml:space="preserve">. It’s almost embarrassing for the media from my perspective. Move on. I’m sure they could find something else to report on,” he said. While it’s too soon for any public polling on the new controversy surrounding the president’s son, </w:t>
      </w:r>
      <w:r w:rsidRPr="001F1363">
        <w:rPr>
          <w:u w:val="single"/>
        </w:rPr>
        <w:t xml:space="preserve">Republican voters in general haven’t budged in their support of the president — </w:t>
      </w:r>
      <w:r w:rsidRPr="001F1363">
        <w:rPr>
          <w:b/>
          <w:u w:val="single"/>
        </w:rPr>
        <w:t>8 in 10 back him</w:t>
      </w:r>
      <w:r w:rsidRPr="001F1363">
        <w:rPr>
          <w:u w:val="single"/>
        </w:rPr>
        <w:t xml:space="preserve"> nationwide</w:t>
      </w:r>
      <w:r w:rsidRPr="001F1363">
        <w:rPr>
          <w:sz w:val="16"/>
        </w:rPr>
        <w:t xml:space="preserve">, according to a POLITICO/Morning Consult poll this month. One reason is that </w:t>
      </w:r>
      <w:r w:rsidRPr="001F1363">
        <w:rPr>
          <w:u w:val="single"/>
        </w:rPr>
        <w:t>the Russia narrative simply isn’t one that party activists are following closely — or even believe</w:t>
      </w:r>
      <w:r w:rsidRPr="001F1363">
        <w:rPr>
          <w:sz w:val="16"/>
        </w:rPr>
        <w:t>. “Yeah, so I haven’t heard about that, I guess that’s an indication of where it is on my radar,” said Brian Murphy, the GOP chairman of southern New Hampshire’s Rockingham County, referring to Tuesday’s publication of Trump Jr.’s emails arranging a meeting with a Russian lawyer offering information that would “incriminate” Hillary Clinton. “We haven’t heard a lot of scuttlebutt about it. I think it’s a whole lot about nothing,” said Craig DuMond, GOP vice chairman in Delaware County, New York, where Rep. John Faso is a top Democratic target. “</w:t>
      </w:r>
      <w:r w:rsidRPr="001F1363">
        <w:rPr>
          <w:u w:val="single"/>
        </w:rPr>
        <w:t xml:space="preserve">It’s something really, personally, I’ve dismissed. It’s a lot about nothing.” Any collusion, went a common refrain, is between the news media and the desperate, </w:t>
      </w:r>
      <w:r w:rsidRPr="001F1363">
        <w:rPr>
          <w:b/>
          <w:u w:val="single"/>
        </w:rPr>
        <w:t>out-of-power Democratic</w:t>
      </w:r>
      <w:r w:rsidRPr="001F1363">
        <w:rPr>
          <w:u w:val="single"/>
        </w:rPr>
        <w:t xml:space="preserve"> Party. “Democrats and their allies in the media are actually doing the country a disservice with their ‘</w:t>
      </w:r>
      <w:r w:rsidRPr="001F1363">
        <w:rPr>
          <w:b/>
          <w:u w:val="single"/>
        </w:rPr>
        <w:t>scandal each day’ narrative</w:t>
      </w:r>
      <w:r w:rsidRPr="001F1363">
        <w:rPr>
          <w:sz w:val="16"/>
        </w:rPr>
        <w:t xml:space="preserve">,” added San Diego County Republican Party Chairman Tony Krvaric, whose local congressman, Republican Darrell Issa, is facing a highly competitive reelection race. “While it’s like catnip for the elites and it keeps pundits busy, regular people tune it out.” </w:t>
      </w:r>
      <w:r w:rsidRPr="001F1363">
        <w:rPr>
          <w:u w:val="single"/>
        </w:rPr>
        <w:t>Echoing an administration that regularly refers to stories about possible ties to Russia as a “witch hunt” driven by the “</w:t>
      </w:r>
      <w:r w:rsidRPr="001F1363">
        <w:rPr>
          <w:b/>
          <w:u w:val="single"/>
        </w:rPr>
        <w:t>fake news” media</w:t>
      </w:r>
      <w:r w:rsidRPr="001F1363">
        <w:rPr>
          <w:u w:val="single"/>
        </w:rPr>
        <w:t xml:space="preserve">, local Republican officials were quick to insist the constant coverage said more about the state of the press — and its </w:t>
      </w:r>
      <w:r w:rsidRPr="001F1363">
        <w:rPr>
          <w:b/>
          <w:u w:val="single"/>
        </w:rPr>
        <w:t>alleged hatred for the president</w:t>
      </w:r>
      <w:r w:rsidRPr="001F1363">
        <w:rPr>
          <w:u w:val="single"/>
        </w:rPr>
        <w:t xml:space="preserve"> — than Trump. Their takeaway from the glut of stories? The media can’t be trusted. “The story with Don Jr. falls into the category of being </w:t>
      </w:r>
      <w:r w:rsidRPr="001F1363">
        <w:rPr>
          <w:b/>
          <w:u w:val="single"/>
        </w:rPr>
        <w:t>taken with a grain of salt</w:t>
      </w:r>
      <w:r w:rsidRPr="001F1363">
        <w:rPr>
          <w:u w:val="single"/>
        </w:rPr>
        <w:t>, or several grains of salt</w:t>
      </w:r>
      <w:r w:rsidRPr="001F1363">
        <w:rPr>
          <w:sz w:val="16"/>
        </w:rPr>
        <w:t>. People are reserving judgment,” said Vlad Davidiuk, a senior official in Texas’ Harris County GOP. There, in the Houston suburbs where Republican Rep. John Culberson’s seat is considered vulnerable next year, Davidiuk notes that voters are more concerned with the state’s impending legislative special session. “It’s part of the over-saturation of the Russia story and the collusion allegations. And [having] no evidence to back up those original assertions kind of led people to the conclusion that a lot of it was manufactured. A lot of the subsequent reporting and stories that emerged showed [that] some people in the mainstream media were using the story to further a political narrative or boost ratings artificially,” he said.</w:t>
      </w:r>
    </w:p>
    <w:p w:rsidR="00CE1F47" w:rsidRPr="001F1363" w:rsidRDefault="00CE1F47" w:rsidP="00CE1F47">
      <w:pPr>
        <w:pStyle w:val="Heading3"/>
      </w:pPr>
      <w:r>
        <w:lastRenderedPageBreak/>
        <w:t xml:space="preserve">2NC – </w:t>
      </w:r>
      <w:r w:rsidRPr="001F1363">
        <w:t>L – Flip-Flop</w:t>
      </w:r>
    </w:p>
    <w:p w:rsidR="00CE1F47" w:rsidRPr="001F1363" w:rsidRDefault="00CE1F47" w:rsidP="00CE1F47">
      <w:pPr>
        <w:pStyle w:val="Heading4"/>
      </w:pPr>
      <w:r w:rsidRPr="001F1363">
        <w:t xml:space="preserve">The plan’s a </w:t>
      </w:r>
      <w:r w:rsidRPr="001F1363">
        <w:rPr>
          <w:u w:val="single"/>
        </w:rPr>
        <w:t>massive flip-flop</w:t>
      </w:r>
      <w:r w:rsidRPr="001F1363">
        <w:t xml:space="preserve"> – Trump got wins from </w:t>
      </w:r>
      <w:r w:rsidRPr="001F1363">
        <w:rPr>
          <w:u w:val="single"/>
        </w:rPr>
        <w:t>defunding</w:t>
      </w:r>
      <w:r w:rsidRPr="001F1363">
        <w:t xml:space="preserve">. </w:t>
      </w:r>
    </w:p>
    <w:p w:rsidR="00CE1F47" w:rsidRPr="001F1363" w:rsidRDefault="00CE1F47" w:rsidP="00CE1F47">
      <w:r w:rsidRPr="001F1363">
        <w:rPr>
          <w:rStyle w:val="Style13ptBold"/>
        </w:rPr>
        <w:t>Camera ‘7/12</w:t>
      </w:r>
      <w:r w:rsidRPr="001F1363">
        <w:t xml:space="preserve"> </w:t>
      </w:r>
      <w:r w:rsidRPr="001F1363">
        <w:rPr>
          <w:sz w:val="16"/>
          <w:szCs w:val="16"/>
        </w:rPr>
        <w:t xml:space="preserve">(Lauren; 7/12/2017; Education Reporter for US News; “House Appropriators Snub Trump, DeVos School Choice Agenda,” </w:t>
      </w:r>
      <w:hyperlink r:id="rId141" w:history="1">
        <w:r w:rsidRPr="001F1363">
          <w:rPr>
            <w:rStyle w:val="Hyperlink"/>
            <w:sz w:val="16"/>
            <w:szCs w:val="16"/>
          </w:rPr>
          <w:t>https://www.usnews.com/news/education-news/articles/2017-07-12/department-of-education-spending-plan-snubs-trump-devos-school-choice-agenda</w:t>
        </w:r>
      </w:hyperlink>
      <w:r w:rsidRPr="001F1363">
        <w:rPr>
          <w:sz w:val="16"/>
          <w:szCs w:val="16"/>
        </w:rPr>
        <w:t>; Date Accessed: 7/15/2017; DS)</w:t>
      </w:r>
    </w:p>
    <w:p w:rsidR="00CE1F47" w:rsidRPr="00073322" w:rsidRDefault="00CE1F47" w:rsidP="00CE1F47">
      <w:pPr>
        <w:rPr>
          <w:rStyle w:val="StyleUnderline"/>
        </w:rPr>
      </w:pPr>
      <w:r w:rsidRPr="001F1363">
        <w:rPr>
          <w:u w:val="single"/>
        </w:rPr>
        <w:t xml:space="preserve">House appropriators </w:t>
      </w:r>
      <w:r w:rsidRPr="001F1363">
        <w:rPr>
          <w:b/>
          <w:u w:val="single"/>
        </w:rPr>
        <w:t>snubbed the Trump administration</w:t>
      </w:r>
      <w:r w:rsidRPr="001F1363">
        <w:rPr>
          <w:u w:val="single"/>
        </w:rPr>
        <w:t xml:space="preserve"> Wednesday in unveiling a spending plan for the Department of Education that includes virtually </w:t>
      </w:r>
      <w:r w:rsidRPr="001F1363">
        <w:rPr>
          <w:b/>
          <w:u w:val="single"/>
        </w:rPr>
        <w:t>none of the school choice proposals</w:t>
      </w:r>
      <w:r w:rsidRPr="001F1363">
        <w:rPr>
          <w:u w:val="single"/>
        </w:rPr>
        <w:t xml:space="preserve"> outlined in the president's budget request. The working budget</w:t>
      </w:r>
      <w:r w:rsidRPr="001F1363">
        <w:rPr>
          <w:sz w:val="16"/>
        </w:rPr>
        <w:t>, which members of the appropriations committee will finalize tomorrow during a committee markup</w:t>
      </w:r>
      <w:r w:rsidRPr="001F1363">
        <w:rPr>
          <w:u w:val="single"/>
        </w:rPr>
        <w:t>, would slash funding for the Department of Education by $2.4 billion</w:t>
      </w:r>
      <w:r w:rsidRPr="001F1363">
        <w:rPr>
          <w:sz w:val="16"/>
        </w:rPr>
        <w:t xml:space="preserve"> – significantly less than the $9.2 billion the administration proposed. </w:t>
      </w:r>
      <w:r w:rsidRPr="001F1363">
        <w:rPr>
          <w:u w:val="single"/>
        </w:rPr>
        <w:t>The president's budget request</w:t>
      </w:r>
      <w:r w:rsidRPr="001F1363">
        <w:rPr>
          <w:sz w:val="16"/>
        </w:rPr>
        <w:t xml:space="preserve">, unveiled back in March, </w:t>
      </w:r>
      <w:r w:rsidRPr="001F1363">
        <w:rPr>
          <w:u w:val="single"/>
        </w:rPr>
        <w:t xml:space="preserve">proposed pouring an additional $1.4 billion into </w:t>
      </w:r>
      <w:r w:rsidRPr="001F1363">
        <w:rPr>
          <w:b/>
          <w:u w:val="single"/>
        </w:rPr>
        <w:t>school choice programs</w:t>
      </w:r>
      <w:r w:rsidRPr="001F1363">
        <w:rPr>
          <w:u w:val="single"/>
        </w:rPr>
        <w:t xml:space="preserve"> by increasing funding for charter schools by $168 million, instituting a new $250 million </w:t>
      </w:r>
      <w:r w:rsidRPr="001F1363">
        <w:rPr>
          <w:b/>
          <w:u w:val="single"/>
        </w:rPr>
        <w:t>private school voucher program</w:t>
      </w:r>
      <w:r w:rsidRPr="001F1363">
        <w:rPr>
          <w:u w:val="single"/>
        </w:rPr>
        <w:t xml:space="preserve"> and boosting the Title I program by $1 billion for states and school districts that allow students to use the funding at the public school of their choice</w:t>
      </w:r>
      <w:r w:rsidRPr="001F1363">
        <w:rPr>
          <w:sz w:val="16"/>
        </w:rPr>
        <w:t xml:space="preserve">. Save for an increase in funding for charters schools, the House spending bill includes none of those proposals. The president pledged on the campaign trail to steer $20 billion in federal funding to school choice policies, though he has yet to outline exactly how he plans to do that. Still, Trump and Education Secretary Betsy DeVos have spent significant amount of time in Florida schools touting school choice offerings, which include a scholarship tax credit. To be sure, the lack of alignment between Republican appropriators and the Trump administration has been visible for some time. When DeVos testified before a Senate appropriations subcommittee last month regarding the president's budget proposal, nearly every GOP member criticized aspects of the spending plan, exposing just how far apart the administration's education agenda is with that of Republicans in Congress. But </w:t>
      </w:r>
      <w:r w:rsidRPr="001F1363">
        <w:rPr>
          <w:u w:val="single"/>
        </w:rPr>
        <w:t xml:space="preserve">the plan does contain at least </w:t>
      </w:r>
      <w:r w:rsidRPr="001F1363">
        <w:rPr>
          <w:b/>
          <w:u w:val="single"/>
        </w:rPr>
        <w:t>one win for the Trump administration</w:t>
      </w:r>
      <w:r w:rsidRPr="001F1363">
        <w:rPr>
          <w:u w:val="single"/>
        </w:rPr>
        <w:t xml:space="preserve">. The bulk of the funding elimination in the House appropriator's spending plan comes from eliminating part of Title II, which funds teacher preparation programs and district efforts to reduce class sizes. The president had </w:t>
      </w:r>
      <w:r w:rsidRPr="001F1363">
        <w:rPr>
          <w:b/>
          <w:u w:val="single"/>
        </w:rPr>
        <w:t>proposed eliminating the $2.4 billion</w:t>
      </w:r>
      <w:r w:rsidRPr="001F1363">
        <w:rPr>
          <w:u w:val="single"/>
        </w:rPr>
        <w:t xml:space="preserve"> programs entirely in his budget request, arguing it's "</w:t>
      </w:r>
      <w:r w:rsidRPr="001F1363">
        <w:rPr>
          <w:b/>
          <w:u w:val="single"/>
        </w:rPr>
        <w:t>poorly targeted and spread thinly</w:t>
      </w:r>
      <w:r w:rsidRPr="001F1363">
        <w:rPr>
          <w:u w:val="single"/>
        </w:rPr>
        <w:t xml:space="preserve"> across thousands of districts with scant evidence of impact."</w:t>
      </w:r>
    </w:p>
    <w:p w:rsidR="00197670" w:rsidRPr="00197670" w:rsidRDefault="00197670" w:rsidP="00197670"/>
    <w:p w:rsidR="00197670" w:rsidRPr="00197670" w:rsidRDefault="00197670" w:rsidP="00197670"/>
    <w:p w:rsidR="00197670" w:rsidRDefault="00197670" w:rsidP="00197670">
      <w:pPr>
        <w:pStyle w:val="Heading1"/>
      </w:pPr>
      <w:r>
        <w:lastRenderedPageBreak/>
        <w:t xml:space="preserve">TOPICALITY </w:t>
      </w:r>
    </w:p>
    <w:p w:rsidR="00197670" w:rsidRDefault="00197670" w:rsidP="00197670"/>
    <w:p w:rsidR="00197670" w:rsidRDefault="00197670" w:rsidP="00197670">
      <w:pPr>
        <w:pStyle w:val="Heading3"/>
      </w:pPr>
      <w:r>
        <w:lastRenderedPageBreak/>
        <w:t>Regulation = Courts</w:t>
      </w:r>
    </w:p>
    <w:p w:rsidR="00197670" w:rsidRDefault="00197670" w:rsidP="00197670">
      <w:pPr>
        <w:pStyle w:val="Heading4"/>
      </w:pPr>
      <w:r>
        <w:t>Regulations can be initiated by the courts</w:t>
      </w:r>
    </w:p>
    <w:p w:rsidR="00197670" w:rsidRPr="000D13ED" w:rsidRDefault="00197670" w:rsidP="00197670">
      <w:r>
        <w:t>State of New Jersey DOE No Date, The Department of Education, “</w:t>
      </w:r>
      <w:r w:rsidRPr="00A56238">
        <w:t>Administrative Code and Statute</w:t>
      </w:r>
      <w:r>
        <w:t xml:space="preserve">”, </w:t>
      </w:r>
      <w:hyperlink r:id="rId142" w:history="1">
        <w:r w:rsidRPr="004C4645">
          <w:rPr>
            <w:rStyle w:val="Hyperlink"/>
          </w:rPr>
          <w:t>http://www.nj.gov/education/code/process.htm</w:t>
        </w:r>
      </w:hyperlink>
      <w:r>
        <w:t xml:space="preserve"> IEB</w:t>
      </w:r>
    </w:p>
    <w:p w:rsidR="00197670" w:rsidRDefault="00197670" w:rsidP="00197670">
      <w:r w:rsidRPr="000D13ED">
        <w:rPr>
          <w:rStyle w:val="Emphasis"/>
        </w:rPr>
        <w:t>An administrative regulation</w:t>
      </w:r>
      <w:r w:rsidRPr="000D13ED">
        <w:rPr>
          <w:u w:val="single"/>
        </w:rPr>
        <w:t xml:space="preserve"> or "code" as defined in the APA</w:t>
      </w:r>
      <w:r>
        <w:t xml:space="preserve"> (NJSA 52:14B) </w:t>
      </w:r>
      <w:r w:rsidRPr="000D13ED">
        <w:rPr>
          <w:u w:val="single"/>
        </w:rPr>
        <w:t>means "each agency's statement of general applicability and continuing effect that implements or interprets law or policy, or describes the organization, procedure or practice requirements of any agency." The APA is implemented for all departments of state</w:t>
      </w:r>
      <w:r>
        <w:t xml:space="preserve"> through Title I, Chapter 30.</w:t>
      </w:r>
    </w:p>
    <w:p w:rsidR="00197670" w:rsidRPr="00A56238" w:rsidRDefault="00197670" w:rsidP="00197670">
      <w:pPr>
        <w:rPr>
          <w:u w:val="single"/>
        </w:rPr>
      </w:pPr>
      <w:r w:rsidRPr="000D13ED">
        <w:rPr>
          <w:u w:val="single"/>
        </w:rPr>
        <w:t xml:space="preserve">Rulemaking </w:t>
      </w:r>
      <w:r w:rsidRPr="000D13ED">
        <w:rPr>
          <w:rStyle w:val="Emphasis"/>
        </w:rPr>
        <w:t>can be initiated by</w:t>
      </w:r>
      <w:r w:rsidRPr="000D13ED">
        <w:rPr>
          <w:u w:val="single"/>
        </w:rPr>
        <w:t>:</w:t>
      </w:r>
    </w:p>
    <w:p w:rsidR="00197670" w:rsidRDefault="00197670" w:rsidP="00197670">
      <w:r>
        <w:t>implementation of a statute, including new legislation;</w:t>
      </w:r>
    </w:p>
    <w:p w:rsidR="00197670" w:rsidRDefault="00197670" w:rsidP="00197670">
      <w:r>
        <w:t>a change in agency or governmental policy;</w:t>
      </w:r>
    </w:p>
    <w:p w:rsidR="00197670" w:rsidRDefault="00197670" w:rsidP="00197670">
      <w:r>
        <w:t>an executive order issued by the governor;</w:t>
      </w:r>
    </w:p>
    <w:p w:rsidR="00197670" w:rsidRPr="000D13ED" w:rsidRDefault="00197670" w:rsidP="00197670">
      <w:pPr>
        <w:rPr>
          <w:u w:val="single"/>
        </w:rPr>
      </w:pPr>
      <w:r w:rsidRPr="000D13ED">
        <w:rPr>
          <w:rStyle w:val="Emphasis"/>
        </w:rPr>
        <w:t>a court decision</w:t>
      </w:r>
      <w:r w:rsidRPr="000D13ED">
        <w:rPr>
          <w:u w:val="single"/>
        </w:rPr>
        <w:t>;</w:t>
      </w:r>
    </w:p>
    <w:p w:rsidR="00197670" w:rsidRDefault="00197670" w:rsidP="00197670">
      <w:r>
        <w:t>a rulemaking petition from an interested party;</w:t>
      </w:r>
    </w:p>
    <w:p w:rsidR="00197670" w:rsidRDefault="00197670" w:rsidP="00197670">
      <w:r>
        <w:t>an emergent danger or peril; and</w:t>
      </w:r>
    </w:p>
    <w:p w:rsidR="00197670" w:rsidRDefault="00197670" w:rsidP="00197670">
      <w:r>
        <w:t>a federal requirement.</w:t>
      </w:r>
    </w:p>
    <w:p w:rsidR="00197670" w:rsidRDefault="00197670" w:rsidP="00197670">
      <w:pPr>
        <w:pStyle w:val="Heading4"/>
      </w:pPr>
      <w:r>
        <w:t>Courts can create rules</w:t>
      </w:r>
    </w:p>
    <w:p w:rsidR="00197670" w:rsidRPr="00206832" w:rsidRDefault="00197670" w:rsidP="00197670">
      <w:r>
        <w:t xml:space="preserve">Lumen N. </w:t>
      </w:r>
      <w:r w:rsidRPr="00C337F0">
        <w:rPr>
          <w:rStyle w:val="Style13ptBold"/>
        </w:rPr>
        <w:t>Mulligan</w:t>
      </w:r>
      <w:r>
        <w:t xml:space="preserve"> and Glen </w:t>
      </w:r>
      <w:r w:rsidRPr="00C337F0">
        <w:rPr>
          <w:rStyle w:val="Style13ptBold"/>
        </w:rPr>
        <w:t>Staszewski</w:t>
      </w:r>
      <w:r>
        <w:t xml:space="preserve">, Lumen N. Mulligan: Associate Dean, Faculty Professor of Law, Glen Staszewski: Professor of Law at Michigan State University, “The Supreme Court’s </w:t>
      </w:r>
      <w:r w:rsidRPr="000D13ED">
        <w:rPr>
          <w:u w:val="single"/>
        </w:rPr>
        <w:t xml:space="preserve">Regulation </w:t>
      </w:r>
      <w:r>
        <w:t xml:space="preserve">of Civil Procedure: Lessons From Administrative Law”, </w:t>
      </w:r>
      <w:hyperlink r:id="rId143" w:history="1">
        <w:r w:rsidRPr="004C4645">
          <w:rPr>
            <w:rStyle w:val="Hyperlink"/>
          </w:rPr>
          <w:t>http://www.uclalawreview.org/pdf/59-5-2.pdf</w:t>
        </w:r>
      </w:hyperlink>
      <w:r>
        <w:t xml:space="preserve"> IEB</w:t>
      </w:r>
    </w:p>
    <w:p w:rsidR="00197670" w:rsidRDefault="00197670" w:rsidP="00197670">
      <w:r w:rsidRPr="00206832">
        <w:t xml:space="preserve">Although </w:t>
      </w:r>
      <w:r w:rsidRPr="000D13ED">
        <w:rPr>
          <w:u w:val="single"/>
        </w:rPr>
        <w:t>the Court</w:t>
      </w:r>
      <w:r w:rsidRPr="00206832">
        <w:t xml:space="preserve"> did not initiate rulemaking to address the policy issues</w:t>
      </w:r>
      <w:r>
        <w:t xml:space="preserve"> </w:t>
      </w:r>
      <w:r w:rsidRPr="00206832">
        <w:t xml:space="preserve">that it sought to resolve in Twombly and Iqbal, it </w:t>
      </w:r>
      <w:r w:rsidRPr="000D13ED">
        <w:rPr>
          <w:u w:val="single"/>
        </w:rPr>
        <w:t>has often relied upon</w:t>
      </w:r>
      <w:r w:rsidRPr="00206832">
        <w:t xml:space="preserve"> that form,</w:t>
      </w:r>
      <w:r>
        <w:t xml:space="preserve"> </w:t>
      </w:r>
      <w:r w:rsidRPr="00206832">
        <w:t xml:space="preserve">just as an agency would, </w:t>
      </w:r>
      <w:r w:rsidRPr="000D13ED">
        <w:rPr>
          <w:u w:val="single"/>
        </w:rPr>
        <w:t>in crafting significant Rules innovations</w:t>
      </w:r>
      <w:r w:rsidRPr="00206832">
        <w:t xml:space="preserve">.41 </w:t>
      </w:r>
      <w:r w:rsidRPr="000D13ED">
        <w:rPr>
          <w:u w:val="single"/>
        </w:rPr>
        <w:t>The court rulemaking process has evolved greatly over time into a complex affair that averages two to three years to complete</w:t>
      </w:r>
      <w:r w:rsidRPr="00206832">
        <w:t xml:space="preserve">.42 </w:t>
      </w:r>
      <w:r w:rsidRPr="000D13ED">
        <w:rPr>
          <w:u w:val="single"/>
        </w:rPr>
        <w:t>The rulemaking era began when Congress empowered the Court to promulgate the Rules of Civil Procedure in 1934 with the passage of the Rules Enabling Act.</w:t>
      </w:r>
      <w:r w:rsidRPr="00206832">
        <w:t>43 Although the 1934 Act did not specify</w:t>
      </w:r>
      <w:r>
        <w:t xml:space="preserve"> </w:t>
      </w:r>
      <w:r w:rsidRPr="00206832">
        <w:t>the use of committees, in 1935 the Court appointed a fourteen-person Advisory</w:t>
      </w:r>
      <w:r>
        <w:t xml:space="preserve"> </w:t>
      </w:r>
      <w:r w:rsidRPr="00206832">
        <w:t>Committee—which did not adhere to the notice-and-comment procedures currently</w:t>
      </w:r>
      <w:r>
        <w:t xml:space="preserve"> </w:t>
      </w:r>
      <w:r w:rsidRPr="00206832">
        <w:t>required of the Advisory Committee44—to do the research and drafting</w:t>
      </w:r>
      <w:r>
        <w:t xml:space="preserve"> </w:t>
      </w:r>
      <w:r w:rsidRPr="00206832">
        <w:t xml:space="preserve">work for the creation of the original Federal Rules of Civil Procedure.45 </w:t>
      </w:r>
      <w:r w:rsidRPr="000D13ED">
        <w:rPr>
          <w:u w:val="single"/>
        </w:rPr>
        <w:t>Under this first incarnation of the rulemaking process, the Court directly reviewed the work of the Advisory Committee and, if satisfied, reported the promulgated Rules to Congress,46 which could overrule any of the rules by exercising the legislative veto built into the 1934 Act during the specified “report-and-wait period</w:t>
      </w:r>
      <w:r w:rsidRPr="00206832">
        <w:t>.”47 Although</w:t>
      </w:r>
      <w:r>
        <w:t xml:space="preserve"> </w:t>
      </w:r>
      <w:r w:rsidRPr="000D13ED">
        <w:rPr>
          <w:u w:val="single"/>
        </w:rPr>
        <w:t>the Court</w:t>
      </w:r>
      <w:r w:rsidRPr="00206832">
        <w:t xml:space="preserve"> often deferred to the Advisory Committee’s proposals during this early</w:t>
      </w:r>
      <w:r>
        <w:t xml:space="preserve"> </w:t>
      </w:r>
      <w:r w:rsidRPr="00206832">
        <w:t xml:space="preserve">period,48 it </w:t>
      </w:r>
      <w:r w:rsidRPr="000D13ED">
        <w:rPr>
          <w:u w:val="single"/>
        </w:rPr>
        <w:t>did on occasion exercise its authority to revise Advisory Committee proposals prior to submission to Congress.49 At least once, the Court exercised its rulemaking authority directly in amending a Rule of Criminal Procedure, bypassing the Advisory Committee entirely.50</w:t>
      </w:r>
      <w:r w:rsidRPr="000D13ED">
        <w:t xml:space="preserve"> </w:t>
      </w:r>
    </w:p>
    <w:p w:rsidR="00197670" w:rsidRDefault="00197670" w:rsidP="00197670">
      <w:pPr>
        <w:rPr>
          <w:u w:val="single"/>
        </w:rPr>
      </w:pPr>
    </w:p>
    <w:p w:rsidR="00197670" w:rsidRDefault="00197670" w:rsidP="00197670">
      <w:pPr>
        <w:pStyle w:val="Heading4"/>
      </w:pPr>
      <w:r>
        <w:lastRenderedPageBreak/>
        <w:t>The Supreme Court is able to amend rules</w:t>
      </w:r>
    </w:p>
    <w:p w:rsidR="00197670" w:rsidRPr="009E65C7" w:rsidRDefault="00197670" w:rsidP="00197670">
      <w:r w:rsidRPr="009E65C7">
        <w:t>Nathan R. Sellers</w:t>
      </w:r>
      <w:r>
        <w:t xml:space="preserve"> 11, </w:t>
      </w:r>
      <w:r w:rsidRPr="005254E2">
        <w:t>Associate at Fabyanske Westra Hart &amp; Thomson</w:t>
      </w:r>
      <w:r>
        <w:t xml:space="preserve">, “Defending the Formal Federal Civil Rulemaking Process: Why the Court Should Not Amend Procedural Rules through Judicial Interpretation”, </w:t>
      </w:r>
      <w:hyperlink r:id="rId144" w:history="1">
        <w:r w:rsidRPr="004C4645">
          <w:rPr>
            <w:rStyle w:val="Hyperlink"/>
          </w:rPr>
          <w:t>https://pdfs.semanticscholar.org/1caf/04637e6010f25943098830a35ff4d9a9ba0b.pdf</w:t>
        </w:r>
      </w:hyperlink>
      <w:r>
        <w:t xml:space="preserve"> IEB</w:t>
      </w:r>
    </w:p>
    <w:p w:rsidR="00197670" w:rsidRPr="009E65C7" w:rsidRDefault="00197670" w:rsidP="00197670">
      <w:r w:rsidRPr="009E65C7">
        <w:rPr>
          <w:u w:val="single"/>
        </w:rPr>
        <w:t xml:space="preserve">Almost all major changes to the Rules are made through this formal process: formal amendment proposals are generally drafted and reviewed by subsidiary bodies within the judicial branch, affirmed by the U.S. Supreme Court for promulgation, and then transmitted to Congress for legislative approval. 18 </w:t>
      </w:r>
      <w:r w:rsidRPr="009E65C7">
        <w:rPr>
          <w:rStyle w:val="Emphasis"/>
        </w:rPr>
        <w:t>On occasion, however, the Supreme Court will issue an opinion that so dramatically alters the prevailing meaning of a Rule that it effectively amends the Rule</w:t>
      </w:r>
      <w:r w:rsidRPr="009E65C7">
        <w:rPr>
          <w:u w:val="single"/>
        </w:rPr>
        <w:t>, thus circumventing the formal rulemaking process.</w:t>
      </w:r>
      <w:r w:rsidRPr="009E65C7">
        <w:t>19 When the Court issues</w:t>
      </w:r>
      <w:r>
        <w:t xml:space="preserve"> </w:t>
      </w:r>
      <w:r w:rsidRPr="009E65C7">
        <w:t>a judicial opinion that effectively amends a Rule, the process lacks the</w:t>
      </w:r>
      <w:r>
        <w:t xml:space="preserve"> </w:t>
      </w:r>
      <w:r w:rsidRPr="009E65C7">
        <w:t>multiple layers of debate, revision, and legislative approval that</w:t>
      </w:r>
      <w:r>
        <w:t xml:space="preserve"> </w:t>
      </w:r>
      <w:r w:rsidRPr="009E65C7">
        <w:t>underscore the legitimacy of the formal rulemaking process.20</w:t>
      </w:r>
      <w:r>
        <w:t xml:space="preserve"> </w:t>
      </w:r>
      <w:r w:rsidRPr="009E65C7">
        <w:t>Moreover, none of the key features of the formal rulemaking process</w:t>
      </w:r>
      <w:r>
        <w:t xml:space="preserve"> </w:t>
      </w:r>
      <w:r w:rsidRPr="009E65C7">
        <w:t>are achieved through judicial amendment of a Rule.2 1 Finally,</w:t>
      </w:r>
      <w:r>
        <w:t xml:space="preserve"> </w:t>
      </w:r>
      <w:r w:rsidRPr="009E65C7">
        <w:t>separation of powers principles deny the Court such discretion.22</w:t>
      </w:r>
    </w:p>
    <w:p w:rsidR="00197670" w:rsidRDefault="00197670" w:rsidP="00197670"/>
    <w:p w:rsidR="00197670" w:rsidRDefault="00197670" w:rsidP="00197670">
      <w:pPr>
        <w:pStyle w:val="Heading3"/>
      </w:pPr>
      <w:r>
        <w:lastRenderedPageBreak/>
        <w:t xml:space="preserve">Regulation Precision </w:t>
      </w:r>
    </w:p>
    <w:p w:rsidR="00197670" w:rsidRPr="00F55D4D" w:rsidRDefault="00197670" w:rsidP="00197670">
      <w:pPr>
        <w:keepNext/>
        <w:keepLines/>
        <w:spacing w:before="40" w:after="0"/>
        <w:outlineLvl w:val="3"/>
        <w:rPr>
          <w:rFonts w:eastAsiaTheme="majorEastAsia" w:cstheme="majorBidi"/>
          <w:b/>
          <w:iCs/>
          <w:sz w:val="26"/>
        </w:rPr>
      </w:pPr>
      <w:r w:rsidRPr="00F55D4D">
        <w:rPr>
          <w:rFonts w:eastAsiaTheme="majorEastAsia" w:cstheme="majorBidi"/>
          <w:b/>
          <w:iCs/>
          <w:sz w:val="26"/>
        </w:rPr>
        <w:t>Regulation is distinct from tools of governance- it entails indirectly shaping a state’s actions</w:t>
      </w:r>
    </w:p>
    <w:p w:rsidR="00197670" w:rsidRPr="00F55D4D" w:rsidRDefault="00197670" w:rsidP="00197670">
      <w:r w:rsidRPr="007D7DC1">
        <w:rPr>
          <w:rStyle w:val="Style13ptBold"/>
        </w:rPr>
        <w:t>Levi-faur</w:t>
      </w:r>
      <w:r w:rsidRPr="00F55D4D">
        <w:t>, Academic who specializes in regulation and governance, 20</w:t>
      </w:r>
      <w:r w:rsidRPr="00F55D4D">
        <w:rPr>
          <w:b/>
        </w:rPr>
        <w:t>12</w:t>
      </w:r>
      <w:r w:rsidRPr="00F55D4D">
        <w:t xml:space="preserve"> (David, “</w:t>
      </w:r>
      <w:r w:rsidRPr="00F55D4D">
        <w:rPr>
          <w:i/>
        </w:rPr>
        <w:t>Handbook on the Politics of Regulation</w:t>
      </w:r>
      <w:r w:rsidRPr="00F55D4D">
        <w:t xml:space="preserve">,” </w:t>
      </w:r>
      <w:r w:rsidRPr="00F55D4D">
        <w:rPr>
          <w:rFonts w:ascii="Arial" w:hAnsi="Arial" w:cs="Arial"/>
          <w:color w:val="333333"/>
          <w:sz w:val="20"/>
          <w:szCs w:val="20"/>
          <w:shd w:val="clear" w:color="auto" w:fill="FFFFFF"/>
        </w:rPr>
        <w:t>Edward Elgar Pub, January 30</w:t>
      </w:r>
      <w:r w:rsidRPr="00F55D4D">
        <w:rPr>
          <w:rFonts w:ascii="Arial" w:hAnsi="Arial" w:cs="Arial"/>
          <w:color w:val="333333"/>
          <w:sz w:val="20"/>
          <w:szCs w:val="20"/>
          <w:shd w:val="clear" w:color="auto" w:fill="FFFFFF"/>
          <w:vertAlign w:val="superscript"/>
        </w:rPr>
        <w:t>th</w:t>
      </w:r>
      <w:r w:rsidRPr="00F55D4D">
        <w:rPr>
          <w:rFonts w:ascii="Arial" w:hAnsi="Arial" w:cs="Arial"/>
          <w:color w:val="333333"/>
          <w:sz w:val="20"/>
          <w:szCs w:val="20"/>
          <w:shd w:val="clear" w:color="auto" w:fill="FFFFFF"/>
        </w:rPr>
        <w:t xml:space="preserve">, 2012, Pg. 4, JZW) </w:t>
      </w:r>
    </w:p>
    <w:p w:rsidR="00197670" w:rsidRPr="00F55D4D" w:rsidRDefault="00197670" w:rsidP="00197670">
      <w:r w:rsidRPr="00D25CCD">
        <w:rPr>
          <w:rStyle w:val="Emphasis"/>
        </w:rPr>
        <w:t xml:space="preserve">Like many other political concepts, regulation is hard to define, </w:t>
      </w:r>
      <w:r w:rsidRPr="00D25CCD">
        <w:rPr>
          <w:rStyle w:val="StyleUnderline"/>
        </w:rPr>
        <w:t>not least because it means different things to different people.</w:t>
      </w:r>
      <w:r w:rsidRPr="00F55D4D">
        <w:t xml:space="preserve"> </w:t>
      </w:r>
      <w:r w:rsidRPr="00D25CCD">
        <w:rPr>
          <w:rStyle w:val="Emphasis"/>
        </w:rPr>
        <w:t>The term is employed for a myriad of discursive, theoretical, and analytical purposes that cry out for clarification (</w:t>
      </w:r>
      <w:r w:rsidRPr="00F55D4D">
        <w:t xml:space="preserve">Baldwin et al. I998: Black 1002; Parker and Braithwaite 2003). </w:t>
      </w:r>
      <w:r w:rsidRPr="00D25CCD">
        <w:rPr>
          <w:rStyle w:val="StyleUnderline"/>
        </w:rPr>
        <w:t xml:space="preserve">The notion of regulation is also highly contested. </w:t>
      </w:r>
      <w:r w:rsidRPr="00D25CCD">
        <w:rPr>
          <w:rStyle w:val="Emphasis"/>
        </w:rPr>
        <w:t>For the Far Right, regulation is a dirty</w:t>
      </w:r>
      <w:r w:rsidRPr="00F55D4D">
        <w:t xml:space="preserve"> </w:t>
      </w:r>
      <w:r w:rsidRPr="00D25CCD">
        <w:rPr>
          <w:rStyle w:val="StyleUnderline"/>
        </w:rPr>
        <w:t xml:space="preserve">word representing </w:t>
      </w:r>
      <w:r w:rsidRPr="00D25CCD">
        <w:rPr>
          <w:rStyle w:val="Emphasis"/>
        </w:rPr>
        <w:t>the heavy hand of authoritarian governments</w:t>
      </w:r>
      <w:r w:rsidRPr="00D25CCD">
        <w:rPr>
          <w:rStyle w:val="StyleUnderline"/>
        </w:rPr>
        <w:t xml:space="preserve"> and the creeping body of rules that constrain human or national liberties. </w:t>
      </w:r>
      <w:r w:rsidRPr="00D25CCD">
        <w:rPr>
          <w:rStyle w:val="Emphasis"/>
        </w:rPr>
        <w:t>For the Old Left</w:t>
      </w:r>
      <w:r w:rsidRPr="00F55D4D">
        <w:t xml:space="preserve"> </w:t>
      </w:r>
      <w:r w:rsidRPr="00D25CCD">
        <w:rPr>
          <w:rStyle w:val="StyleUnderline"/>
        </w:rPr>
        <w:t>it is part of the superstructure that serves the interests of the dominant class and frames power relations in seemingly civilized forms.</w:t>
      </w:r>
      <w:r w:rsidRPr="00F55D4D">
        <w:t xml:space="preserve"> </w:t>
      </w:r>
      <w:r w:rsidRPr="008C7DD2">
        <w:rPr>
          <w:rStyle w:val="Emphasis"/>
        </w:rPr>
        <w:t>For Progressive Democrats,</w:t>
      </w:r>
      <w:r w:rsidRPr="00F55D4D">
        <w:t xml:space="preserve"> </w:t>
      </w:r>
      <w:r w:rsidRPr="008C7DD2">
        <w:rPr>
          <w:rStyle w:val="StyleUnderline"/>
        </w:rPr>
        <w:t xml:space="preserve">it is a public good, a tool to control profit-hungry capitalists and to govern social and ecological risks. </w:t>
      </w:r>
      <w:r w:rsidRPr="00F55D4D">
        <w:t xml:space="preserve">For some, </w:t>
      </w:r>
      <w:r w:rsidRPr="008C7DD2">
        <w:rPr>
          <w:rStyle w:val="StyleUnderline"/>
        </w:rPr>
        <w:t>regulation is something that is done exclusively by government</w:t>
      </w:r>
      <w:r w:rsidRPr="00F55D4D">
        <w:t xml:space="preserve">, a matter of the state and legal enforcement, </w:t>
      </w:r>
      <w:r w:rsidRPr="008C7DD2">
        <w:rPr>
          <w:rStyle w:val="StyleUnderline"/>
        </w:rPr>
        <w:t>while for others regulation is mostly the work of social actors who monitor other actors,</w:t>
      </w:r>
      <w:r w:rsidRPr="00F55D4D">
        <w:t xml:space="preserve"> including governments</w:t>
      </w:r>
      <w:r w:rsidRPr="008C7DD2">
        <w:rPr>
          <w:rStyle w:val="StyleUnderline"/>
        </w:rPr>
        <w:t>. State-centered conceptions of regulation define it with reference to state-made laws</w:t>
      </w:r>
      <w:r w:rsidRPr="00F55D4D">
        <w:t xml:space="preserve"> </w:t>
      </w:r>
      <w:r>
        <w:t>(Laff</w:t>
      </w:r>
      <w:r w:rsidRPr="00F55D4D">
        <w:t xml:space="preserve">ont </w:t>
      </w:r>
      <w:r>
        <w:t>1994</w:t>
      </w:r>
      <w:r w:rsidRPr="00F55D4D">
        <w:t xml:space="preserve">), while </w:t>
      </w:r>
      <w:r w:rsidRPr="008C7DD2">
        <w:rPr>
          <w:rStyle w:val="StyleUnderline"/>
        </w:rPr>
        <w:t>society-centered analysts and scholars of globalization tend to point to the proliferation of regulatory institutions beyond the state</w:t>
      </w:r>
      <w:r w:rsidRPr="00F55D4D">
        <w:t xml:space="preserve"> (e.g. civil-to-civil. civil-to-government. civil-to-business. business-to-business, and business-to-government regulation). For </w:t>
      </w:r>
      <w:r w:rsidRPr="008C7DD2">
        <w:rPr>
          <w:rStyle w:val="StyleUnderline"/>
        </w:rPr>
        <w:t xml:space="preserve">legal scholars, regulation is often a legal instrument, while for sociologists and criminologists it is yet another form of social control; </w:t>
      </w:r>
      <w:r w:rsidRPr="00F55D4D">
        <w:t>thus they emphasize regulatory instruments such as shaming and issues of restorative justice and responsive regulation (Braithwaite I989; Ayres</w:t>
      </w:r>
      <w:r>
        <w:t xml:space="preserve"> and Braithwaite I992; Br</w:t>
      </w:r>
      <w:r w:rsidRPr="00F55D4D">
        <w:t xml:space="preserve">aithwaite 2002). For some it is the amalgamation of all types of laws primary, secondary, and tertiary legislation - while for others it is confined to secondary legislation. </w:t>
      </w:r>
      <w:r w:rsidRPr="00B87E10">
        <w:rPr>
          <w:rStyle w:val="StyleUnderline"/>
        </w:rPr>
        <w:t>For economists it is usually a strategic tool used by private and special interests to exploit the majority</w:t>
      </w:r>
      <w:r w:rsidRPr="00F55D4D">
        <w:t xml:space="preserve"> (e.g. Stigler 1971; Jarrell I978: Priest I993). Not all economists are alike: for institutional economists regulation might be a constitutive element of the market and is often understood as the mechanism that constitutes property rights (North 1990) or even as a source of competi</w:t>
      </w:r>
      <w:r>
        <w:t>tiveness (Porter 1991]</w:t>
      </w:r>
      <w:r w:rsidRPr="00F55D4D">
        <w:t xml:space="preserve">; Janicke 2008). The French Regulation School seems to have developed a similar institutional perspective but with a more critical tone and without the normative preferences that dominate Anglo-Saxon economists (Aglietta </w:t>
      </w:r>
      <w:r>
        <w:t>1979</w:t>
      </w:r>
      <w:r w:rsidRPr="00F55D4D">
        <w:t xml:space="preserve">; Lipietz 1987; Boyer I990). </w:t>
      </w:r>
      <w:r w:rsidRPr="00B87E10">
        <w:rPr>
          <w:rStyle w:val="StyleUnderline"/>
        </w:rPr>
        <w:t>While scholars of public administration seem to perceive it with direct and intimate reference to the rope of state authority, formal regulatory organizations, and the 'art of government</w:t>
      </w:r>
      <w:r>
        <w:t xml:space="preserve">" (Bernstein I955; Mitnick I980; Coen and Thatcher 2005; Gilardi 2005, 2008), scholars of global governance tend to focus on standards and soft norms (Mattli and Blithe 2003; Scott 2004; Jacobsson 2004; Trubek and Trubek 2005; Dejlic and </w:t>
      </w:r>
      <w:r w:rsidRPr="00F55D4D">
        <w:t xml:space="preserve">Sahlin-Andersson 2006). While some seem to think of the rise of regulation as yet another indication of the advance of neoliberalism and the retreat of the welfare state (Majone I994), others tend to see it as a neo-mercantilist instrument for market expansion (Levi- Faur 1998). High modernism (Moran 2003), and social engineering (Zedner 2006). In the European parlance, and </w:t>
      </w:r>
      <w:r w:rsidRPr="00F55D4D">
        <w:rPr>
          <w:u w:val="single"/>
        </w:rPr>
        <w:t>for most of the 20th century, regulation was synonymous with government intervention</w:t>
      </w:r>
      <w:r w:rsidRPr="00F55D4D">
        <w:t xml:space="preserve"> and, indeed, with all the efforts of the state</w:t>
      </w:r>
      <w:r w:rsidRPr="00F55D4D">
        <w:rPr>
          <w:u w:val="single"/>
        </w:rPr>
        <w:t xml:space="preserve">, by whatever means, to control and guide the economy and society. This rather </w:t>
      </w:r>
      <w:r w:rsidRPr="00F55D4D">
        <w:rPr>
          <w:b/>
          <w:iCs/>
          <w:u w:val="single"/>
        </w:rPr>
        <w:t>broad meaning</w:t>
      </w:r>
      <w:r w:rsidRPr="00F55D4D">
        <w:rPr>
          <w:u w:val="single"/>
        </w:rPr>
        <w:t xml:space="preserve"> of the term seems to have faded, </w:t>
      </w:r>
      <w:r w:rsidRPr="00F55D4D">
        <w:t xml:space="preserve">and </w:t>
      </w:r>
      <w:r w:rsidRPr="00F55D4D">
        <w:rPr>
          <w:b/>
          <w:iCs/>
          <w:u w:val="single"/>
        </w:rPr>
        <w:t>scholars now</w:t>
      </w:r>
      <w:r w:rsidRPr="00F55D4D">
        <w:t xml:space="preserve"> make efforts to </w:t>
      </w:r>
      <w:r w:rsidRPr="00F55D4D">
        <w:rPr>
          <w:b/>
          <w:iCs/>
          <w:u w:val="single"/>
        </w:rPr>
        <w:t>distinguish rule making</w:t>
      </w:r>
      <w:r w:rsidRPr="00F55D4D">
        <w:t xml:space="preserve"> </w:t>
      </w:r>
      <w:r w:rsidRPr="00F55D4D">
        <w:rPr>
          <w:u w:val="single"/>
        </w:rPr>
        <w:t>from other tools of governance</w:t>
      </w:r>
      <w:r w:rsidRPr="00F55D4D">
        <w:t xml:space="preserve">, and </w:t>
      </w:r>
      <w:r w:rsidRPr="00F55D4D">
        <w:rPr>
          <w:u w:val="single"/>
        </w:rPr>
        <w:t xml:space="preserve">indeed </w:t>
      </w:r>
      <w:r w:rsidRPr="00F55D4D">
        <w:rPr>
          <w:b/>
          <w:iCs/>
          <w:u w:val="single"/>
        </w:rPr>
        <w:t>from other types</w:t>
      </w:r>
      <w:r w:rsidRPr="00F55D4D">
        <w:rPr>
          <w:u w:val="single"/>
        </w:rPr>
        <w:t xml:space="preserve"> of policy instruments, such as </w:t>
      </w:r>
      <w:r w:rsidRPr="00F55D4D">
        <w:rPr>
          <w:b/>
          <w:iCs/>
          <w:u w:val="single"/>
        </w:rPr>
        <w:t xml:space="preserve">taxation, subsidies, </w:t>
      </w:r>
      <w:r w:rsidRPr="00F55D4D">
        <w:rPr>
          <w:b/>
          <w:iCs/>
          <w:u w:val="single"/>
        </w:rPr>
        <w:lastRenderedPageBreak/>
        <w:t>redistribution, and public ownership</w:t>
      </w:r>
      <w:r w:rsidRPr="00F55D4D">
        <w:rPr>
          <w:u w:val="single"/>
        </w:rPr>
        <w:t>.</w:t>
      </w:r>
      <w:r>
        <w:rPr>
          <w:rStyle w:val="Emphasis"/>
          <w:b w:val="0"/>
          <w:iCs w:val="0"/>
          <w:u w:val="none"/>
        </w:rPr>
        <w:t xml:space="preserve"> </w:t>
      </w:r>
      <w:r w:rsidRPr="00F55D4D">
        <w:rPr>
          <w:u w:val="single"/>
        </w:rPr>
        <w:t xml:space="preserve">Regulation not only is </w:t>
      </w:r>
      <w:r w:rsidRPr="00F55D4D">
        <w:rPr>
          <w:b/>
          <w:iCs/>
          <w:u w:val="single"/>
        </w:rPr>
        <w:t>a distinct type of policy but also entails identifiable forms and patterns of political conflict</w:t>
      </w:r>
      <w:r w:rsidRPr="00F55D4D">
        <w:t xml:space="preserve"> </w:t>
      </w:r>
      <w:r w:rsidRPr="00F55D4D">
        <w:rPr>
          <w:u w:val="single"/>
        </w:rPr>
        <w:t>that differ from the patterns that are regularly associated with policies of distribution and redistribution</w:t>
      </w:r>
      <w:r w:rsidRPr="00F55D4D">
        <w:t xml:space="preserve"> (Lowi I964; Wilson I980; Majone I997). In addition, </w:t>
      </w:r>
      <w:r w:rsidRPr="00F55D4D">
        <w:rPr>
          <w:u w:val="single"/>
        </w:rPr>
        <w:t xml:space="preserve">while other types of policy are about relatively visible transfers and direct allocation of resources, </w:t>
      </w:r>
      <w:r w:rsidRPr="00F55D4D">
        <w:rPr>
          <w:b/>
          <w:u w:val="single"/>
        </w:rPr>
        <w:t>regulation only indirectly shapes the distribution of costs in society.</w:t>
      </w:r>
      <w:r w:rsidRPr="00F55D4D">
        <w:t xml:space="preserve"> Government budgets include relatively visible' and clear estimations of the overall costs of distribution and redistribution but hardly any of the cost of regulation.' </w:t>
      </w:r>
      <w:r w:rsidRPr="00F55D4D">
        <w:rPr>
          <w:u w:val="single"/>
        </w:rPr>
        <w:t>One of the most important features of regulation is therefore that its costs</w:t>
      </w:r>
      <w:r w:rsidRPr="00F55D4D">
        <w:t xml:space="preserve"> (and some suggests also its politics) a</w:t>
      </w:r>
      <w:r w:rsidRPr="00F55D4D">
        <w:rPr>
          <w:u w:val="single"/>
        </w:rPr>
        <w:t>re opaque.</w:t>
      </w:r>
      <w:r w:rsidRPr="00F55D4D">
        <w:t xml:space="preserve"> The most significant costs of regulation are compliance costs, which are borne not by the government budget but mostly by the regulated parties. The wide distribution of these costs and their embeddedness in the regulatees' budgets make their impact, effects, and net benefits less visible and therefore less transparent to the attentive public. Some efforts to assess the costs and benefits of regulation are made in some countries and over some issues via the institutionalization of regulatory impact analysis assessments (Sunstein 2002: Radaelli and De Francesco 2007). Yet the transparency of these impact assessments and their theoretical and empirical foundations are contested (Sinden et al_ 2009). At the same time the scope of their application at least for the moment is narrow. </w:t>
      </w:r>
    </w:p>
    <w:p w:rsidR="00197670" w:rsidRPr="007D7DC1" w:rsidRDefault="00197670" w:rsidP="00197670">
      <w:pPr>
        <w:rPr>
          <w:rStyle w:val="Emphasis"/>
          <w:b w:val="0"/>
          <w:iCs w:val="0"/>
          <w:u w:val="none"/>
        </w:rPr>
      </w:pPr>
      <w:r w:rsidRPr="00F55D4D">
        <w:rPr>
          <w:u w:val="single"/>
        </w:rPr>
        <w:t xml:space="preserve">Regulation can assume </w:t>
      </w:r>
      <w:r w:rsidRPr="00F55D4D">
        <w:rPr>
          <w:b/>
          <w:iCs/>
          <w:u w:val="single"/>
        </w:rPr>
        <w:t>many different meanings.</w:t>
      </w:r>
      <w:r w:rsidRPr="00F55D4D">
        <w:t xml:space="preserve"> </w:t>
      </w:r>
      <w:r w:rsidRPr="00F55D4D">
        <w:rPr>
          <w:u w:val="single"/>
        </w:rPr>
        <w:t xml:space="preserve">While it can be understood narrowly as “authoritative rules” usually set by governmental institutions, it can also be understood broadly as </w:t>
      </w:r>
      <w:r w:rsidRPr="00F55D4D">
        <w:rPr>
          <w:b/>
          <w:iCs/>
          <w:u w:val="single"/>
        </w:rPr>
        <w:t>an umbrella term for “all mechanisms of social control, by whomsoever exercised”</w:t>
      </w:r>
      <w:r w:rsidRPr="00F55D4D">
        <w:t xml:space="preserve"> (Jordana &amp; Levi-Faur 2004, 3; see also LeviFaur 2010, 4f). </w:t>
      </w:r>
      <w:r w:rsidRPr="00F55D4D">
        <w:rPr>
          <w:u w:val="single"/>
        </w:rPr>
        <w:t>The broad understanding of regulatio</w:t>
      </w:r>
      <w:r w:rsidRPr="00F55D4D">
        <w:t xml:space="preserve">n is obviously very similar to the governance concept, with the difference that the former traditionally </w:t>
      </w:r>
      <w:r w:rsidRPr="00F55D4D">
        <w:rPr>
          <w:u w:val="single"/>
        </w:rPr>
        <w:t>pays more attention to actor constellations</w:t>
      </w:r>
      <w:r w:rsidRPr="00F55D4D">
        <w:t xml:space="preserve"> while the latter usually takes in a more systemic perspective (Mayntz 2004; for confirming examples see e.g. Levi-Faur 2010; Jordana &amp; Levi-Faur 2004, 11; Baldwin &amp; Cave 1999, 63ff). Resonating the works of Scharpf (1994, 1997) and many other policy analysts, Levi-Faur emphasises, to “</w:t>
      </w:r>
      <w:r w:rsidRPr="00F55D4D">
        <w:rPr>
          <w:u w:val="single"/>
        </w:rPr>
        <w:t>better understand regulation we need to pay close attention to the question of Who are the regulators? What is being regulated? and, How regulation is carried out?”</w:t>
      </w:r>
      <w:r w:rsidRPr="00F55D4D">
        <w:t xml:space="preserve"> (Levi-Faur 2010, 9), and he adds that </w:t>
      </w:r>
      <w:r w:rsidRPr="00F55D4D">
        <w:rPr>
          <w:u w:val="single"/>
        </w:rPr>
        <w:t>the question of “how to regulate” is closely linked “to the question of ‘who‘ regulates</w:t>
      </w:r>
      <w:r w:rsidRPr="00F55D4D">
        <w:t>“ (Levi-Faur 2010, 11; see also Cafaggi 2011).3 Other scholars also emphasise the importance of actor constellations, but their typologies are, again, partial compared to what I propose here. Two examples: While Baldwin and Cave (1999, 58-63), e.g., do not address regulation by civil society actors (civil regulation) and by actors from more than one societal domain (co-regulation) at all, Abbott and Snidal (2008) focus their “governance triangle” on formal standard-setting schemes in international arenas, deliberately omitting less formalised steering practices such as civil regulation via stakeholder pressure or CSR management (for a similar approach, see Cafaggi 2011). The typology developed in section 3 appreciates the emphasis (global/transnational) regulation research puts on actor constellations and complements it with insights taken from the following two research strands.</w:t>
      </w:r>
    </w:p>
    <w:p w:rsidR="00197670" w:rsidRDefault="00197670" w:rsidP="00197670">
      <w:pPr>
        <w:pStyle w:val="Heading4"/>
      </w:pPr>
      <w:r>
        <w:t>Infinite definitions of Regulation explodes limits- precision is key</w:t>
      </w:r>
    </w:p>
    <w:p w:rsidR="00197670" w:rsidRPr="004C5B49" w:rsidRDefault="00197670" w:rsidP="00197670">
      <w:r w:rsidRPr="007D7DC1">
        <w:rPr>
          <w:rStyle w:val="Style13ptBold"/>
        </w:rPr>
        <w:t>Black 01-</w:t>
      </w:r>
      <w:r w:rsidRPr="004C5B49">
        <w:t xml:space="preserve"> </w:t>
      </w:r>
      <w:r>
        <w:t xml:space="preserve">Professor of Law at the London School of Economics </w:t>
      </w:r>
      <w:r w:rsidRPr="004C5B49">
        <w:t xml:space="preserve">(Julia, “DECENTRING REGULATION: UNDERSTANDING THE ROLE OF REGULATION AND SELF-REGULATION IN A 'POST- REGULATORY' WORLD,” </w:t>
      </w:r>
      <w:r>
        <w:t xml:space="preserve">ProQuest, </w:t>
      </w:r>
      <w:r w:rsidRPr="004C5B49">
        <w:t>Pg. 128-133, PDF, JZW</w:t>
      </w:r>
      <w:r>
        <w:t>)</w:t>
      </w:r>
    </w:p>
    <w:p w:rsidR="00197670" w:rsidRDefault="00197670" w:rsidP="00197670">
      <w:pPr>
        <w:rPr>
          <w:sz w:val="14"/>
        </w:rPr>
      </w:pPr>
      <w:r w:rsidRPr="00C56525">
        <w:rPr>
          <w:sz w:val="14"/>
        </w:rPr>
        <w:t xml:space="preserve">The decentred understanding of regulation is in many respects very stimulating. It opens up </w:t>
      </w:r>
      <w:r w:rsidRPr="00A711C6">
        <w:rPr>
          <w:rStyle w:val="StyleUnderline"/>
        </w:rPr>
        <w:t>the cognitive frame of what 'regulation' is,</w:t>
      </w:r>
      <w:r w:rsidRPr="00C56525">
        <w:rPr>
          <w:sz w:val="14"/>
        </w:rPr>
        <w:t xml:space="preserve"> enabling commentators to spot regulation in previously unsuspected places, and it </w:t>
      </w:r>
      <w:r w:rsidRPr="00A711C6">
        <w:rPr>
          <w:rStyle w:val="Emphasis"/>
        </w:rPr>
        <w:t>prompts policy-thinkers to consider a wide range</w:t>
      </w:r>
      <w:r w:rsidRPr="00A711C6">
        <w:rPr>
          <w:rStyle w:val="StyleUnderline"/>
        </w:rPr>
        <w:t xml:space="preserve"> </w:t>
      </w:r>
      <w:r w:rsidRPr="00A711C6">
        <w:rPr>
          <w:rStyle w:val="StyleUnderline"/>
        </w:rPr>
        <w:lastRenderedPageBreak/>
        <w:t>of different configurations of state, market, community, associations, and networks to deliver public policy goals.</w:t>
      </w:r>
      <w:r w:rsidRPr="00C56525">
        <w:rPr>
          <w:sz w:val="14"/>
        </w:rPr>
        <w:t xml:space="preserve"> But </w:t>
      </w:r>
      <w:r w:rsidRPr="00A711C6">
        <w:rPr>
          <w:rStyle w:val="StyleUnderline"/>
        </w:rPr>
        <w:t>it does raise a fundamental definitional question. When 'regulation' was something associated simply with governments and their administrators,</w:t>
      </w:r>
      <w:r w:rsidRPr="00C56525">
        <w:rPr>
          <w:sz w:val="14"/>
        </w:rPr>
        <w:t xml:space="preserve"> and when 'self' -regulation could define itself simply in opposition to the 'normal' regulation by government, </w:t>
      </w:r>
      <w:r w:rsidRPr="00423620">
        <w:rPr>
          <w:rStyle w:val="StyleUnderline"/>
        </w:rPr>
        <w:t>matters were confused at a terminological level, certainly, but conceptually we could gloss over what the 'regulation' was that was being done, and just focus on the institutional form.</w:t>
      </w:r>
      <w:r w:rsidRPr="00C56525">
        <w:rPr>
          <w:sz w:val="14"/>
        </w:rPr>
        <w:t xml:space="preserve"> But one of the consequences of accepting the 'decentring' of the state in the function of regulation is obviously that 'regulation' is uncoupled from the activities of government. Once regulation is seen as something that can be done without government, the question arises of what it is. The answer is not at all clear. The reaction of most regulationists at this point is likely to be: 'oh no, not this again'. But this is not because they would all come out with the same answer-far from it. Indeed, </w:t>
      </w:r>
      <w:r w:rsidRPr="00423620">
        <w:rPr>
          <w:rStyle w:val="Emphasis"/>
        </w:rPr>
        <w:t>definitional chaos is</w:t>
      </w:r>
      <w:r w:rsidRPr="00423620">
        <w:rPr>
          <w:rStyle w:val="StyleUnderline"/>
        </w:rPr>
        <w:t xml:space="preserve"> almost </w:t>
      </w:r>
      <w:r w:rsidRPr="00423620">
        <w:rPr>
          <w:rStyle w:val="Emphasis"/>
        </w:rPr>
        <w:t>seen as an occupational hazard</w:t>
      </w:r>
      <w:r w:rsidRPr="00423620">
        <w:rPr>
          <w:rStyle w:val="StyleUnderline"/>
        </w:rPr>
        <w:t xml:space="preserve"> </w:t>
      </w:r>
      <w:r w:rsidRPr="00423620">
        <w:rPr>
          <w:rStyle w:val="Emphasis"/>
        </w:rPr>
        <w:t>by</w:t>
      </w:r>
      <w:r w:rsidRPr="00423620">
        <w:rPr>
          <w:rStyle w:val="StyleUnderline"/>
        </w:rPr>
        <w:t xml:space="preserve"> </w:t>
      </w:r>
      <w:r w:rsidRPr="00423620">
        <w:rPr>
          <w:rStyle w:val="Emphasis"/>
        </w:rPr>
        <w:t xml:space="preserve">those who write about regulation. </w:t>
      </w:r>
      <w:r w:rsidRPr="00F83124">
        <w:rPr>
          <w:rStyle w:val="StyleUnderline"/>
        </w:rPr>
        <w:t>Rather, regulationists would probably pull out the three broad types of definitions which have been identified in some of the main 'textbooks' on regulation</w:t>
      </w:r>
      <w:r w:rsidRPr="00C56525">
        <w:rPr>
          <w:sz w:val="14"/>
        </w:rPr>
        <w:t xml:space="preserve">. 82 </w:t>
      </w:r>
      <w:r w:rsidRPr="00F83124">
        <w:rPr>
          <w:rStyle w:val="Emphasis"/>
        </w:rPr>
        <w:t>In the first,</w:t>
      </w:r>
      <w:r w:rsidRPr="00C56525">
        <w:rPr>
          <w:sz w:val="14"/>
        </w:rPr>
        <w:t xml:space="preserve"> </w:t>
      </w:r>
      <w:r w:rsidRPr="0057208F">
        <w:rPr>
          <w:rStyle w:val="Emphasis"/>
          <w:b w:val="0"/>
        </w:rPr>
        <w:t>regulation is</w:t>
      </w:r>
      <w:r w:rsidRPr="0057208F">
        <w:rPr>
          <w:rStyle w:val="StyleUnderline"/>
        </w:rPr>
        <w:t xml:space="preserve"> the promulgation of </w:t>
      </w:r>
      <w:r w:rsidRPr="0057208F">
        <w:rPr>
          <w:rStyle w:val="Emphasis"/>
          <w:b w:val="0"/>
        </w:rPr>
        <w:t>rules</w:t>
      </w:r>
      <w:r w:rsidRPr="00C56525">
        <w:rPr>
          <w:sz w:val="14"/>
        </w:rPr>
        <w:t xml:space="preserve"> accompanied by mechanisms </w:t>
      </w:r>
      <w:r w:rsidRPr="0057208F">
        <w:rPr>
          <w:rStyle w:val="Emphasis"/>
          <w:b w:val="0"/>
        </w:rPr>
        <w:t>for monitoring and enforcement</w:t>
      </w:r>
      <w:r w:rsidRPr="0057208F">
        <w:rPr>
          <w:rStyle w:val="StyleUnderline"/>
        </w:rPr>
        <w:t>.</w:t>
      </w:r>
      <w:r w:rsidRPr="00C56525">
        <w:rPr>
          <w:sz w:val="14"/>
        </w:rPr>
        <w:t xml:space="preserve"> </w:t>
      </w:r>
      <w:r w:rsidRPr="0057208F">
        <w:rPr>
          <w:rStyle w:val="StyleUnderline"/>
        </w:rPr>
        <w:t xml:space="preserve">The usual assumption is that government is the rule-maker, monitor, and enforcer, usually operating through a public agency. </w:t>
      </w:r>
      <w:r w:rsidRPr="008C5CC0">
        <w:rPr>
          <w:rStyle w:val="Emphasis"/>
        </w:rPr>
        <w:t>The second definition</w:t>
      </w:r>
      <w:r w:rsidRPr="0057208F">
        <w:rPr>
          <w:rStyle w:val="StyleUnderline"/>
          <w:b/>
        </w:rPr>
        <w:t xml:space="preserve"> </w:t>
      </w:r>
      <w:r w:rsidRPr="0057208F">
        <w:rPr>
          <w:rStyle w:val="Emphasis"/>
          <w:b w:val="0"/>
        </w:rPr>
        <w:t>keeps</w:t>
      </w:r>
      <w:r w:rsidRPr="0057208F">
        <w:rPr>
          <w:rStyle w:val="StyleUnderline"/>
          <w:b/>
        </w:rPr>
        <w:t xml:space="preserve"> </w:t>
      </w:r>
      <w:r w:rsidRPr="008C5CC0">
        <w:rPr>
          <w:rStyle w:val="StyleUnderline"/>
        </w:rPr>
        <w:t>to</w:t>
      </w:r>
      <w:r w:rsidRPr="0057208F">
        <w:rPr>
          <w:rStyle w:val="StyleUnderline"/>
          <w:b/>
        </w:rPr>
        <w:t xml:space="preserve"> </w:t>
      </w:r>
      <w:r w:rsidRPr="0057208F">
        <w:rPr>
          <w:rStyle w:val="Emphasis"/>
          <w:b w:val="0"/>
        </w:rPr>
        <w:t>the government as the</w:t>
      </w:r>
      <w:r w:rsidRPr="0057208F">
        <w:rPr>
          <w:rStyle w:val="StyleUnderline"/>
          <w:b/>
        </w:rPr>
        <w:t xml:space="preserve"> </w:t>
      </w:r>
      <w:r w:rsidRPr="0057208F">
        <w:rPr>
          <w:rStyle w:val="Emphasis"/>
          <w:b w:val="0"/>
        </w:rPr>
        <w:t>'regulator'</w:t>
      </w:r>
      <w:r w:rsidRPr="0057208F">
        <w:rPr>
          <w:rStyle w:val="StyleUnderline"/>
        </w:rPr>
        <w:t xml:space="preserve"> but broadens the techniques that may be described as 'regulation' to include any form of direct state intervention in the economy, whatever form that intervention might take. </w:t>
      </w:r>
      <w:r w:rsidRPr="0057208F">
        <w:rPr>
          <w:rStyle w:val="Emphasis"/>
        </w:rPr>
        <w:t>In the third definition,</w:t>
      </w:r>
      <w:r w:rsidRPr="0057208F">
        <w:rPr>
          <w:rStyle w:val="StyleUnderline"/>
        </w:rPr>
        <w:t xml:space="preserve"> </w:t>
      </w:r>
      <w:r w:rsidRPr="008C5CC0">
        <w:rPr>
          <w:rStyle w:val="StyleUnderline"/>
        </w:rPr>
        <w:t>regulation includes all</w:t>
      </w:r>
      <w:r w:rsidRPr="0057208F">
        <w:rPr>
          <w:rStyle w:val="StyleUnderline"/>
        </w:rPr>
        <w:t xml:space="preserve"> mechanisms of </w:t>
      </w:r>
      <w:r w:rsidRPr="008C5CC0">
        <w:rPr>
          <w:rStyle w:val="StyleUnderline"/>
        </w:rPr>
        <w:t>social control</w:t>
      </w:r>
      <w:r w:rsidRPr="00F83124">
        <w:rPr>
          <w:rStyle w:val="StyleUnderline"/>
        </w:rPr>
        <w:t xml:space="preserve"> or influence affecting behaviour from whatever source,</w:t>
      </w:r>
      <w:r w:rsidRPr="00C56525">
        <w:rPr>
          <w:sz w:val="14"/>
        </w:rPr>
        <w:t xml:space="preserve"> whether intentional or not. </w:t>
      </w:r>
      <w:r w:rsidRPr="0057208F">
        <w:rPr>
          <w:rStyle w:val="StyleUnderline"/>
        </w:rPr>
        <w:t xml:space="preserve">A quick </w:t>
      </w:r>
      <w:r w:rsidRPr="0057208F">
        <w:rPr>
          <w:rStyle w:val="Emphasis"/>
        </w:rPr>
        <w:t xml:space="preserve">survey of </w:t>
      </w:r>
      <w:r w:rsidRPr="0057208F">
        <w:rPr>
          <w:rStyle w:val="StyleUnderline"/>
        </w:rPr>
        <w:t xml:space="preserve">some </w:t>
      </w:r>
      <w:r w:rsidRPr="0057208F">
        <w:rPr>
          <w:rStyle w:val="Emphasis"/>
        </w:rPr>
        <w:t>government publications on 'better regulation' shows</w:t>
      </w:r>
      <w:r w:rsidRPr="0057208F">
        <w:rPr>
          <w:rStyle w:val="StyleUnderline"/>
        </w:rPr>
        <w:t xml:space="preserve"> that </w:t>
      </w:r>
      <w:r w:rsidRPr="008C5CC0">
        <w:rPr>
          <w:rStyle w:val="Emphasis"/>
        </w:rPr>
        <w:t>it is usually some version of the first two definitions of 'regulation'</w:t>
      </w:r>
      <w:r w:rsidRPr="0057208F">
        <w:rPr>
          <w:rStyle w:val="StyleUnderline"/>
        </w:rPr>
        <w:t xml:space="preserve"> that are adopted.</w:t>
      </w:r>
      <w:r w:rsidRPr="00C56525">
        <w:rPr>
          <w:sz w:val="14"/>
        </w:rPr>
        <w:t xml:space="preserve"> Indeed, </w:t>
      </w:r>
      <w:r w:rsidRPr="008C5CC0">
        <w:rPr>
          <w:rStyle w:val="StyleUnderline"/>
        </w:rPr>
        <w:t xml:space="preserve">it is often </w:t>
      </w:r>
      <w:r w:rsidRPr="008C5CC0">
        <w:rPr>
          <w:rStyle w:val="Emphasis"/>
        </w:rPr>
        <w:t>a very narrow definition in which regulation refers simply to the use of legal instruments,</w:t>
      </w:r>
      <w:r w:rsidRPr="008C5CC0">
        <w:rPr>
          <w:rStyle w:val="StyleUnderline"/>
        </w:rPr>
        <w:t xml:space="preserve"> with no presumption as to the existence of systems of monitoring and enforcement.</w:t>
      </w:r>
      <w:r w:rsidRPr="00C56525">
        <w:rPr>
          <w:sz w:val="14"/>
        </w:rPr>
        <w:t xml:space="preserve"> The OEeD, for example, defines regulation as: the full range of legal instruments by which governing institutions, at all levels of government, impose obligations or constraints on private sector behaviour. Constitutions, parliamentary laws, subordinate legislation, decrees, orders, norms, licences, plans, codes and even some forms of administrative guidance can all be considered as 'regulation'. 84 The governments of Canada and Australia adopt a similar definition. 85 </w:t>
      </w:r>
      <w:r w:rsidRPr="00493DDA">
        <w:rPr>
          <w:rStyle w:val="StyleUnderline"/>
        </w:rPr>
        <w:t>Everything that government does that is not done through legislation or delegated legislation is thus not 'regulation'.</w:t>
      </w:r>
      <w:r w:rsidRPr="00C56525">
        <w:rPr>
          <w:sz w:val="14"/>
        </w:rPr>
        <w:t xml:space="preserve"> In contrast, the UK government's Better Regulation Taskforce (BRT) defines regulation as 'any government measure or intervention that seeks to change the behaviour of individuals or groups, so including taxes, subsidies and other financial measures'. 86 Government is, however, a notoriously fragmented thing. Whilst the BRT focuses only on government actions as being regulation, Of tel includes in its definition of regulation the operation of market forces. 87 </w:t>
      </w:r>
      <w:r w:rsidRPr="001A7AC3">
        <w:rPr>
          <w:rStyle w:val="StyleUnderline"/>
        </w:rPr>
        <w:t>Academics</w:t>
      </w:r>
      <w:r w:rsidRPr="00C56525">
        <w:rPr>
          <w:sz w:val="14"/>
        </w:rPr>
        <w:t xml:space="preserve"> are even less disciplined. They (including myself) </w:t>
      </w:r>
      <w:r w:rsidRPr="001A7AC3">
        <w:rPr>
          <w:rStyle w:val="StyleUnderline"/>
        </w:rPr>
        <w:t>vary as to which of the above definitions they adopt, if any of them, and the same writers may adopt different definitions in different writings.</w:t>
      </w:r>
      <w:r w:rsidRPr="00C56525">
        <w:rPr>
          <w:sz w:val="14"/>
        </w:rPr>
        <w:t xml:space="preserve"> To take just some of the more recent books on regulation: Baldwin, Scott, and Hood adopt all three definitions in the Introduction to their Reader on Regulation;88 Baldwin and Cave adopt the first two in their book Understanding Regulation with the variation that regulation is also the making, monitoring, and enforcing of rules by non-governmental actors. 89 Hood et al. adopt only the first definition in their book, Regulation inside Government, with the twist that the 'regulator' has some kind of official mandate to scrutinize the behaviour of the 'regula tee' and seek to change it.90 Hall, Hood, and Scott, however, implicitly adopt the third definition in their book on telecommunications regulation when they talk of regulators being 'regulated' by culture.</w:t>
      </w:r>
      <w:r w:rsidRPr="00F9045B">
        <w:rPr>
          <w:rStyle w:val="StyleUnderline"/>
        </w:rPr>
        <w:t xml:space="preserve">91 A version of the broader definition is also adopted by Braithwaite and </w:t>
      </w:r>
      <w:r w:rsidRPr="00C56525">
        <w:rPr>
          <w:rStyle w:val="StyleUnderline"/>
        </w:rPr>
        <w:t>Drahos, who equate regulation with the norms, standards, principles, and rules that govern commerce and their enforcement.</w:t>
      </w:r>
      <w:r w:rsidRPr="00C56525">
        <w:rPr>
          <w:sz w:val="14"/>
        </w:rPr>
        <w:t xml:space="preserve">92 In their view, governments are regulated by, for example, Standard and Poor's and Moody's ratings of the bonds they issue.93 </w:t>
      </w:r>
      <w:r w:rsidRPr="007956FB">
        <w:rPr>
          <w:rStyle w:val="StyleUnderline"/>
        </w:rPr>
        <w:t>Another variant on the third definition is provided by Gunnningham and Grabovsky who, in their book Smart Regulation, use 'regulation' to include the forms of social control available to harness a wide range of actors in addressing a particular problem or set of problems-in their case, those related to the environment.</w:t>
      </w:r>
      <w:r w:rsidRPr="00C56525">
        <w:rPr>
          <w:sz w:val="14"/>
        </w:rPr>
        <w:t xml:space="preserve">94 These variations on the third definition differ, for example, as to the role played by intentionality, the problem-solving nature of regulation, and as to the vantage point from which regulation is observed. Gunningham and Grabovsky take the more usual vantage point of the regulator and ask what tools are available to it to solve particular problems. However, those who say that regulators are 'regulated' by culture adopt the perspective of the regulated-what forces are they subject to. </w:t>
      </w:r>
      <w:r w:rsidRPr="007956FB">
        <w:rPr>
          <w:rStyle w:val="StyleUnderline"/>
        </w:rPr>
        <w:t>Moreover, in this latter usage regulation is not seen as a problem-solving activity, and the role of intentionality is dropped. Within those three definitions there is also frequently an implicit or explicit assumption that the target of regulation is an economic actor: a business or a consumer</w:t>
      </w:r>
      <w:r w:rsidRPr="00C56525">
        <w:rPr>
          <w:sz w:val="14"/>
        </w:rPr>
        <w:t xml:space="preserve"> (this is so whether the regulation is seen as 'economic' or 'social', for the terms 'economic' and 'social' regulation are usually used to refer to the objectives of the regulation, not its 10cation).95 </w:t>
      </w:r>
      <w:r w:rsidRPr="007956FB">
        <w:rPr>
          <w:rStyle w:val="StyleUnderline"/>
        </w:rPr>
        <w:t>Thus, for Ogus 'regulation is fundamentally a politico-economic concept and</w:t>
      </w:r>
      <w:r w:rsidRPr="00C56525">
        <w:rPr>
          <w:sz w:val="14"/>
        </w:rPr>
        <w:t>, as such,</w:t>
      </w:r>
      <w:r w:rsidRPr="007956FB">
        <w:rPr>
          <w:rStyle w:val="StyleUnderline"/>
        </w:rPr>
        <w:t xml:space="preserve"> can best be understood by reference to different systems of economic organization and the legal forms which maintain them.</w:t>
      </w:r>
      <w:r w:rsidRPr="00C56525">
        <w:rPr>
          <w:sz w:val="14"/>
        </w:rPr>
        <w:t xml:space="preserve">'96 </w:t>
      </w:r>
      <w:r w:rsidRPr="007956FB">
        <w:rPr>
          <w:rStyle w:val="StyleUnderline"/>
        </w:rPr>
        <w:t xml:space="preserve">Regulation is the means </w:t>
      </w:r>
      <w:r w:rsidRPr="007956FB">
        <w:rPr>
          <w:rStyle w:val="StyleUnderline"/>
        </w:rPr>
        <w:lastRenderedPageBreak/>
        <w:t>by which the state 'seeks to encourage or direct behaviour which it is assumed would not occur without such intervention' and as such should be seen as distinct from the operation of the markets, even though the latter are underpinned by legal rules</w:t>
      </w:r>
      <w:r w:rsidRPr="00C56525">
        <w:rPr>
          <w:sz w:val="14"/>
        </w:rPr>
        <w:t xml:space="preserve">.97 Baldwin and Cave see 'regulation' as including the use of any tool by government to intervene in the economy, and also to include the use of rules by nongovernment actors to influence the behaviour of businesses.98 The New Palgrave Dictionary defines 'regulation' as 'the imposition of economic controls by government agencies on (usually) private businesses'.99 Definitions of 'regulation' implicit in the term 'regulatory state' seem even more narrow: the counterpoint to the 'regulatory state' is in this context the 'welfare state', and 'regulatory state' is used to describe the shift in the style of governance from the direct provision of public services to their provision by others. lOO 'Regulatory' in this context thus suggests that 'regulation' covers only those functions which were previously part of the welfare state. In this, the definition seems akin to the older definition of 'regulation', that is the control of businesses providing public utilities. lOi </w:t>
      </w:r>
      <w:r w:rsidRPr="00575C79">
        <w:rPr>
          <w:rStyle w:val="Emphasis"/>
        </w:rPr>
        <w:t>The assumption that 'regulation' only exists with respect to economic actors</w:t>
      </w:r>
      <w:r w:rsidRPr="00575C79">
        <w:rPr>
          <w:rStyle w:val="StyleUnderline"/>
        </w:rPr>
        <w:t xml:space="preserve"> could have had the potential to serve as a cognitive constraint. However, on the contrary, </w:t>
      </w:r>
      <w:r w:rsidRPr="00575C79">
        <w:rPr>
          <w:rStyle w:val="Emphasis"/>
        </w:rPr>
        <w:t>it has allowed academics to spot regulation where it had otherwise not been thought to exist.</w:t>
      </w:r>
      <w:r w:rsidRPr="00575C79">
        <w:rPr>
          <w:rStyle w:val="StyleUnderline"/>
        </w:rPr>
        <w:t xml:space="preserve"> Regulation of the family, health, reproduction, contracts, unemployment, government itself: </w:t>
      </w:r>
      <w:r w:rsidRPr="00575C79">
        <w:rPr>
          <w:rStyle w:val="Emphasis"/>
        </w:rPr>
        <w:t xml:space="preserve">everything, it seems, is subject to regulation. </w:t>
      </w:r>
      <w:r w:rsidRPr="00C56525">
        <w:rPr>
          <w:sz w:val="14"/>
        </w:rPr>
        <w:t xml:space="preserve">What had simply been seen as 'law' before is now regulation: company law is redescribed as 'regulation'; contract law is 'regulation'. Moreover, the thing that is doing the regulating is increasingly broadened from the state and some self-regulatory associations to other actors (committees, firms, epistemic communities, contracting individuals) and to other 'factors': norms, culture, etc. </w:t>
      </w:r>
      <w:r w:rsidRPr="00E66940">
        <w:rPr>
          <w:rStyle w:val="Emphasis"/>
        </w:rPr>
        <w:t>The broad definition of both actors and factors</w:t>
      </w:r>
      <w:r w:rsidRPr="00E66940">
        <w:rPr>
          <w:rStyle w:val="StyleUnderline"/>
        </w:rPr>
        <w:t xml:space="preserve"> serves those who pertain to be regulation experts well for it </w:t>
      </w:r>
      <w:r w:rsidRPr="00E66940">
        <w:rPr>
          <w:rStyle w:val="Emphasis"/>
        </w:rPr>
        <w:t>opens up pretty much the whole of social science to their</w:t>
      </w:r>
      <w:r w:rsidRPr="00E66940">
        <w:rPr>
          <w:rStyle w:val="StyleUnderline"/>
        </w:rPr>
        <w:t xml:space="preserve"> </w:t>
      </w:r>
      <w:r w:rsidRPr="00C56525">
        <w:rPr>
          <w:rStyle w:val="StyleUnderline"/>
          <w:sz w:val="14"/>
          <w:u w:val="none"/>
        </w:rPr>
        <w:t>(our!)</w:t>
      </w:r>
      <w:r w:rsidRPr="00E66940">
        <w:rPr>
          <w:rStyle w:val="StyleUnderline"/>
        </w:rPr>
        <w:t xml:space="preserve"> </w:t>
      </w:r>
      <w:r w:rsidRPr="00E66940">
        <w:rPr>
          <w:rStyle w:val="Emphasis"/>
        </w:rPr>
        <w:t>imperial domain.</w:t>
      </w:r>
      <w:r w:rsidRPr="00C56525">
        <w:rPr>
          <w:sz w:val="14"/>
        </w:rPr>
        <w:t xml:space="preserve"> Indeed, whilst the broad definition given to 'regulation' in Europe, as encompassing all forms of legislation, governance, and social control, has been cited as the reason why the study of 'regulation' had not emerged outside the US by the late 1980s as an academic (sub)discipline in its own right,102 </w:t>
      </w:r>
      <w:r w:rsidRPr="00E66940">
        <w:rPr>
          <w:rStyle w:val="Emphasis"/>
        </w:rPr>
        <w:t>that broad definition is now providing 'regulationists' with a seemingly endless territory ripe for colonization.</w:t>
      </w:r>
      <w:r w:rsidRPr="00C56525">
        <w:rPr>
          <w:sz w:val="14"/>
        </w:rPr>
        <w:t xml:space="preserve"> </w:t>
      </w:r>
      <w:r w:rsidRPr="00E66940">
        <w:rPr>
          <w:rStyle w:val="StyleUnderline"/>
        </w:rPr>
        <w:t>The situation is such that even identifying three definitions glosses over the multiplicity of meanings given to regulation. T</w:t>
      </w:r>
      <w:r w:rsidRPr="00C56525">
        <w:rPr>
          <w:sz w:val="14"/>
        </w:rPr>
        <w:t xml:space="preserve">o illustrate the point, I have made an attempt to indicate the everexpanding nature of 'regulation' in the following table. The table aims to indicate most of the current ways in which regulation is used (or seems to be used-as noted above, </w:t>
      </w:r>
      <w:r w:rsidRPr="00F9045B">
        <w:rPr>
          <w:rStyle w:val="StyleUnderline"/>
        </w:rPr>
        <w:t xml:space="preserve">authors are not always explicit as to what they are discussing when they are discussing 'regulation') in many contemporary academic writings </w:t>
      </w:r>
      <w:r w:rsidRPr="00F9045B">
        <w:rPr>
          <w:rStyle w:val="Emphasis"/>
        </w:rPr>
        <w:t>and in the policy documents of some governments and multinational organizations</w:t>
      </w:r>
      <w:r w:rsidRPr="00F9045B">
        <w:rPr>
          <w:rStyle w:val="StyleUnderline"/>
        </w:rPr>
        <w:t>.</w:t>
      </w:r>
      <w:r w:rsidRPr="00C56525">
        <w:rPr>
          <w:sz w:val="14"/>
        </w:rPr>
        <w:t>103 I have somewhat artificially grouped the different sets of meanings/applications into five: what it is assumed 'regulation' is-a type of legal instrument, process, an outcome, or a property; who or what is performing it; what institutional or organizational form the regulation is assumed to take with respect to what actors or areas of social life is it occurring and how regulation is conducted, through what mechanisms, instruments, techniques. The first group of meanings concerns what the phenomenon is that the commentator on 'regulation' is concerned with. Sometimes, as noted above, regulation is seen simply as a type of legal instrument. Sometimes it is seen as an action, sometimes as an outcome, sometimes as a property. As an action, the dictionary definitions of 'regulation' are controlling, governing, directing, altering, adjusting with reference to some standard or purpose.104 These are reflected in part of one of the more central definitions of 'regulation' used in the literature, Selznick's definition of regulation as 'sustained and focused control'lOS (which has the additional</w:t>
      </w:r>
    </w:p>
    <w:p w:rsidR="00197670" w:rsidRDefault="00197670" w:rsidP="00197670">
      <w:pPr>
        <w:pStyle w:val="Heading4"/>
      </w:pPr>
      <w:r>
        <w:t>Precision is key- contextual definitions are necessary to sift through the multiple perspectives from other disciplines</w:t>
      </w:r>
    </w:p>
    <w:p w:rsidR="00197670" w:rsidRDefault="00197670" w:rsidP="00197670">
      <w:r w:rsidRPr="007D7DC1">
        <w:rPr>
          <w:rStyle w:val="Style13ptBold"/>
        </w:rPr>
        <w:t>Baldwin et al 12</w:t>
      </w:r>
      <w:r>
        <w:t xml:space="preserve">- Professor of Regulation and Criminal Law (Robert Baldwin, </w:t>
      </w:r>
      <w:r w:rsidRPr="009D2730">
        <w:t>Martin Cave, and Martin Lodge, Professor and Director of the Centre for Management under Regulation at Warwick Business School, Professor of Public Policy Studies Comparative Regulatory Regimes</w:t>
      </w:r>
      <w:r>
        <w:t xml:space="preserve"> “Understanding Regulation,” Second Edition, Google Books, Pg. 1-2, JZW)</w:t>
      </w:r>
    </w:p>
    <w:p w:rsidR="00197670" w:rsidRDefault="00197670" w:rsidP="00197670">
      <w:pPr>
        <w:rPr>
          <w:rStyle w:val="Emphasis"/>
        </w:rPr>
      </w:pPr>
      <w:r w:rsidRPr="00AC143D">
        <w:rPr>
          <w:rStyle w:val="StyleUnderline"/>
        </w:rPr>
        <w:t xml:space="preserve">Over the past decades, </w:t>
      </w:r>
      <w:r w:rsidRPr="00AC143D">
        <w:rPr>
          <w:rStyle w:val="Emphasis"/>
        </w:rPr>
        <w:t>regulation has been a topic that has stimulated discussions</w:t>
      </w:r>
      <w:r w:rsidRPr="00AC143D">
        <w:rPr>
          <w:rStyle w:val="StyleUnderline"/>
        </w:rPr>
        <w:t xml:space="preserve"> in a host of disciplines-notably law, economics, political science and </w:t>
      </w:r>
      <w:r w:rsidRPr="00AC143D">
        <w:rPr>
          <w:rStyle w:val="Emphasis"/>
        </w:rPr>
        <w:t>public policy,</w:t>
      </w:r>
      <w:r w:rsidRPr="00AC143D">
        <w:rPr>
          <w:rStyle w:val="StyleUnderline"/>
        </w:rPr>
        <w:t xml:space="preserve"> sociology, history, psychology, geography, anthropology, management, and social administration.</w:t>
      </w:r>
      <w:r>
        <w:t xml:space="preserve"> </w:t>
      </w:r>
      <w:r w:rsidRPr="00AC143D">
        <w:rPr>
          <w:rStyle w:val="Emphasis"/>
        </w:rPr>
        <w:t>Given this breadth of interest</w:t>
      </w:r>
      <w:r w:rsidRPr="00AC143D">
        <w:rPr>
          <w:rStyle w:val="StyleUnderline"/>
        </w:rPr>
        <w:t xml:space="preserve">, regulation is a subject or field of study that calls for a multi-disciplinary approach. </w:t>
      </w:r>
      <w:r>
        <w:t xml:space="preserve">Economists, for instance, are likely to benefit from the insights of political scientists and sociologists on such matters as the practicalities of implementation and enforcement. </w:t>
      </w:r>
      <w:r w:rsidRPr="0081717B">
        <w:rPr>
          <w:rStyle w:val="StyleUnderline"/>
        </w:rPr>
        <w:t>Similarly, lawyers' messages concerning the limitations of different kinds of rules and enforcement processes might profitably be taken on board by economists and others.</w:t>
      </w:r>
      <w:r>
        <w:t xml:space="preserve"> </w:t>
      </w:r>
      <w:r w:rsidRPr="0081717B">
        <w:rPr>
          <w:rStyle w:val="Emphasis"/>
        </w:rPr>
        <w:t>Analogous points could be made from the perspectives of other disciplines.</w:t>
      </w:r>
      <w:r>
        <w:t xml:space="preserve"> This edition is written by a lawyer, an economist, and a political scientist, but will attempt both to draw from a wider range of disciplinary perspectives and to be accessible across disciplines. Highly technical </w:t>
      </w:r>
      <w:r>
        <w:lastRenderedPageBreak/>
        <w:t xml:space="preserve">approaches and terminology will be avoided where possible. It is hoped, therefore, that the analysis offered will prove useful to regulatory studies in a wide variety of areas. </w:t>
      </w:r>
      <w:r w:rsidRPr="0081717B">
        <w:rPr>
          <w:rStyle w:val="StyleUnderline"/>
        </w:rPr>
        <w:t xml:space="preserve">Regulation has become a matter of </w:t>
      </w:r>
      <w:r w:rsidRPr="0081717B">
        <w:rPr>
          <w:rStyle w:val="Emphasis"/>
        </w:rPr>
        <w:t xml:space="preserve">topical debate </w:t>
      </w:r>
      <w:r w:rsidRPr="0081717B">
        <w:rPr>
          <w:rStyle w:val="StyleUnderline"/>
        </w:rPr>
        <w:t>in a way that it was not even a single decade ago.</w:t>
      </w:r>
      <w:r>
        <w:t xml:space="preserve"> This global phenomenon was partly prompted by the activities of international organizations. Criticisms and concerns with regulatory orthodoxies became increasingly prominent during the financial crisis of 2007-9, when calls for deregulation and 'light-touch' regulation suddenly gave way to daily demands for more rigorous regulation of the financial markets. Elsewhere, too, regulation had attracted supporters and opponents alike. Supporters saw regulation as a technocratic device that had the potential to exert rational controls over important economic and social activities. Sceptics regarded regulation as little other than 'red tape' and a potential burden on economic activity. It is, therefore, fair to say that by 2011, the claim that we are living in an age of the 'regulatory state' had become widely accepted as the R-word had penetrated ever more social domains across countries.' Over the past decade, </w:t>
      </w:r>
      <w:r w:rsidRPr="00E00B0E">
        <w:rPr>
          <w:rStyle w:val="StyleUnderline"/>
        </w:rPr>
        <w:t>regulation has risen in the academic agenda to become both a field of study in its own right and a fertile source of new perspectives on the agendas of longer- established disciplines. Substantial contributions to regulatory debates have been made by political scientists, economists, lawyers, sociologists, anthropologists, and others.</w:t>
      </w:r>
      <w:r>
        <w:t xml:space="preserve"> Writings on regulation have become well-represented across scholarly publications, and a diversity of university courses and programmes, as well as research centres, have emerged to deal with various aspects of the theory and practice of regulation. Some of these have treated regulation as a generic subject taught in interdisciplinary programmes; </w:t>
      </w:r>
      <w:r w:rsidRPr="00E00B0E">
        <w:rPr>
          <w:rStyle w:val="StyleUnderline"/>
        </w:rPr>
        <w:t xml:space="preserve">others have </w:t>
      </w:r>
      <w:r w:rsidRPr="00E00B0E">
        <w:rPr>
          <w:rStyle w:val="Emphasis"/>
        </w:rPr>
        <w:t>specialized in specific areas</w:t>
      </w:r>
      <w:r w:rsidRPr="00E00B0E">
        <w:rPr>
          <w:rStyle w:val="StyleUnderline"/>
        </w:rPr>
        <w:t>, such as financial services, environmental protection, communications, or utilities</w:t>
      </w:r>
      <w:r>
        <w:t xml:space="preserve">. </w:t>
      </w:r>
      <w:r w:rsidRPr="000C7F11">
        <w:rPr>
          <w:rStyle w:val="StyleUnderline"/>
        </w:rPr>
        <w:t xml:space="preserve">As a consequence, regulation can be said now to have reached a state of maturity, both in an intellectual and in a practical sense.' lntellectually, theoretical perspectives have developed rapidly into an impressive body of scholarship and, in the world of practice, </w:t>
      </w:r>
      <w:r w:rsidRPr="000C7F11">
        <w:rPr>
          <w:rStyle w:val="Emphasis"/>
        </w:rPr>
        <w:t>there has developed a distinct and expanding international and national 'regulatory community' that shares similar languages, concepts, and concerns.</w:t>
      </w:r>
      <w:r>
        <w:t xml:space="preserve"> The language of regulation has penetrated diverse policy domains and tall: of regulatory strategy has become part of administrative life. In this process, central regulatory issues such as those </w:t>
      </w:r>
      <w:r w:rsidRPr="000C7F11">
        <w:rPr>
          <w:rStyle w:val="StyleUnderline"/>
        </w:rPr>
        <w:t xml:space="preserve">relating to standard-setting and enforcement have become </w:t>
      </w:r>
      <w:r w:rsidRPr="000C7F11">
        <w:rPr>
          <w:rStyle w:val="Emphasis"/>
        </w:rPr>
        <w:t xml:space="preserve">matters of regular discussion in different policy and academic communities. </w:t>
      </w:r>
    </w:p>
    <w:p w:rsidR="00197670" w:rsidRPr="00E97850" w:rsidRDefault="00197670" w:rsidP="00197670">
      <w:pPr>
        <w:pStyle w:val="Heading4"/>
        <w:rPr>
          <w:rStyle w:val="Emphasis"/>
          <w:b/>
          <w:iCs/>
          <w:sz w:val="26"/>
          <w:u w:val="none"/>
        </w:rPr>
      </w:pPr>
      <w:r>
        <w:rPr>
          <w:rStyle w:val="Emphasis"/>
          <w:b/>
          <w:iCs/>
          <w:sz w:val="26"/>
          <w:u w:val="none"/>
        </w:rPr>
        <w:t xml:space="preserve">Precise definitions of regulation are a necessity for clarity </w:t>
      </w:r>
    </w:p>
    <w:p w:rsidR="00197670" w:rsidRPr="003252B0" w:rsidRDefault="00197670" w:rsidP="00197670">
      <w:pPr>
        <w:rPr>
          <w:rStyle w:val="Emphasis"/>
          <w:b w:val="0"/>
          <w:iCs w:val="0"/>
          <w:u w:val="none"/>
        </w:rPr>
      </w:pPr>
      <w:r w:rsidRPr="007D7DC1">
        <w:rPr>
          <w:rStyle w:val="Style13ptBold"/>
        </w:rPr>
        <w:t>Levi-faur</w:t>
      </w:r>
      <w:r w:rsidRPr="00F55D4D">
        <w:t>, Academic who specializes in regulation and governance, 20</w:t>
      </w:r>
      <w:r w:rsidRPr="00F55D4D">
        <w:rPr>
          <w:b/>
        </w:rPr>
        <w:t>12</w:t>
      </w:r>
      <w:r w:rsidRPr="00F55D4D">
        <w:t xml:space="preserve"> (David, “</w:t>
      </w:r>
      <w:r w:rsidRPr="00F55D4D">
        <w:rPr>
          <w:i/>
        </w:rPr>
        <w:t>Handbook on the Politics of Regulation</w:t>
      </w:r>
      <w:r w:rsidRPr="00F55D4D">
        <w:t xml:space="preserve">,” </w:t>
      </w:r>
      <w:r w:rsidRPr="00F55D4D">
        <w:rPr>
          <w:rFonts w:ascii="Arial" w:hAnsi="Arial" w:cs="Arial"/>
          <w:color w:val="333333"/>
          <w:sz w:val="20"/>
          <w:szCs w:val="20"/>
          <w:shd w:val="clear" w:color="auto" w:fill="FFFFFF"/>
        </w:rPr>
        <w:t>Edward Elgar Pub, January 30</w:t>
      </w:r>
      <w:r w:rsidRPr="00F55D4D">
        <w:rPr>
          <w:rFonts w:ascii="Arial" w:hAnsi="Arial" w:cs="Arial"/>
          <w:color w:val="333333"/>
          <w:sz w:val="20"/>
          <w:szCs w:val="20"/>
          <w:shd w:val="clear" w:color="auto" w:fill="FFFFFF"/>
          <w:vertAlign w:val="superscript"/>
        </w:rPr>
        <w:t>th</w:t>
      </w:r>
      <w:r w:rsidRPr="00F55D4D">
        <w:rPr>
          <w:rFonts w:ascii="Arial" w:hAnsi="Arial" w:cs="Arial"/>
          <w:color w:val="333333"/>
          <w:sz w:val="20"/>
          <w:szCs w:val="20"/>
          <w:shd w:val="clear" w:color="auto" w:fill="FFFFFF"/>
        </w:rPr>
        <w:t xml:space="preserve">, 2012, Pg. 4, JZW) </w:t>
      </w:r>
    </w:p>
    <w:p w:rsidR="00197670" w:rsidRPr="007D7DC1" w:rsidRDefault="00197670" w:rsidP="00197670">
      <w:pPr>
        <w:rPr>
          <w:rStyle w:val="Emphasis"/>
          <w:b w:val="0"/>
          <w:iCs w:val="0"/>
        </w:rPr>
      </w:pPr>
      <w:r w:rsidRPr="00D25CCD">
        <w:rPr>
          <w:rStyle w:val="Emphasis"/>
        </w:rPr>
        <w:t xml:space="preserve">Like many other political concepts, regulation is hard to define, </w:t>
      </w:r>
      <w:r w:rsidRPr="00D25CCD">
        <w:rPr>
          <w:rStyle w:val="StyleUnderline"/>
        </w:rPr>
        <w:t>not least because it means different things to different people.</w:t>
      </w:r>
      <w:r w:rsidRPr="00F55D4D">
        <w:t xml:space="preserve"> </w:t>
      </w:r>
      <w:r w:rsidRPr="00D25CCD">
        <w:rPr>
          <w:rStyle w:val="Emphasis"/>
        </w:rPr>
        <w:t>The term is employed for a myriad of discursive, theoretical, and analytical purposes that cry out for clarification (</w:t>
      </w:r>
      <w:r w:rsidRPr="00F55D4D">
        <w:t xml:space="preserve">Baldwin et al. I998: Black 1002; Parker and Braithwaite 2003). </w:t>
      </w:r>
      <w:r w:rsidRPr="00D25CCD">
        <w:rPr>
          <w:rStyle w:val="StyleUnderline"/>
        </w:rPr>
        <w:t xml:space="preserve">The notion of regulation is also highly contested. </w:t>
      </w:r>
      <w:r w:rsidRPr="00D25CCD">
        <w:rPr>
          <w:rStyle w:val="Emphasis"/>
        </w:rPr>
        <w:t>For the Far Right, regulation is a dirty</w:t>
      </w:r>
      <w:r w:rsidRPr="00F55D4D">
        <w:t xml:space="preserve"> </w:t>
      </w:r>
      <w:r w:rsidRPr="00D25CCD">
        <w:rPr>
          <w:rStyle w:val="StyleUnderline"/>
        </w:rPr>
        <w:t xml:space="preserve">word representing </w:t>
      </w:r>
      <w:r w:rsidRPr="00D25CCD">
        <w:rPr>
          <w:rStyle w:val="Emphasis"/>
        </w:rPr>
        <w:t>the heavy hand of authoritarian governments</w:t>
      </w:r>
      <w:r w:rsidRPr="00D25CCD">
        <w:rPr>
          <w:rStyle w:val="StyleUnderline"/>
        </w:rPr>
        <w:t xml:space="preserve"> and the creeping body of rules that constrain human or national liberties. </w:t>
      </w:r>
      <w:r w:rsidRPr="00D25CCD">
        <w:rPr>
          <w:rStyle w:val="Emphasis"/>
        </w:rPr>
        <w:t>For the Old Left</w:t>
      </w:r>
      <w:r w:rsidRPr="00F55D4D">
        <w:t xml:space="preserve"> </w:t>
      </w:r>
      <w:r w:rsidRPr="00D25CCD">
        <w:rPr>
          <w:rStyle w:val="StyleUnderline"/>
        </w:rPr>
        <w:t>it is part of the superstructure that serves the interests of the dominant class and frames power relations in seemingly civilized forms.</w:t>
      </w:r>
      <w:r w:rsidRPr="00F55D4D">
        <w:t xml:space="preserve"> </w:t>
      </w:r>
      <w:r w:rsidRPr="008C7DD2">
        <w:rPr>
          <w:rStyle w:val="Emphasis"/>
        </w:rPr>
        <w:t>For Progressive Democrats,</w:t>
      </w:r>
      <w:r w:rsidRPr="00F55D4D">
        <w:t xml:space="preserve"> </w:t>
      </w:r>
      <w:r w:rsidRPr="008C7DD2">
        <w:rPr>
          <w:rStyle w:val="StyleUnderline"/>
        </w:rPr>
        <w:t xml:space="preserve">it is a public good, a tool to control profit-hungry capitalists and to govern social and ecological risks. </w:t>
      </w:r>
      <w:r w:rsidRPr="00F55D4D">
        <w:t xml:space="preserve">For some, </w:t>
      </w:r>
      <w:r w:rsidRPr="008C7DD2">
        <w:rPr>
          <w:rStyle w:val="StyleUnderline"/>
        </w:rPr>
        <w:t>regulation is something that is done exclusively by government</w:t>
      </w:r>
      <w:r w:rsidRPr="00F55D4D">
        <w:t xml:space="preserve">, a matter of the state and legal enforcement, </w:t>
      </w:r>
      <w:r w:rsidRPr="008C7DD2">
        <w:rPr>
          <w:rStyle w:val="StyleUnderline"/>
        </w:rPr>
        <w:t>while for others regulation is mostly the work of social actors who monitor other actors,</w:t>
      </w:r>
      <w:r w:rsidRPr="00F55D4D">
        <w:t xml:space="preserve"> including governments</w:t>
      </w:r>
      <w:r w:rsidRPr="008C7DD2">
        <w:rPr>
          <w:rStyle w:val="StyleUnderline"/>
        </w:rPr>
        <w:t>. State-centered conceptions of regulation define it with reference to state-made laws</w:t>
      </w:r>
      <w:r w:rsidRPr="00F55D4D">
        <w:t xml:space="preserve"> </w:t>
      </w:r>
      <w:r>
        <w:t>(Laff</w:t>
      </w:r>
      <w:r w:rsidRPr="00F55D4D">
        <w:t xml:space="preserve">ont </w:t>
      </w:r>
      <w:r>
        <w:t>1994</w:t>
      </w:r>
      <w:r w:rsidRPr="00F55D4D">
        <w:t xml:space="preserve">), while </w:t>
      </w:r>
      <w:r w:rsidRPr="008C7DD2">
        <w:rPr>
          <w:rStyle w:val="StyleUnderline"/>
        </w:rPr>
        <w:t>society-centered analysts and scholars of globalization tend to point to the proliferation of regulatory institutions beyond the state</w:t>
      </w:r>
      <w:r w:rsidRPr="00F55D4D">
        <w:t xml:space="preserve"> (e.g. civil-to-</w:t>
      </w:r>
      <w:r w:rsidRPr="00F55D4D">
        <w:lastRenderedPageBreak/>
        <w:t xml:space="preserve">civil. civil-to-government. civil-to-business. business-to-business, and business-to-government regulation). For </w:t>
      </w:r>
      <w:r w:rsidRPr="008C7DD2">
        <w:rPr>
          <w:rStyle w:val="StyleUnderline"/>
        </w:rPr>
        <w:t xml:space="preserve">legal scholars, regulation is often a legal instrument, while for sociologists and criminologists it is yet another form of social control; </w:t>
      </w:r>
      <w:r w:rsidRPr="00F55D4D">
        <w:t>thus they emphasize regulatory instruments such as shaming and issues of restorative justice and responsive regulation (Braithwaite I989; Ayres</w:t>
      </w:r>
      <w:r>
        <w:t xml:space="preserve"> and Braithwaite I992; Br</w:t>
      </w:r>
      <w:r w:rsidRPr="00F55D4D">
        <w:t xml:space="preserve">aithwaite 2002). For some it is the amalgamation of all types of laws primary, secondary, and tertiary legislation - while for others it is confined to secondary legislation. </w:t>
      </w:r>
      <w:r w:rsidRPr="00B87E10">
        <w:rPr>
          <w:rStyle w:val="StyleUnderline"/>
        </w:rPr>
        <w:t>For economists it is usually a strategic tool used by private and special interests to exploit the majority</w:t>
      </w:r>
      <w:r w:rsidRPr="00F55D4D">
        <w:t xml:space="preserve"> (e.g. Stigler 1971; Jarrell I978: Priest I993). Not all economists are alike: for institutional economists regulation might be a constitutive element of the market and is often understood as the mechanism that constitutes property rights (North 1990) or even as a source of competi</w:t>
      </w:r>
      <w:r>
        <w:t>tiveness (Porter 1991]</w:t>
      </w:r>
      <w:r w:rsidRPr="00F55D4D">
        <w:t xml:space="preserve">; Janicke 2008). The French Regulation School seems to have developed a similar institutional perspective but with a more critical tone and without the normative preferences that dominate Anglo-Saxon economists (Aglietta </w:t>
      </w:r>
      <w:r>
        <w:t>1979</w:t>
      </w:r>
      <w:r w:rsidRPr="00F55D4D">
        <w:t xml:space="preserve">; Lipietz 1987; Boyer I990). </w:t>
      </w:r>
      <w:r w:rsidRPr="00B87E10">
        <w:rPr>
          <w:rStyle w:val="StyleUnderline"/>
        </w:rPr>
        <w:t>While scholars of public administration seem to perceive it with direct and intimate reference to the rope of state authority, formal regulatory organizations, and the 'art of government</w:t>
      </w:r>
      <w:r>
        <w:t xml:space="preserve">" (Bernstein I955; Mitnick I980; Coen and Thatcher 2005; Gilardi 2005, 2008), scholars of global governance tend to focus on standards and soft norms (Mattli and Blithe 2003; Scott 2004; Jacobsson 2004; Trubek and Trubek 2005; Dejlic and </w:t>
      </w:r>
      <w:r w:rsidRPr="00F55D4D">
        <w:t xml:space="preserve">Sahlin-Andersson 2006). While some seem to think of the rise of regulation as yet another indication of the advance of neoliberalism and the retreat of the welfare state (Majone I994), others tend to see it as a neo-mercantilist instrument for market expansion (Levi- Faur 1998). High modernism (Moran 2003), and social engineering (Zedner 2006). In the European parlance, and </w:t>
      </w:r>
      <w:r w:rsidRPr="00F55D4D">
        <w:rPr>
          <w:u w:val="single"/>
        </w:rPr>
        <w:t>for most of the 20th century, regulation was synonymous with government intervention</w:t>
      </w:r>
      <w:r w:rsidRPr="00F55D4D">
        <w:t xml:space="preserve"> and, indeed, with all the efforts of the state</w:t>
      </w:r>
      <w:r w:rsidRPr="00F55D4D">
        <w:rPr>
          <w:u w:val="single"/>
        </w:rPr>
        <w:t xml:space="preserve">, by whatever means, to control and guide the economy and society. This rather </w:t>
      </w:r>
      <w:r w:rsidRPr="00F55D4D">
        <w:rPr>
          <w:b/>
          <w:iCs/>
          <w:u w:val="single"/>
        </w:rPr>
        <w:t>broad meaning</w:t>
      </w:r>
      <w:r w:rsidRPr="00F55D4D">
        <w:rPr>
          <w:u w:val="single"/>
        </w:rPr>
        <w:t xml:space="preserve"> of the term seems to have faded, </w:t>
      </w:r>
      <w:r w:rsidRPr="00F55D4D">
        <w:t xml:space="preserve">and </w:t>
      </w:r>
      <w:r w:rsidRPr="00F55D4D">
        <w:rPr>
          <w:b/>
          <w:iCs/>
          <w:u w:val="single"/>
        </w:rPr>
        <w:t>scholars now</w:t>
      </w:r>
      <w:r w:rsidRPr="00F55D4D">
        <w:t xml:space="preserve"> make efforts to </w:t>
      </w:r>
      <w:r w:rsidRPr="00F55D4D">
        <w:rPr>
          <w:b/>
          <w:iCs/>
          <w:u w:val="single"/>
        </w:rPr>
        <w:t>distinguish rule making</w:t>
      </w:r>
      <w:r w:rsidRPr="00F55D4D">
        <w:t xml:space="preserve"> </w:t>
      </w:r>
      <w:r w:rsidRPr="00F55D4D">
        <w:rPr>
          <w:u w:val="single"/>
        </w:rPr>
        <w:t>from other tools of governance</w:t>
      </w:r>
      <w:r w:rsidRPr="00F55D4D">
        <w:t xml:space="preserve">, and </w:t>
      </w:r>
      <w:r w:rsidRPr="00F55D4D">
        <w:rPr>
          <w:u w:val="single"/>
        </w:rPr>
        <w:t xml:space="preserve">indeed </w:t>
      </w:r>
      <w:r w:rsidRPr="00F55D4D">
        <w:rPr>
          <w:b/>
          <w:iCs/>
          <w:u w:val="single"/>
        </w:rPr>
        <w:t>from other types</w:t>
      </w:r>
      <w:r w:rsidRPr="00F55D4D">
        <w:rPr>
          <w:u w:val="single"/>
        </w:rPr>
        <w:t xml:space="preserve"> of policy instruments, such as </w:t>
      </w:r>
      <w:r w:rsidRPr="00F55D4D">
        <w:rPr>
          <w:b/>
          <w:iCs/>
          <w:u w:val="single"/>
        </w:rPr>
        <w:t>taxation, subsidies, redistribution, and public ownership</w:t>
      </w:r>
      <w:r w:rsidRPr="00F55D4D">
        <w:rPr>
          <w:u w:val="single"/>
        </w:rPr>
        <w:t>.</w:t>
      </w:r>
    </w:p>
    <w:p w:rsidR="00197670" w:rsidRPr="00C54BE8" w:rsidRDefault="00197670" w:rsidP="00197670">
      <w:pPr>
        <w:pStyle w:val="Heading4"/>
        <w:rPr>
          <w:rStyle w:val="Style13ptBold"/>
          <w:b/>
        </w:rPr>
      </w:pPr>
      <w:r w:rsidRPr="00C54BE8">
        <w:rPr>
          <w:rStyle w:val="Style13ptBold"/>
          <w:b/>
        </w:rPr>
        <w:t>Precision is key to promote overall efficiency and prevent self-interested interpretation</w:t>
      </w:r>
    </w:p>
    <w:p w:rsidR="00197670" w:rsidRDefault="00197670" w:rsidP="00197670">
      <w:r w:rsidRPr="00C54BE8">
        <w:rPr>
          <w:rStyle w:val="Style13ptBold"/>
        </w:rPr>
        <w:t>Abbot et al 07</w:t>
      </w:r>
      <w:r w:rsidRPr="00C54BE8">
        <w:t xml:space="preserve"> (“International Law and International Relations” by Abbott, Kenneth W, Keohane, Robert O, Moravcsik, Andrew, Slaughter, Anne-Marie, Snidal, Duncan 1/1/07 doa 7/1/17) </w:t>
      </w:r>
    </w:p>
    <w:p w:rsidR="00197670" w:rsidRPr="008821D3" w:rsidRDefault="00197670" w:rsidP="00197670">
      <w:pPr>
        <w:rPr>
          <w:b/>
          <w:sz w:val="16"/>
        </w:rPr>
      </w:pPr>
      <w:r w:rsidRPr="008821D3">
        <w:rPr>
          <w:b/>
          <w:sz w:val="16"/>
        </w:rPr>
        <w:t xml:space="preserve">Abbot is Prof. of Law @ Arizona State, Keohane wrote </w:t>
      </w:r>
      <w:r w:rsidRPr="008821D3">
        <w:rPr>
          <w:b/>
          <w:i/>
          <w:sz w:val="16"/>
        </w:rPr>
        <w:t>After Hegemony</w:t>
      </w:r>
      <w:r w:rsidRPr="008821D3">
        <w:rPr>
          <w:b/>
          <w:sz w:val="16"/>
        </w:rPr>
        <w:t xml:space="preserve"> and has a stocked Wikipedia page,  Moravcsik is prof. of ptx @ Princeton, Slaughter is an intl lawyer, foreign policy analyst, political scientist</w:t>
      </w:r>
    </w:p>
    <w:p w:rsidR="00197670" w:rsidRPr="003F1A8B" w:rsidRDefault="00197670" w:rsidP="00197670">
      <w:r w:rsidRPr="003F1A8B">
        <w:t>**Strange/split sentences is due to inclusion of the footnote. Usage of “Ω” will denote the beginning and end of the footnote.</w:t>
      </w:r>
    </w:p>
    <w:p w:rsidR="00197670" w:rsidRDefault="00197670" w:rsidP="00197670">
      <w:pPr>
        <w:rPr>
          <w:sz w:val="16"/>
        </w:rPr>
      </w:pPr>
      <w:r w:rsidRPr="001029A6">
        <w:rPr>
          <w:rStyle w:val="StyleUnderline"/>
        </w:rPr>
        <w:t>A precise rule specifies clearly and unambiguously what is expected of a state or other actor</w:t>
      </w:r>
      <w:r w:rsidRPr="00C54BE8">
        <w:rPr>
          <w:sz w:val="16"/>
        </w:rPr>
        <w:t xml:space="preserve"> (in terms of both the intended objective and the means of achieving it) in a particular set of circumstances. In other words, precision narrows the scope for reasonable interpretation. 13 In Thomas Franck ’ s terms, such rules are ‘‘determinate.’’ 14 For a set of rules, </w:t>
      </w:r>
      <w:r w:rsidRPr="001029A6">
        <w:rPr>
          <w:rStyle w:val="StyleUnderline"/>
        </w:rPr>
        <w:t>precision implies not just that each rule in the set is unambiguous, but that the rules are related to one another in a noncontradictory way, creating a framework within which case-by-case interpretation can be coherently carried out</w:t>
      </w:r>
      <w:r w:rsidRPr="00C54BE8">
        <w:rPr>
          <w:sz w:val="16"/>
        </w:rPr>
        <w:t xml:space="preserve">. 15 Precise sets of rules are often, though by no means always, highly elaborated or dense, detailing conditions of </w:t>
      </w:r>
      <w:r w:rsidRPr="00C54BE8">
        <w:rPr>
          <w:b/>
        </w:rPr>
        <w:t>Ω</w:t>
      </w:r>
      <w:r w:rsidRPr="00C54BE8">
        <w:t xml:space="preserve"> </w:t>
      </w:r>
      <w:r w:rsidRPr="00C54BE8">
        <w:rPr>
          <w:sz w:val="16"/>
        </w:rPr>
        <w:t xml:space="preserve">12 13 Palmer 1992 . </w:t>
      </w:r>
      <w:r w:rsidRPr="001029A6">
        <w:rPr>
          <w:rStyle w:val="StyleUnderline"/>
        </w:rPr>
        <w:t>A precise rule is not necessarily more constraining than a more general one. Its actual impact on behavior depends on many factors, including subjective interpretation</w:t>
      </w:r>
      <w:r w:rsidRPr="00C54BE8">
        <w:rPr>
          <w:sz w:val="16"/>
        </w:rPr>
        <w:t xml:space="preserve"> by the subjects of the rule. Thus, </w:t>
      </w:r>
      <w:r w:rsidRPr="001029A6">
        <w:rPr>
          <w:rStyle w:val="StyleUnderline"/>
        </w:rPr>
        <w:t xml:space="preserve">a rule </w:t>
      </w:r>
      <w:r w:rsidRPr="001029A6">
        <w:rPr>
          <w:rStyle w:val="StyleUnderline"/>
        </w:rPr>
        <w:lastRenderedPageBreak/>
        <w:t>saying ‘‘drive slowly’’ might yield slower driving than a rule prescribing a speed limit of 55 miles per hour</w:t>
      </w:r>
      <w:r w:rsidRPr="00C54BE8">
        <w:rPr>
          <w:sz w:val="16"/>
        </w:rPr>
        <w:t xml:space="preserve"> if the drivers in question would normally drive 50 miles per hour and understand ‘‘slowly’’ to mean 10 miles per hour slower than normal. (We are indebted to Fred Schauer for both the general point and the example.) In addition, </w:t>
      </w:r>
      <w:r w:rsidRPr="001029A6">
        <w:rPr>
          <w:rStyle w:val="StyleUnderline"/>
        </w:rPr>
        <w:t>precision can be used to define limits, exceptions, and loopholes that reduce the impact of a rule</w:t>
      </w:r>
      <w:r w:rsidRPr="00C54BE8">
        <w:rPr>
          <w:sz w:val="16"/>
        </w:rPr>
        <w:t xml:space="preserve">. Nevertheless, </w:t>
      </w:r>
      <w:r w:rsidRPr="001029A6">
        <w:rPr>
          <w:rStyle w:val="StyleUnderline"/>
        </w:rPr>
        <w:t>for</w:t>
      </w:r>
      <w:r w:rsidRPr="00C54BE8">
        <w:rPr>
          <w:sz w:val="16"/>
        </w:rPr>
        <w:t xml:space="preserve"> most </w:t>
      </w:r>
      <w:r w:rsidRPr="001029A6">
        <w:rPr>
          <w:rStyle w:val="StyleUnderline"/>
        </w:rPr>
        <w:t>rules requiring or prohibiting particular conduct</w:t>
      </w:r>
      <w:r w:rsidRPr="00C54BE8">
        <w:rPr>
          <w:sz w:val="16"/>
        </w:rPr>
        <w:t xml:space="preserve"> – and in the absence of precise delegation – </w:t>
      </w:r>
      <w:r w:rsidRPr="001029A6">
        <w:rPr>
          <w:rStyle w:val="StyleUnderline"/>
        </w:rPr>
        <w:t>generality is likely to provide an opportunity for deliberate self-interested interpretation, reducing the impact, or at least the potential for enforceable impact, on behavior</w:t>
      </w:r>
      <w:r w:rsidRPr="00C54BE8">
        <w:rPr>
          <w:sz w:val="16"/>
        </w:rPr>
        <w:t xml:space="preserve">. Franck 1990 . Franck labels this collective property ‘‘coherence.’’ We use the singular notion of precision to capture both the precision of a rule in isolation and its precision within a rule system. 14 15 </w:t>
      </w:r>
      <w:r w:rsidRPr="00C54BE8">
        <w:rPr>
          <w:b/>
        </w:rPr>
        <w:t>Ω</w:t>
      </w:r>
      <w:r w:rsidRPr="00C54BE8">
        <w:t xml:space="preserve"> </w:t>
      </w:r>
      <w:r w:rsidRPr="00C54BE8">
        <w:rPr>
          <w:sz w:val="16"/>
        </w:rPr>
        <w:t xml:space="preserve">application, spelling out required or proscribed behavior in numerous situations, and so on. </w:t>
      </w:r>
    </w:p>
    <w:p w:rsidR="00197670" w:rsidRDefault="00197670" w:rsidP="00197670">
      <w:pPr>
        <w:rPr>
          <w:sz w:val="16"/>
        </w:rPr>
      </w:pPr>
    </w:p>
    <w:p w:rsidR="00197670" w:rsidRDefault="00197670" w:rsidP="00197670">
      <w:pPr>
        <w:pStyle w:val="Heading4"/>
      </w:pPr>
      <w:r>
        <w:t>Precise regulations are key – unclear writing just leads to bureaucratic mix up and public confusion</w:t>
      </w:r>
    </w:p>
    <w:p w:rsidR="00197670" w:rsidRDefault="00197670" w:rsidP="00197670">
      <w:r w:rsidRPr="007C3BB0">
        <w:rPr>
          <w:rStyle w:val="Style13ptBold"/>
        </w:rPr>
        <w:t>Murawski 2002</w:t>
      </w:r>
      <w:r>
        <w:t xml:space="preserve"> (“Communicating Governance: Will Plain English Drafting Improve Regulation? Writing Readable Regulations” By Thomas A. Murawski, George Washington Law Review Feb 2002 doa 7/1/17) </w:t>
      </w:r>
      <w:r w:rsidRPr="008821D3">
        <w:rPr>
          <w:b/>
          <w:sz w:val="16"/>
        </w:rPr>
        <w:t>Former Professor of English, United States Air Force Academy</w:t>
      </w:r>
    </w:p>
    <w:p w:rsidR="00197670" w:rsidRDefault="00197670" w:rsidP="00197670">
      <w:pPr>
        <w:rPr>
          <w:sz w:val="16"/>
        </w:rPr>
      </w:pPr>
      <w:r w:rsidRPr="004B1A80">
        <w:rPr>
          <w:sz w:val="16"/>
        </w:rPr>
        <w:t xml:space="preserve">One of the most difficult issues confronting the plain language movement is whether the effort to write more </w:t>
      </w:r>
      <w:r w:rsidRPr="004B1A80">
        <w:rPr>
          <w:rStyle w:val="StyleUnderline"/>
        </w:rPr>
        <w:t>readable regulations addresses the problem's root cause</w:t>
      </w:r>
      <w:r w:rsidRPr="004B1A80">
        <w:rPr>
          <w:sz w:val="16"/>
        </w:rPr>
        <w:t xml:space="preserve"> or merely suppresses its symptoms. In this regard, I find Professor David Mellinkoff's work informative. n67 Almost four decades ago, </w:t>
      </w:r>
      <w:r w:rsidRPr="004B1A80">
        <w:rPr>
          <w:rStyle w:val="StyleUnderline"/>
        </w:rPr>
        <w:t>Mellinkoff</w:t>
      </w:r>
      <w:r w:rsidRPr="004B1A80">
        <w:rPr>
          <w:sz w:val="16"/>
        </w:rPr>
        <w:t xml:space="preserve"> recognized the same problems but, in response, focused primarily on the issue of legal writing's intelligibility. Rather than prescribing a reinvention of the wheel, he </w:t>
      </w:r>
      <w:r w:rsidRPr="004B1A80">
        <w:rPr>
          <w:rStyle w:val="StyleUnderline"/>
        </w:rPr>
        <w:t>suggested that legal writing should be viewed through three lenses</w:t>
      </w:r>
      <w:r w:rsidRPr="004B1A80">
        <w:rPr>
          <w:sz w:val="16"/>
        </w:rPr>
        <w:t xml:space="preserve">. To some extent, much of this analysis depends upon knowledge of the author's audience. First, </w:t>
      </w:r>
      <w:r w:rsidRPr="004B1A80">
        <w:rPr>
          <w:rStyle w:val="StyleUnderline"/>
        </w:rPr>
        <w:t>regarding professional-to-professional</w:t>
      </w:r>
      <w:r w:rsidRPr="004B1A80">
        <w:rPr>
          <w:sz w:val="16"/>
        </w:rPr>
        <w:t xml:space="preserve"> communications, Mellinkoff concludes that </w:t>
      </w:r>
      <w:r w:rsidRPr="004B1A80">
        <w:rPr>
          <w:rStyle w:val="StyleUnderline"/>
        </w:rPr>
        <w:t>jargon is fine</w:t>
      </w:r>
      <w:r w:rsidRPr="004B1A80">
        <w:rPr>
          <w:sz w:val="16"/>
        </w:rPr>
        <w:t xml:space="preserve">. n68 Rather than being an object of ridicule, jargon has a place and may enhance efficiency in communication. Jargon, in this context, is shorthand for people in the know. </w:t>
      </w:r>
      <w:r w:rsidRPr="004B1A80">
        <w:rPr>
          <w:rStyle w:val="StyleUnderline"/>
        </w:rPr>
        <w:t>Mellinkoff is less tolerant of jargon when these efficiencies do not apply</w:t>
      </w:r>
      <w:r w:rsidRPr="004B1A80">
        <w:rPr>
          <w:sz w:val="16"/>
        </w:rPr>
        <w:t xml:space="preserve">. Accordingly, </w:t>
      </w:r>
      <w:r w:rsidRPr="004B1A80">
        <w:rPr>
          <w:rStyle w:val="StyleUnderline"/>
        </w:rPr>
        <w:t>the</w:t>
      </w:r>
      <w:r w:rsidRPr="004B1A80">
        <w:rPr>
          <w:sz w:val="16"/>
        </w:rPr>
        <w:t xml:space="preserve"> second </w:t>
      </w:r>
      <w:r w:rsidRPr="004B1A80">
        <w:rPr>
          <w:rStyle w:val="StyleUnderline"/>
        </w:rPr>
        <w:t>scenario - in which a layperson struggles</w:t>
      </w:r>
      <w:r w:rsidRPr="004B1A80">
        <w:rPr>
          <w:sz w:val="16"/>
        </w:rPr>
        <w:t xml:space="preserve"> with legal language - </w:t>
      </w:r>
      <w:r w:rsidRPr="004B1A80">
        <w:rPr>
          <w:rStyle w:val="StyleUnderline"/>
        </w:rPr>
        <w:t>highlights inefficient communication that likely leads to frustration and confusion</w:t>
      </w:r>
      <w:r w:rsidRPr="004B1A80">
        <w:rPr>
          <w:sz w:val="16"/>
        </w:rPr>
        <w:t xml:space="preserve">. n69 </w:t>
      </w:r>
      <w:r w:rsidRPr="004B1A80">
        <w:rPr>
          <w:rStyle w:val="StyleUnderline"/>
        </w:rPr>
        <w:t>Here, Mellinkoff advises authors to eliminate</w:t>
      </w:r>
      <w:r w:rsidRPr="004B1A80">
        <w:rPr>
          <w:sz w:val="16"/>
        </w:rPr>
        <w:t xml:space="preserve"> unnecessary </w:t>
      </w:r>
      <w:r w:rsidRPr="004B1A80">
        <w:rPr>
          <w:rStyle w:val="StyleUnderline"/>
        </w:rPr>
        <w:t>jargon</w:t>
      </w:r>
      <w:r w:rsidRPr="004B1A80">
        <w:rPr>
          <w:sz w:val="16"/>
        </w:rPr>
        <w:t xml:space="preserve">. Conceding that jargon sometimes is necessary, Mellinkoff suggests that writers define terms of art that cannot be avoided. In the third scenario, Mellinkoff seems most closely aligned with Murawski. </w:t>
      </w:r>
      <w:r w:rsidRPr="004B1A80">
        <w:rPr>
          <w:rStyle w:val="StyleUnderline"/>
        </w:rPr>
        <w:t>Both agree that poor writing deserves no defense</w:t>
      </w:r>
      <w:r w:rsidRPr="004B1A80">
        <w:rPr>
          <w:sz w:val="16"/>
        </w:rPr>
        <w:t xml:space="preserve">. n70 Mellinkoff derides (as we all should) basically unintelligible writing. But Mellinkoff claims that </w:t>
      </w:r>
      <w:r w:rsidRPr="004B1A80">
        <w:rPr>
          <w:rStyle w:val="StyleUnderline"/>
        </w:rPr>
        <w:t>lack of understanding has little to do with profligate use of terms of art. Bad writing is simply bad writing</w:t>
      </w:r>
      <w:r w:rsidRPr="004B1A80">
        <w:rPr>
          <w:sz w:val="16"/>
        </w:rPr>
        <w:t xml:space="preserve">. Unfortunately, Mellinkoff concludes, lawyers fall into the habit of using forms that make writing unintelligible from the standpoint of English composition. Once they become comfortable with drafting nonsense, it becomes difficult to unlearn those habits. Mellinkoff, like Murawski, [*178] suggests a formulaic remedy that could improve most legal writing and, in the same manner, most regulations. n71 Can Plain English Drafting Improve Regulation? Of course, </w:t>
      </w:r>
      <w:r w:rsidRPr="004B1A80">
        <w:rPr>
          <w:rStyle w:val="StyleUnderline"/>
        </w:rPr>
        <w:t>right-thinking minds should agree that clear, precise regulations are preferable to vague, ambiguous mandates,</w:t>
      </w:r>
      <w:r w:rsidRPr="004B1A80">
        <w:rPr>
          <w:sz w:val="16"/>
        </w:rPr>
        <w:t xml:space="preserve"> rules, or instructions. </w:t>
      </w:r>
      <w:r w:rsidRPr="004B1A80">
        <w:rPr>
          <w:rStyle w:val="StyleUnderline"/>
        </w:rPr>
        <w:t>If, as a matter of policy and practice, the executive branch committed itself to improving the clarity of its written communication, it would be a public good</w:t>
      </w:r>
      <w:r w:rsidRPr="004B1A80">
        <w:rPr>
          <w:sz w:val="16"/>
        </w:rPr>
        <w:t>. Not everyone agrees. Unclear, vague, and imprecise regulatory language has its place. n72 For example, when faced with difficult or contentious statutory mandates, regulatory drafters often abdicate their interpretive responsibilities by simply parroting the statutory text. n73 While this practice may save time and speed the regulation's promulgation, this behavior breeds confusion and inefficiency.</w:t>
      </w:r>
    </w:p>
    <w:p w:rsidR="00197670" w:rsidRDefault="00197670" w:rsidP="00197670"/>
    <w:p w:rsidR="00197670" w:rsidRDefault="00197670" w:rsidP="00197670">
      <w:r>
        <w:t>[Is worse, mostly focused on clarity rather than prevision]</w:t>
      </w:r>
    </w:p>
    <w:p w:rsidR="00197670" w:rsidRDefault="00197670" w:rsidP="00197670">
      <w:pPr>
        <w:pStyle w:val="Heading4"/>
      </w:pPr>
      <w:r>
        <w:lastRenderedPageBreak/>
        <w:t>Good policy writing is key to effective enforcement of the plan</w:t>
      </w:r>
    </w:p>
    <w:p w:rsidR="00197670" w:rsidRDefault="00197670" w:rsidP="00197670">
      <w:r w:rsidRPr="007C3BB0">
        <w:rPr>
          <w:rStyle w:val="Style13ptBold"/>
        </w:rPr>
        <w:t>Markell and Glicksman 14</w:t>
      </w:r>
      <w:r>
        <w:t xml:space="preserve"> (“A HOLISTIC LOOK AT AGENCY ENFORCEMENT” by DAVID L. MARKELL &amp; ROBERT L. GLICKSMAN, North Carolina Law Review 2014 doa 7/1/17) *SQG=Small Quantity Generator, a nuclear reactor that generates 100-1000kg hazardous waste a month </w:t>
      </w:r>
    </w:p>
    <w:p w:rsidR="00197670" w:rsidRPr="008821D3" w:rsidRDefault="00197670" w:rsidP="00197670">
      <w:pPr>
        <w:rPr>
          <w:b/>
        </w:rPr>
      </w:pPr>
      <w:r w:rsidRPr="008821D3">
        <w:rPr>
          <w:b/>
          <w:sz w:val="16"/>
        </w:rPr>
        <w:t>Markell is a prof. of Env Law at Florida State, Glickman is an env. Law expert at George Washington U</w:t>
      </w:r>
    </w:p>
    <w:p w:rsidR="00197670" w:rsidRDefault="00197670" w:rsidP="00197670">
      <w:pPr>
        <w:rPr>
          <w:sz w:val="16"/>
        </w:rPr>
      </w:pPr>
      <w:r w:rsidRPr="00262C75">
        <w:rPr>
          <w:sz w:val="16"/>
        </w:rPr>
        <w:t>The five</w:t>
      </w:r>
      <w:r w:rsidRPr="00262C75">
        <w:rPr>
          <w:rStyle w:val="StyleUnderline"/>
        </w:rPr>
        <w:t xml:space="preserve"> </w:t>
      </w:r>
      <w:r w:rsidRPr="00262C75">
        <w:rPr>
          <w:sz w:val="16"/>
        </w:rPr>
        <w:t xml:space="preserve">components of effective enforcement and compliance that we discuss above are interrelated in a virtually unlimited number of ways. We offer a few illustrations in this section. </w:t>
      </w:r>
      <w:r w:rsidRPr="00262C75">
        <w:rPr>
          <w:rStyle w:val="StyleUnderline"/>
        </w:rPr>
        <w:t>Our first example relates to concerns that arose in 2007 about compliance rates among small quantity generators ("SQGs") of hazardous waste under Colorado's hazardous waste program</w:t>
      </w:r>
      <w:r w:rsidRPr="00262C75">
        <w:rPr>
          <w:sz w:val="16"/>
        </w:rPr>
        <w:t xml:space="preserve">. n77 As backdrop, state regulators believed that SQGs in the state might collectively pose a greater risk to human health and the environment than other, larger generators. n78 This was because in the aggregate SQGs generated a considerable amount of waste; they did so at many more locations than large quantity generators; and the </w:t>
      </w:r>
      <w:r w:rsidRPr="00262C75">
        <w:rPr>
          <w:rStyle w:val="StyleUnderline"/>
        </w:rPr>
        <w:t>SQGs had less control over the waste and lower levels of compliance</w:t>
      </w:r>
      <w:r w:rsidRPr="00262C75">
        <w:rPr>
          <w:sz w:val="16"/>
        </w:rPr>
        <w:t xml:space="preserve">. n79 </w:t>
      </w:r>
      <w:r w:rsidRPr="00262C75">
        <w:rPr>
          <w:rStyle w:val="StyleUnderline"/>
        </w:rPr>
        <w:t>Because of resource constraints, agency staff members were only able to inspect each SQG once every eight years</w:t>
      </w:r>
      <w:r w:rsidRPr="00262C75">
        <w:rPr>
          <w:sz w:val="16"/>
        </w:rPr>
        <w:t xml:space="preserve">. In the agency's view, "[t]hat [was] simply not enough to improve compliance"--"[t]he </w:t>
      </w:r>
      <w:r w:rsidRPr="00262C75">
        <w:rPr>
          <w:rStyle w:val="StyleUnderline"/>
        </w:rPr>
        <w:t xml:space="preserve">12 percent inspection coverage </w:t>
      </w:r>
      <w:r w:rsidRPr="00262C75">
        <w:rPr>
          <w:sz w:val="16"/>
        </w:rPr>
        <w:t xml:space="preserve">we were attaining each year </w:t>
      </w:r>
      <w:r w:rsidRPr="00262C75">
        <w:rPr>
          <w:rStyle w:val="StyleUnderline"/>
        </w:rPr>
        <w:t>did not create enough accountability</w:t>
      </w:r>
      <w:r w:rsidRPr="00262C75">
        <w:rPr>
          <w:sz w:val="16"/>
        </w:rPr>
        <w:t xml:space="preserve"> and deterrence to improve compliance rates." n80 </w:t>
      </w:r>
      <w:r w:rsidRPr="00262C75">
        <w:rPr>
          <w:rStyle w:val="StyleUnderline"/>
        </w:rPr>
        <w:t>Colorado decided it needed to address the SQG sector in a different way</w:t>
      </w:r>
      <w:r w:rsidRPr="00262C75">
        <w:rPr>
          <w:sz w:val="16"/>
        </w:rPr>
        <w:t xml:space="preserve">. n81 It adopted a regulation that sought to improve compliance by changing the "verifiability" component and enhancing the clarity of the regulatory requirements. In particular, the State required that each SQG complete and return a "self-certification checklist" to the agency. n82 Failure to do so subjected a SQG to an enforcement action and the possibility of penalties. n83 Colorado reports that the return rate for the checklists was more than ninety-five percent. n84 </w:t>
      </w:r>
      <w:r w:rsidRPr="00262C75">
        <w:rPr>
          <w:rStyle w:val="StyleUnderline"/>
        </w:rPr>
        <w:t>Beyond tweaking the verifiability</w:t>
      </w:r>
      <w:r w:rsidRPr="00262C75">
        <w:rPr>
          <w:sz w:val="16"/>
        </w:rPr>
        <w:t xml:space="preserve"> component of its regulatory scheme, </w:t>
      </w:r>
      <w:r w:rsidRPr="00262C75">
        <w:rPr>
          <w:rStyle w:val="StyleUnderline"/>
        </w:rPr>
        <w:t>Colorado also invested considerable effort in improving the scheme's clarity. The state prepared a comprehensive compliance checklis</w:t>
      </w:r>
      <w:r w:rsidRPr="00262C75">
        <w:rPr>
          <w:sz w:val="16"/>
        </w:rPr>
        <w:t xml:space="preserve">t that identified all of the regulatory requirements, </w:t>
      </w:r>
      <w:r w:rsidRPr="00262C75">
        <w:rPr>
          <w:rStyle w:val="StyleUnderline"/>
        </w:rPr>
        <w:t>and</w:t>
      </w:r>
      <w:r w:rsidRPr="00262C75">
        <w:rPr>
          <w:sz w:val="16"/>
        </w:rPr>
        <w:t xml:space="preserve"> it developed </w:t>
      </w:r>
      <w:r w:rsidRPr="00262C75">
        <w:rPr>
          <w:rStyle w:val="StyleUnderline"/>
        </w:rPr>
        <w:t>an instruction booklet</w:t>
      </w:r>
      <w:r w:rsidRPr="00262C75">
        <w:rPr>
          <w:sz w:val="16"/>
        </w:rPr>
        <w:t xml:space="preserve"> that provided guidance on how to [*27] complete each question on the checklist. n85 </w:t>
      </w:r>
      <w:r w:rsidRPr="00262C75">
        <w:rPr>
          <w:rStyle w:val="StyleUnderline"/>
        </w:rPr>
        <w:t>The state sent the checklist and instruction booklet to all members of the regulated community</w:t>
      </w:r>
      <w:r w:rsidRPr="00262C75">
        <w:rPr>
          <w:sz w:val="16"/>
        </w:rPr>
        <w:t xml:space="preserve">. n86 </w:t>
      </w:r>
      <w:r w:rsidRPr="00262C75">
        <w:rPr>
          <w:rStyle w:val="StyleUnderline"/>
        </w:rPr>
        <w:t>The changes</w:t>
      </w:r>
      <w:r w:rsidRPr="00262C75">
        <w:rPr>
          <w:sz w:val="16"/>
        </w:rPr>
        <w:t xml:space="preserve"> to verifiability, sanctions, and clarity </w:t>
      </w:r>
      <w:r w:rsidRPr="00262C75">
        <w:rPr>
          <w:rStyle w:val="StyleUnderline"/>
        </w:rPr>
        <w:t>led to significant increases in compliance</w:t>
      </w:r>
      <w:r w:rsidRPr="00262C75">
        <w:rPr>
          <w:sz w:val="16"/>
        </w:rPr>
        <w:t xml:space="preserve">. As the report on the initiative reflects, "compliance rates across the SQG sector have dramatically improved. . . </w:t>
      </w:r>
      <w:r w:rsidRPr="00262C75">
        <w:rPr>
          <w:rStyle w:val="StyleUnderline"/>
        </w:rPr>
        <w:t>In 2008, only 32 percent</w:t>
      </w:r>
      <w:r w:rsidRPr="00262C75">
        <w:rPr>
          <w:sz w:val="16"/>
        </w:rPr>
        <w:t xml:space="preserve"> of the SQGs </w:t>
      </w:r>
      <w:r w:rsidRPr="00262C75">
        <w:rPr>
          <w:rStyle w:val="StyleUnderline"/>
        </w:rPr>
        <w:t>were in compliance</w:t>
      </w:r>
      <w:r w:rsidRPr="00262C75">
        <w:rPr>
          <w:sz w:val="16"/>
        </w:rPr>
        <w:t xml:space="preserve"> with 100 percent of the regulatory requirements. . . . </w:t>
      </w:r>
      <w:r w:rsidRPr="00262C75">
        <w:rPr>
          <w:rStyle w:val="StyleUnderline"/>
        </w:rPr>
        <w:t>By 2011, the compliance rate had increased to 84 percent</w:t>
      </w:r>
      <w:r w:rsidRPr="00262C75">
        <w:rPr>
          <w:sz w:val="16"/>
        </w:rPr>
        <w:t>." n87 This example reflects the value of thinking about key components of a compliance promotion scheme in an integrated way and appears to be an example of a significant redesign that yielded impressive improvements in performance.</w:t>
      </w:r>
    </w:p>
    <w:p w:rsidR="00197670" w:rsidRDefault="00197670" w:rsidP="00197670">
      <w:pPr>
        <w:pStyle w:val="Heading3"/>
      </w:pPr>
      <w:r>
        <w:lastRenderedPageBreak/>
        <w:t>Limits</w:t>
      </w:r>
    </w:p>
    <w:p w:rsidR="00197670" w:rsidRDefault="00197670" w:rsidP="00197670">
      <w:pPr>
        <w:pStyle w:val="Heading4"/>
      </w:pPr>
      <w:r>
        <w:t>The topic is massive. The government is greatly involved in Vocational Education, STEM education, Civil Rights enforcement, Federal aid, and touches every area and level of education, making limits necessary</w:t>
      </w:r>
    </w:p>
    <w:p w:rsidR="00197670" w:rsidRPr="00B61E1D" w:rsidRDefault="00197670" w:rsidP="00197670">
      <w:r w:rsidRPr="009E7D2D">
        <w:rPr>
          <w:rStyle w:val="Style13ptBold"/>
        </w:rPr>
        <w:t>DOE 5/25/17</w:t>
      </w:r>
      <w:r>
        <w:t>, The Department of Education, “</w:t>
      </w:r>
      <w:r w:rsidRPr="00B61E1D">
        <w:t>The Federal Role in Education</w:t>
      </w:r>
      <w:r>
        <w:t xml:space="preserve">”, </w:t>
      </w:r>
      <w:hyperlink r:id="rId145" w:history="1">
        <w:r w:rsidRPr="004C4645">
          <w:rPr>
            <w:rStyle w:val="Hyperlink"/>
          </w:rPr>
          <w:t>https://www2.ed.gov/about/overview/fed/role.html</w:t>
        </w:r>
      </w:hyperlink>
      <w:r>
        <w:t xml:space="preserve"> IEB</w:t>
      </w:r>
    </w:p>
    <w:p w:rsidR="00197670" w:rsidRDefault="00197670" w:rsidP="00197670">
      <w:r w:rsidRPr="00B61E1D">
        <w:t xml:space="preserve">The passage of the Second Morrill Act in 1890 gave the then-named Office of Education responsibility for administering support for the original system of land-grant colleges and universities. </w:t>
      </w:r>
      <w:r w:rsidRPr="00B61E1D">
        <w:rPr>
          <w:u w:val="single"/>
        </w:rPr>
        <w:t>Vocational education became the next major area of Federal aid to schools, with the 1917 Smith-Hughes Act and the 1946 George-Barden Act focusing on agricultural, industrial, and home economics training for high school students. World War II led to a significant expansion of Federal support for education. The Lanham Act in 1941 and the Impact Aid laws of 1950 eased the burden on communities affected by the presence of military and other Federal installations by making payments to school districts</w:t>
      </w:r>
      <w:r w:rsidRPr="00B61E1D">
        <w:t>. And in 1944, the "GI Bill" authorized postsecondary education assistance that would ultimately send nearly 8 million World War II veterans to college.</w:t>
      </w:r>
      <w:r>
        <w:t xml:space="preserve"> </w:t>
      </w:r>
      <w:r w:rsidRPr="00B61E1D">
        <w:t xml:space="preserve">The Cold War stimulated the first example of comprehensive Federal education legislation, when </w:t>
      </w:r>
      <w:r w:rsidRPr="00B61E1D">
        <w:rPr>
          <w:u w:val="single"/>
        </w:rPr>
        <w:t>in 1958 Congress passed the National Defense Education Act</w:t>
      </w:r>
      <w:r w:rsidRPr="00B61E1D">
        <w:t xml:space="preserve"> (NDEA) in response to the Soviet launch of Sputnik. To help ensure that highly trained individuals would be available to help America compete with the Soviet Union in scientific and technical fields, </w:t>
      </w:r>
      <w:r w:rsidRPr="00B61E1D">
        <w:rPr>
          <w:u w:val="single"/>
        </w:rPr>
        <w:t>the NDEA included</w:t>
      </w:r>
      <w:r w:rsidRPr="00B61E1D">
        <w:t xml:space="preserve"> support for loans to college students, </w:t>
      </w:r>
      <w:r w:rsidRPr="00B61E1D">
        <w:rPr>
          <w:u w:val="single"/>
        </w:rPr>
        <w:t>the improvement of science, mathematics, and foreign language instruction in elementary and secondary schools, graduate fellowships, foreign language and area studies, and vocational-technical training.</w:t>
      </w:r>
      <w:r>
        <w:t xml:space="preserve"> </w:t>
      </w:r>
      <w:r w:rsidRPr="00B61E1D">
        <w:t xml:space="preserve">The anti-poverty and civil rights laws of the 1960s and 1970s brought about a dramatic emergence of the Department's equal access mission. </w:t>
      </w:r>
      <w:r w:rsidRPr="00B61E1D">
        <w:rPr>
          <w:u w:val="single"/>
        </w:rPr>
        <w:t>The passage of laws such as Title VI of the Civil Rights Act of 1964, Title IX of the Education Amendments of 1972, and Section 504 of the Rehabilitation Act of 1973 which prohibited discrimination based on race, sex, and disability, respectively made civil rights enforcement a fundamental and long-lasting focus of the Department of Education. In 1965, the Elementary and Secondary Education Act launched a comprehensive set of programs, including the Title I program of Federal aid to disadvantaged children to address the problems of poor urban and rural areas.</w:t>
      </w:r>
      <w:r w:rsidRPr="00B61E1D">
        <w:t xml:space="preserve"> And in that same year, the Higher Education Act authorized assistance for postsecondary education, including financial aid programs for needy college students.</w:t>
      </w:r>
      <w:r>
        <w:t xml:space="preserve"> </w:t>
      </w:r>
      <w:r w:rsidRPr="00B61E1D">
        <w:t xml:space="preserve">In 1980, Congress established the Department of Education as a Cabinet level agency. </w:t>
      </w:r>
      <w:r w:rsidRPr="00B61E1D">
        <w:rPr>
          <w:u w:val="single"/>
        </w:rPr>
        <w:t>Today, ED operates programs that touch on every area and level of education. The Department's elementary and secondary programs annually serve nearly 18,200 school districts and over 50 million students attending roughly 98,000 public schools and 32,000 private schools.</w:t>
      </w:r>
      <w:r w:rsidRPr="00B61E1D">
        <w:t xml:space="preserve"> Department programs also provide grant, loan, and work-study assistance to more than 12 million postsecondary students.</w:t>
      </w:r>
    </w:p>
    <w:p w:rsidR="00197670" w:rsidRDefault="00197670" w:rsidP="00197670">
      <w:pPr>
        <w:pStyle w:val="Heading2"/>
      </w:pPr>
      <w:r>
        <w:lastRenderedPageBreak/>
        <w:t>Limits Internal Links</w:t>
      </w:r>
    </w:p>
    <w:p w:rsidR="00197670" w:rsidRPr="00E65727" w:rsidRDefault="00197670" w:rsidP="00197670">
      <w:pPr>
        <w:pStyle w:val="Heading3"/>
      </w:pPr>
      <w:r>
        <w:lastRenderedPageBreak/>
        <w:t>Curriculum</w:t>
      </w:r>
    </w:p>
    <w:p w:rsidR="00197670" w:rsidRPr="00B5797E" w:rsidRDefault="00197670" w:rsidP="00197670">
      <w:pPr>
        <w:pStyle w:val="Heading4"/>
      </w:pPr>
      <w:r>
        <w:t xml:space="preserve">Curricula vary widely in content, method of delivery, and course duration – 85 </w:t>
      </w:r>
      <w:r>
        <w:rPr>
          <w:u w:val="single"/>
        </w:rPr>
        <w:t>financial</w:t>
      </w:r>
      <w:r>
        <w:t xml:space="preserve"> education curricula exist </w:t>
      </w:r>
      <w:r w:rsidRPr="00D21C7C">
        <w:rPr>
          <w:u w:val="single"/>
        </w:rPr>
        <w:t>alone</w:t>
      </w:r>
      <w:r>
        <w:t xml:space="preserve"> </w:t>
      </w:r>
    </w:p>
    <w:p w:rsidR="00197670" w:rsidRPr="00E65727" w:rsidRDefault="00197670" w:rsidP="00197670">
      <w:pPr>
        <w:rPr>
          <w:rStyle w:val="Style13ptBold"/>
        </w:rPr>
      </w:pPr>
      <w:r w:rsidRPr="00E65727">
        <w:rPr>
          <w:rStyle w:val="Style13ptBold"/>
        </w:rPr>
        <w:t>Herman</w:t>
      </w:r>
      <w:r>
        <w:rPr>
          <w:rStyle w:val="Style13ptBold"/>
        </w:rPr>
        <w:t xml:space="preserve"> et al</w:t>
      </w:r>
      <w:r w:rsidRPr="00E65727">
        <w:rPr>
          <w:rStyle w:val="Style13ptBold"/>
        </w:rPr>
        <w:t>, RAND Corporation Education Policy Distinguished Chair, 2015</w:t>
      </w:r>
    </w:p>
    <w:p w:rsidR="00197670" w:rsidRDefault="00197670" w:rsidP="00197670">
      <w:r>
        <w:t>[Rebecca, Angela A. Hung, Jeremy Burke, Katherine Grace Carman, Noreen Clancy, Julia Heath Kaufman, Katie Wilson, October 2015, “Development of a K-12 Financial Education Curriculum Assessment Rubric,” RAND Education, pg. 2-3, NVM]</w:t>
      </w:r>
    </w:p>
    <w:p w:rsidR="00197670" w:rsidRDefault="00197670" w:rsidP="00197670">
      <w:r w:rsidRPr="003D1CE8">
        <w:rPr>
          <w:rStyle w:val="StyleUnderline"/>
        </w:rPr>
        <w:t>There are numerous</w:t>
      </w:r>
      <w:r>
        <w:t xml:space="preserve"> financial </w:t>
      </w:r>
      <w:r w:rsidRPr="003D1CE8">
        <w:rPr>
          <w:rStyle w:val="StyleUnderline"/>
        </w:rPr>
        <w:t xml:space="preserve">education materials targeted at K–12 children. The literature review conducted for this report identified more than 85 K–12 financial education curricula. Available curricula vary widely in content, method of delivery </w:t>
      </w:r>
      <w:r>
        <w:t xml:space="preserve">(e.g., lectures versus interactive in-person games, and activities versus online learning), </w:t>
      </w:r>
      <w:r w:rsidRPr="003D1CE8">
        <w:rPr>
          <w:rStyle w:val="StyleUnderline"/>
        </w:rPr>
        <w:t>and course duration. Additionally, little exists in the way of guidelines or criteria that would allow educators to assess the utility, quality, and efficacy of these myriad curricula</w:t>
      </w:r>
      <w:r>
        <w:t xml:space="preserve">. Given that </w:t>
      </w:r>
      <w:r w:rsidRPr="003D1CE8">
        <w:rPr>
          <w:rStyle w:val="StyleUnderline"/>
        </w:rPr>
        <w:t>school district leaders and teachers have limited time and other resources to make informed decisions about the adoption and use of appropriate</w:t>
      </w:r>
      <w:r>
        <w:t xml:space="preserve"> financial </w:t>
      </w:r>
      <w:r w:rsidRPr="003D1CE8">
        <w:rPr>
          <w:rStyle w:val="StyleUnderline"/>
        </w:rPr>
        <w:t>education curricula</w:t>
      </w:r>
      <w:r>
        <w:t xml:space="preserve">, a curriculum assessment tool with criteria by which to judge the quality of financial education materials would help educators select appropriate curricula. </w:t>
      </w:r>
    </w:p>
    <w:p w:rsidR="00197670" w:rsidRDefault="00197670" w:rsidP="00197670"/>
    <w:p w:rsidR="00197670" w:rsidRPr="00B5797E" w:rsidRDefault="00197670" w:rsidP="00197670">
      <w:pPr>
        <w:pStyle w:val="Heading4"/>
      </w:pPr>
      <w:r>
        <w:t xml:space="preserve">A curriculum includes classes, objectives, materials, and resources that are administered to K-12 students in a school setting </w:t>
      </w:r>
    </w:p>
    <w:p w:rsidR="00197670" w:rsidRPr="00E65727" w:rsidRDefault="00197670" w:rsidP="00197670">
      <w:pPr>
        <w:rPr>
          <w:rStyle w:val="Style13ptBold"/>
        </w:rPr>
      </w:pPr>
      <w:r w:rsidRPr="00E65727">
        <w:rPr>
          <w:rStyle w:val="Style13ptBold"/>
        </w:rPr>
        <w:t>Herman</w:t>
      </w:r>
      <w:r>
        <w:rPr>
          <w:rStyle w:val="Style13ptBold"/>
        </w:rPr>
        <w:t xml:space="preserve"> et al</w:t>
      </w:r>
      <w:r w:rsidRPr="00E65727">
        <w:rPr>
          <w:rStyle w:val="Style13ptBold"/>
        </w:rPr>
        <w:t>, RAND Corporation Education Policy Distinguished Chair, 2015</w:t>
      </w:r>
    </w:p>
    <w:p w:rsidR="00197670" w:rsidRDefault="00197670" w:rsidP="00197670">
      <w:r>
        <w:t>[Rebecca, Angela A. Hung, Jeremy Burke, Katherine Grace Carman, Noreen Clancy, Julia Heath Kaufman, Katie Wilson, October 2015, “Development of a K-12 Financial Education Curriculum Assessment Rubric,” RAND Education, pg. 2-3, NVM]</w:t>
      </w:r>
    </w:p>
    <w:p w:rsidR="00197670" w:rsidRPr="008A69AD" w:rsidRDefault="00197670" w:rsidP="00197670">
      <w:pPr>
        <w:rPr>
          <w:rStyle w:val="StyleUnderline"/>
        </w:rPr>
      </w:pPr>
      <w:r w:rsidRPr="008A69AD">
        <w:rPr>
          <w:rStyle w:val="StyleUnderline"/>
        </w:rPr>
        <w:t xml:space="preserve">Curriculum </w:t>
      </w:r>
    </w:p>
    <w:p w:rsidR="00197670" w:rsidRDefault="00197670" w:rsidP="00197670">
      <w:r w:rsidRPr="009B409E">
        <w:rPr>
          <w:rStyle w:val="StyleUnderline"/>
        </w:rPr>
        <w:t>There is no single definition for curriculum, but some common features appear across definitions. A curriculum provides the content learning objectives, teaching methods, assignments, materials, and sequence of instruction for a focused subject area</w:t>
      </w:r>
      <w:r>
        <w:t xml:space="preserve"> (Glossary of Education Reform, 2014). </w:t>
      </w:r>
      <w:r w:rsidRPr="008A69AD">
        <w:rPr>
          <w:rStyle w:val="StyleUnderline"/>
        </w:rPr>
        <w:t>The scope of the curriculum may vary, but a curriculum is generally considered to include multiple lessons over multiple days</w:t>
      </w:r>
      <w:r>
        <w:t xml:space="preserve">. For the purposes of this project, we stipulate that </w:t>
      </w:r>
      <w:r w:rsidRPr="008A69AD">
        <w:rPr>
          <w:rStyle w:val="StyleUnderline"/>
        </w:rPr>
        <w:t>a curriculum</w:t>
      </w:r>
      <w:r>
        <w:t xml:space="preserve"> </w:t>
      </w:r>
    </w:p>
    <w:p w:rsidR="00197670" w:rsidRDefault="00197670" w:rsidP="00197670">
      <w:r>
        <w:t xml:space="preserve">• </w:t>
      </w:r>
      <w:r w:rsidRPr="008A69AD">
        <w:rPr>
          <w:rStyle w:val="StyleUnderline"/>
        </w:rPr>
        <w:t>occurs over at least five sessions over multiple weeks, within a single school semester or year</w:t>
      </w:r>
      <w:r>
        <w:t xml:space="preserve"> </w:t>
      </w:r>
    </w:p>
    <w:p w:rsidR="00197670" w:rsidRDefault="00197670" w:rsidP="00197670">
      <w:r>
        <w:t xml:space="preserve">• </w:t>
      </w:r>
      <w:r w:rsidRPr="008A69AD">
        <w:rPr>
          <w:rStyle w:val="StyleUnderline"/>
        </w:rPr>
        <w:t>includes objectives for content or skills to be learned and materials or resources to use in the lessons</w:t>
      </w:r>
      <w:r>
        <w:t xml:space="preserve"> </w:t>
      </w:r>
    </w:p>
    <w:p w:rsidR="00197670" w:rsidRDefault="00197670" w:rsidP="00197670">
      <w:r>
        <w:t xml:space="preserve">• focuses on financial education (see next definition) </w:t>
      </w:r>
    </w:p>
    <w:p w:rsidR="00197670" w:rsidRDefault="00197670" w:rsidP="00197670">
      <w:r>
        <w:t xml:space="preserve">• </w:t>
      </w:r>
      <w:r w:rsidRPr="008A69AD">
        <w:rPr>
          <w:rStyle w:val="StyleUnderline"/>
        </w:rPr>
        <w:t>is designed to be administered to K–12 students in a school setting</w:t>
      </w:r>
      <w:r>
        <w:t xml:space="preserve">. </w:t>
      </w:r>
    </w:p>
    <w:p w:rsidR="00197670" w:rsidRDefault="00197670" w:rsidP="00197670">
      <w:r>
        <w:t xml:space="preserve">We include curricula that are self-identified as “programs” or by some other term, if they meet the above definition. Note also that </w:t>
      </w:r>
      <w:r w:rsidRPr="008A69AD">
        <w:rPr>
          <w:rStyle w:val="StyleUnderline"/>
        </w:rPr>
        <w:t>we consider the curriculum to include all materials or resources that are identified by the developer as part of the curriculum or program</w:t>
      </w:r>
      <w:r>
        <w:t>.</w:t>
      </w:r>
    </w:p>
    <w:p w:rsidR="00197670" w:rsidRDefault="00197670" w:rsidP="00197670">
      <w:pPr>
        <w:pStyle w:val="Heading3"/>
      </w:pPr>
      <w:r>
        <w:lastRenderedPageBreak/>
        <w:t>Regulations</w:t>
      </w:r>
    </w:p>
    <w:p w:rsidR="00197670" w:rsidRDefault="00197670" w:rsidP="00197670">
      <w:pPr>
        <w:pStyle w:val="Heading4"/>
      </w:pPr>
      <w:r>
        <w:t xml:space="preserve">Prefer limiting definitions of regulation – one federal anti-drug program alone references </w:t>
      </w:r>
      <w:r w:rsidRPr="003508F3">
        <w:rPr>
          <w:u w:val="single"/>
        </w:rPr>
        <w:t>1,300 pages</w:t>
      </w:r>
      <w:r>
        <w:t xml:space="preserve"> of regulations </w:t>
      </w:r>
    </w:p>
    <w:p w:rsidR="00197670" w:rsidRPr="00E82965" w:rsidRDefault="00197670" w:rsidP="00197670">
      <w:pPr>
        <w:rPr>
          <w:rStyle w:val="Style13ptBold"/>
        </w:rPr>
      </w:pPr>
      <w:r w:rsidRPr="00E82965">
        <w:rPr>
          <w:rStyle w:val="Style13ptBold"/>
        </w:rPr>
        <w:t>Boaz, Cato Institute Executive Vice President, 2005</w:t>
      </w:r>
    </w:p>
    <w:p w:rsidR="00197670" w:rsidRDefault="00197670" w:rsidP="00197670">
      <w:r>
        <w:t>[David, Cato Handbook on Policy, pg. 133, NVM]</w:t>
      </w:r>
    </w:p>
    <w:p w:rsidR="00197670" w:rsidRDefault="00197670" w:rsidP="00197670">
      <w:r>
        <w:t xml:space="preserve">The source of federal grant money paid to the states is, of course, the taxpayers who live in the 50 states. </w:t>
      </w:r>
      <w:r w:rsidRPr="00FC785E">
        <w:rPr>
          <w:rStyle w:val="StyleUnderline"/>
        </w:rPr>
        <w:t>Taxpayer money is sent to Washington where it is reallocated by Capitol Hill</w:t>
      </w:r>
      <w:r>
        <w:t xml:space="preserve"> horse-trading </w:t>
      </w:r>
      <w:r w:rsidRPr="00FC785E">
        <w:rPr>
          <w:rStyle w:val="StyleUnderline"/>
        </w:rPr>
        <w:t>and routed through layers of departmental bureaucrac</w:t>
      </w:r>
      <w:r w:rsidRPr="00406576">
        <w:rPr>
          <w:rStyle w:val="StyleUnderline"/>
        </w:rPr>
        <w:t>y. The</w:t>
      </w:r>
      <w:r>
        <w:t xml:space="preserve"> depleted </w:t>
      </w:r>
      <w:r w:rsidRPr="00406576">
        <w:rPr>
          <w:rStyle w:val="StyleUnderline"/>
        </w:rPr>
        <w:t>funds are then sent down to state and local agencies coupled with long lists of complex federal regulations with which they must comply</w:t>
      </w:r>
      <w:r>
        <w:t>.</w:t>
      </w:r>
    </w:p>
    <w:p w:rsidR="00197670" w:rsidRDefault="00197670" w:rsidP="00197670">
      <w:r>
        <w:t xml:space="preserve">Taxpayers and the economy lose out from the unproductive activities of the huge bureaucracies that are needed to administer $418 billion of intergovernmental flows of money. </w:t>
      </w:r>
      <w:r w:rsidRPr="00C06543">
        <w:rPr>
          <w:rStyle w:val="StyleUnderline"/>
        </w:rPr>
        <w:t>The federal-state grant superstructure is intensely bureaucratic</w:t>
      </w:r>
      <w:r>
        <w:t xml:space="preserve">. To take one example, </w:t>
      </w:r>
      <w:r w:rsidRPr="00C06543">
        <w:rPr>
          <w:rStyle w:val="StyleUnderline"/>
        </w:rPr>
        <w:t>the</w:t>
      </w:r>
      <w:r>
        <w:t xml:space="preserve"> $59 million </w:t>
      </w:r>
      <w:r w:rsidRPr="00C06543">
        <w:rPr>
          <w:rStyle w:val="StyleUnderline"/>
        </w:rPr>
        <w:t>‘‘Weed and Seed’’ anti-drug program for schools has a 74-page application kit that references 1,300 pages of regulations with which grant recipients must comply</w:t>
      </w:r>
      <w:r>
        <w:t>.</w:t>
      </w:r>
    </w:p>
    <w:p w:rsidR="00197670" w:rsidRDefault="00197670" w:rsidP="00197670">
      <w:r>
        <w:t xml:space="preserve">Many grant programs involve three levels of bureaucracy—federal, state, and local—before funds are disbursed for a project. That is ‘‘trickledown economics’’ at its worst. For example, </w:t>
      </w:r>
      <w:r w:rsidRPr="00C06543">
        <w:rPr>
          <w:rStyle w:val="StyleUnderline"/>
        </w:rPr>
        <w:t>the</w:t>
      </w:r>
      <w:r>
        <w:t xml:space="preserve"> $441 million </w:t>
      </w:r>
      <w:r w:rsidRPr="00C06543">
        <w:rPr>
          <w:rStyle w:val="StyleUnderline"/>
        </w:rPr>
        <w:t>Safe and Drug Free Schools program sends money to state education bureaucracies, which in turn use complex procedures to send funds down to local school boards. School boards need expert bureaucrats to apply for the funds and to follow state and federal rules</w:t>
      </w:r>
      <w:r>
        <w:t>. After all that, reviews of the program have concluded that schools have tended to spend the money wastefully.</w:t>
      </w:r>
    </w:p>
    <w:p w:rsidR="00197670" w:rsidRDefault="00197670" w:rsidP="00197670"/>
    <w:p w:rsidR="00197670" w:rsidRDefault="00197670" w:rsidP="00197670">
      <w:pPr>
        <w:pStyle w:val="Heading4"/>
      </w:pPr>
      <w:r>
        <w:t xml:space="preserve">The New York City high school education system alone involves more than 60 separate sources of laws and regulations, with thousands and thousands of discrete obligations </w:t>
      </w:r>
    </w:p>
    <w:p w:rsidR="00197670" w:rsidRPr="005C7E20" w:rsidRDefault="00197670" w:rsidP="00197670">
      <w:pPr>
        <w:rPr>
          <w:rStyle w:val="Style13ptBold"/>
        </w:rPr>
      </w:pPr>
      <w:r w:rsidRPr="005C7E20">
        <w:rPr>
          <w:rStyle w:val="Style13ptBold"/>
        </w:rPr>
        <w:t>McCluskey, Cato Center for Educational Freedom Director, 2005</w:t>
      </w:r>
    </w:p>
    <w:p w:rsidR="00197670" w:rsidRDefault="00197670" w:rsidP="00197670">
      <w:r>
        <w:t xml:space="preserve">[Neil Gerard, Policy Analysis, pg. 10, NVM] </w:t>
      </w:r>
    </w:p>
    <w:p w:rsidR="00197670" w:rsidRDefault="00197670" w:rsidP="00197670">
      <w:r w:rsidRPr="00BC353D">
        <w:rPr>
          <w:rStyle w:val="StyleUnderline"/>
        </w:rPr>
        <w:t>Some of the worst bureaucratic failures</w:t>
      </w:r>
      <w:r>
        <w:t>— from ordering millions of dollars in unnecessary food to allowing individuals with criminal pasts to transport special education children to school to carelessly throwing out thousands of records with names and Social Security numbers—</w:t>
      </w:r>
      <w:r w:rsidRPr="00BC353D">
        <w:rPr>
          <w:rStyle w:val="StyleUnderline"/>
        </w:rPr>
        <w:t>have occurred in New York City, despite the school system’s voluminous guidelines and regulations</w:t>
      </w:r>
      <w:r>
        <w:t xml:space="preserve">. Indeed, </w:t>
      </w:r>
      <w:r w:rsidRPr="00BC353D">
        <w:rPr>
          <w:rStyle w:val="StyleUnderline"/>
        </w:rPr>
        <w:t>Common Good, a bipartisan organization</w:t>
      </w:r>
      <w:r w:rsidRPr="00BC353D">
        <w:t xml:space="preserve"> </w:t>
      </w:r>
      <w:r>
        <w:t xml:space="preserve">seeking to roll back the intrusion of law in American society, </w:t>
      </w:r>
      <w:r w:rsidRPr="00BC353D">
        <w:rPr>
          <w:rStyle w:val="StyleUnderline"/>
        </w:rPr>
        <w:t xml:space="preserve">recently completed an exhaustive assessment of every rule and regulation governing a typical New York City high school and found that the schools labor under “more than </w:t>
      </w:r>
      <w:r w:rsidRPr="00F329D9">
        <w:rPr>
          <w:rStyle w:val="Emphasis"/>
        </w:rPr>
        <w:t>60 separate sources</w:t>
      </w:r>
      <w:r w:rsidRPr="00BC353D">
        <w:rPr>
          <w:rStyle w:val="StyleUnderline"/>
        </w:rPr>
        <w:t xml:space="preserve"> of laws and regulations, with thousands and thousands of discrete obligations</w:t>
      </w:r>
      <w:r>
        <w:t xml:space="preserve">.” So strict are the rules and processes that Common Good estimates an administrator most follow more than 66 steps, in a process that typically takes 105 days, to suspend a disruptive student and must adhere to an 83-step process that can take longer than a year to fire an inept teacher. </w:t>
      </w:r>
      <w:r w:rsidRPr="00BC353D">
        <w:rPr>
          <w:rStyle w:val="StyleUnderline"/>
        </w:rPr>
        <w:t>Sources of regulation</w:t>
      </w:r>
      <w:r>
        <w:t xml:space="preserve"> identified by Common Good </w:t>
      </w:r>
      <w:r w:rsidRPr="00BC353D">
        <w:rPr>
          <w:rStyle w:val="StyleUnderline"/>
        </w:rPr>
        <w:t>include</w:t>
      </w:r>
    </w:p>
    <w:p w:rsidR="00197670" w:rsidRDefault="00197670" w:rsidP="00197670">
      <w:r>
        <w:t xml:space="preserve">• </w:t>
      </w:r>
      <w:r w:rsidRPr="00BC353D">
        <w:rPr>
          <w:rStyle w:val="StyleUnderline"/>
        </w:rPr>
        <w:t xml:space="preserve">the New York State education law, which is </w:t>
      </w:r>
      <w:r w:rsidRPr="00F329D9">
        <w:rPr>
          <w:rStyle w:val="Emphasis"/>
        </w:rPr>
        <w:t>846 pages</w:t>
      </w:r>
      <w:r w:rsidRPr="00BC353D">
        <w:rPr>
          <w:rStyle w:val="StyleUnderline"/>
        </w:rPr>
        <w:t xml:space="preserve"> long</w:t>
      </w:r>
      <w:r>
        <w:t>;</w:t>
      </w:r>
    </w:p>
    <w:p w:rsidR="00197670" w:rsidRDefault="00197670" w:rsidP="00197670">
      <w:r>
        <w:lastRenderedPageBreak/>
        <w:t xml:space="preserve">• </w:t>
      </w:r>
      <w:r w:rsidRPr="00F329D9">
        <w:rPr>
          <w:rStyle w:val="Emphasis"/>
        </w:rPr>
        <w:t>720 pages</w:t>
      </w:r>
      <w:r w:rsidRPr="00BC353D">
        <w:rPr>
          <w:rStyle w:val="StyleUnderline"/>
        </w:rPr>
        <w:t xml:space="preserve"> of regulations issued by the New York State commissioner of education</w:t>
      </w:r>
      <w:r>
        <w:t>;</w:t>
      </w:r>
    </w:p>
    <w:p w:rsidR="00197670" w:rsidRDefault="00197670" w:rsidP="00197670">
      <w:r>
        <w:t xml:space="preserve">• </w:t>
      </w:r>
      <w:r w:rsidRPr="00F329D9">
        <w:rPr>
          <w:rStyle w:val="Emphasis"/>
        </w:rPr>
        <w:t>15,062 decisions</w:t>
      </w:r>
      <w:r w:rsidRPr="00BC353D">
        <w:rPr>
          <w:rStyle w:val="StyleUnderline"/>
        </w:rPr>
        <w:t xml:space="preserve">—contained in </w:t>
      </w:r>
      <w:r w:rsidRPr="00F329D9">
        <w:rPr>
          <w:rStyle w:val="Emphasis"/>
        </w:rPr>
        <w:t>43 volumes</w:t>
      </w:r>
      <w:r w:rsidRPr="00BC353D">
        <w:rPr>
          <w:rStyle w:val="StyleUnderline"/>
        </w:rPr>
        <w:t>—made by the New York State commissioner of education in response to appeals of decisions made by education professionals</w:t>
      </w:r>
      <w:r>
        <w:t>;</w:t>
      </w:r>
    </w:p>
    <w:p w:rsidR="00197670" w:rsidRDefault="00197670" w:rsidP="00197670">
      <w:r>
        <w:t xml:space="preserve">• </w:t>
      </w:r>
      <w:r w:rsidRPr="00BC353D">
        <w:rPr>
          <w:rStyle w:val="StyleUnderline"/>
        </w:rPr>
        <w:t xml:space="preserve">the New York City teachers’ contract, which is </w:t>
      </w:r>
      <w:r w:rsidRPr="00F329D9">
        <w:rPr>
          <w:rStyle w:val="Emphasis"/>
        </w:rPr>
        <w:t>204 pages</w:t>
      </w:r>
      <w:r w:rsidRPr="00BC353D">
        <w:rPr>
          <w:rStyle w:val="StyleUnderline"/>
        </w:rPr>
        <w:t xml:space="preserve"> long, with an additional </w:t>
      </w:r>
      <w:r w:rsidRPr="00F329D9">
        <w:rPr>
          <w:rStyle w:val="Emphasis"/>
        </w:rPr>
        <w:t>105-page</w:t>
      </w:r>
      <w:r w:rsidRPr="00BC353D">
        <w:rPr>
          <w:rStyle w:val="StyleUnderline"/>
        </w:rPr>
        <w:t xml:space="preserve"> memorandum of understanding</w:t>
      </w:r>
      <w:r>
        <w:t>;</w:t>
      </w:r>
    </w:p>
    <w:p w:rsidR="00197670" w:rsidRDefault="00197670" w:rsidP="00197670">
      <w:r>
        <w:t xml:space="preserve">• </w:t>
      </w:r>
      <w:r w:rsidRPr="00BC353D">
        <w:rPr>
          <w:rStyle w:val="StyleUnderline"/>
        </w:rPr>
        <w:t xml:space="preserve">the No Child Left Behind Act, which is </w:t>
      </w:r>
      <w:r w:rsidRPr="00F329D9">
        <w:rPr>
          <w:rStyle w:val="Emphasis"/>
        </w:rPr>
        <w:t>690 pages</w:t>
      </w:r>
      <w:r w:rsidRPr="00BC353D">
        <w:rPr>
          <w:rStyle w:val="StyleUnderline"/>
        </w:rPr>
        <w:t xml:space="preserve"> lon</w:t>
      </w:r>
      <w:r w:rsidRPr="00F329D9">
        <w:rPr>
          <w:rStyle w:val="StyleUnderline"/>
        </w:rPr>
        <w:t>g; and</w:t>
      </w:r>
    </w:p>
    <w:p w:rsidR="00197670" w:rsidRDefault="00197670" w:rsidP="00197670">
      <w:r>
        <w:t xml:space="preserve">• </w:t>
      </w:r>
      <w:r w:rsidRPr="00F329D9">
        <w:rPr>
          <w:rStyle w:val="StyleUnderline"/>
        </w:rPr>
        <w:t xml:space="preserve">more than </w:t>
      </w:r>
      <w:r w:rsidRPr="00F329D9">
        <w:rPr>
          <w:rStyle w:val="Emphasis"/>
        </w:rPr>
        <w:t>200 pages</w:t>
      </w:r>
      <w:r w:rsidRPr="00F329D9">
        <w:rPr>
          <w:rStyle w:val="StyleUnderline"/>
        </w:rPr>
        <w:t xml:space="preserve"> of regulations (not including case law) controlling the discipline of students</w:t>
      </w:r>
      <w:r>
        <w:t>.73</w:t>
      </w:r>
    </w:p>
    <w:p w:rsidR="00197670" w:rsidRPr="0025113A" w:rsidRDefault="00197670" w:rsidP="00197670"/>
    <w:p w:rsidR="00197670" w:rsidRPr="00B55AD5" w:rsidRDefault="00197670" w:rsidP="00197670"/>
    <w:p w:rsidR="00197670" w:rsidRPr="007D7DC1" w:rsidRDefault="00197670" w:rsidP="00197670"/>
    <w:p w:rsidR="002C7440" w:rsidRDefault="002C7440" w:rsidP="002C7440">
      <w:pPr>
        <w:pStyle w:val="Heading1"/>
      </w:pPr>
      <w:r>
        <w:lastRenderedPageBreak/>
        <w:t>MISC—</w:t>
      </w:r>
      <w:r w:rsidR="00D27A30">
        <w:t>NEG</w:t>
      </w:r>
      <w:r>
        <w:t xml:space="preserve"> </w:t>
      </w:r>
    </w:p>
    <w:p w:rsidR="002C7440" w:rsidRDefault="002C7440" w:rsidP="002C7440"/>
    <w:p w:rsidR="002C7440" w:rsidRDefault="002C7440" w:rsidP="002C7440">
      <w:pPr>
        <w:pStyle w:val="Heading2"/>
      </w:pPr>
      <w:r>
        <w:lastRenderedPageBreak/>
        <w:t>DeDev</w:t>
      </w:r>
    </w:p>
    <w:p w:rsidR="002C7440" w:rsidRDefault="002C7440" w:rsidP="002C7440"/>
    <w:p w:rsidR="002C7440" w:rsidRDefault="002C7440" w:rsidP="002C7440">
      <w:pPr>
        <w:pStyle w:val="Heading3"/>
      </w:pPr>
      <w:r>
        <w:lastRenderedPageBreak/>
        <w:t>Growth Unsustainable</w:t>
      </w:r>
    </w:p>
    <w:p w:rsidR="002C7440" w:rsidRDefault="002C7440" w:rsidP="002C7440">
      <w:pPr>
        <w:pStyle w:val="Heading4"/>
      </w:pPr>
      <w:r>
        <w:t>Collapse is inevitable in the squo- climate change, ocean acidification, bio-d loss, no natural resources, and soil erosions are all unique reasons life is unsustainable- green tech doesn’t solve because it’s finite and hurts the environment- aff stats are flawed bcz of offshoring- only total collapse resolves problems with growth</w:t>
      </w:r>
    </w:p>
    <w:p w:rsidR="002C7440" w:rsidRPr="00B4797D" w:rsidRDefault="002C7440" w:rsidP="002C7440">
      <w:r w:rsidRPr="00244F0B">
        <w:rPr>
          <w:rStyle w:val="Style13ptBold"/>
        </w:rPr>
        <w:t>Fioramonti, 17</w:t>
      </w:r>
      <w:r>
        <w:t xml:space="preserve"> – Lorenzo, Professor of Political Economy at the University of Pretoria, Senior Fellow at the Centre for Social Investment of the University of Heidelberg and at the Hertie School of Governance (Germany) and Associate Fellow at the United Nations University, Lorenzo is the first and only Jean Monnet Chair in Africa, a prestigious recognition awarded by the European Commission to distinguished academics, and also holds the UNESCO-UNU Chair in Regional Integration, Migration and Free Movement of People, in 2012, he received the UP Exceptional Young Researcher Award and in 2014 he became the first president of the European Union Studies Association of Sub-Saharan Africa, As Trump smacks the climate, world must do better to save planet, The Conversation, </w:t>
      </w:r>
      <w:hyperlink r:id="rId146" w:history="1">
        <w:r w:rsidRPr="00934E77">
          <w:rPr>
            <w:rStyle w:val="Hyperlink"/>
          </w:rPr>
          <w:t>https://theconversation.com/as-trump-smacks-the-climate-world-must-do-better-to-save-planet-78567</w:t>
        </w:r>
      </w:hyperlink>
      <w:r>
        <w:t xml:space="preserve"> – bengle(s)</w:t>
      </w:r>
    </w:p>
    <w:p w:rsidR="002C7440" w:rsidRPr="00683429" w:rsidRDefault="002C7440" w:rsidP="002C7440">
      <w:pPr>
        <w:rPr>
          <w:u w:val="single"/>
        </w:rPr>
      </w:pPr>
      <w:r w:rsidRPr="00683429">
        <w:rPr>
          <w:u w:val="single"/>
        </w:rPr>
        <w:t xml:space="preserve">As Donald Trump’s America drops out of the Paris Agreement, </w:t>
      </w:r>
      <w:r w:rsidRPr="00F0429D">
        <w:rPr>
          <w:b/>
          <w:u w:val="single"/>
        </w:rPr>
        <w:t>it’s high time to ask whether conventional approaches to sustainable development are enough</w:t>
      </w:r>
      <w:r w:rsidRPr="00683429">
        <w:rPr>
          <w:u w:val="single"/>
        </w:rPr>
        <w:t xml:space="preserve"> to deal with the multiple crises facing the world.</w:t>
      </w:r>
    </w:p>
    <w:p w:rsidR="002C7440" w:rsidRDefault="002C7440" w:rsidP="002C7440">
      <w:r w:rsidRPr="00683429">
        <w:rPr>
          <w:u w:val="single"/>
        </w:rPr>
        <w:t>A shift to a “green economy” is essential to reduce greenhouse gas emissions</w:t>
      </w:r>
      <w:r>
        <w:t xml:space="preserve">. </w:t>
      </w:r>
      <w:r w:rsidRPr="00683429">
        <w:rPr>
          <w:u w:val="single"/>
        </w:rPr>
        <w:t xml:space="preserve">But </w:t>
      </w:r>
      <w:r w:rsidRPr="00F0429D">
        <w:rPr>
          <w:b/>
          <w:u w:val="single"/>
        </w:rPr>
        <w:t>more is needed</w:t>
      </w:r>
      <w:r>
        <w:t xml:space="preserve"> to build truly sustainable economies, which not only curb emissions, but also drastically reduce all the negative impacts on nature and society.</w:t>
      </w:r>
    </w:p>
    <w:p w:rsidR="002C7440" w:rsidRDefault="002C7440" w:rsidP="002C7440">
      <w:r>
        <w:t xml:space="preserve">In my new book, Wellbeing Economy: Success in a World Without Growth, I argue that </w:t>
      </w:r>
      <w:r w:rsidRPr="00683429">
        <w:rPr>
          <w:u w:val="single"/>
        </w:rPr>
        <w:t xml:space="preserve">the climate crisis should be seen as an opportunity to redirect our development trajectory </w:t>
      </w:r>
      <w:r w:rsidRPr="00F0429D">
        <w:rPr>
          <w:b/>
          <w:u w:val="single"/>
        </w:rPr>
        <w:t>away from increasing consumerism</w:t>
      </w:r>
      <w:r w:rsidRPr="00683429">
        <w:rPr>
          <w:u w:val="single"/>
        </w:rPr>
        <w:t>.</w:t>
      </w:r>
      <w:r>
        <w:t xml:space="preserve"> We need to shift towards a much more intelligent economy rather than continuous exploitation of humans and nature.</w:t>
      </w:r>
    </w:p>
    <w:p w:rsidR="002C7440" w:rsidRDefault="002C7440" w:rsidP="002C7440">
      <w:r>
        <w:t>Achieving such a “wellbeing economy” would be the best way to demonstrate how backward and self-defeating Trump’s strategy is.</w:t>
      </w:r>
    </w:p>
    <w:p w:rsidR="002C7440" w:rsidRDefault="002C7440" w:rsidP="002C7440">
      <w:r>
        <w:t>Beyond consumerist growth</w:t>
      </w:r>
    </w:p>
    <w:p w:rsidR="002C7440" w:rsidRPr="00F0429D" w:rsidRDefault="002C7440" w:rsidP="002C7440">
      <w:pPr>
        <w:rPr>
          <w:u w:val="single"/>
        </w:rPr>
      </w:pPr>
      <w:r>
        <w:t xml:space="preserve">Since the 1950s </w:t>
      </w:r>
      <w:r w:rsidRPr="0042438C">
        <w:rPr>
          <w:u w:val="single"/>
        </w:rPr>
        <w:t>development</w:t>
      </w:r>
      <w:r>
        <w:t xml:space="preserve"> has been closely associated with continuous economic growth. While this has generated unprecedented consumption in the West and some emerging economies, it has </w:t>
      </w:r>
      <w:r w:rsidRPr="0042438C">
        <w:rPr>
          <w:u w:val="single"/>
        </w:rPr>
        <w:t>also caused serious concerns among the scientific community and society at large.</w:t>
      </w:r>
    </w:p>
    <w:p w:rsidR="002C7440" w:rsidRPr="00F0429D" w:rsidRDefault="002C7440" w:rsidP="002C7440">
      <w:pPr>
        <w:rPr>
          <w:u w:val="single"/>
        </w:rPr>
      </w:pPr>
      <w:r>
        <w:t xml:space="preserve">In what has been termed “The Great Acceleration”, </w:t>
      </w:r>
      <w:r w:rsidRPr="009C4736">
        <w:rPr>
          <w:b/>
          <w:u w:val="single"/>
        </w:rPr>
        <w:t>skyrocketing consumption has caused a massive increase in polluting emissions</w:t>
      </w:r>
      <w:r w:rsidRPr="0042438C">
        <w:rPr>
          <w:u w:val="single"/>
        </w:rPr>
        <w:t xml:space="preserve">. But there is more: </w:t>
      </w:r>
      <w:r w:rsidRPr="009C4736">
        <w:rPr>
          <w:b/>
          <w:u w:val="single"/>
        </w:rPr>
        <w:t>water use has multiplied</w:t>
      </w:r>
      <w:r w:rsidRPr="0042438C">
        <w:rPr>
          <w:u w:val="single"/>
        </w:rPr>
        <w:t xml:space="preserve"> and marine </w:t>
      </w:r>
      <w:r w:rsidRPr="009C4736">
        <w:rPr>
          <w:b/>
          <w:u w:val="single"/>
        </w:rPr>
        <w:t>fish capture has grown exponentially</w:t>
      </w:r>
      <w:r w:rsidRPr="0042438C">
        <w:rPr>
          <w:u w:val="single"/>
        </w:rPr>
        <w:t xml:space="preserve">, along with </w:t>
      </w:r>
      <w:r w:rsidRPr="009C4736">
        <w:rPr>
          <w:b/>
          <w:u w:val="single"/>
        </w:rPr>
        <w:t>ocean acidification</w:t>
      </w:r>
      <w:r w:rsidRPr="0042438C">
        <w:rPr>
          <w:u w:val="single"/>
        </w:rPr>
        <w:t xml:space="preserve">, </w:t>
      </w:r>
      <w:r w:rsidRPr="009C4736">
        <w:rPr>
          <w:b/>
          <w:u w:val="single"/>
        </w:rPr>
        <w:t>biodiversity loss</w:t>
      </w:r>
      <w:r w:rsidRPr="0042438C">
        <w:rPr>
          <w:u w:val="single"/>
        </w:rPr>
        <w:t xml:space="preserve">, </w:t>
      </w:r>
      <w:r w:rsidRPr="009C4736">
        <w:rPr>
          <w:b/>
          <w:u w:val="single"/>
        </w:rPr>
        <w:t>depletion of natural resources</w:t>
      </w:r>
      <w:r w:rsidRPr="0042438C">
        <w:rPr>
          <w:u w:val="single"/>
        </w:rPr>
        <w:t xml:space="preserve"> and </w:t>
      </w:r>
      <w:r w:rsidRPr="009C4736">
        <w:rPr>
          <w:b/>
          <w:u w:val="single"/>
        </w:rPr>
        <w:t>soil erosion</w:t>
      </w:r>
      <w:r w:rsidRPr="0042438C">
        <w:rPr>
          <w:u w:val="single"/>
        </w:rPr>
        <w:t>.</w:t>
      </w:r>
    </w:p>
    <w:p w:rsidR="002C7440" w:rsidRPr="009C4736" w:rsidRDefault="002C7440" w:rsidP="002C7440">
      <w:pPr>
        <w:rPr>
          <w:b/>
          <w:u w:val="single"/>
        </w:rPr>
      </w:pPr>
      <w:r w:rsidRPr="0042438C">
        <w:rPr>
          <w:u w:val="single"/>
        </w:rPr>
        <w:t xml:space="preserve">Coupled with </w:t>
      </w:r>
      <w:r w:rsidRPr="009C4736">
        <w:rPr>
          <w:b/>
          <w:u w:val="single"/>
        </w:rPr>
        <w:t>climate change</w:t>
      </w:r>
      <w:r w:rsidRPr="0042438C">
        <w:rPr>
          <w:u w:val="single"/>
        </w:rPr>
        <w:t xml:space="preserve">, all these processes threaten not only further economic development, but our </w:t>
      </w:r>
      <w:r w:rsidRPr="009C4736">
        <w:rPr>
          <w:b/>
          <w:u w:val="single"/>
        </w:rPr>
        <w:t>very existence on this planet</w:t>
      </w:r>
      <w:r w:rsidRPr="0042438C">
        <w:rPr>
          <w:u w:val="single"/>
        </w:rPr>
        <w:t xml:space="preserve">. Besides all sorts of environmental problems, such </w:t>
      </w:r>
      <w:r w:rsidRPr="009C4736">
        <w:rPr>
          <w:b/>
          <w:u w:val="single"/>
        </w:rPr>
        <w:t>consumption has also caused inequalities, stress, waste and a growing number of social tensions.</w:t>
      </w:r>
    </w:p>
    <w:p w:rsidR="002C7440" w:rsidRDefault="002C7440" w:rsidP="002C7440">
      <w:r>
        <w:lastRenderedPageBreak/>
        <w:t>The concept of “decoupling” aims to address some of these problems. It suggests that the connection between growth and environmental degradation can be delinked by introducing clean technologies and renewable energy sources.</w:t>
      </w:r>
    </w:p>
    <w:p w:rsidR="002C7440" w:rsidRDefault="002C7440" w:rsidP="002C7440">
      <w:r w:rsidRPr="0042438C">
        <w:rPr>
          <w:u w:val="single"/>
        </w:rPr>
        <w:t>The decoupling promise has been the cornerstone of America’s climate change policy in the past few years.</w:t>
      </w:r>
      <w:r>
        <w:t xml:space="preserve"> So much so that former US president Barack Obama has presented it as the silver bullet. He published an article in the journal Science arguing that the decoupling of energy sector emissions and economic growth should put to rest the argument that combating climate change requires accepting lower growth or a lower standard of living.</w:t>
      </w:r>
    </w:p>
    <w:p w:rsidR="002C7440" w:rsidRDefault="002C7440" w:rsidP="002C7440">
      <w:r>
        <w:t>Obama is right: fighting climate change need not imply a lower standard of living. There are good reasons to believe that a truly “green” economy, which puts people and planet at the core of development can massively improve our lives. It can deliver better jobs, reduce unnecessary expenses, help small businesses thrive and connect producers and consumers with a view to minimising waste.</w:t>
      </w:r>
    </w:p>
    <w:p w:rsidR="002C7440" w:rsidRPr="00F0429D" w:rsidRDefault="002C7440" w:rsidP="002C7440">
      <w:pPr>
        <w:rPr>
          <w:u w:val="single"/>
        </w:rPr>
      </w:pPr>
      <w:r w:rsidRPr="0042438C">
        <w:rPr>
          <w:u w:val="single"/>
        </w:rPr>
        <w:t xml:space="preserve">But to do this, </w:t>
      </w:r>
      <w:r w:rsidRPr="009C4736">
        <w:rPr>
          <w:b/>
          <w:u w:val="single"/>
        </w:rPr>
        <w:t>the world needs more than green technology</w:t>
      </w:r>
      <w:r w:rsidRPr="0042438C">
        <w:rPr>
          <w:u w:val="single"/>
        </w:rPr>
        <w:t xml:space="preserve">. It needs to reassess </w:t>
      </w:r>
      <w:r w:rsidRPr="009C4736">
        <w:rPr>
          <w:b/>
          <w:u w:val="single"/>
        </w:rPr>
        <w:t>what economic growth really means.</w:t>
      </w:r>
    </w:p>
    <w:p w:rsidR="002C7440" w:rsidRDefault="002C7440" w:rsidP="002C7440">
      <w:r>
        <w:t>When growth outpaces efficiency</w:t>
      </w:r>
    </w:p>
    <w:p w:rsidR="002C7440" w:rsidRPr="009C4736" w:rsidRDefault="002C7440" w:rsidP="002C7440">
      <w:pPr>
        <w:rPr>
          <w:b/>
          <w:u w:val="single"/>
        </w:rPr>
      </w:pPr>
      <w:r>
        <w:t xml:space="preserve">It is true that many </w:t>
      </w:r>
      <w:r w:rsidRPr="0042438C">
        <w:rPr>
          <w:u w:val="single"/>
        </w:rPr>
        <w:t>production processes have become more efficient</w:t>
      </w:r>
      <w:r>
        <w:t xml:space="preserve"> worldwide. </w:t>
      </w:r>
      <w:r w:rsidRPr="0042438C">
        <w:rPr>
          <w:u w:val="single"/>
        </w:rPr>
        <w:t xml:space="preserve">Yet this hasn’t resulted in less overall pollution. This is because growth has outpaced efficiency by orders of magnitude. </w:t>
      </w:r>
      <w:r w:rsidRPr="009C4736">
        <w:rPr>
          <w:b/>
          <w:u w:val="single"/>
        </w:rPr>
        <w:t>Most things we produce are now less polluting than before, but we produce many more things overall.</w:t>
      </w:r>
    </w:p>
    <w:p w:rsidR="002C7440" w:rsidRPr="00F0429D" w:rsidRDefault="002C7440" w:rsidP="002C7440">
      <w:pPr>
        <w:rPr>
          <w:u w:val="single"/>
        </w:rPr>
      </w:pPr>
      <w:r>
        <w:t xml:space="preserve">A massive conversion to renewable energies may result in “cleaner” growth. But </w:t>
      </w:r>
      <w:r w:rsidRPr="009C4736">
        <w:rPr>
          <w:b/>
          <w:u w:val="single"/>
        </w:rPr>
        <w:t>there is a limit to the use of renewable energy sources too</w:t>
      </w:r>
      <w:r w:rsidRPr="0042438C">
        <w:rPr>
          <w:u w:val="single"/>
        </w:rPr>
        <w:t>. Indeed, there is a finite surface to capture solar radiation, wind and tidal currents as well as geothermal forces.</w:t>
      </w:r>
    </w:p>
    <w:p w:rsidR="002C7440" w:rsidRPr="00F0429D" w:rsidRDefault="002C7440" w:rsidP="002C7440">
      <w:pPr>
        <w:rPr>
          <w:u w:val="single"/>
        </w:rPr>
      </w:pPr>
      <w:r w:rsidRPr="0042438C">
        <w:rPr>
          <w:u w:val="single"/>
        </w:rPr>
        <w:t xml:space="preserve">There is also a limited amount of rare earths and other minerals, which are indispensable to build the PV panels and wind turbines that produce renewable energy. Moreover, the exploitation of such materials causes additional environmental damage. There is therefore an ultimate </w:t>
      </w:r>
      <w:r w:rsidRPr="009C4736">
        <w:rPr>
          <w:b/>
          <w:u w:val="single"/>
        </w:rPr>
        <w:t>ceiling on “green” growth.</w:t>
      </w:r>
    </w:p>
    <w:p w:rsidR="002C7440" w:rsidRPr="00F0429D" w:rsidRDefault="002C7440" w:rsidP="002C7440">
      <w:pPr>
        <w:rPr>
          <w:u w:val="single"/>
        </w:rPr>
      </w:pPr>
      <w:r>
        <w:t xml:space="preserve">The other critical factor is that energy </w:t>
      </w:r>
      <w:r w:rsidRPr="0042438C">
        <w:rPr>
          <w:u w:val="single"/>
        </w:rPr>
        <w:t xml:space="preserve">consumption is just one sub-section of the economy’s overall material consumption. </w:t>
      </w:r>
      <w:r w:rsidRPr="009C4736">
        <w:rPr>
          <w:b/>
          <w:u w:val="single"/>
        </w:rPr>
        <w:t>The world consumes natural resources for many other things too</w:t>
      </w:r>
      <w:r w:rsidRPr="0042438C">
        <w:rPr>
          <w:u w:val="single"/>
        </w:rPr>
        <w:t>, like buildings, roads, cars, computers and so on. Besides energy, the list of natural inputs to production is very long – from water to land, timber, iron, phosphates and so on. Once again, these are finite.</w:t>
      </w:r>
    </w:p>
    <w:p w:rsidR="002C7440" w:rsidRPr="00F0429D" w:rsidRDefault="002C7440" w:rsidP="002C7440">
      <w:pPr>
        <w:rPr>
          <w:u w:val="single"/>
        </w:rPr>
      </w:pPr>
      <w:r>
        <w:t xml:space="preserve">Without dismissing the importance of greening technologies, it must be recognised that </w:t>
      </w:r>
      <w:r w:rsidRPr="00F0429D">
        <w:rPr>
          <w:u w:val="single"/>
        </w:rPr>
        <w:t>many industrialised countries have been able to reduce their material consumption mostly because production processes have been outsourced to companies operating off-shore</w:t>
      </w:r>
      <w:r>
        <w:t xml:space="preserve">. In what looks more like a convenient facelift, </w:t>
      </w:r>
      <w:r w:rsidRPr="009C4736">
        <w:rPr>
          <w:b/>
          <w:u w:val="single"/>
        </w:rPr>
        <w:t>the West appears to have shifted the responsibility for its pollution to the so-called developing world</w:t>
      </w:r>
      <w:r w:rsidRPr="00F0429D">
        <w:rPr>
          <w:u w:val="single"/>
        </w:rPr>
        <w:t>, mostly in East Asia, where the bulk of global goods are presently produced.</w:t>
      </w:r>
    </w:p>
    <w:p w:rsidR="002C7440" w:rsidRDefault="002C7440" w:rsidP="002C7440">
      <w:r>
        <w:t>If such material impacts were charged to the countries where the final consumption takes place, many green economies wouldn’t look so green anymore.</w:t>
      </w:r>
    </w:p>
    <w:p w:rsidR="002C7440" w:rsidRDefault="002C7440" w:rsidP="002C7440">
      <w:r>
        <w:t>The need for a different development model</w:t>
      </w:r>
    </w:p>
    <w:p w:rsidR="002C7440" w:rsidRDefault="002C7440" w:rsidP="002C7440">
      <w:r>
        <w:lastRenderedPageBreak/>
        <w:t>But let’s imagine that it was possible to achieve a perfect separation between growth and all environmental consequences. This would still leave unaddressed a number of negative social effects that the current model of economic growth causes, from inequality to social stress and overworked people.</w:t>
      </w:r>
    </w:p>
    <w:p w:rsidR="002C7440" w:rsidRDefault="002C7440" w:rsidP="002C7440">
      <w:r>
        <w:t>Unless the world develops social innovations and new governance models to radically alter how the economy operates, it may end up with traffic jams of electric cars, overworked assembly lines of PV panels and global conflicts to control the uranium fuelling the ever-increasing number of carbon-neutral nuclear plants.</w:t>
      </w:r>
    </w:p>
    <w:p w:rsidR="002C7440" w:rsidRDefault="002C7440" w:rsidP="002C7440">
      <w:r>
        <w:t>Against this backdrop, the real focus of policy debate should be on the following question: Is the current approach to growth, which we are trying to ‘clean up’ through new technologies, really desirable in the first place?</w:t>
      </w:r>
    </w:p>
    <w:p w:rsidR="002C7440" w:rsidRPr="00165F08" w:rsidRDefault="002C7440" w:rsidP="002C7440">
      <w:pPr>
        <w:rPr>
          <w:u w:val="single"/>
        </w:rPr>
      </w:pPr>
      <w:r>
        <w:t xml:space="preserve">The Sustainable Development Goals indeed demand change not only on climate policy but on a wide range of ecological and social issues, from inequality to social cohesion, from education to health care, from water to land, from fisheries to food. </w:t>
      </w:r>
      <w:r w:rsidRPr="00F0429D">
        <w:rPr>
          <w:u w:val="single"/>
        </w:rPr>
        <w:t xml:space="preserve">These are all issues that require a </w:t>
      </w:r>
      <w:r w:rsidRPr="009C4736">
        <w:rPr>
          <w:b/>
          <w:u w:val="single"/>
        </w:rPr>
        <w:t>holistic approach</w:t>
      </w:r>
      <w:r w:rsidRPr="00F0429D">
        <w:rPr>
          <w:u w:val="single"/>
        </w:rPr>
        <w:t>. They can’t be fixed one at a time, as they are closely e</w:t>
      </w:r>
      <w:r>
        <w:rPr>
          <w:u w:val="single"/>
        </w:rPr>
        <w:t>ntangled and affect each other.</w:t>
      </w:r>
    </w:p>
    <w:p w:rsidR="002C7440" w:rsidRDefault="002C7440" w:rsidP="002C7440">
      <w:pPr>
        <w:pStyle w:val="Heading4"/>
      </w:pPr>
      <w:r>
        <w:t>Growth is unsustainable- resource shortages, population growth, and an unjust economic system means only a complete scrapping of society will solve</w:t>
      </w:r>
    </w:p>
    <w:p w:rsidR="002C7440" w:rsidRPr="00FC2151" w:rsidRDefault="002C7440" w:rsidP="002C7440">
      <w:r w:rsidRPr="007D5F24">
        <w:rPr>
          <w:rStyle w:val="Style13ptBold"/>
        </w:rPr>
        <w:t>Trainer, 15</w:t>
      </w:r>
      <w:r>
        <w:t xml:space="preserve"> – Ted, Conjoint Lecturer in the School of Social Sciences at the University of New South Wales, The Degrowth Movement from the Perspective of the Simpler Way, Capitalism Nature Socialism, Taylor and Francis, pg. 58-75 – bengle(s)</w:t>
      </w:r>
    </w:p>
    <w:p w:rsidR="002C7440" w:rsidRPr="0039090D" w:rsidRDefault="002C7440" w:rsidP="002C7440">
      <w:pPr>
        <w:rPr>
          <w:u w:val="single"/>
        </w:rPr>
      </w:pPr>
      <w:r>
        <w:t xml:space="preserve">Many within the environmental movement in general, and within Degrowth in particular, do not recognise the magnitude and significance of the problem of growth. Even though they have some notion of basic limits and footprint figures, they fail to grasp the enormity of the implications. For instance, </w:t>
      </w:r>
      <w:r w:rsidRPr="0039090D">
        <w:rPr>
          <w:u w:val="single"/>
        </w:rPr>
        <w:t>the “Footprint” measure</w:t>
      </w:r>
      <w:r>
        <w:t xml:space="preserve"> (WWF 2009) </w:t>
      </w:r>
      <w:r w:rsidRPr="0039090D">
        <w:rPr>
          <w:u w:val="single"/>
        </w:rPr>
        <w:t>shows that the amount of productive land per capita now needed to provide for each Australian is around ten times the amount that would be available for all the world’s expected nine billion people</w:t>
      </w:r>
      <w:r>
        <w:t xml:space="preserve">. For some other items, such as minerals and carbon emissions, the multiples are far higher. Already </w:t>
      </w:r>
      <w:r w:rsidRPr="004707CB">
        <w:rPr>
          <w:b/>
          <w:u w:val="single"/>
        </w:rPr>
        <w:t>resource and ecological demands are alarmingly unsustainable</w:t>
      </w:r>
      <w:r w:rsidRPr="0039090D">
        <w:rPr>
          <w:u w:val="single"/>
        </w:rPr>
        <w:t xml:space="preserve">, but consider the trajectory we are on: when the commitment to 3 percent growth is added, along with the probability of a world population of nine billion, the footprint calculation shows that for all to live as rich world consumers anticipate in 2050 would </w:t>
      </w:r>
      <w:r w:rsidRPr="004707CB">
        <w:rPr>
          <w:b/>
          <w:u w:val="single"/>
        </w:rPr>
        <w:t>require more than 20 times the Earth’s area of productive land</w:t>
      </w:r>
      <w:r w:rsidRPr="0039090D">
        <w:rPr>
          <w:u w:val="single"/>
        </w:rPr>
        <w:t>.</w:t>
      </w:r>
    </w:p>
    <w:p w:rsidR="002C7440" w:rsidRPr="0039090D" w:rsidRDefault="002C7440" w:rsidP="002C7440">
      <w:pPr>
        <w:rPr>
          <w:u w:val="single"/>
        </w:rPr>
      </w:pPr>
      <w:r>
        <w:t xml:space="preserve">Thus the </w:t>
      </w:r>
      <w:r w:rsidRPr="0039090D">
        <w:rPr>
          <w:u w:val="single"/>
        </w:rPr>
        <w:t>levels of production, consumption, resource use and ecological impact characteristic of rich countries are grossly unsustainable and, unless they are reduced perhaps by an order of magnitude global problems will continue to increase.</w:t>
      </w:r>
    </w:p>
    <w:p w:rsidR="002C7440" w:rsidRPr="0039090D" w:rsidRDefault="002C7440" w:rsidP="002C7440">
      <w:pPr>
        <w:rPr>
          <w:u w:val="single"/>
        </w:rPr>
      </w:pPr>
      <w:r>
        <w:t xml:space="preserve">The second thrust within TSW analysis is to do with </w:t>
      </w:r>
      <w:r w:rsidRPr="00C778FC">
        <w:rPr>
          <w:b/>
          <w:u w:val="single"/>
        </w:rPr>
        <w:t xml:space="preserve">the grotesque global economic injustice inextricably built into the dominant conception and practice of “development.” </w:t>
      </w:r>
      <w:r>
        <w:t xml:space="preserve">This will be considered further below but suffice it here to make the obvious point that </w:t>
      </w:r>
      <w:r w:rsidRPr="0039090D">
        <w:rPr>
          <w:u w:val="single"/>
        </w:rPr>
        <w:t xml:space="preserve">global economic and foreign policy structures deliver most of the world’s wealth to the few who live in rich countries, and increasingly to a supranational elite. A just world order is inconceivable unless that extreme distribution and the systems </w:t>
      </w:r>
      <w:r w:rsidRPr="0039090D">
        <w:rPr>
          <w:u w:val="single"/>
        </w:rPr>
        <w:lastRenderedPageBreak/>
        <w:t>that determine it are totally scrapped, and unless the few in rich countries accept living on something like their fair share of the available resources.</w:t>
      </w:r>
    </w:p>
    <w:p w:rsidR="002C7440" w:rsidRDefault="002C7440" w:rsidP="002C7440">
      <w:r w:rsidRPr="0039090D">
        <w:rPr>
          <w:u w:val="single"/>
        </w:rPr>
        <w:t>The inescapable implication is that neither sustainability nor justice can be achieved unless global resource use, consumption, “living standards” and GDP within rich countries are reduced to a small fraction of their present levels and are kept there</w:t>
      </w:r>
      <w:r>
        <w:t xml:space="preserve">. The above figures indicate that that fraction is likely to be in the region of 10 percent. This means that </w:t>
      </w:r>
      <w:r w:rsidRPr="0039090D">
        <w:rPr>
          <w:u w:val="single"/>
        </w:rPr>
        <w:t>anyone wishing to discuss global sustainability and justice seriously must accept the phasing out of most of the presently existing rich world productive capacity, its factories, businesses, infrastructures, ports, roads, transport networks, etc.; accept, that is, writing them off instead of transferring them to other functions.</w:t>
      </w:r>
    </w:p>
    <w:p w:rsidR="002C7440" w:rsidRDefault="002C7440" w:rsidP="002C7440">
      <w:r>
        <w:t>In my experience few Degrowth advocates deal adequately with the magnitude of the reduction required, or with its profoundly radical implications for social structure and functioning. The primary concerns of TSW are to generate awareness of this issue of magnitude, to draw implications for a viable and satisfying alternative social form and to work out implications for transition strategy.</w:t>
      </w:r>
    </w:p>
    <w:p w:rsidR="002C7440" w:rsidRDefault="002C7440" w:rsidP="002C7440">
      <w:r>
        <w:t xml:space="preserve">However, there is a strong tendency for many on the left, along with many greens (and most in the mainstream) to reject the severity of this limits claim on the grounds that technical advance will solve these resource scarcity and ecological impact problems. </w:t>
      </w:r>
      <w:r w:rsidRPr="00DA3194">
        <w:rPr>
          <w:u w:val="single"/>
        </w:rPr>
        <w:t>It is assumed that technical progress will enable continued productivity gains, “decoupling” economic growth from resource throughput, and tapping abundant renewable energy resources, thus making possible continued enjoyment of increasingly affluent material “living standards.”</w:t>
      </w:r>
      <w:r>
        <w:t xml:space="preserve"> TSW analysis includes reasons why </w:t>
      </w:r>
      <w:r w:rsidRPr="00DA3194">
        <w:rPr>
          <w:u w:val="single"/>
        </w:rPr>
        <w:t xml:space="preserve">this </w:t>
      </w:r>
      <w:r w:rsidRPr="00FC2151">
        <w:rPr>
          <w:b/>
          <w:u w:val="single"/>
        </w:rPr>
        <w:t>faith is mistaken</w:t>
      </w:r>
      <w:r w:rsidRPr="00DA3194">
        <w:rPr>
          <w:u w:val="single"/>
        </w:rPr>
        <w:t>, especially with respect to the invalidity of “decoupling” and “de-materialisation,” as well as general “tech-fix” claims</w:t>
      </w:r>
      <w:r>
        <w:t xml:space="preserve"> (Trainer 2011). It also includes a detailed case against the common assumption within green and Left circles that affluent societies can be run on renewable energy (Trainer 2013b, 2014a).</w:t>
      </w:r>
    </w:p>
    <w:p w:rsidR="002C7440" w:rsidRDefault="002C7440" w:rsidP="002C7440">
      <w:r>
        <w:t xml:space="preserve">Along with this extreme ecological and resource overshoot there is the house-of-cards nature of the global economy. Korowicz (2012), Morgan (2013), Heinberg (2007) and Kunstler (2005) are among those who show how </w:t>
      </w:r>
      <w:r w:rsidRPr="00DA3194">
        <w:rPr>
          <w:u w:val="single"/>
        </w:rPr>
        <w:t>the global systems underlying trade, transport, utilities, finance, trust, just-in-time-inventories and supermarket stocks can grind to a halt almost immediately through cascading effects. The case for imminent massive “</w:t>
      </w:r>
      <w:r w:rsidRPr="00FC2151">
        <w:rPr>
          <w:b/>
          <w:u w:val="single"/>
        </w:rPr>
        <w:t>die-off</w:t>
      </w:r>
      <w:r w:rsidRPr="00DA3194">
        <w:rPr>
          <w:u w:val="single"/>
        </w:rPr>
        <w:t>”</w:t>
      </w:r>
      <w:r>
        <w:t xml:space="preserve"> (see, e.g., Duncan 2001) </w:t>
      </w:r>
      <w:r w:rsidRPr="00DA3194">
        <w:rPr>
          <w:u w:val="single"/>
        </w:rPr>
        <w:t>is persuasive</w:t>
      </w:r>
      <w:r>
        <w:t xml:space="preserve">. Whether there is a relatively smooth “powerdown” or a chaotic collapse, it is very likely that </w:t>
      </w:r>
      <w:r w:rsidRPr="00FC2151">
        <w:rPr>
          <w:b/>
          <w:u w:val="single"/>
        </w:rPr>
        <w:t>we are accelerating into an era of intense scarcity and frugality</w:t>
      </w:r>
      <w:r w:rsidRPr="00DA3194">
        <w:rPr>
          <w:u w:val="single"/>
        </w:rPr>
        <w:t>.</w:t>
      </w:r>
      <w:r>
        <w:t xml:space="preserve"> </w:t>
      </w:r>
      <w:r w:rsidRPr="00DA3194">
        <w:rPr>
          <w:u w:val="single"/>
        </w:rPr>
        <w:t>A satisfactory solution cannot be conceived other than in terms of historically unprecedented transition to extremely different systems, world views, dispositions and values</w:t>
      </w:r>
      <w:r>
        <w:t>. Some fundamental elements in the Enlightenment project have to be abandoned. In my view, in general the Degrowth literature does not adequately reflect the enormity of these themes.</w:t>
      </w:r>
    </w:p>
    <w:p w:rsidR="002C7440" w:rsidRDefault="002C7440" w:rsidP="002C7440">
      <w:r>
        <w:t>The Integral Nature of Growth</w:t>
      </w:r>
    </w:p>
    <w:p w:rsidR="002C7440" w:rsidRDefault="002C7440" w:rsidP="002C7440">
      <w:r>
        <w:t>Possibly even more concerning than the scale of the growth problem is the fact that it is so thoroughly integrated into the structures, procedures, world views and values of consumer-capitalist society. Often the commitment to growth is seen as a discrete mistake we are making, as if when we ceased making it we could proceed more or less as before but without growth.</w:t>
      </w:r>
    </w:p>
    <w:p w:rsidR="002C7440" w:rsidRPr="00683429" w:rsidRDefault="002C7440" w:rsidP="002C7440">
      <w:pPr>
        <w:rPr>
          <w:u w:val="single"/>
        </w:rPr>
      </w:pPr>
      <w:r>
        <w:t xml:space="preserve">But </w:t>
      </w:r>
      <w:r w:rsidRPr="00DA3194">
        <w:rPr>
          <w:u w:val="single"/>
        </w:rPr>
        <w:t>growth is not an attribute or element or structure that can be taken out of this society. It is not like a faulty air-conditioning unit that can be removed leaving the house basically as it was. Growth is not another thing this society has—</w:t>
      </w:r>
      <w:r w:rsidRPr="00FC2151">
        <w:rPr>
          <w:b/>
          <w:u w:val="single"/>
        </w:rPr>
        <w:t>this is a growth-society</w:t>
      </w:r>
      <w:r>
        <w:t xml:space="preserve">. </w:t>
      </w:r>
      <w:r w:rsidRPr="00DA3194">
        <w:rPr>
          <w:u w:val="single"/>
        </w:rPr>
        <w:t xml:space="preserve">Growth is integral to its core structures and </w:t>
      </w:r>
      <w:r w:rsidRPr="00DA3194">
        <w:rPr>
          <w:u w:val="single"/>
        </w:rPr>
        <w:lastRenderedPageBreak/>
        <w:t xml:space="preserve">processes, and it cannot be got rid of without almost </w:t>
      </w:r>
      <w:r w:rsidRPr="00FC2151">
        <w:rPr>
          <w:b/>
          <w:u w:val="single"/>
        </w:rPr>
        <w:t>totally remaking society</w:t>
      </w:r>
      <w:r>
        <w:t xml:space="preserve">. Many people concerned about the state of things proceed as if it was appropriate to go on fixing this and that faulty component of society and as if in time this would add up to having solved the problems. TSW vision sees this as mistaken and recognises that </w:t>
      </w:r>
      <w:r w:rsidRPr="004707CB">
        <w:rPr>
          <w:u w:val="single"/>
        </w:rPr>
        <w:t>growth and other faults integral to society cannot be eliminated unless there is a revolutionary scrapping and substitution in the economy, the political system, the geography of settlements and, most problematically of all, in the realm of ideas, dispositions and values, i.e., in culture.</w:t>
      </w:r>
    </w:p>
    <w:p w:rsidR="002C7440" w:rsidRDefault="002C7440" w:rsidP="002C7440">
      <w:pPr>
        <w:pStyle w:val="Heading4"/>
      </w:pPr>
      <w:r>
        <w:t>This is especially true in the context of Trump- slashing of Obama-era climate regulations increased US unsustainability- Earth’s current population needs 1.7 earths to meet resource demands- transition to sustainability takes too long</w:t>
      </w:r>
    </w:p>
    <w:p w:rsidR="002C7440" w:rsidRPr="00156671" w:rsidRDefault="002C7440" w:rsidP="002C7440">
      <w:r w:rsidRPr="00683429">
        <w:rPr>
          <w:rStyle w:val="Style13ptBold"/>
        </w:rPr>
        <w:t>Lu, 17</w:t>
      </w:r>
      <w:r>
        <w:t xml:space="preserve"> – Denise, digital reporter for WaPo and citizen of the universe, We would need 1.7 Earths to make our consumption sustainable, Washington Post, </w:t>
      </w:r>
      <w:hyperlink r:id="rId147" w:history="1">
        <w:r w:rsidRPr="00934E77">
          <w:rPr>
            <w:rStyle w:val="Hyperlink"/>
          </w:rPr>
          <w:t>https://www.washingtonpost.com/graphics/world/ecological-footprint/?utm_term=.5a4fe0c11aa8</w:t>
        </w:r>
      </w:hyperlink>
      <w:r>
        <w:t xml:space="preserve"> – bengle(s)</w:t>
      </w:r>
    </w:p>
    <w:p w:rsidR="002C7440" w:rsidRDefault="002C7440" w:rsidP="002C7440">
      <w:r>
        <w:t xml:space="preserve">President </w:t>
      </w:r>
      <w:r w:rsidRPr="00A452F6">
        <w:rPr>
          <w:u w:val="single"/>
        </w:rPr>
        <w:t>Trump has acted on his campaign promises to reverse Obama’s environmental policies and proposed a budget that would significantly slash the Environmental Protection Agency’s funding in an effort to take federal responsibility out of environmental regulations</w:t>
      </w:r>
      <w:r>
        <w:t>. More recently, White House officials have met to discuss whether the United States should leave the Paris climate agreement.</w:t>
      </w:r>
    </w:p>
    <w:p w:rsidR="002C7440" w:rsidRDefault="002C7440" w:rsidP="002C7440">
      <w:r w:rsidRPr="004901F3">
        <w:rPr>
          <w:u w:val="single"/>
        </w:rPr>
        <w:t xml:space="preserve">The United States is one of the world’s biggest consumers, and </w:t>
      </w:r>
      <w:r w:rsidRPr="00156671">
        <w:rPr>
          <w:b/>
          <w:u w:val="single"/>
        </w:rPr>
        <w:t>U.S. policies can have global environmental effects</w:t>
      </w:r>
      <w:r>
        <w:t xml:space="preserve">. As of 2013, </w:t>
      </w:r>
      <w:r w:rsidRPr="004901F3">
        <w:rPr>
          <w:u w:val="single"/>
        </w:rPr>
        <w:t xml:space="preserve">the world’s population would need </w:t>
      </w:r>
      <w:r w:rsidRPr="00156671">
        <w:rPr>
          <w:b/>
          <w:u w:val="single"/>
        </w:rPr>
        <w:t>1.7 Earths</w:t>
      </w:r>
      <w:r w:rsidRPr="004901F3">
        <w:rPr>
          <w:u w:val="single"/>
        </w:rPr>
        <w:t xml:space="preserve"> </w:t>
      </w:r>
      <w:r w:rsidRPr="00156671">
        <w:rPr>
          <w:b/>
          <w:u w:val="single"/>
        </w:rPr>
        <w:t>to support its demands</w:t>
      </w:r>
      <w:r w:rsidRPr="004901F3">
        <w:rPr>
          <w:u w:val="single"/>
        </w:rPr>
        <w:t xml:space="preserve"> on renewable natural resources</w:t>
      </w:r>
      <w:r>
        <w:t>, according Global Footprint Network, a nonprofit organization that calculates human demands on the planet’s ecosystems.</w:t>
      </w:r>
    </w:p>
    <w:p w:rsidR="002C7440" w:rsidRDefault="002C7440" w:rsidP="002C7440">
      <w:r>
        <w:t>Global Footprint Network measures human consumption relative to what the planet can regenerate with a measure called the ecological footprint. The footprint takes into account how much in biological resources, such as fishing grounds and forest land, are necessary to fulfill the consumption of a country and absorb its waste. This includes imports and excludes exports. The smaller a country’s footprint is, the better.</w:t>
      </w:r>
    </w:p>
    <w:p w:rsidR="002C7440" w:rsidRDefault="002C7440" w:rsidP="002C7440">
      <w:r>
        <w:t>A country also has a biocapacity — that is, the country’s capacity to renew the resources demanded from its ecosystems. Because this measure is based on technology and land-management practices, biocapacity may change from year to year. The bigger a country’s biocapacity is, the better.</w:t>
      </w:r>
    </w:p>
    <w:p w:rsidR="002C7440" w:rsidRDefault="002C7440" w:rsidP="002C7440">
      <w:r>
        <w:t>Therefore, a country has an ecological deficit if its ecological footprint is greater than its biocapacity and ecological reserve if its biocapacity is greater.</w:t>
      </w:r>
    </w:p>
    <w:p w:rsidR="002C7440" w:rsidRDefault="002C7440" w:rsidP="002C7440">
      <w:r>
        <w:t>How we got here</w:t>
      </w:r>
    </w:p>
    <w:p w:rsidR="002C7440" w:rsidRPr="004901F3" w:rsidRDefault="002C7440" w:rsidP="002C7440">
      <w:pPr>
        <w:rPr>
          <w:u w:val="single"/>
        </w:rPr>
      </w:pPr>
      <w:r w:rsidRPr="004901F3">
        <w:rPr>
          <w:u w:val="single"/>
        </w:rPr>
        <w:t xml:space="preserve">Of the countries running the highest ecological deficits, the United States has one of the highest biocapacities. This means that even though the country has a lot of resources, its </w:t>
      </w:r>
      <w:r w:rsidRPr="00156671">
        <w:rPr>
          <w:b/>
          <w:u w:val="single"/>
        </w:rPr>
        <w:t>consumption is still highly unsustainable</w:t>
      </w:r>
      <w:r w:rsidRPr="004901F3">
        <w:rPr>
          <w:u w:val="single"/>
        </w:rPr>
        <w:t>.</w:t>
      </w:r>
    </w:p>
    <w:p w:rsidR="002C7440" w:rsidRDefault="002C7440" w:rsidP="002C7440">
      <w:r>
        <w:t xml:space="preserve">Since 2005, however, the United States has been decreasing its ecological footprint. Its fossil fuel use is the largest component of the nation’s ecological footprint. In 2013, the country’s carbon footprint per </w:t>
      </w:r>
      <w:r>
        <w:lastRenderedPageBreak/>
        <w:t>capita reached its lowest since 1980. This may be the result, in part, of a smaller role that coal plays in the U.S. economy.</w:t>
      </w:r>
    </w:p>
    <w:p w:rsidR="002C7440" w:rsidRDefault="002C7440" w:rsidP="002C7440">
      <w:r>
        <w:t>Within the United States, Virginia has the biggest ecological footprint per capita, nearly twice that of New York.</w:t>
      </w:r>
    </w:p>
    <w:p w:rsidR="002C7440" w:rsidRDefault="002C7440" w:rsidP="002C7440">
      <w:r>
        <w:t>According to a report from Global Footprint Network, this is partly because of the greater density of New York, which allows for more efficient use of infrastructure, such as public transportation. Virginia also has a larger housing and personal transportation footprint per capita.</w:t>
      </w:r>
    </w:p>
    <w:p w:rsidR="002C7440" w:rsidRDefault="002C7440" w:rsidP="002C7440">
      <w:r w:rsidRPr="004901F3">
        <w:rPr>
          <w:u w:val="single"/>
        </w:rPr>
        <w:t>Of the countries with the largest ecological reserves, most have biocapacities that are declining at a sharp rate. In other words, they may run into ecological deficits soon if the trend continues</w:t>
      </w:r>
      <w:r>
        <w:t>. In some countries, this can be attributed to a combination of rapid population growth and deforestation.</w:t>
      </w:r>
    </w:p>
    <w:p w:rsidR="002C7440" w:rsidRDefault="002C7440" w:rsidP="002C7440">
      <w:r w:rsidRPr="004901F3">
        <w:rPr>
          <w:u w:val="single"/>
        </w:rPr>
        <w:t>The United States makes up 13 percent of the world’s total footprint and has the second-largest deficit in the world</w:t>
      </w:r>
      <w:r>
        <w:t xml:space="preserve">, trailing China’s deficit, which is </w:t>
      </w:r>
      <w:r w:rsidRPr="004901F3">
        <w:rPr>
          <w:u w:val="single"/>
        </w:rPr>
        <w:t>driven by its accelerated growth</w:t>
      </w:r>
      <w:r>
        <w:t>. While the United States’ total footprint has been decreasing since 2005, it is still twice the size of India’s and far greater than that of other developed countries.</w:t>
      </w:r>
    </w:p>
    <w:p w:rsidR="002C7440" w:rsidRDefault="002C7440" w:rsidP="002C7440">
      <w:r>
        <w:t>Which countries are developing sustainably?</w:t>
      </w:r>
    </w:p>
    <w:p w:rsidR="002C7440" w:rsidRDefault="002C7440" w:rsidP="002C7440">
      <w:r>
        <w:t xml:space="preserve">Economic </w:t>
      </w:r>
      <w:r w:rsidRPr="00156671">
        <w:rPr>
          <w:b/>
          <w:u w:val="single"/>
        </w:rPr>
        <w:t>development</w:t>
      </w:r>
      <w:r>
        <w:t xml:space="preserve"> often </w:t>
      </w:r>
      <w:r w:rsidRPr="00156671">
        <w:rPr>
          <w:b/>
          <w:u w:val="single"/>
        </w:rPr>
        <w:t>means using more resources and increasing carbon emissions</w:t>
      </w:r>
      <w:r>
        <w:t>. From 2000 to 2013, most countries increased their GDP and ecological footprints at the same time. However, there are 48 countries that managed to develop sustainably: They increased GDP while decreasing their ecological footprints, though most of these countries saw small economic growth.</w:t>
      </w:r>
    </w:p>
    <w:p w:rsidR="002C7440" w:rsidRDefault="002C7440" w:rsidP="002C7440">
      <w:r w:rsidRPr="004901F3">
        <w:rPr>
          <w:u w:val="single"/>
        </w:rPr>
        <w:t>For developing countries, an increase in ecological footprint may be necessary to bolster their economies</w:t>
      </w:r>
      <w:r>
        <w:t>. Footprints per capita in these countries may not be high to begin with, so small changes can cause a comparatively big jump. Sustainable technology may also not be as widely available in developing countries.</w:t>
      </w:r>
    </w:p>
    <w:p w:rsidR="002C7440" w:rsidRDefault="002C7440" w:rsidP="002C7440">
      <w:r>
        <w:t>For developed countries, the opposite may be true: Because their rate of growth is decreasing and most already have large footprints, fluctuations might not be so obvious.</w:t>
      </w:r>
    </w:p>
    <w:p w:rsidR="002C7440" w:rsidRDefault="002C7440" w:rsidP="002C7440">
      <w:pPr>
        <w:rPr>
          <w:b/>
          <w:u w:val="single"/>
        </w:rPr>
      </w:pPr>
      <w:r>
        <w:t xml:space="preserve">Though there are many solutions, the fastest way for a country to reduce its ecological footprint, according to Global Footprint Network, is to switch to greener energy sources. </w:t>
      </w:r>
      <w:r w:rsidRPr="00156671">
        <w:rPr>
          <w:u w:val="single"/>
        </w:rPr>
        <w:t xml:space="preserve">Even though the United States has been decreasing its ecological footprint, </w:t>
      </w:r>
      <w:r w:rsidRPr="00156671">
        <w:rPr>
          <w:b/>
          <w:u w:val="single"/>
        </w:rPr>
        <w:t>its consumption rate is still far from completely sustainable.</w:t>
      </w:r>
    </w:p>
    <w:p w:rsidR="002C7440" w:rsidRDefault="002C7440" w:rsidP="002C7440"/>
    <w:p w:rsidR="002C7440" w:rsidRDefault="002C7440" w:rsidP="002C7440">
      <w:pPr>
        <w:pStyle w:val="Heading3"/>
      </w:pPr>
      <w:r>
        <w:lastRenderedPageBreak/>
        <w:t>Warming</w:t>
      </w:r>
    </w:p>
    <w:p w:rsidR="002C7440" w:rsidRDefault="002C7440" w:rsidP="002C7440">
      <w:pPr>
        <w:pStyle w:val="Heading4"/>
      </w:pPr>
      <w:r>
        <w:t>Warming magnifies structural violence, decimates the economy, and wipes out old people in Florida- collapse now is key or things will only get worse</w:t>
      </w:r>
    </w:p>
    <w:p w:rsidR="002C7440" w:rsidRPr="00CE567A" w:rsidRDefault="002C7440" w:rsidP="002C7440">
      <w:r w:rsidRPr="00601300">
        <w:rPr>
          <w:rStyle w:val="Style13ptBold"/>
        </w:rPr>
        <w:t>Milman, 17</w:t>
      </w:r>
      <w:r>
        <w:t xml:space="preserve"> – Oliver, Environment reporter at the Guardian, As if U.S. inequality wasn’t bad enough, climate change is making it worse, originally from the Guardian, </w:t>
      </w:r>
      <w:hyperlink r:id="rId148" w:history="1">
        <w:r w:rsidRPr="00934E77">
          <w:rPr>
            <w:rStyle w:val="Hyperlink"/>
          </w:rPr>
          <w:t>http://grist.org/article/as-if-u-s-inequality-wasnt-bad-enough-climate-change-is-making-it-worse/</w:t>
        </w:r>
      </w:hyperlink>
      <w:r>
        <w:t xml:space="preserve"> – bengle(s)</w:t>
      </w:r>
    </w:p>
    <w:p w:rsidR="002C7440" w:rsidRDefault="002C7440" w:rsidP="002C7440">
      <w:r w:rsidRPr="00A3270E">
        <w:rPr>
          <w:u w:val="single"/>
        </w:rPr>
        <w:t>Climate change is likely to worsen existing inequalities in the U.S.</w:t>
      </w:r>
      <w:r>
        <w:t>, with the poorest areas of the country poised to lose as much as 20 percent of their income by the end of the century if greenhouse gases are not significantly reduced.</w:t>
      </w:r>
    </w:p>
    <w:p w:rsidR="002C7440" w:rsidRPr="00A3270E" w:rsidRDefault="002C7440" w:rsidP="002C7440">
      <w:pPr>
        <w:rPr>
          <w:u w:val="single"/>
        </w:rPr>
      </w:pPr>
      <w:r>
        <w:t xml:space="preserve">By 2100, </w:t>
      </w:r>
      <w:r w:rsidRPr="00A3270E">
        <w:rPr>
          <w:u w:val="single"/>
        </w:rPr>
        <w:t xml:space="preserve">the economic loss from warming temperatures will be </w:t>
      </w:r>
      <w:r w:rsidRPr="003D4059">
        <w:rPr>
          <w:b/>
          <w:u w:val="single"/>
        </w:rPr>
        <w:t>on par with the Great Recession</w:t>
      </w:r>
      <w:r w:rsidRPr="00A3270E">
        <w:rPr>
          <w:u w:val="single"/>
        </w:rPr>
        <w:t xml:space="preserve"> of 2008 and 2009</w:t>
      </w:r>
      <w:r>
        <w:t xml:space="preserve">, with states in the South and lower Midwest to be most severely affected, according to new research. Overall, </w:t>
      </w:r>
      <w:r w:rsidRPr="00A3270E">
        <w:rPr>
          <w:u w:val="single"/>
        </w:rPr>
        <w:t>each 1 degree C of temperature rise is forecast to cost the U.S. economy 1.2 percent in lost GDP</w:t>
      </w:r>
      <w:r w:rsidRPr="00A3270E">
        <w:t>, on average.</w:t>
      </w:r>
    </w:p>
    <w:p w:rsidR="002C7440" w:rsidRDefault="002C7440" w:rsidP="002C7440">
      <w:r>
        <w:t>“Unmitigated climate change will be very expensive for huge regions of the United States,” said Soloman Hsiang of the University of California, Berkeley, one of the authors of the study.</w:t>
      </w:r>
    </w:p>
    <w:p w:rsidR="002C7440" w:rsidRDefault="002C7440" w:rsidP="002C7440">
      <w:r>
        <w:t>“</w:t>
      </w:r>
      <w:r w:rsidRPr="00A3270E">
        <w:rPr>
          <w:u w:val="single"/>
        </w:rPr>
        <w:t xml:space="preserve">If we continue on the current path, our analysis indicates it may result in </w:t>
      </w:r>
      <w:r w:rsidRPr="003D4059">
        <w:rPr>
          <w:b/>
          <w:u w:val="single"/>
        </w:rPr>
        <w:t>the largest transfer of wealth from the poor to the rich</w:t>
      </w:r>
      <w:r w:rsidRPr="00A3270E">
        <w:rPr>
          <w:u w:val="single"/>
        </w:rPr>
        <w:t xml:space="preserve"> in the country’s history.”</w:t>
      </w:r>
    </w:p>
    <w:p w:rsidR="002C7440" w:rsidRDefault="002C7440" w:rsidP="002C7440">
      <w:r>
        <w:t>While large areas of the South will suffer economically and socially from heatwaves, storms, and failing crops, parts of New England and the Pacific Northwest will do comparatively well, with balmier conditions reducing deaths from the winter cold and some crops responding well to the extra warmth.</w:t>
      </w:r>
    </w:p>
    <w:p w:rsidR="002C7440" w:rsidRPr="00981BCD" w:rsidRDefault="002C7440" w:rsidP="002C7440">
      <w:pPr>
        <w:rPr>
          <w:u w:val="single"/>
        </w:rPr>
      </w:pPr>
      <w:r>
        <w:t xml:space="preserve">Previous research has shown that in some areas of the U.S., people have experienced seemingly favorable alterations to the climate. But the new study, conducted by a trio of U.S. universities and published in Science, warns that </w:t>
      </w:r>
      <w:r w:rsidRPr="00A3270E">
        <w:rPr>
          <w:u w:val="single"/>
        </w:rPr>
        <w:t xml:space="preserve">unchecked climate change will prove costly for </w:t>
      </w:r>
      <w:r w:rsidRPr="003D4059">
        <w:rPr>
          <w:b/>
          <w:u w:val="single"/>
        </w:rPr>
        <w:t>the whole country</w:t>
      </w:r>
      <w:r w:rsidRPr="00A3270E">
        <w:rPr>
          <w:u w:val="single"/>
        </w:rPr>
        <w:t>.</w:t>
      </w:r>
    </w:p>
    <w:p w:rsidR="002C7440" w:rsidRDefault="002C7440" w:rsidP="002C7440">
      <w:r>
        <w:t>“We are finely balanced at the moment, but even areas that will do well end up being harmed if the world warms more severely,” said Robert Kopp, a professor of Earth and planetary sciences at Rutgers University and another coauthor. “That borderline of net harm marches northwards over the course of the century.”</w:t>
      </w:r>
    </w:p>
    <w:p w:rsidR="002C7440" w:rsidRDefault="002C7440" w:rsidP="002C7440">
      <w:r>
        <w:t>“</w:t>
      </w:r>
      <w:r w:rsidRPr="00A3270E">
        <w:rPr>
          <w:u w:val="single"/>
        </w:rPr>
        <w:t xml:space="preserve">Climate change will be an </w:t>
      </w:r>
      <w:r w:rsidRPr="003D4059">
        <w:rPr>
          <w:b/>
          <w:u w:val="single"/>
        </w:rPr>
        <w:t>amplifying factor in preexisting economic inequalities</w:t>
      </w:r>
      <w:r>
        <w:t>. The warmest parts of the country are also the poorest parts of the country.”</w:t>
      </w:r>
    </w:p>
    <w:p w:rsidR="002C7440" w:rsidRDefault="002C7440" w:rsidP="002C7440">
      <w:r>
        <w:t>Scientists looked at 116 climate projections and ran thousands of simulations of what would happen to the American economy under different emissions scenarios. Should little be done to constrain heat-trapping gases, temperatures could increase by up to 10 degrees F (5 degrees C) by the end of the century.</w:t>
      </w:r>
    </w:p>
    <w:p w:rsidR="002C7440" w:rsidRPr="00A3270E" w:rsidRDefault="002C7440" w:rsidP="002C7440">
      <w:pPr>
        <w:rPr>
          <w:u w:val="single"/>
        </w:rPr>
      </w:pPr>
      <w:r>
        <w:t xml:space="preserve">By analyzing the impacts on agriculture, crime, coastal storms, energy use, climate-related deaths, and disrupted working conditions, the researchers found that </w:t>
      </w:r>
      <w:r w:rsidRPr="00A3270E">
        <w:rPr>
          <w:u w:val="single"/>
        </w:rPr>
        <w:t>the poorest third of counties in the U.S. are set to experience an income loss of between 2 percent and 20 percent in this worst case scenario.</w:t>
      </w:r>
    </w:p>
    <w:p w:rsidR="002C7440" w:rsidRDefault="002C7440" w:rsidP="002C7440">
      <w:r>
        <w:lastRenderedPageBreak/>
        <w:t xml:space="preserve">As temperatures rise, some crops do well and cold-related deaths can drop off. But </w:t>
      </w:r>
      <w:r w:rsidRPr="003D4059">
        <w:rPr>
          <w:b/>
          <w:u w:val="single"/>
        </w:rPr>
        <w:t>any increase in warmth is linked to rising seas and an increase in violent crime, with many aspects of life becoming hard or even unbearable as the temperatures climb further</w:t>
      </w:r>
      <w:r w:rsidRPr="00A3270E">
        <w:rPr>
          <w:u w:val="single"/>
        </w:rPr>
        <w:t>.</w:t>
      </w:r>
    </w:p>
    <w:p w:rsidR="002C7440" w:rsidRPr="00981BCD" w:rsidRDefault="002C7440" w:rsidP="002C7440">
      <w:pPr>
        <w:rPr>
          <w:u w:val="single"/>
        </w:rPr>
      </w:pPr>
      <w:r w:rsidRPr="00A3270E">
        <w:rPr>
          <w:u w:val="single"/>
        </w:rPr>
        <w:t>Heatwaves are expected to pose a growing risk to people’s lives, while the output of workers drops as it gets hotter. Energy use for cooling will grow as temperatures rise, while storms and the advancing seas will take their toll on coastal communities.</w:t>
      </w:r>
    </w:p>
    <w:p w:rsidR="002C7440" w:rsidRDefault="002C7440" w:rsidP="002C7440">
      <w:r>
        <w:t>States such as Texas, Louisiana, and Georgia are expected to fare particularly badly. But Florida could be worst off of all, given its low elevation and vulnerable demographics, Kopp said.</w:t>
      </w:r>
    </w:p>
    <w:p w:rsidR="002C7440" w:rsidRPr="00981BCD" w:rsidRDefault="002C7440" w:rsidP="002C7440">
      <w:pPr>
        <w:rPr>
          <w:u w:val="single"/>
        </w:rPr>
      </w:pPr>
      <w:r w:rsidRPr="00981BCD">
        <w:rPr>
          <w:u w:val="single"/>
        </w:rPr>
        <w:t xml:space="preserve">“Florida is home to a lot of the hardest-hit counties,” he said. “It’s hot, there are plenty of </w:t>
      </w:r>
      <w:r w:rsidRPr="003D4059">
        <w:rPr>
          <w:b/>
          <w:u w:val="single"/>
        </w:rPr>
        <w:t>older people</w:t>
      </w:r>
      <w:r w:rsidRPr="00981BCD">
        <w:rPr>
          <w:u w:val="single"/>
        </w:rPr>
        <w:t xml:space="preserve"> there, and they will have a lot of coastal flooding and storms. You end up with Florida being the epicenter of these impacts.”</w:t>
      </w:r>
    </w:p>
    <w:p w:rsidR="002C7440" w:rsidRDefault="002C7440" w:rsidP="002C7440">
      <w:r w:rsidRPr="00981BCD">
        <w:rPr>
          <w:u w:val="single"/>
        </w:rPr>
        <w:t>The economic cost of climate change will gather pace as temperatures climb</w:t>
      </w:r>
      <w:r>
        <w:t>, the study found, with an average 0.6 percent GDP loss from the first 1 degree C of temperature rise compared to 1.7 percent of GDP lost once the fifth degree of warming is experienced.</w:t>
      </w:r>
    </w:p>
    <w:p w:rsidR="002C7440" w:rsidRDefault="002C7440" w:rsidP="002C7440">
      <w:pPr>
        <w:pStyle w:val="Heading4"/>
      </w:pPr>
      <w:r>
        <w:t>Degrowth is reverse causal- decreasing growth decreases C02 emissions- prefer empirics</w:t>
      </w:r>
    </w:p>
    <w:p w:rsidR="002C7440" w:rsidRDefault="002C7440" w:rsidP="002C7440">
      <w:r w:rsidRPr="008C2659">
        <w:rPr>
          <w:rStyle w:val="Style13ptBold"/>
        </w:rPr>
        <w:t>Caradonna et al. 15</w:t>
      </w:r>
      <w:r>
        <w:t xml:space="preserve"> </w:t>
      </w:r>
      <w:r w:rsidRPr="008C2659">
        <w:rPr>
          <w:sz w:val="16"/>
        </w:rPr>
        <w:t xml:space="preserve">– Jeremy, associate professor of history at the University of Alberta, Iris Borowy, Professor at Shanghai University, Tom Green, agribusiness consultant specializing in international development, Peter Victor, economist at York University in Toronto, Maurie Cohen, Professor in the Department of Humanities at the New Jersey, Andrew Gow, professor at Rutger's school of pharmacy, Anna Ignatyeva, Matthias, Schmelzer, Permanent Fellow at the DFG-Research Group "Post-Growth Societies" at the University of Jena, Philip Vergragt, Associate Fellow at the Tellus Institute, a research professor at Marsh Institute, Clark University, and a Professor Emeritus of Technology Assessment at Delft University of Technology, Josefin Wangel, Associate Professor in sustainable urban development at the Division of Environmental Strategies Research at KTH in Sweden, Jessica Dempsey, Assistant Professor in the Department of Geography at the University of British Columbia, Robert Orzanna, Editor of Freedom meets Awareness, The Art of Co, Good Life Digest, Sustainable Consumption Research and Action Initiative, and The Walking Podcast, Sylvia Lorek, researcher and policy consultant for sustainable consumption, Ph.D. in consumer economics from the University of Helsinki, Julian Axmann, Rob Duncan, Chartered Environmentalist, Senior Environmental Consultant leading the environment team at the firm’s Belfast office, Founder of Duncan’s Donuts, Richard B. Norgaard, professor of energy and resources at the University of California, Berkeley, Halina S. Brown, Professor, Department of Environmental Science &amp; Policy and the Department of International Development, Community, and Environment at Clark University, Richard Heinberg,  one of the world’s most effective communicators of the urgent need to transition away from fossil fuels, A Call to Look Past An Ecomodernist Manifesto: A Degrowth Critique, </w:t>
      </w:r>
      <w:hyperlink r:id="rId149" w:history="1">
        <w:r w:rsidRPr="008C2659">
          <w:rPr>
            <w:rStyle w:val="Hyperlink"/>
            <w:sz w:val="16"/>
          </w:rPr>
          <w:t>http://www.resilience.org/wp-content/uploads/articles/General/2015/05_May/A-Degrowth-Response-to-An-Ecomodernist-Manifesto.pdf</w:t>
        </w:r>
      </w:hyperlink>
      <w:r w:rsidRPr="008C2659">
        <w:rPr>
          <w:sz w:val="16"/>
        </w:rPr>
        <w:t xml:space="preserve"> – </w:t>
      </w:r>
      <w:r>
        <w:rPr>
          <w:sz w:val="16"/>
        </w:rPr>
        <w:t>bengle(s)</w:t>
      </w:r>
      <w:r w:rsidRPr="008C2659">
        <w:rPr>
          <w:sz w:val="16"/>
        </w:rPr>
        <w:t xml:space="preserve"> </w:t>
      </w:r>
    </w:p>
    <w:p w:rsidR="002C7440" w:rsidRDefault="002C7440" w:rsidP="002C7440">
      <w:r>
        <w:t>Sustainable degrowth has been defined by numerous authors over the past five years, but François Schneider, Joan Martinez-Alier, and Georgios Kallis offer perhaps the simplest and clearest definition: “</w:t>
      </w:r>
      <w:r w:rsidRPr="008C2659">
        <w:rPr>
          <w:u w:val="single"/>
        </w:rPr>
        <w:t>Sustainable degrowth is defined as an equitable downscaling of production and consumption that increases human wellbeing and enhances ecological conditions.</w:t>
      </w:r>
      <w:r>
        <w:t xml:space="preserve">”vii Those who populate the degrowth county are equally interested in sustainable development (or developing towards sustainability), but diverge from ecomodernism and the denizens of other counties in some crucial ways. While ecomodernists, as we shall see, tend to promote the necessity of endless economic growth and the role that new technologies will play in creating a sustainable global society, the </w:t>
      </w:r>
      <w:r w:rsidRPr="008C2659">
        <w:rPr>
          <w:u w:val="single"/>
        </w:rPr>
        <w:t xml:space="preserve">backers of degrowth see the transition to sustainability </w:t>
      </w:r>
      <w:r>
        <w:t xml:space="preserve">(or a steady-state economy) </w:t>
      </w:r>
      <w:r w:rsidRPr="008C2659">
        <w:rPr>
          <w:u w:val="single"/>
        </w:rPr>
        <w:t>occurring through less impactful economic activities and a voluntary contraction of material throughput of the economy</w:t>
      </w:r>
      <w:r>
        <w:t xml:space="preserve">—at least, in the more developed and wealthier parts of the globeviii— </w:t>
      </w:r>
      <w:r w:rsidRPr="008C2659">
        <w:rPr>
          <w:u w:val="single"/>
        </w:rPr>
        <w:t xml:space="preserve">to reduce humanity’s aggregate demands on the biosphere. </w:t>
      </w:r>
      <w:r>
        <w:t>From a degrowth perspective, technology is not viewed as a magical savior since many technologies often accelerate environmental decline.ix</w:t>
      </w:r>
    </w:p>
    <w:p w:rsidR="002C7440" w:rsidRDefault="002C7440" w:rsidP="002C7440">
      <w:r>
        <w:lastRenderedPageBreak/>
        <w:t xml:space="preserve">After careful analysis, those in the degrowth camp have come to the conclusion that </w:t>
      </w:r>
      <w:r w:rsidRPr="009B0B06">
        <w:rPr>
          <w:u w:val="single"/>
        </w:rPr>
        <w:t>the only way for humanity to live within its biophysical limits and mitigate the effects of climate change is to reduce economic activity, to downscale consumerist lifestyles, to move beyond conventional energy sources, to give up on the fantasy of “decoupling” economic and population growth from environmental impacts, and to rethink the technologies that have gotten us into our current predicament.</w:t>
      </w:r>
      <w:r>
        <w:t xml:space="preserve"> There has been no known society that has simultaneously expanded economic activity and reduced absolute energy consumption. x </w:t>
      </w:r>
      <w:r w:rsidRPr="009B0B06">
        <w:rPr>
          <w:u w:val="single"/>
        </w:rPr>
        <w:t xml:space="preserve">All efforts to decouple growth </w:t>
      </w:r>
      <w:r>
        <w:t xml:space="preserve">of gross domestic product (GDP) </w:t>
      </w:r>
      <w:r w:rsidRPr="009B0B06">
        <w:rPr>
          <w:u w:val="single"/>
        </w:rPr>
        <w:t>from environmental destruction</w:t>
      </w:r>
      <w:r>
        <w:t xml:space="preserve"> through technological innovations and renewable energies </w:t>
      </w:r>
      <w:r w:rsidRPr="009B0B06">
        <w:rPr>
          <w:u w:val="single"/>
        </w:rPr>
        <w:t>have failed</w:t>
      </w:r>
      <w:r>
        <w:t xml:space="preserve"> to achieve the absolute reductions necessary for a livable planet. </w:t>
      </w:r>
      <w:r w:rsidRPr="009B0B06">
        <w:rPr>
          <w:u w:val="single"/>
        </w:rPr>
        <w:t xml:space="preserve">There has only been a handful of instances over the past century during which global or regional carbon dioxide (CO2) emissions have actually declined. Notable instances include: 1) </w:t>
      </w:r>
      <w:r w:rsidRPr="006171F6">
        <w:rPr>
          <w:b/>
          <w:u w:val="single"/>
        </w:rPr>
        <w:t>the Great Depression</w:t>
      </w:r>
      <w:r w:rsidRPr="009B0B06">
        <w:rPr>
          <w:u w:val="single"/>
        </w:rPr>
        <w:t xml:space="preserve"> of the 1930s, 2) </w:t>
      </w:r>
      <w:r w:rsidRPr="006171F6">
        <w:rPr>
          <w:b/>
          <w:u w:val="single"/>
        </w:rPr>
        <w:t>the economic recession following the second oil shock</w:t>
      </w:r>
      <w:r w:rsidRPr="009B0B06">
        <w:rPr>
          <w:u w:val="single"/>
        </w:rPr>
        <w:t xml:space="preserve"> in the early 1980s, 3) </w:t>
      </w:r>
      <w:r w:rsidRPr="006171F6">
        <w:rPr>
          <w:b/>
          <w:u w:val="single"/>
        </w:rPr>
        <w:t xml:space="preserve">the collapse of Soviet economies </w:t>
      </w:r>
      <w:r w:rsidRPr="009B0B06">
        <w:rPr>
          <w:u w:val="single"/>
        </w:rPr>
        <w:t xml:space="preserve">after the end of the Cold War, and 4) </w:t>
      </w:r>
      <w:r w:rsidRPr="006171F6">
        <w:rPr>
          <w:b/>
          <w:u w:val="single"/>
        </w:rPr>
        <w:t>the two years of recession following the financial crisis</w:t>
      </w:r>
      <w:r w:rsidRPr="009B0B06">
        <w:rPr>
          <w:u w:val="single"/>
        </w:rPr>
        <w:t xml:space="preserve"> triggered in 2008.</w:t>
      </w:r>
      <w:r>
        <w:t xml:space="preserve"> That is, from all that we know, only </w:t>
      </w:r>
      <w:r w:rsidRPr="006171F6">
        <w:rPr>
          <w:b/>
          <w:u w:val="single"/>
        </w:rPr>
        <w:t>a less “busy” economy can actually achieve lower emission</w:t>
      </w:r>
      <w:r w:rsidRPr="009B0B06">
        <w:rPr>
          <w:u w:val="single"/>
        </w:rPr>
        <w:t>s.</w:t>
      </w:r>
      <w:r>
        <w:t xml:space="preserve"> xi Likewise, the ecological economist Peter A. Victor has shown through modeling the Canadian economy that economic growth makes the job of fighting climate change all the more difficult. He writes that “for example, if an economy grows at 3% per year for 40 years, an average annual reduction in GHG [greenhouse gas] intensity of 7.23% is required if GHG emissions are to be reduced by 80%. This compares with an average annual reduction in GHG intensity of 4.11% if there is no economic growth during that period.”xii</w:t>
      </w:r>
    </w:p>
    <w:p w:rsidR="002C7440" w:rsidRDefault="002C7440" w:rsidP="002C7440">
      <w:pPr>
        <w:pStyle w:val="Heading4"/>
      </w:pPr>
      <w:r>
        <w:t>Current climate mechanisms are insufficient- even the IPCC acknowledges that degrowth is the only strategy to combat warming- immediate action is necessary- economic collapse is inevitable- the only question is what the world will look like after</w:t>
      </w:r>
    </w:p>
    <w:p w:rsidR="002C7440" w:rsidRPr="00B347B3" w:rsidRDefault="002C7440" w:rsidP="002C7440">
      <w:r w:rsidRPr="00B347B3">
        <w:rPr>
          <w:rStyle w:val="Style13ptBold"/>
        </w:rPr>
        <w:t>Hickel, 16</w:t>
      </w:r>
      <w:r>
        <w:t xml:space="preserve"> – Jason, anthropologist at the London School of Economics, The Paris climate deal won’t save us – our future depends on de-growth, The Guardian, </w:t>
      </w:r>
      <w:r w:rsidRPr="00B347B3">
        <w:t>https://www.theguardian.com/global-development-professionals-network/2017/jul/03/paris-climate-deal-wont-work-our-future-depends-degrowth</w:t>
      </w:r>
      <w:r>
        <w:t xml:space="preserve"> – bengle(s)</w:t>
      </w:r>
    </w:p>
    <w:p w:rsidR="002C7440" w:rsidRDefault="002C7440" w:rsidP="002C7440">
      <w:r>
        <w:t xml:space="preserve">When Donald Trump pulled the United States out of the Paris climate deal, the world reacted with outrage. And rightly so: the agreement represents a remarkable achievement in international diplomacy – a breakthrough after 20 years of failed climate negotiations. But as we rally to defend the Paris deal against the onslaught of an ill-informed bully, </w:t>
      </w:r>
      <w:r w:rsidRPr="00413F63">
        <w:rPr>
          <w:u w:val="single"/>
        </w:rPr>
        <w:t>we need to resist the temptation to cast the agreement as some kind of saviour</w:t>
      </w:r>
      <w:r>
        <w:t>. It is not. Its purpose is right and noble, but its substance is nothing short of dangerous.</w:t>
      </w:r>
    </w:p>
    <w:p w:rsidR="002C7440" w:rsidRDefault="002C7440" w:rsidP="002C7440">
      <w:r>
        <w:t xml:space="preserve">If you look closely at the Paris agreement, you’ll notice a curious contradiction. The text commits the world’s governments to limiting global warming to no more than 2C above preindustrial levels. But, strangely enough, </w:t>
      </w:r>
      <w:r w:rsidRPr="00413F63">
        <w:rPr>
          <w:u w:val="single"/>
        </w:rPr>
        <w:t>the emissions reductions it lays out don’t actually get us there</w:t>
      </w:r>
      <w:r>
        <w:t>. Far from it. Even if all the world’s countries meet their targets (which is very unlikely, since the targets are non-binding) if we do nothing else we’ll still be hurtling toward more than 3C of global warming, and possibly as high as 4.4C. Way over the threshold.</w:t>
      </w:r>
    </w:p>
    <w:p w:rsidR="002C7440" w:rsidRDefault="002C7440" w:rsidP="002C7440">
      <w:r w:rsidRPr="00413F63">
        <w:rPr>
          <w:u w:val="single"/>
        </w:rPr>
        <w:t xml:space="preserve">What might our planet look like if it warms by 4C? No one can say for certain, but projections show that this level of warming is likely to bring about </w:t>
      </w:r>
      <w:r w:rsidRPr="00B347B3">
        <w:rPr>
          <w:b/>
          <w:u w:val="single"/>
        </w:rPr>
        <w:t>heatwaves not seen on Earth for 5m years</w:t>
      </w:r>
      <w:r>
        <w:t xml:space="preserve">. Southern </w:t>
      </w:r>
      <w:r w:rsidRPr="00B347B3">
        <w:rPr>
          <w:b/>
          <w:u w:val="single"/>
        </w:rPr>
        <w:lastRenderedPageBreak/>
        <w:t>Europe could dry up into a desert</w:t>
      </w:r>
      <w:r>
        <w:t xml:space="preserve">. Sea levels could rise by 1.2 meters before the century is out, drowning cities like Amsterdam and New York. Furthermore, </w:t>
      </w:r>
      <w:r w:rsidRPr="00B347B3">
        <w:rPr>
          <w:b/>
          <w:u w:val="single"/>
        </w:rPr>
        <w:t>40% of species will be at risk of extinction</w:t>
      </w:r>
      <w:r>
        <w:t xml:space="preserve">. Most of our </w:t>
      </w:r>
      <w:r w:rsidRPr="00413F63">
        <w:rPr>
          <w:u w:val="single"/>
        </w:rPr>
        <w:t>rainforests will wither away</w:t>
      </w:r>
      <w:r>
        <w:t xml:space="preserve">. </w:t>
      </w:r>
      <w:r w:rsidRPr="00413F63">
        <w:rPr>
          <w:u w:val="single"/>
        </w:rPr>
        <w:t xml:space="preserve">Crop yields could collapse by 35%, </w:t>
      </w:r>
      <w:r w:rsidRPr="00B347B3">
        <w:rPr>
          <w:b/>
          <w:u w:val="single"/>
        </w:rPr>
        <w:t>destabilising the world’s food system</w:t>
      </w:r>
      <w:r w:rsidRPr="00413F63">
        <w:rPr>
          <w:u w:val="single"/>
        </w:rPr>
        <w:t xml:space="preserve"> and triggering widespread famine</w:t>
      </w:r>
      <w:r>
        <w:t>. In short, a 4C world looks very bleak indeed.</w:t>
      </w:r>
    </w:p>
    <w:p w:rsidR="002C7440" w:rsidRDefault="002C7440" w:rsidP="002C7440">
      <w:r>
        <w:t xml:space="preserve">So why is nobody sounding the alarm about this? Why is nobody freaking out? The Paris agreement assures us that everything will be OK. But scientists are not so convinced. </w:t>
      </w:r>
    </w:p>
    <w:p w:rsidR="002C7440" w:rsidRPr="00B347B3" w:rsidRDefault="002C7440" w:rsidP="002C7440">
      <w:pPr>
        <w:rPr>
          <w:b/>
          <w:u w:val="single"/>
        </w:rPr>
      </w:pPr>
      <w:r>
        <w:t xml:space="preserve">Here’s the backstory. The Paris agreement relies on data from the Intergovernmental Panel on Climate Change (IPCC). Over the past couple of decades, </w:t>
      </w:r>
      <w:r w:rsidRPr="00413F63">
        <w:rPr>
          <w:u w:val="single"/>
        </w:rPr>
        <w:t>the IPCC</w:t>
      </w:r>
      <w:r>
        <w:t xml:space="preserve"> has been busy devising hundreds of different scenarios, or “pathways”, for how much we need to cut our emissions if we want a decent chance of averting catastrophic climate change. But as they were running the numbers, they </w:t>
      </w:r>
      <w:r w:rsidRPr="00413F63">
        <w:rPr>
          <w:u w:val="single"/>
        </w:rPr>
        <w:t xml:space="preserve">stumbled upon a rather inconvenient fact. </w:t>
      </w:r>
      <w:r w:rsidRPr="00B347B3">
        <w:rPr>
          <w:b/>
          <w:u w:val="single"/>
        </w:rPr>
        <w:t>The necessary emissions reductions turn out to be so steep that getting there requires that we slow down and gradually reverse the pace of economic growth.</w:t>
      </w:r>
    </w:p>
    <w:p w:rsidR="002C7440" w:rsidRDefault="002C7440" w:rsidP="002C7440">
      <w:r>
        <w:t>This conclusion did not go down well with politicians and industry bosses, and everyone knew it would be a tough sell in international negotiations. So the IPCC fudged it and began devising pathways that relied on the assumption that sometime in the near future – by around 2020 – we will have “negative emissions technologies” up and running, which will pull carbon out of the atmosphere.</w:t>
      </w:r>
    </w:p>
    <w:p w:rsidR="002C7440" w:rsidRPr="00413F63" w:rsidRDefault="002C7440" w:rsidP="002C7440">
      <w:pPr>
        <w:rPr>
          <w:u w:val="single"/>
        </w:rPr>
      </w:pPr>
      <w:r>
        <w:t xml:space="preserve">Speculating on the hope of future technology, suddenly </w:t>
      </w:r>
      <w:r w:rsidRPr="00413F63">
        <w:rPr>
          <w:u w:val="single"/>
        </w:rPr>
        <w:t>the IPCC was assuring us that we can get by with much more relaxed emissions reductions</w:t>
      </w:r>
      <w:r>
        <w:t xml:space="preserve">. We can keep our existing economic model intact, it said – and rich countries can maintain their high levels of consumption – </w:t>
      </w:r>
      <w:r w:rsidRPr="00413F63">
        <w:rPr>
          <w:u w:val="single"/>
        </w:rPr>
        <w:t xml:space="preserve">so long as we can figure out a way to pull carbon out of the atmosphere. </w:t>
      </w:r>
    </w:p>
    <w:p w:rsidR="002C7440" w:rsidRDefault="002C7440" w:rsidP="002C7440">
      <w:r>
        <w:t xml:space="preserve">There are lots of ideas out there for how to do this, like seeding the soil with pulverised rocks, or pouring iron into the ocean to stimulate plankton growth (now discredited). But </w:t>
      </w:r>
      <w:r w:rsidRPr="00413F63">
        <w:rPr>
          <w:u w:val="single"/>
        </w:rPr>
        <w:t>the IPCC relies on one in particular, which it considers the most promising. It’s called Beccs</w:t>
      </w:r>
      <w:r>
        <w:t>, which stands for “bio-energy with carbon capture and storage”. Basically, the idea is to develop enormous tree plantations that will suck carbon out of the atmosphere. Then we harvest them, turn them into pellets and ship them around the world to power stations to be burned for energy, capturing the carbon emissions and storing the gases deep under the ground, where they won’t have any impact on the climate. Voila – an energy system that pulls CO2 out of the sky. What’s not to love?</w:t>
      </w:r>
    </w:p>
    <w:p w:rsidR="002C7440" w:rsidRPr="008C085A" w:rsidRDefault="002C7440" w:rsidP="002C7440">
      <w:pPr>
        <w:rPr>
          <w:u w:val="single"/>
        </w:rPr>
      </w:pPr>
      <w:r>
        <w:t xml:space="preserve">Beccs features in more than 80% of the IPCC pathways, which means it sits at the very centre of the Paris agreement – even though it is not mentioned in the text. </w:t>
      </w:r>
      <w:r w:rsidRPr="008C085A">
        <w:rPr>
          <w:u w:val="single"/>
        </w:rPr>
        <w:t xml:space="preserve">But there is a growing consensus among scientists that </w:t>
      </w:r>
      <w:r w:rsidRPr="00B347B3">
        <w:rPr>
          <w:b/>
          <w:u w:val="single"/>
        </w:rPr>
        <w:t>Beccs won’t work</w:t>
      </w:r>
      <w:r w:rsidRPr="008C085A">
        <w:rPr>
          <w:u w:val="single"/>
        </w:rPr>
        <w:t xml:space="preserve">. The technology has never been proven at scale, and there’s no way it will appear in time to save us. Even if it did, it would </w:t>
      </w:r>
      <w:r w:rsidRPr="00B347B3">
        <w:rPr>
          <w:b/>
          <w:u w:val="single"/>
        </w:rPr>
        <w:t>require that we create plantations equivalent to three times the size of India</w:t>
      </w:r>
      <w:r w:rsidRPr="008C085A">
        <w:rPr>
          <w:u w:val="single"/>
        </w:rPr>
        <w:t>, which would eat up one-third of the planet’s arable land,</w:t>
      </w:r>
      <w:r>
        <w:t xml:space="preserve"> according to Kevin Anderson, deputy director of the Tyndall Centre for Climate Change Research. </w:t>
      </w:r>
      <w:r w:rsidRPr="008C085A">
        <w:rPr>
          <w:u w:val="single"/>
        </w:rPr>
        <w:t xml:space="preserve">This would make it </w:t>
      </w:r>
      <w:r w:rsidRPr="00B347B3">
        <w:rPr>
          <w:b/>
          <w:u w:val="single"/>
        </w:rPr>
        <w:t>impossible for us to feed the world’s population</w:t>
      </w:r>
      <w:r w:rsidRPr="008C085A">
        <w:rPr>
          <w:u w:val="single"/>
        </w:rPr>
        <w:t xml:space="preserve">. And transforming that much land into bio-energy monoculture would trigger ecosystem collapse that could be disastrous for all of us. </w:t>
      </w:r>
    </w:p>
    <w:p w:rsidR="002C7440" w:rsidRDefault="002C7440" w:rsidP="002C7440">
      <w:r>
        <w:t>In other words, Beccs is simply not feasible. The Paris text could have been honest about its reliance on Beccs, giving us all a chance to scrutinise the plan and push for a better one. Instead we’ve been left hanging our collective future on a myth.</w:t>
      </w:r>
    </w:p>
    <w:p w:rsidR="002C7440" w:rsidRDefault="002C7440" w:rsidP="002C7440">
      <w:r>
        <w:lastRenderedPageBreak/>
        <w:t>If we accept that Beccs won’t save us, we have to face up to some difficult truths. For one, we need to commit to much more aggressive emissions reductions. Anderson argues that to have a 50% chance of keeping below 2C, industrialised countries will have to cut emissions by 8-10% per year (beginning in 2015) until net zero in 2050. That might sound easy on paper, but it’s remarkably difficult. Even if we throw everything we have into efficiency improvements and renewable energy technologies, they will help us reduce emissions by at most 4% per year.</w:t>
      </w:r>
    </w:p>
    <w:p w:rsidR="002C7440" w:rsidRPr="008C085A" w:rsidRDefault="002C7440" w:rsidP="002C7440">
      <w:pPr>
        <w:rPr>
          <w:u w:val="single"/>
        </w:rPr>
      </w:pPr>
      <w:r>
        <w:t xml:space="preserve">So </w:t>
      </w:r>
      <w:r w:rsidRPr="008C085A">
        <w:rPr>
          <w:u w:val="single"/>
        </w:rPr>
        <w:t>how do we bridge the rest of the gap</w:t>
      </w:r>
      <w:r>
        <w:t xml:space="preserve">? Well, </w:t>
      </w:r>
      <w:r w:rsidRPr="008C085A">
        <w:rPr>
          <w:u w:val="single"/>
        </w:rPr>
        <w:t xml:space="preserve">industrialised countries will have no choice but to downscale their economic activity by 4-6% per year. And poor countries are going to have to follow suit after 2025, downscaling by about 3% per year. </w:t>
      </w:r>
    </w:p>
    <w:p w:rsidR="002C7440" w:rsidRPr="008C085A" w:rsidRDefault="002C7440" w:rsidP="002C7440">
      <w:pPr>
        <w:rPr>
          <w:u w:val="single"/>
        </w:rPr>
      </w:pPr>
      <w:r>
        <w:t xml:space="preserve">In other words, the </w:t>
      </w:r>
      <w:r w:rsidRPr="00021E9B">
        <w:rPr>
          <w:b/>
          <w:u w:val="single"/>
        </w:rPr>
        <w:t>climate science recognises a clear de-growth imperative</w:t>
      </w:r>
      <w:r>
        <w:t xml:space="preserve">. De-growth might sound scary, but it’s really not. All </w:t>
      </w:r>
      <w:r w:rsidRPr="008C085A">
        <w:rPr>
          <w:u w:val="single"/>
        </w:rPr>
        <w:t>it means is easing the intensity of our economy, cutting the excesses of the very richest, sharing what we have instead of plundering the Earth for more, and liberating ourselves from the frenetic consumerism that we all know does nothing to improve our wellbeing or happiness.</w:t>
      </w:r>
    </w:p>
    <w:p w:rsidR="002C7440" w:rsidRDefault="002C7440" w:rsidP="002C7440">
      <w:r>
        <w:t xml:space="preserve">Scholars are already busy sketching out how this might work, but one thing is for sure: it won’t look anything like global capitalism as it exists today. And that’s OK – evolution is good. After all, no one says “this is the best novel or sculpture or smartphone ever and will never be surpassed”. So why be timid about imagining our way beyond capitalism? </w:t>
      </w:r>
    </w:p>
    <w:p w:rsidR="002C7440" w:rsidRDefault="002C7440" w:rsidP="002C7440">
      <w:r>
        <w:t xml:space="preserve">We face a stark choice: </w:t>
      </w:r>
      <w:r w:rsidRPr="00021E9B">
        <w:rPr>
          <w:b/>
          <w:u w:val="single"/>
        </w:rPr>
        <w:t>either we act now</w:t>
      </w:r>
      <w:r w:rsidRPr="008C085A">
        <w:rPr>
          <w:u w:val="single"/>
        </w:rPr>
        <w:t xml:space="preserve">, right-sizing our economy and managing the transition in a careful and controlled way, </w:t>
      </w:r>
      <w:r w:rsidRPr="00021E9B">
        <w:rPr>
          <w:b/>
          <w:u w:val="single"/>
        </w:rPr>
        <w:t>or climate change will do it for us.</w:t>
      </w:r>
      <w:r w:rsidRPr="008C085A">
        <w:rPr>
          <w:u w:val="single"/>
        </w:rPr>
        <w:t xml:space="preserve"> If we wait for the latter option it will be unimaginably destructive and chaotic</w:t>
      </w:r>
      <w:r>
        <w:t xml:space="preserve">. According to Nicholas Stern of the London School of Economics, 4C of </w:t>
      </w:r>
      <w:r w:rsidRPr="008C085A">
        <w:rPr>
          <w:u w:val="single"/>
        </w:rPr>
        <w:t xml:space="preserve">global warming will cost us at least 5% of global GDP per year indefinitely, and possibly as much as 20% – </w:t>
      </w:r>
      <w:r w:rsidRPr="00021E9B">
        <w:rPr>
          <w:b/>
          <w:u w:val="single"/>
        </w:rPr>
        <w:t>economic crisis on a scale never seen before</w:t>
      </w:r>
      <w:r>
        <w:t>.</w:t>
      </w:r>
    </w:p>
    <w:p w:rsidR="002C7440" w:rsidRDefault="002C7440" w:rsidP="002C7440">
      <w:pPr>
        <w:pStyle w:val="Heading4"/>
      </w:pPr>
      <w:r>
        <w:t>Intentional degrowth solves- shift to a steady state allows for ecological stability- absent immediate action, extinction is inevitable</w:t>
      </w:r>
    </w:p>
    <w:p w:rsidR="002C7440" w:rsidRDefault="002C7440" w:rsidP="002C7440">
      <w:r w:rsidRPr="00647C33">
        <w:rPr>
          <w:rStyle w:val="Style13ptBold"/>
        </w:rPr>
        <w:t>Hickel, 16</w:t>
      </w:r>
      <w:r>
        <w:t xml:space="preserve"> – Jason, anthropologist at the London School of Economics, Time for degrowth: to save the planet, we must shrink the economy, The Conversation, </w:t>
      </w:r>
      <w:hyperlink r:id="rId150" w:history="1">
        <w:r w:rsidRPr="00934E77">
          <w:rPr>
            <w:rStyle w:val="Hyperlink"/>
          </w:rPr>
          <w:t>https://theconversation.com/time-for-degrowth-to-save-the-planet-we-must-shrink-the-economy-64195</w:t>
        </w:r>
      </w:hyperlink>
      <w:r>
        <w:t xml:space="preserve"> – bengle(s)</w:t>
      </w:r>
    </w:p>
    <w:p w:rsidR="002C7440" w:rsidRDefault="002C7440" w:rsidP="002C7440">
      <w:r>
        <w:t xml:space="preserve">What is so refreshing about </w:t>
      </w:r>
      <w:r w:rsidRPr="000E4BB2">
        <w:rPr>
          <w:u w:val="single"/>
        </w:rPr>
        <w:t>the UN’s Sustainable Development Goals</w:t>
      </w:r>
      <w:r>
        <w:t xml:space="preserve"> is that they </w:t>
      </w:r>
      <w:r w:rsidRPr="000E4BB2">
        <w:rPr>
          <w:u w:val="single"/>
        </w:rPr>
        <w:t xml:space="preserve">recognise the </w:t>
      </w:r>
      <w:r w:rsidRPr="0037517D">
        <w:rPr>
          <w:b/>
          <w:u w:val="single"/>
        </w:rPr>
        <w:t>inherent tension between economic development and the ecology of our planet.</w:t>
      </w:r>
      <w:r>
        <w:t xml:space="preserve"> Or so it seems. The preamble affirms that “planet Earth and its ecosystems are our home” and underscores the necessity of achieving “harmony with nature”. It commits to holding global warming below 2</w:t>
      </w:r>
      <w:r>
        <w:rPr>
          <w:rFonts w:ascii="Cambria Math" w:hAnsi="Cambria Math" w:cs="Cambria Math"/>
        </w:rPr>
        <w:t>℃</w:t>
      </w:r>
      <w:r>
        <w:t>, and calls for “sustainable patterns of production and consumption”.</w:t>
      </w:r>
    </w:p>
    <w:p w:rsidR="002C7440" w:rsidRPr="0037517D" w:rsidRDefault="002C7440" w:rsidP="002C7440">
      <w:pPr>
        <w:rPr>
          <w:b/>
          <w:u w:val="single"/>
        </w:rPr>
      </w:pPr>
      <w:r>
        <w:t xml:space="preserve">This language signals awareness that </w:t>
      </w:r>
      <w:r w:rsidRPr="000E4BB2">
        <w:rPr>
          <w:u w:val="single"/>
        </w:rPr>
        <w:t xml:space="preserve">something about our economic system has gone terribly awry – that we cannot continue chewing through the living planet without gravely endangering our security and prosperity, and indeed the future </w:t>
      </w:r>
      <w:r w:rsidRPr="0037517D">
        <w:rPr>
          <w:b/>
          <w:u w:val="single"/>
        </w:rPr>
        <w:t>viability of our species.</w:t>
      </w:r>
    </w:p>
    <w:p w:rsidR="002C7440" w:rsidRDefault="002C7440" w:rsidP="002C7440">
      <w:r>
        <w:t xml:space="preserve">But if you look more closely, a glaring contradiction emerges. The core of the SDG programme relies on the old model of indefinite economic growth that caused our ecological crisis in the first place: ever-increasing levels of extraction, production and consumption. SDG 8 calls for “at least 7% GDP growth per annum in the least developed countries” and “higher levels of economic productivity” across the board. </w:t>
      </w:r>
      <w:r>
        <w:lastRenderedPageBreak/>
        <w:t>In other words, there is a profound contradiction at the heart of these supposedly sustainable goals. They call for both less and more at the same time.</w:t>
      </w:r>
    </w:p>
    <w:p w:rsidR="002C7440" w:rsidRPr="00862111" w:rsidRDefault="002C7440" w:rsidP="002C7440">
      <w:pPr>
        <w:rPr>
          <w:u w:val="single"/>
        </w:rPr>
      </w:pPr>
      <w:r w:rsidRPr="00862111">
        <w:rPr>
          <w:u w:val="single"/>
        </w:rPr>
        <w:t xml:space="preserve">This call for more growth comes at an odd moment, just as we are learning that it is not physically possible. Currently, </w:t>
      </w:r>
      <w:r w:rsidRPr="0037517D">
        <w:rPr>
          <w:b/>
          <w:u w:val="single"/>
        </w:rPr>
        <w:t>global production and consumption levels are overshooting our planet’s biocapacity by nearly 60% each year</w:t>
      </w:r>
      <w:r>
        <w:t xml:space="preserve">. In other words, </w:t>
      </w:r>
      <w:r w:rsidRPr="0037517D">
        <w:rPr>
          <w:b/>
          <w:u w:val="single"/>
        </w:rPr>
        <w:t>growth isn’t an option</w:t>
      </w:r>
      <w:r>
        <w:t xml:space="preserve"> any more – we’ve already grown too much. Scientists tell us that we are blowing past planetary boundaries at breakneck speed and </w:t>
      </w:r>
      <w:r w:rsidRPr="0037517D">
        <w:rPr>
          <w:b/>
          <w:u w:val="single"/>
        </w:rPr>
        <w:t>witnessing the greatest mass extinction of species in more than 66m years.</w:t>
      </w:r>
    </w:p>
    <w:p w:rsidR="002C7440" w:rsidRDefault="002C7440" w:rsidP="002C7440">
      <w:r>
        <w:t xml:space="preserve">The hard truth is that our </w:t>
      </w:r>
      <w:r w:rsidRPr="00862111">
        <w:rPr>
          <w:u w:val="single"/>
        </w:rPr>
        <w:t>ecological overshoot is due almost entirely to over-consumption in rich countries, particularly the West.</w:t>
      </w:r>
    </w:p>
    <w:p w:rsidR="002C7440" w:rsidRPr="00862111" w:rsidRDefault="002C7440" w:rsidP="002C7440">
      <w:pPr>
        <w:rPr>
          <w:u w:val="single"/>
        </w:rPr>
      </w:pPr>
      <w:r>
        <w:t xml:space="preserve">SDG 8 calls for improving “global resource efficiency” and “decoupling economic growth from environmental degradation”. Unfortunately, there are no signs that this is possible at anything near the necessary pace. </w:t>
      </w:r>
      <w:r w:rsidRPr="00862111">
        <w:rPr>
          <w:u w:val="single"/>
        </w:rPr>
        <w:t>Global material extraction and consumption grew by 94% between 1980 and 2010, accelerating in the last decade to reach as high as 70 billion tonnes per year</w:t>
      </w:r>
      <w:r>
        <w:t xml:space="preserve">. And it’s still going up: </w:t>
      </w:r>
      <w:r w:rsidRPr="00862111">
        <w:rPr>
          <w:u w:val="single"/>
        </w:rPr>
        <w:t>by 2030, we’re projected to breach  100 billion tonnes of stuff per year.</w:t>
      </w:r>
      <w:r>
        <w:t xml:space="preserve"> Current projections show that </w:t>
      </w:r>
      <w:r w:rsidRPr="00862111">
        <w:rPr>
          <w:u w:val="single"/>
        </w:rPr>
        <w:t xml:space="preserve">by 2040 we will more than double the world’s shipping, trucking, and air miles </w:t>
      </w:r>
      <w:r w:rsidRPr="00862111">
        <w:t xml:space="preserve">– along with all the things those vehicles transport. </w:t>
      </w:r>
      <w:r w:rsidRPr="00862111">
        <w:rPr>
          <w:u w:val="single"/>
        </w:rPr>
        <w:t>By 2100 we will be producing three times more solid waste than we do today.</w:t>
      </w:r>
    </w:p>
    <w:p w:rsidR="002C7440" w:rsidRPr="00862111" w:rsidRDefault="002C7440" w:rsidP="002C7440">
      <w:pPr>
        <w:rPr>
          <w:u w:val="single"/>
        </w:rPr>
      </w:pPr>
      <w:r w:rsidRPr="00862111">
        <w:rPr>
          <w:u w:val="single"/>
        </w:rPr>
        <w:t>Efficiency improvements are not going to cut it</w:t>
      </w:r>
      <w:r>
        <w:t xml:space="preserve">. Yes, some GDP growth may still be necessary in poorer countries; but for the world as a whole, </w:t>
      </w:r>
      <w:r w:rsidRPr="0037517D">
        <w:rPr>
          <w:b/>
          <w:u w:val="single"/>
        </w:rPr>
        <w:t xml:space="preserve">the only option is intentional de-growth and a rapid shift to </w:t>
      </w:r>
      <w:r w:rsidRPr="00862111">
        <w:rPr>
          <w:u w:val="single"/>
        </w:rPr>
        <w:t xml:space="preserve">what legendary ecological economist Herman Daly calls </w:t>
      </w:r>
      <w:r w:rsidRPr="0037517D">
        <w:rPr>
          <w:b/>
          <w:u w:val="single"/>
        </w:rPr>
        <w:t>a “steady-state”</w:t>
      </w:r>
      <w:r w:rsidRPr="00862111">
        <w:rPr>
          <w:u w:val="single"/>
        </w:rPr>
        <w:t xml:space="preserve"> that maintains economic activity at ecological equilibrium.</w:t>
      </w:r>
    </w:p>
    <w:p w:rsidR="002C7440" w:rsidRPr="00F00F29" w:rsidRDefault="002C7440" w:rsidP="002C7440">
      <w:pPr>
        <w:rPr>
          <w:u w:val="single"/>
        </w:rPr>
      </w:pPr>
      <w:r w:rsidRPr="00862111">
        <w:rPr>
          <w:u w:val="single"/>
        </w:rPr>
        <w:t>De-growth does not mean poverty</w:t>
      </w:r>
      <w:r>
        <w:t xml:space="preserve">. On the contrary, </w:t>
      </w:r>
      <w:r w:rsidRPr="00862111">
        <w:rPr>
          <w:u w:val="single"/>
        </w:rPr>
        <w:t>de-growth is perfectly compatible with high levels of human development. It is entirely possible for us to shrink our resource consumption while increasing things that really matter such as human happiness, well-being, education, health and longevity</w:t>
      </w:r>
      <w:r>
        <w:t xml:space="preserve">. Consider the fact that </w:t>
      </w:r>
      <w:r w:rsidRPr="00F00F29">
        <w:rPr>
          <w:u w:val="single"/>
        </w:rPr>
        <w:t>Europe has higher human development indicators than the US in most categories, despite 40% less GDP per capita and 60% less emissions per capita.</w:t>
      </w:r>
    </w:p>
    <w:p w:rsidR="002C7440" w:rsidRPr="0037517D" w:rsidRDefault="002C7440" w:rsidP="002C7440">
      <w:pPr>
        <w:rPr>
          <w:b/>
          <w:u w:val="single"/>
        </w:rPr>
      </w:pPr>
      <w:r>
        <w:t xml:space="preserve">This is the end toward which we must focus our full attention. Indeed, the surer route to poverty is to continue on our present trajectory, for, as top economist Joseph Stigltiz points out, </w:t>
      </w:r>
      <w:r w:rsidRPr="00F00F29">
        <w:rPr>
          <w:u w:val="single"/>
        </w:rPr>
        <w:t xml:space="preserve">in a world of ecological overshoot, GDP </w:t>
      </w:r>
      <w:r w:rsidRPr="0037517D">
        <w:rPr>
          <w:b/>
          <w:u w:val="single"/>
        </w:rPr>
        <w:t>growth is diminishing living standards rather than improving them.</w:t>
      </w:r>
    </w:p>
    <w:p w:rsidR="002C7440" w:rsidRDefault="002C7440" w:rsidP="002C7440">
      <w:pPr>
        <w:rPr>
          <w:u w:val="single"/>
        </w:rPr>
      </w:pPr>
      <w:r w:rsidRPr="00F00F29">
        <w:rPr>
          <w:u w:val="single"/>
        </w:rPr>
        <w:t>We need to replace GDP</w:t>
      </w:r>
      <w:r>
        <w:t xml:space="preserve"> with a saner measure of human progress, such as the Genuine Progress Indicator, </w:t>
      </w:r>
      <w:r w:rsidRPr="00F00F29">
        <w:rPr>
          <w:u w:val="single"/>
        </w:rPr>
        <w:t>and abandon the notion of exponential economic growth without end</w:t>
      </w:r>
      <w:r>
        <w:t xml:space="preserve">. Sadly, </w:t>
      </w:r>
      <w:r w:rsidRPr="00F00F29">
        <w:rPr>
          <w:u w:val="single"/>
        </w:rPr>
        <w:t>the SDGs</w:t>
      </w:r>
      <w:r>
        <w:t xml:space="preserve"> pass this urgent challenge down to the next generation – at the bottom of SDG 17 it states: “By 2030 build on existing initiatives to develop measurements of progress on sustainable development that complement GDP.” In other words, they </w:t>
      </w:r>
      <w:r w:rsidRPr="00F00F29">
        <w:rPr>
          <w:u w:val="single"/>
        </w:rPr>
        <w:t>shelve the problem until 2029.</w:t>
      </w:r>
    </w:p>
    <w:p w:rsidR="002C7440" w:rsidRPr="00F069DA" w:rsidRDefault="002C7440" w:rsidP="002C7440">
      <w:pPr>
        <w:pStyle w:val="Heading4"/>
        <w:rPr>
          <w:rFonts w:asciiTheme="minorHAnsi" w:hAnsiTheme="minorHAnsi" w:cstheme="minorHAnsi"/>
          <w:sz w:val="28"/>
        </w:rPr>
      </w:pPr>
      <w:r w:rsidRPr="00F069DA">
        <w:rPr>
          <w:rFonts w:asciiTheme="minorHAnsi" w:hAnsiTheme="minorHAnsi" w:cstheme="minorHAnsi"/>
          <w:sz w:val="28"/>
        </w:rPr>
        <w:t>Warming permanently collapses the economy and leads to global political instability- Trump’s pullout magnify the risk</w:t>
      </w:r>
    </w:p>
    <w:p w:rsidR="002C7440" w:rsidRPr="00F069DA" w:rsidRDefault="002C7440" w:rsidP="002C7440">
      <w:pPr>
        <w:rPr>
          <w:rFonts w:asciiTheme="minorHAnsi" w:hAnsiTheme="minorHAnsi" w:cstheme="minorHAnsi"/>
        </w:rPr>
      </w:pPr>
      <w:r w:rsidRPr="00F069DA">
        <w:rPr>
          <w:rStyle w:val="Style13ptBold"/>
          <w:rFonts w:asciiTheme="minorHAnsi" w:hAnsiTheme="minorHAnsi" w:cstheme="minorHAnsi"/>
          <w:sz w:val="28"/>
        </w:rPr>
        <w:t>Worland, 17</w:t>
      </w:r>
      <w:r w:rsidRPr="00F069DA">
        <w:rPr>
          <w:rFonts w:asciiTheme="minorHAnsi" w:hAnsiTheme="minorHAnsi" w:cstheme="minorHAnsi"/>
        </w:rPr>
        <w:t xml:space="preserve"> – Justin, New York-based writer for TIME covering energy and the environment, Climate Change Could Spark Another Great Recession. This Time, It May Be Permanent, TIME, </w:t>
      </w:r>
      <w:hyperlink r:id="rId151" w:history="1">
        <w:r w:rsidRPr="00F069DA">
          <w:rPr>
            <w:rStyle w:val="Hyperlink"/>
            <w:rFonts w:asciiTheme="minorHAnsi" w:hAnsiTheme="minorHAnsi" w:cstheme="minorHAnsi"/>
          </w:rPr>
          <w:t>http://time.com/4837020/climate-change-economy-recession</w:t>
        </w:r>
      </w:hyperlink>
      <w:r w:rsidRPr="00F069DA">
        <w:rPr>
          <w:rFonts w:asciiTheme="minorHAnsi" w:hAnsiTheme="minorHAnsi" w:cstheme="minorHAnsi"/>
        </w:rPr>
        <w:t xml:space="preserve"> – bengle</w:t>
      </w:r>
      <w:r>
        <w:rPr>
          <w:rFonts w:asciiTheme="minorHAnsi" w:hAnsiTheme="minorHAnsi" w:cstheme="minorHAnsi"/>
        </w:rPr>
        <w:t>(s)</w:t>
      </w:r>
    </w:p>
    <w:p w:rsidR="002C7440" w:rsidRPr="00315992" w:rsidRDefault="002C7440" w:rsidP="002C7440">
      <w:pPr>
        <w:rPr>
          <w:rFonts w:asciiTheme="minorHAnsi" w:hAnsiTheme="minorHAnsi" w:cstheme="minorHAnsi"/>
          <w:sz w:val="16"/>
        </w:rPr>
      </w:pPr>
      <w:r w:rsidRPr="00F069DA">
        <w:rPr>
          <w:rFonts w:asciiTheme="minorHAnsi" w:hAnsiTheme="minorHAnsi" w:cstheme="minorHAnsi"/>
          <w:highlight w:val="magenta"/>
          <w:u w:val="single"/>
        </w:rPr>
        <w:lastRenderedPageBreak/>
        <w:t>Climate change will</w:t>
      </w:r>
      <w:r w:rsidRPr="00F069DA">
        <w:rPr>
          <w:rFonts w:asciiTheme="minorHAnsi" w:hAnsiTheme="minorHAnsi" w:cstheme="minorHAnsi"/>
          <w:u w:val="single"/>
        </w:rPr>
        <w:t xml:space="preserve"> wreak havoc on the U.S. economy, </w:t>
      </w:r>
      <w:r w:rsidRPr="00F069DA">
        <w:rPr>
          <w:rFonts w:asciiTheme="minorHAnsi" w:hAnsiTheme="minorHAnsi" w:cstheme="minorHAnsi"/>
          <w:highlight w:val="magenta"/>
          <w:u w:val="single"/>
        </w:rPr>
        <w:t>lead</w:t>
      </w:r>
      <w:r w:rsidRPr="00F069DA">
        <w:rPr>
          <w:rFonts w:asciiTheme="minorHAnsi" w:hAnsiTheme="minorHAnsi" w:cstheme="minorHAnsi"/>
          <w:u w:val="single"/>
        </w:rPr>
        <w:t xml:space="preserve">ing </w:t>
      </w:r>
      <w:r w:rsidRPr="00F069DA">
        <w:rPr>
          <w:rFonts w:asciiTheme="minorHAnsi" w:hAnsiTheme="minorHAnsi" w:cstheme="minorHAnsi"/>
          <w:highlight w:val="magenta"/>
          <w:u w:val="single"/>
        </w:rPr>
        <w:t>to</w:t>
      </w:r>
      <w:r w:rsidRPr="00F069DA">
        <w:rPr>
          <w:rFonts w:asciiTheme="minorHAnsi" w:hAnsiTheme="minorHAnsi" w:cstheme="minorHAnsi"/>
          <w:u w:val="single"/>
        </w:rPr>
        <w:t xml:space="preserve"> as much as a </w:t>
      </w:r>
      <w:r w:rsidRPr="00F069DA">
        <w:rPr>
          <w:rFonts w:asciiTheme="minorHAnsi" w:hAnsiTheme="minorHAnsi" w:cstheme="minorHAnsi"/>
          <w:highlight w:val="magenta"/>
          <w:u w:val="single"/>
        </w:rPr>
        <w:t>3% decline in</w:t>
      </w:r>
      <w:r w:rsidRPr="00F069DA">
        <w:rPr>
          <w:rFonts w:asciiTheme="minorHAnsi" w:hAnsiTheme="minorHAnsi" w:cstheme="minorHAnsi"/>
          <w:u w:val="single"/>
        </w:rPr>
        <w:t xml:space="preserve"> national </w:t>
      </w:r>
      <w:r w:rsidRPr="00F069DA">
        <w:rPr>
          <w:rFonts w:asciiTheme="minorHAnsi" w:hAnsiTheme="minorHAnsi" w:cstheme="minorHAnsi"/>
          <w:highlight w:val="magenta"/>
          <w:u w:val="single"/>
        </w:rPr>
        <w:t>GDP by the end of the</w:t>
      </w:r>
      <w:r w:rsidRPr="00F069DA">
        <w:rPr>
          <w:rFonts w:asciiTheme="minorHAnsi" w:hAnsiTheme="minorHAnsi" w:cstheme="minorHAnsi"/>
          <w:u w:val="single"/>
        </w:rPr>
        <w:t xml:space="preserve"> 21st </w:t>
      </w:r>
      <w:r w:rsidRPr="00F069DA">
        <w:rPr>
          <w:rFonts w:asciiTheme="minorHAnsi" w:hAnsiTheme="minorHAnsi" w:cstheme="minorHAnsi"/>
          <w:highlight w:val="magenta"/>
          <w:u w:val="single"/>
        </w:rPr>
        <w:t>century</w:t>
      </w:r>
      <w:r w:rsidRPr="00F069DA">
        <w:rPr>
          <w:rFonts w:asciiTheme="minorHAnsi" w:hAnsiTheme="minorHAnsi" w:cstheme="minorHAnsi"/>
          <w:sz w:val="16"/>
        </w:rPr>
        <w:t xml:space="preserve"> if left unaddressed — and losses will be far higher in some of the country's poorest areas, according to a new study. Researchers behind the study, published in the journal Science, evaluated </w:t>
      </w:r>
      <w:r w:rsidRPr="00F069DA">
        <w:rPr>
          <w:rFonts w:asciiTheme="minorHAnsi" w:hAnsiTheme="minorHAnsi" w:cstheme="minorHAnsi"/>
          <w:u w:val="single"/>
        </w:rPr>
        <w:t xml:space="preserve">a number of </w:t>
      </w:r>
      <w:r w:rsidRPr="00F069DA">
        <w:rPr>
          <w:rFonts w:asciiTheme="minorHAnsi" w:hAnsiTheme="minorHAnsi" w:cstheme="minorHAnsi"/>
          <w:highlight w:val="magenta"/>
          <w:u w:val="single"/>
        </w:rPr>
        <w:t>factors</w:t>
      </w:r>
      <w:r w:rsidRPr="00F069DA">
        <w:rPr>
          <w:rFonts w:asciiTheme="minorHAnsi" w:hAnsiTheme="minorHAnsi" w:cstheme="minorHAnsi"/>
          <w:sz w:val="16"/>
        </w:rPr>
        <w:t xml:space="preserve"> that </w:t>
      </w:r>
      <w:r w:rsidRPr="00F069DA">
        <w:rPr>
          <w:rFonts w:asciiTheme="minorHAnsi" w:hAnsiTheme="minorHAnsi" w:cstheme="minorHAnsi"/>
          <w:u w:val="single"/>
        </w:rPr>
        <w:t>will contribute to economic decline</w:t>
      </w:r>
      <w:r w:rsidRPr="00F069DA">
        <w:rPr>
          <w:rFonts w:asciiTheme="minorHAnsi" w:hAnsiTheme="minorHAnsi" w:cstheme="minorHAnsi"/>
          <w:sz w:val="16"/>
        </w:rPr>
        <w:t xml:space="preserve"> as average global temperatures continue to rise, </w:t>
      </w:r>
      <w:r w:rsidRPr="00F069DA">
        <w:rPr>
          <w:rFonts w:asciiTheme="minorHAnsi" w:hAnsiTheme="minorHAnsi" w:cstheme="minorHAnsi"/>
          <w:highlight w:val="magenta"/>
          <w:u w:val="single"/>
        </w:rPr>
        <w:t>includ</w:t>
      </w:r>
      <w:r w:rsidRPr="00F069DA">
        <w:rPr>
          <w:rFonts w:asciiTheme="minorHAnsi" w:hAnsiTheme="minorHAnsi" w:cstheme="minorHAnsi"/>
          <w:u w:val="single"/>
        </w:rPr>
        <w:t xml:space="preserve">ing </w:t>
      </w:r>
      <w:r w:rsidRPr="00F069DA">
        <w:rPr>
          <w:rFonts w:asciiTheme="minorHAnsi" w:hAnsiTheme="minorHAnsi" w:cstheme="minorHAnsi"/>
          <w:highlight w:val="magenta"/>
          <w:u w:val="single"/>
        </w:rPr>
        <w:t>increased energy costs, coastal damage, mortality rates and damage to agriculture</w:t>
      </w:r>
      <w:r w:rsidRPr="00F069DA">
        <w:rPr>
          <w:rFonts w:asciiTheme="minorHAnsi" w:hAnsiTheme="minorHAnsi" w:cstheme="minorHAnsi"/>
          <w:u w:val="single"/>
        </w:rPr>
        <w:t>. The study authors did not assess some other factors that carry economic costs, like damage to biodiversity, because such losses can be difficult to quantify</w:t>
      </w:r>
      <w:r w:rsidRPr="00F069DA">
        <w:rPr>
          <w:rFonts w:asciiTheme="minorHAnsi" w:hAnsiTheme="minorHAnsi" w:cstheme="minorHAnsi"/>
          <w:sz w:val="16"/>
        </w:rPr>
        <w:t xml:space="preserve">. The southern U.S. and mid-Atlantic region will face the worst losses, while some places in the North may actually benefit from higher temperatures, according to the study. </w:t>
      </w:r>
      <w:r w:rsidRPr="00F069DA">
        <w:rPr>
          <w:rFonts w:asciiTheme="minorHAnsi" w:hAnsiTheme="minorHAnsi" w:cstheme="minorHAnsi"/>
          <w:u w:val="single"/>
        </w:rPr>
        <w:t xml:space="preserve">In the places where climate change hits hardest — think the entire South from Texas to Florida — the economic losses could be nothing short of devastating. In many locations, GDP decline could total more than 10%, and in the worst-hit county, Florida's Union County, losses could near 28%. </w:t>
      </w:r>
      <w:r w:rsidRPr="00F069DA">
        <w:rPr>
          <w:rFonts w:asciiTheme="minorHAnsi" w:hAnsiTheme="minorHAnsi" w:cstheme="minorHAnsi"/>
          <w:sz w:val="16"/>
        </w:rPr>
        <w:t xml:space="preserve">Predicting the exact consequences of such a climate-fueled recession is impossible, but </w:t>
      </w:r>
      <w:r w:rsidRPr="00F069DA">
        <w:rPr>
          <w:rFonts w:asciiTheme="minorHAnsi" w:hAnsiTheme="minorHAnsi" w:cstheme="minorHAnsi"/>
          <w:u w:val="single"/>
        </w:rPr>
        <w:t xml:space="preserve">researchers say the </w:t>
      </w:r>
      <w:r w:rsidRPr="00F069DA">
        <w:rPr>
          <w:rFonts w:asciiTheme="minorHAnsi" w:hAnsiTheme="minorHAnsi" w:cstheme="minorHAnsi"/>
          <w:highlight w:val="magenta"/>
          <w:u w:val="single"/>
        </w:rPr>
        <w:t xml:space="preserve">geographic disparities would contribute to political instability and </w:t>
      </w:r>
      <w:r w:rsidRPr="00F069DA">
        <w:rPr>
          <w:rFonts w:asciiTheme="minorHAnsi" w:hAnsiTheme="minorHAnsi" w:cstheme="minorHAnsi"/>
          <w:u w:val="single"/>
        </w:rPr>
        <w:t xml:space="preserve">could </w:t>
      </w:r>
      <w:r w:rsidRPr="00F069DA">
        <w:rPr>
          <w:rFonts w:asciiTheme="minorHAnsi" w:hAnsiTheme="minorHAnsi" w:cstheme="minorHAnsi"/>
          <w:highlight w:val="magenta"/>
          <w:u w:val="single"/>
        </w:rPr>
        <w:t>drive mass migration</w:t>
      </w:r>
      <w:r w:rsidRPr="00F069DA">
        <w:rPr>
          <w:rFonts w:asciiTheme="minorHAnsi" w:hAnsiTheme="minorHAnsi" w:cstheme="minorHAnsi"/>
          <w:u w:val="single"/>
        </w:rPr>
        <w:t xml:space="preserve">, with effects felt across the country. "If we continue to emit, you go into </w:t>
      </w:r>
      <w:r w:rsidRPr="00F069DA">
        <w:rPr>
          <w:rFonts w:asciiTheme="minorHAnsi" w:hAnsiTheme="minorHAnsi" w:cstheme="minorHAnsi"/>
          <w:highlight w:val="magenta"/>
          <w:u w:val="single"/>
        </w:rPr>
        <w:t>this recession</w:t>
      </w:r>
      <w:r w:rsidRPr="00F069DA">
        <w:rPr>
          <w:rFonts w:asciiTheme="minorHAnsi" w:hAnsiTheme="minorHAnsi" w:cstheme="minorHAnsi"/>
          <w:u w:val="single"/>
        </w:rPr>
        <w:t xml:space="preserve"> and you get </w:t>
      </w:r>
      <w:r w:rsidRPr="00F069DA">
        <w:rPr>
          <w:rFonts w:asciiTheme="minorHAnsi" w:hAnsiTheme="minorHAnsi" w:cstheme="minorHAnsi"/>
          <w:highlight w:val="magenta"/>
          <w:u w:val="single"/>
        </w:rPr>
        <w:t>stuck</w:t>
      </w:r>
      <w:r w:rsidRPr="00F069DA">
        <w:rPr>
          <w:rFonts w:asciiTheme="minorHAnsi" w:hAnsiTheme="minorHAnsi" w:cstheme="minorHAnsi"/>
          <w:u w:val="single"/>
        </w:rPr>
        <w:t xml:space="preserve"> in it </w:t>
      </w:r>
      <w:r w:rsidRPr="00F069DA">
        <w:rPr>
          <w:rFonts w:asciiTheme="minorHAnsi" w:hAnsiTheme="minorHAnsi" w:cstheme="minorHAnsi"/>
          <w:highlight w:val="magenta"/>
          <w:u w:val="single"/>
        </w:rPr>
        <w:t>forever</w:t>
      </w:r>
      <w:r w:rsidRPr="00F069DA">
        <w:rPr>
          <w:rFonts w:asciiTheme="minorHAnsi" w:hAnsiTheme="minorHAnsi" w:cstheme="minorHAnsi"/>
          <w:u w:val="single"/>
        </w:rPr>
        <w:t>,"</w:t>
      </w:r>
      <w:r w:rsidRPr="00F069DA">
        <w:rPr>
          <w:rFonts w:asciiTheme="minorHAnsi" w:hAnsiTheme="minorHAnsi" w:cstheme="minorHAnsi"/>
          <w:sz w:val="16"/>
        </w:rPr>
        <w:t xml:space="preserve"> says study author Solomon Hsiang, an associate professor of public policy at the University of California, Berkeley. "</w:t>
      </w:r>
      <w:r w:rsidRPr="00F069DA">
        <w:rPr>
          <w:rFonts w:asciiTheme="minorHAnsi" w:hAnsiTheme="minorHAnsi" w:cstheme="minorHAnsi"/>
          <w:u w:val="single"/>
        </w:rPr>
        <w:t xml:space="preserve">Conflict and political </w:t>
      </w:r>
      <w:r w:rsidRPr="00F069DA">
        <w:rPr>
          <w:rFonts w:asciiTheme="minorHAnsi" w:hAnsiTheme="minorHAnsi" w:cstheme="minorHAnsi"/>
          <w:highlight w:val="magenta"/>
          <w:u w:val="single"/>
        </w:rPr>
        <w:t>instability</w:t>
      </w:r>
      <w:r w:rsidRPr="00F069DA">
        <w:rPr>
          <w:rFonts w:asciiTheme="minorHAnsi" w:hAnsiTheme="minorHAnsi" w:cstheme="minorHAnsi"/>
          <w:sz w:val="16"/>
        </w:rPr>
        <w:t xml:space="preserve"> — those kinds of things we don’t see today, but </w:t>
      </w:r>
      <w:r w:rsidRPr="00F069DA">
        <w:rPr>
          <w:rFonts w:asciiTheme="minorHAnsi" w:hAnsiTheme="minorHAnsi" w:cstheme="minorHAnsi"/>
          <w:u w:val="single"/>
        </w:rPr>
        <w:t xml:space="preserve">could be </w:t>
      </w:r>
      <w:r w:rsidRPr="00F069DA">
        <w:rPr>
          <w:rFonts w:asciiTheme="minorHAnsi" w:hAnsiTheme="minorHAnsi" w:cstheme="minorHAnsi"/>
          <w:highlight w:val="magenta"/>
          <w:u w:val="single"/>
        </w:rPr>
        <w:t>baked into the future</w:t>
      </w:r>
      <w:r w:rsidRPr="00F069DA">
        <w:rPr>
          <w:rFonts w:asciiTheme="minorHAnsi" w:hAnsiTheme="minorHAnsi" w:cstheme="minorHAnsi"/>
          <w:sz w:val="16"/>
          <w:highlight w:val="magenta"/>
        </w:rPr>
        <w:t>.</w:t>
      </w:r>
      <w:r w:rsidRPr="00F069DA">
        <w:rPr>
          <w:rFonts w:asciiTheme="minorHAnsi" w:hAnsiTheme="minorHAnsi" w:cstheme="minorHAnsi"/>
          <w:sz w:val="16"/>
        </w:rPr>
        <w:t xml:space="preserve">" The study assumes greenhouse emissions continue on their current trajectory, with average global temperatures rising between 2.6°C (4.7°F) and 4.8°C (8.6°F) by the turn of the century. Nearly every country agreed to work to keep temperatures from rising to those levels in the 2015 Paris Agreement. But the document's target of keeping temperature rise below 2°C (3.6°F) was a long shot when countries brokered the deal in 2015, and it faces further uncertainty following President Trump's decision to withdraw. The research comes as the Trump administration seeks to undo policies aimed at addressing climate change, arguing that they harm the economy. Some climate change rules and regulations may restrict economic growth in certain areas. But, as the new research shows, leaving the issue unaddressed carries serious risks and costs — something Trump has shown less interest in addressing. </w:t>
      </w:r>
      <w:r w:rsidRPr="00F069DA">
        <w:rPr>
          <w:rFonts w:asciiTheme="minorHAnsi" w:hAnsiTheme="minorHAnsi" w:cstheme="minorHAnsi"/>
          <w:u w:val="single"/>
        </w:rPr>
        <w:t>The Trump administration has changed the way the federal government considers the cost of climate change — known as the social cost of carbon — in cost-benefit analysis.</w:t>
      </w:r>
      <w:r w:rsidRPr="00F069DA">
        <w:rPr>
          <w:rFonts w:asciiTheme="minorHAnsi" w:hAnsiTheme="minorHAnsi" w:cstheme="minorHAnsi"/>
          <w:sz w:val="16"/>
        </w:rPr>
        <w:t xml:space="preserve"> The decision gives agencies more leeway to give more weight to immediate economic benefits of some decisions, while giving less weight to the long-term economic disruption caused by climate change. Beyond that, </w:t>
      </w:r>
      <w:r w:rsidRPr="00F069DA">
        <w:rPr>
          <w:rFonts w:asciiTheme="minorHAnsi" w:hAnsiTheme="minorHAnsi" w:cstheme="minorHAnsi"/>
          <w:highlight w:val="magenta"/>
          <w:u w:val="single"/>
        </w:rPr>
        <w:t xml:space="preserve">Trump </w:t>
      </w:r>
      <w:r w:rsidRPr="00F069DA">
        <w:rPr>
          <w:rFonts w:asciiTheme="minorHAnsi" w:hAnsiTheme="minorHAnsi" w:cstheme="minorHAnsi"/>
          <w:u w:val="single"/>
        </w:rPr>
        <w:t xml:space="preserve">has </w:t>
      </w:r>
      <w:r w:rsidRPr="00F069DA">
        <w:rPr>
          <w:rFonts w:asciiTheme="minorHAnsi" w:hAnsiTheme="minorHAnsi" w:cstheme="minorHAnsi"/>
          <w:highlight w:val="magenta"/>
          <w:u w:val="single"/>
        </w:rPr>
        <w:t xml:space="preserve">begun </w:t>
      </w:r>
      <w:r w:rsidRPr="00F069DA">
        <w:rPr>
          <w:rFonts w:asciiTheme="minorHAnsi" w:hAnsiTheme="minorHAnsi" w:cstheme="minorHAnsi"/>
          <w:u w:val="single"/>
        </w:rPr>
        <w:t>the process of</w:t>
      </w:r>
      <w:r w:rsidRPr="00F069DA">
        <w:rPr>
          <w:rFonts w:asciiTheme="minorHAnsi" w:hAnsiTheme="minorHAnsi" w:cstheme="minorHAnsi"/>
          <w:highlight w:val="magenta"/>
          <w:u w:val="single"/>
        </w:rPr>
        <w:t xml:space="preserve"> undoing Obama</w:t>
      </w:r>
      <w:r w:rsidRPr="00F069DA">
        <w:rPr>
          <w:rFonts w:asciiTheme="minorHAnsi" w:hAnsiTheme="minorHAnsi" w:cstheme="minorHAnsi"/>
          <w:u w:val="single"/>
        </w:rPr>
        <w:t xml:space="preserve">-era climate </w:t>
      </w:r>
      <w:r w:rsidRPr="00F069DA">
        <w:rPr>
          <w:rFonts w:asciiTheme="minorHAnsi" w:hAnsiTheme="minorHAnsi" w:cstheme="minorHAnsi"/>
          <w:highlight w:val="magenta"/>
          <w:u w:val="single"/>
        </w:rPr>
        <w:t>regulations</w:t>
      </w:r>
      <w:r w:rsidRPr="00F069DA">
        <w:rPr>
          <w:rFonts w:asciiTheme="minorHAnsi" w:hAnsiTheme="minorHAnsi" w:cstheme="minorHAnsi"/>
          <w:u w:val="single"/>
        </w:rPr>
        <w:t xml:space="preserve"> and sought to defund research that will foster renewable energy growth. </w:t>
      </w:r>
      <w:r w:rsidRPr="00F069DA">
        <w:rPr>
          <w:rFonts w:asciiTheme="minorHAnsi" w:hAnsiTheme="minorHAnsi" w:cstheme="minorHAnsi"/>
          <w:sz w:val="16"/>
        </w:rPr>
        <w:t>Despite Trump's position on climate change, some have suggested that research on global warming's costs could sway some in the administration. "The pendulum for environmental protection can swing back and forth," writes Duke University public policy professor William A. Pizer in an editorial accompanying the study. "Yet conservative governments, including the current one, have maintained an emphasis on [cost-benefit analysis]."The study only evaluates the economic impact of climate change in the U.S., and the study authors acknowledge that th</w:t>
      </w:r>
      <w:r w:rsidRPr="00F069DA">
        <w:rPr>
          <w:rFonts w:asciiTheme="minorHAnsi" w:hAnsiTheme="minorHAnsi" w:cstheme="minorHAnsi"/>
          <w:u w:val="single"/>
        </w:rPr>
        <w:t>e worst effects of climate change will likely occur outside the country.</w:t>
      </w:r>
      <w:r w:rsidRPr="00F069DA">
        <w:rPr>
          <w:rFonts w:asciiTheme="minorHAnsi" w:hAnsiTheme="minorHAnsi" w:cstheme="minorHAnsi"/>
          <w:sz w:val="16"/>
        </w:rPr>
        <w:t xml:space="preserve"> Those </w:t>
      </w:r>
      <w:r w:rsidRPr="00F069DA">
        <w:rPr>
          <w:rFonts w:asciiTheme="minorHAnsi" w:hAnsiTheme="minorHAnsi" w:cstheme="minorHAnsi"/>
          <w:highlight w:val="magenta"/>
          <w:u w:val="single"/>
        </w:rPr>
        <w:t>impacts could</w:t>
      </w:r>
      <w:r w:rsidRPr="00F069DA">
        <w:rPr>
          <w:rFonts w:asciiTheme="minorHAnsi" w:hAnsiTheme="minorHAnsi" w:cstheme="minorHAnsi"/>
          <w:u w:val="single"/>
        </w:rPr>
        <w:t xml:space="preserve"> also affect the U.S., </w:t>
      </w:r>
      <w:r w:rsidRPr="00F069DA">
        <w:rPr>
          <w:rFonts w:asciiTheme="minorHAnsi" w:hAnsiTheme="minorHAnsi" w:cstheme="minorHAnsi"/>
          <w:highlight w:val="magenta"/>
          <w:u w:val="single"/>
        </w:rPr>
        <w:t>draw</w:t>
      </w:r>
      <w:r w:rsidRPr="00F069DA">
        <w:rPr>
          <w:rFonts w:asciiTheme="minorHAnsi" w:hAnsiTheme="minorHAnsi" w:cstheme="minorHAnsi"/>
          <w:u w:val="single"/>
        </w:rPr>
        <w:t xml:space="preserve">ing </w:t>
      </w:r>
      <w:r w:rsidRPr="00F069DA">
        <w:rPr>
          <w:rFonts w:asciiTheme="minorHAnsi" w:hAnsiTheme="minorHAnsi" w:cstheme="minorHAnsi"/>
          <w:highlight w:val="magenta"/>
          <w:u w:val="single"/>
        </w:rPr>
        <w:t>the country into foreign conflicts</w:t>
      </w:r>
      <w:r w:rsidRPr="00F069DA">
        <w:rPr>
          <w:rFonts w:asciiTheme="minorHAnsi" w:hAnsiTheme="minorHAnsi" w:cstheme="minorHAnsi"/>
          <w:u w:val="single"/>
        </w:rPr>
        <w:t xml:space="preserve"> and increasing global instability. The U.S. </w:t>
      </w:r>
      <w:r w:rsidRPr="00F069DA">
        <w:rPr>
          <w:rFonts w:asciiTheme="minorHAnsi" w:hAnsiTheme="minorHAnsi" w:cstheme="minorHAnsi"/>
          <w:highlight w:val="magenta"/>
          <w:u w:val="single"/>
        </w:rPr>
        <w:t>military has called climate change a "threat multiplier</w:t>
      </w:r>
      <w:r w:rsidRPr="00F069DA">
        <w:rPr>
          <w:rFonts w:asciiTheme="minorHAnsi" w:hAnsiTheme="minorHAnsi" w:cstheme="minorHAnsi"/>
          <w:u w:val="single"/>
        </w:rPr>
        <w:t>" and connected it to mass migration and instability</w:t>
      </w:r>
      <w:r w:rsidRPr="00F069DA">
        <w:rPr>
          <w:rFonts w:asciiTheme="minorHAnsi" w:hAnsiTheme="minorHAnsi" w:cstheme="minorHAnsi"/>
          <w:sz w:val="16"/>
        </w:rPr>
        <w:t xml:space="preserve">. That instability may originate outside U.S. borders, but </w:t>
      </w:r>
      <w:r w:rsidRPr="00F069DA">
        <w:rPr>
          <w:rFonts w:asciiTheme="minorHAnsi" w:hAnsiTheme="minorHAnsi" w:cstheme="minorHAnsi"/>
          <w:u w:val="single"/>
        </w:rPr>
        <w:t>the effects will resonate domestically</w:t>
      </w:r>
      <w:r w:rsidRPr="00F069DA">
        <w:rPr>
          <w:rFonts w:asciiTheme="minorHAnsi" w:hAnsiTheme="minorHAnsi" w:cstheme="minorHAnsi"/>
          <w:sz w:val="16"/>
        </w:rPr>
        <w:t>, even if we do not know how significantly.</w:t>
      </w:r>
    </w:p>
    <w:p w:rsidR="002C7440" w:rsidRPr="00CE763A" w:rsidRDefault="002C7440" w:rsidP="002C7440">
      <w:pPr>
        <w:pStyle w:val="Heading3"/>
      </w:pPr>
      <w:r>
        <w:lastRenderedPageBreak/>
        <w:t>Mindset Shift</w:t>
      </w:r>
    </w:p>
    <w:p w:rsidR="002C7440" w:rsidRDefault="002C7440" w:rsidP="002C7440">
      <w:pPr>
        <w:pStyle w:val="Heading4"/>
      </w:pPr>
      <w:r>
        <w:t>Economic collapse leads to a mindset shift which leads to a more sustainable society</w:t>
      </w:r>
    </w:p>
    <w:p w:rsidR="002C7440" w:rsidRPr="00023B19" w:rsidRDefault="002C7440" w:rsidP="002C7440">
      <w:r w:rsidRPr="008D5310">
        <w:rPr>
          <w:rStyle w:val="Style13ptBold"/>
        </w:rPr>
        <w:t>Djordjevic, ’98</w:t>
      </w:r>
      <w:r>
        <w:t xml:space="preserve"> – Johnny, Bachelor in Global Economy, Sustainability, Seminar at the University of California, Irvine, </w:t>
      </w:r>
      <w:hyperlink r:id="rId152" w:history="1">
        <w:r w:rsidRPr="00934E77">
          <w:rPr>
            <w:rStyle w:val="Hyperlink"/>
          </w:rPr>
          <w:t>http://darwin.bio.uci.edu/sustain/global/sensem/djordj98.html</w:t>
        </w:r>
      </w:hyperlink>
      <w:r>
        <w:t xml:space="preserve"> – bengle(s)</w:t>
      </w:r>
    </w:p>
    <w:p w:rsidR="002C7440" w:rsidRDefault="002C7440" w:rsidP="002C7440">
      <w:r w:rsidRPr="002F44C1">
        <w:rPr>
          <w:u w:val="single"/>
        </w:rPr>
        <w:t>The threat of nuclear war and international conflict rises with countries of all kinds entranced with the logic and idea of materialism</w:t>
      </w:r>
      <w:r>
        <w:t xml:space="preserve">. Perhaps </w:t>
      </w:r>
      <w:r w:rsidRPr="002F44C1">
        <w:rPr>
          <w:u w:val="single"/>
        </w:rPr>
        <w:t>the most dangerous and likely chances for a nuclear conflict arise from the competition for dwindling resources by developed countries</w:t>
      </w:r>
      <w:r>
        <w:t xml:space="preserve">. Similar events can be seen all across the globe. Major superpowers get themselves involved in domestic matters not concerning them, providing arms and advice to try and obtain the inside track on possible resources. </w:t>
      </w:r>
      <w:r w:rsidRPr="008D5310">
        <w:rPr>
          <w:b/>
          <w:u w:val="single"/>
        </w:rPr>
        <w:t>International tension will rise in the competition for resources and so will the "ever-increasing probability of nuclear war"</w:t>
      </w:r>
      <w:r>
        <w:t>(Trainer, 1985).</w:t>
      </w:r>
    </w:p>
    <w:p w:rsidR="002C7440" w:rsidRDefault="002C7440" w:rsidP="002C7440">
      <w:r w:rsidRPr="007C1396">
        <w:rPr>
          <w:u w:val="single"/>
        </w:rPr>
        <w:t>As developed countries pursue affluence they fail to see the inherent contradiction in this idea; as growth is the quest, the quality of life will decrease</w:t>
      </w:r>
      <w:r>
        <w:t xml:space="preserve">. For a healthy community, there exists a list of non-material conditions which must be present, "a sense of purpose, fulfilling work and leisure, supportive social relations, peace of mind, security from theft and violence, and caring and co-operative neighborhoods"(Trainer, 1985). And </w:t>
      </w:r>
      <w:r w:rsidRPr="007C1396">
        <w:rPr>
          <w:u w:val="single"/>
        </w:rPr>
        <w:t>as developed countries think their citizens are the happiest in the world, "In most affluent societies rates of divorce, drug-taking, crime, mental breakdown, child abuse, alcoholism, vandalism, suicide, stress, depression, and anxiety are increasing"</w:t>
      </w:r>
      <w:r>
        <w:t>(Trainer, 1985).</w:t>
      </w:r>
    </w:p>
    <w:p w:rsidR="002C7440" w:rsidRPr="00023B19" w:rsidRDefault="002C7440" w:rsidP="002C7440">
      <w:pPr>
        <w:rPr>
          <w:u w:val="single"/>
        </w:rPr>
      </w:pPr>
      <w:r>
        <w:t xml:space="preserve">Despite all the gloomy facts and sad stories, </w:t>
      </w:r>
      <w:r w:rsidRPr="007C1396">
        <w:rPr>
          <w:u w:val="single"/>
        </w:rPr>
        <w:t>there is a solution, to create a sustainable society</w:t>
      </w:r>
      <w:r>
        <w:t xml:space="preserve">. Rather than being greedy and only thinking about the self, </w:t>
      </w:r>
      <w:r w:rsidRPr="007C1396">
        <w:rPr>
          <w:u w:val="single"/>
        </w:rPr>
        <w:t>each individual must realize the impacts of his/her selfish tendencies</w:t>
      </w:r>
      <w:r>
        <w:t xml:space="preserve">, and </w:t>
      </w:r>
      <w:r w:rsidRPr="007C1396">
        <w:rPr>
          <w:u w:val="single"/>
        </w:rPr>
        <w:t>disregard their former view of the world.</w:t>
      </w:r>
      <w:r>
        <w:t xml:space="preserve"> One must come into harmony with what is really needed to survive, and drawn a strict distinction between what is necessity and what is luxury. Not every family needs three cars, or five meals a day or four telephones and two refrigerators. Countries do not need to strive for increasing growth, less materials could be imported/exported and international tension could be greatly reduced. </w:t>
      </w:r>
      <w:r w:rsidRPr="00D53135">
        <w:rPr>
          <w:u w:val="single"/>
        </w:rPr>
        <w:t>The major problems seem not to step from the determination of what a sustainable society is, but on how to get people to change their values</w:t>
      </w:r>
      <w:r>
        <w:t xml:space="preserve">. This task is not an easy one. </w:t>
      </w:r>
      <w:r w:rsidRPr="00D53135">
        <w:rPr>
          <w:u w:val="single"/>
        </w:rPr>
        <w:t>People must be forced to realize the harmful and catastrophic consequences lie in their meaningless wants and greed.</w:t>
      </w:r>
      <w:r>
        <w:t xml:space="preserve"> The problem of cognitive dissonance is hard to overcome, but it is not impossible. </w:t>
      </w:r>
      <w:r w:rsidRPr="008D5310">
        <w:rPr>
          <w:b/>
          <w:u w:val="single"/>
        </w:rPr>
        <w:t>The solution</w:t>
      </w:r>
      <w:r w:rsidRPr="00D53135">
        <w:rPr>
          <w:u w:val="single"/>
        </w:rPr>
        <w:t xml:space="preserve"> to this dilemma </w:t>
      </w:r>
      <w:r w:rsidRPr="008D5310">
        <w:rPr>
          <w:b/>
          <w:u w:val="single"/>
        </w:rPr>
        <w:t>lies in castastrophe</w:t>
      </w:r>
      <w:r w:rsidRPr="00D53135">
        <w:rPr>
          <w:u w:val="single"/>
        </w:rPr>
        <w:t>. The only event that changes people's minds is social trauma or harm</w:t>
      </w:r>
      <w:r>
        <w:t xml:space="preserve">. The analogy is that a person who refuses to wear a seat belt and one day gets thrown through his/her windshield will remember to wear the seat belt after the accident. The logic behind this argument is both simple and feasible. So the question of dissonance is answered in part, but to change a whole society obviously takes a bigger and more traumatic event to occur. </w:t>
      </w:r>
      <w:r w:rsidRPr="00023B19">
        <w:rPr>
          <w:u w:val="single"/>
        </w:rPr>
        <w:t xml:space="preserve">An </w:t>
      </w:r>
      <w:r w:rsidRPr="008D5310">
        <w:rPr>
          <w:b/>
          <w:u w:val="single"/>
        </w:rPr>
        <w:t>economic collapse</w:t>
      </w:r>
      <w:r w:rsidRPr="00023B19">
        <w:rPr>
          <w:u w:val="single"/>
        </w:rPr>
        <w:t xml:space="preserve"> </w:t>
      </w:r>
      <w:r w:rsidRPr="008D5310">
        <w:t>or ice age</w:t>
      </w:r>
      <w:r w:rsidRPr="00023B19">
        <w:rPr>
          <w:u w:val="single"/>
        </w:rPr>
        <w:t xml:space="preserve"> </w:t>
      </w:r>
      <w:r w:rsidRPr="008D5310">
        <w:rPr>
          <w:b/>
          <w:u w:val="single"/>
        </w:rPr>
        <w:t>would trigger a new consciousness leading to a sustainable society</w:t>
      </w:r>
      <w:r w:rsidRPr="00023B19">
        <w:rPr>
          <w:u w:val="single"/>
        </w:rPr>
        <w:t>.</w:t>
      </w:r>
    </w:p>
    <w:p w:rsidR="002C7440" w:rsidRPr="00CE763A" w:rsidRDefault="002C7440" w:rsidP="002C7440">
      <w:pPr>
        <w:pStyle w:val="Heading3"/>
      </w:pPr>
      <w:r>
        <w:lastRenderedPageBreak/>
        <w:t>A2: Decoupling</w:t>
      </w:r>
    </w:p>
    <w:p w:rsidR="002C7440" w:rsidRDefault="002C7440" w:rsidP="002C7440">
      <w:pPr>
        <w:pStyle w:val="Heading4"/>
      </w:pPr>
      <w:r>
        <w:t>Decoupling is as difficult as colonizing Mars- growth and consumption are too tightly intertwined</w:t>
      </w:r>
    </w:p>
    <w:p w:rsidR="002C7440" w:rsidRDefault="002C7440" w:rsidP="002C7440">
      <w:r w:rsidRPr="002474E5">
        <w:rPr>
          <w:rStyle w:val="Style13ptBold"/>
        </w:rPr>
        <w:t>MacKinnon, 17</w:t>
      </w:r>
      <w:r>
        <w:t xml:space="preserve"> – J.B., award-winning journalist, contributing editor and book author, Can We Slow Global Warming and Still Grow?, The New Yorker, </w:t>
      </w:r>
      <w:hyperlink r:id="rId153" w:history="1">
        <w:r w:rsidRPr="00934E77">
          <w:rPr>
            <w:rStyle w:val="Hyperlink"/>
          </w:rPr>
          <w:t>http://www.newyorker.com/business/currency/can-we-slow-global-warming-and-still-grow</w:t>
        </w:r>
      </w:hyperlink>
      <w:r>
        <w:t xml:space="preserve"> – bengle(s)</w:t>
      </w:r>
    </w:p>
    <w:p w:rsidR="002C7440" w:rsidRDefault="002C7440" w:rsidP="002C7440">
      <w:r>
        <w:t xml:space="preserve">Despite the uplifting talk of decoupling, </w:t>
      </w:r>
      <w:r w:rsidRPr="00F30D81">
        <w:rPr>
          <w:u w:val="single"/>
        </w:rPr>
        <w:t>it is probably more accurate to say that economic growth and carbon emissions remain rather tightly coupled</w:t>
      </w:r>
      <w:r>
        <w:t xml:space="preserve">. Until recently, emissions had stood still or declined only during economic downturns. That’s no longer the case, but </w:t>
      </w:r>
      <w:r w:rsidRPr="00F30D81">
        <w:rPr>
          <w:u w:val="single"/>
        </w:rPr>
        <w:t>the slower pace of growth, especially in China,</w:t>
      </w:r>
      <w:r>
        <w:t xml:space="preserve"> </w:t>
      </w:r>
      <w:r w:rsidRPr="00F30D81">
        <w:rPr>
          <w:u w:val="single"/>
        </w:rPr>
        <w:t>the U.S., and Europe, has been an important silent partner in the stalled emissions of the past three years</w:t>
      </w:r>
      <w:r>
        <w:t>, narrowing the ground that clean energy and efficiency need to cover in order to achieve decoupling.</w:t>
      </w:r>
    </w:p>
    <w:p w:rsidR="002C7440" w:rsidRPr="00F30D81" w:rsidRDefault="002C7440" w:rsidP="002C7440">
      <w:pPr>
        <w:rPr>
          <w:u w:val="single"/>
        </w:rPr>
      </w:pPr>
      <w:r>
        <w:t xml:space="preserve">“We’re at a fragile stasis in emissions,” said Rob Jackson, a Stanford University environmental scientist and chair of the Global Carbon Project. </w:t>
      </w:r>
      <w:r w:rsidRPr="00F30D81">
        <w:rPr>
          <w:u w:val="single"/>
        </w:rPr>
        <w:t>“If the global economy were booming, emissions would not be flat.”</w:t>
      </w:r>
    </w:p>
    <w:p w:rsidR="002C7440" w:rsidRPr="00F30D81" w:rsidRDefault="002C7440" w:rsidP="002C7440">
      <w:pPr>
        <w:rPr>
          <w:u w:val="single"/>
        </w:rPr>
      </w:pPr>
      <w:r w:rsidRPr="00F30D81">
        <w:rPr>
          <w:u w:val="single"/>
        </w:rPr>
        <w:t>Few climate scientists believe that we’ve reached peak emissions</w:t>
      </w:r>
      <w:r>
        <w:t xml:space="preserve">. The Chinese government has reserved the right to increase its carbon pollution until 2030 as it plays developmental catch-up with North America and Europe. In the U.S., </w:t>
      </w:r>
      <w:r w:rsidRPr="00F30D81">
        <w:rPr>
          <w:u w:val="single"/>
        </w:rPr>
        <w:t>Trump’s anticipated policy shifts aren’t the only concern; so is the Trump Bump—an outbreak of investor-class optimism that could accelerate growth to a point that puts emissions back on an upward trajectory</w:t>
      </w:r>
      <w:r>
        <w:t>. Then there is India, which is rich in coal and counts three hundred million people just on its list of citizens waiting for household electricity. “India’s emissions now are about what China’s were in 1990,” Jackson told me. “</w:t>
      </w:r>
      <w:r w:rsidRPr="00F30D81">
        <w:rPr>
          <w:u w:val="single"/>
        </w:rPr>
        <w:t>If India develops in the same way, using the same fuels that China did over the past twenty-five years, we’re in trouble.”</w:t>
      </w:r>
    </w:p>
    <w:p w:rsidR="002C7440" w:rsidRDefault="002C7440" w:rsidP="002C7440">
      <w:r>
        <w:t xml:space="preserve">The sheer scale of emissions also remains a problem within the decoupling calculus. When emissions flatlined, they did so at the record high set in 2013. The best estimates suggest that we need to cut emissions in half just to keep CO2 from continuing to accumulate in the atmosphere. In other words, </w:t>
      </w:r>
      <w:r w:rsidRPr="00F30D81">
        <w:rPr>
          <w:u w:val="single"/>
        </w:rPr>
        <w:t>decoupling remains a staggering, colonies-on-Mars-scale task, and is likely to get harder as straightforward solutions, such as switching from coal to natural gas, reach their limits.</w:t>
      </w:r>
      <w:r>
        <w:t xml:space="preserve"> Recent research, using Australia as a case study, applied optimistic projections of decoupling against a modest rate of growth and still found that, by the year 2100, demand for energy would increase by more than two hundred and fifty per cent—all of which would have to come from energy sources that produce next to zero carbon pollution.</w:t>
      </w:r>
    </w:p>
    <w:p w:rsidR="002C7440" w:rsidRPr="00D114B4" w:rsidRDefault="002C7440" w:rsidP="002C7440">
      <w:pPr>
        <w:rPr>
          <w:u w:val="single"/>
        </w:rPr>
      </w:pPr>
      <w:r>
        <w:t>“</w:t>
      </w:r>
      <w:r w:rsidRPr="00F30D81">
        <w:rPr>
          <w:u w:val="single"/>
        </w:rPr>
        <w:t>We didn’t seem to be able to have high growth without growing emissions</w:t>
      </w:r>
      <w:r>
        <w:t xml:space="preserve">, which suggests it’s hard, at the very least, to get very major reductions in emissions without some change in the scale of the economy,” Richard York, an environmental sociologist at the University of Oregon who studies resource consumption and pollution, told me. </w:t>
      </w:r>
      <w:r w:rsidRPr="00F30D81">
        <w:rPr>
          <w:u w:val="single"/>
        </w:rPr>
        <w:t>We seem to have found a painless way to slow the increase in emissions; now we only need to find a similar solution for growth itself.</w:t>
      </w:r>
    </w:p>
    <w:p w:rsidR="002C7440" w:rsidRDefault="002C7440" w:rsidP="002C7440">
      <w:pPr>
        <w:pStyle w:val="Heading3"/>
      </w:pPr>
      <w:r>
        <w:lastRenderedPageBreak/>
        <w:t>A2: Transition Wars</w:t>
      </w:r>
    </w:p>
    <w:p w:rsidR="002C7440" w:rsidRDefault="002C7440" w:rsidP="002C7440">
      <w:pPr>
        <w:pStyle w:val="Heading4"/>
      </w:pPr>
      <w:r>
        <w:t xml:space="preserve">Degrowth doesn’t cause war- </w:t>
      </w:r>
      <w:r w:rsidRPr="00AA24D5">
        <w:rPr>
          <w:u w:val="single"/>
        </w:rPr>
        <w:t>growth does</w:t>
      </w:r>
      <w:r>
        <w:t>- prefer comprehensive studies</w:t>
      </w:r>
    </w:p>
    <w:p w:rsidR="002C7440" w:rsidRDefault="002C7440" w:rsidP="002C7440">
      <w:r w:rsidRPr="00C112C2">
        <w:rPr>
          <w:rStyle w:val="Style13ptBold"/>
        </w:rPr>
        <w:t>Bennet and Stam, ’03</w:t>
      </w:r>
      <w:r>
        <w:t xml:space="preserve"> – D. Scott, PhD, The University of Michigan, Professor of PoliSci at Penn State, Allan C., Dean of the Frank Batten School of Leadership and Public Policy at the University of Virginia, MA and PhD in Political Science from the University of Michigan, The Behavioral Origins of War, The University of Michigan Press, </w:t>
      </w:r>
      <w:hyperlink r:id="rId154" w:history="1">
        <w:r w:rsidRPr="00934E77">
          <w:rPr>
            <w:rStyle w:val="Hyperlink"/>
          </w:rPr>
          <w:t>https://www.press.umich.edu/pdf/0472098446-ch5.pdf</w:t>
        </w:r>
      </w:hyperlink>
      <w:r>
        <w:t xml:space="preserve"> – bengle(s) </w:t>
      </w:r>
    </w:p>
    <w:p w:rsidR="002C7440" w:rsidRPr="006337E2" w:rsidRDefault="002C7440" w:rsidP="002C7440">
      <w:pPr>
        <w:rPr>
          <w:u w:val="single"/>
        </w:rPr>
      </w:pPr>
      <w:r>
        <w:t xml:space="preserve">Consistent with Goldstein's (I988) arguments, we find </w:t>
      </w:r>
      <w:r w:rsidRPr="00C112C2">
        <w:rPr>
          <w:b/>
          <w:u w:val="single"/>
        </w:rPr>
        <w:t>periods of system-wide economic growth associated with increased risks of disputes escalating to all levels of disputes, including those involving the use of force and large-scale war</w:t>
      </w:r>
      <w:r>
        <w:t xml:space="preserve">. In table 5.16, we see that across all conflict categories, </w:t>
      </w:r>
      <w:r w:rsidRPr="006337E2">
        <w:rPr>
          <w:u w:val="single"/>
        </w:rPr>
        <w:t>the increases in risk are generally of similar magnitude, with a 40 to I00 percent increase in the odds of conflict involving force during periods of economic upswing compared to periods of downswing</w:t>
      </w:r>
      <w:r>
        <w:t xml:space="preserve">. Only the probability of having disputes without the use of any force appears to drop slightly. A somewhat discouraging finding is that </w:t>
      </w:r>
      <w:r w:rsidRPr="006337E2">
        <w:rPr>
          <w:u w:val="single"/>
        </w:rPr>
        <w:t>the associated increase in risk appears strongest for disputes escalating to war, where the risk of such conflicts appears to be 80 to I00 percent higher than the baseline risk of war.</w:t>
      </w:r>
    </w:p>
    <w:p w:rsidR="002C7440" w:rsidRPr="00427B0D" w:rsidRDefault="002C7440" w:rsidP="002C7440">
      <w:pPr>
        <w:rPr>
          <w:u w:val="single"/>
        </w:rPr>
      </w:pPr>
      <w:r>
        <w:t xml:space="preserve">These results stand in contrast to debates in the 19805 and early 1990s over relative versus absolute gains. Regime theorists such as Krasner and Keohane argued that states, when concerned with absolute (as compared to relative) gains, would be less conflict prone. This set off a long-running debate about the nature of states' preferences, which in the end devolved to a discussion of whether there was really any distinction between the two, with the most rigorous theoretical analysis demonstrating that even absolute gains could only be measured in some context, a relative one (Powell 1991). Our results suggest that </w:t>
      </w:r>
      <w:r w:rsidRPr="00C112C2">
        <w:rPr>
          <w:b/>
          <w:u w:val="single"/>
        </w:rPr>
        <w:t>there is something of a Faustian trade-off between economic gains and the likelihood of war</w:t>
      </w:r>
      <w:r w:rsidRPr="006337E2">
        <w:rPr>
          <w:u w:val="single"/>
        </w:rPr>
        <w:t>. During periods of sustained economic growth through- out the system, periods with absolute gains for all (or most) states, the incidence of war increases and rather dramatically so.</w:t>
      </w:r>
    </w:p>
    <w:p w:rsidR="002C7440" w:rsidRDefault="002C7440" w:rsidP="002C7440">
      <w:pPr>
        <w:rPr>
          <w:rFonts w:asciiTheme="minorHAnsi" w:hAnsiTheme="minorHAnsi"/>
        </w:rPr>
      </w:pPr>
    </w:p>
    <w:p w:rsidR="002C7440" w:rsidRPr="00197670" w:rsidRDefault="002C7440" w:rsidP="002C7440"/>
    <w:p w:rsidR="002C7440" w:rsidRDefault="00D27A30" w:rsidP="002C7440">
      <w:pPr>
        <w:pStyle w:val="Heading2"/>
      </w:pPr>
      <w:r>
        <w:lastRenderedPageBreak/>
        <w:t>Heg</w:t>
      </w:r>
    </w:p>
    <w:p w:rsidR="00D27A30" w:rsidRDefault="00D27A30" w:rsidP="002C7440">
      <w:pPr>
        <w:pStyle w:val="Heading3"/>
      </w:pPr>
      <w:r>
        <w:lastRenderedPageBreak/>
        <w:t xml:space="preserve">UQ—Heg Collapse Inevitable </w:t>
      </w:r>
    </w:p>
    <w:p w:rsidR="00D27A30" w:rsidRDefault="00D27A30" w:rsidP="00D27A30"/>
    <w:p w:rsidR="00D27A30" w:rsidRDefault="00D27A30" w:rsidP="00D27A30">
      <w:pPr>
        <w:pStyle w:val="Heading4"/>
      </w:pPr>
      <w:r>
        <w:t>In the SQ, the US will lose heg by 2030, leading to price increases and challenges to US dominion – Trump accelerates this</w:t>
      </w:r>
    </w:p>
    <w:p w:rsidR="00D27A30" w:rsidRPr="000510B6" w:rsidRDefault="00D27A30" w:rsidP="00D27A30">
      <w:r>
        <w:rPr>
          <w:b/>
        </w:rPr>
        <w:t>Scahill 7/22</w:t>
      </w:r>
      <w:r>
        <w:t xml:space="preserve">/17 </w:t>
      </w:r>
      <w:r w:rsidRPr="000510B6">
        <w:rPr>
          <w:sz w:val="16"/>
          <w:szCs w:val="16"/>
        </w:rPr>
        <w:t>--- one of the three founding editors of The Intercept. He is an investigative reporter, war correspondent, and author of the international bestselling books Dirty Wars: The World Is a Battlefield and Blackwater: The Rise of the World’s Most Powerful Mercenary Army. He has reported from Afghanistan, Iraq, Somalia, Yemen, Nigeria, the former Yugoslavia, and elsewhere across the globe. Scahill has served as the national security correspondent for The Nation and Democracy Now! Scahill’s work has sparked several congressional investigations and won some of journalism’s highest honors. He was twice awarded the prestigious George Polk Award, in 1998 for foreign reporting and in 2008 for Blackwater. Scahill is a producer and writer of the award-winning film Dirty Wars, which premiered at the 2013 Sundance Film Festival and was nominated for an Academy Award. (Jeremy, 7/22/17, “DONALD TRUMP AND THE COMING FALL OF AMERICAN EMPIRE,” https://theintercept.com/2017/07/22/donald-trump-and-the-coming-fall-of-american-empire/)//ernst</w:t>
      </w:r>
    </w:p>
    <w:p w:rsidR="00D27A30" w:rsidRPr="00B87181" w:rsidRDefault="00D27A30" w:rsidP="00D27A30">
      <w:pPr>
        <w:rPr>
          <w:rStyle w:val="StyleUnderline"/>
        </w:rPr>
      </w:pPr>
      <w:r w:rsidRPr="00B87181">
        <w:rPr>
          <w:sz w:val="16"/>
        </w:rPr>
        <w:t xml:space="preserve">EVEN AS PRESIDENT DONALD Trump faces ever-intensifying investigations into the alleged connections between his top aides and family members and powerful Russian figures, he serves as commander in chief over a U.S. military that is killing an astonishing and growing number of civilians. </w:t>
      </w:r>
      <w:r w:rsidRPr="00B87181">
        <w:rPr>
          <w:rStyle w:val="Emphasis"/>
        </w:rPr>
        <w:t>Under Trump, the U.S. is re-escalating its war in Afghanistan, expanding its operations in Iraq and Syria, conducting covert raids in Somalia and Yemen, and openly facilitating the Saudi’s genocidal military destruction of Yemen</w:t>
      </w:r>
      <w:r w:rsidRPr="00B87181">
        <w:rPr>
          <w:rStyle w:val="StyleUnderline"/>
        </w:rPr>
        <w:t>.</w:t>
      </w:r>
      <w:r>
        <w:rPr>
          <w:rStyle w:val="StyleUnderline"/>
        </w:rPr>
        <w:t xml:space="preserve"> </w:t>
      </w:r>
      <w:r w:rsidRPr="00B87181">
        <w:rPr>
          <w:rStyle w:val="StyleUnderline"/>
        </w:rPr>
        <w:t>Meanwhile, China has quietly and rapidly expanded its influence without deploying its military on foreign soil.</w:t>
      </w:r>
      <w:r>
        <w:rPr>
          <w:rStyle w:val="StyleUnderline"/>
        </w:rPr>
        <w:t xml:space="preserve"> </w:t>
      </w:r>
      <w:r w:rsidRPr="00B87181">
        <w:rPr>
          <w:rStyle w:val="StyleUnderline"/>
        </w:rPr>
        <w:t>A new book by the famed historian Alfred McCoy predicts that China is set to surpass the influence of the U.S. globally, both militarily and economically, by the year 2030.</w:t>
      </w:r>
      <w:r w:rsidRPr="00B87181">
        <w:rPr>
          <w:sz w:val="16"/>
        </w:rPr>
        <w:t xml:space="preserve"> At that point, </w:t>
      </w:r>
      <w:r w:rsidRPr="00B87181">
        <w:rPr>
          <w:rStyle w:val="Emphasis"/>
        </w:rPr>
        <w:t>McCoy asserts the United States empire as we know it will be no more. He sees the Trump presidency as one of the clearest byproducts of the erosion of U.S. global dominance,</w:t>
      </w:r>
      <w:r w:rsidRPr="00B87181">
        <w:rPr>
          <w:rStyle w:val="StyleUnderline"/>
        </w:rPr>
        <w:t xml:space="preserve"> but not its root cause. At the same time, he also believes Trump may accelerate the empire’s decline.</w:t>
      </w:r>
      <w:r>
        <w:rPr>
          <w:rStyle w:val="StyleUnderline"/>
        </w:rPr>
        <w:t xml:space="preserve"> </w:t>
      </w:r>
      <w:r w:rsidRPr="00B87181">
        <w:rPr>
          <w:sz w:val="16"/>
        </w:rPr>
        <w:t xml:space="preserve">McCoy argues that the 2003 invasion of Iraq was the beginning of the end. McCoy is not some chicken little. He is a serious academic. And he has guts. During the Vietnam War, McCoy was ambushed by CIA-backed paramilitaries as he investigated the swelling heroin trade. The CIA tried to stop the publication of his now classic book, “The Politics of Heroin.” His phone was tapped, he was audited by the IRS, and he was investigated and spied on by the FBI. McCoy also wrote one of the earliest and most prescient books on the post-9/11 CIA torture program and he is one of the world’s foremost experts on U.S. covert action. His new book, which will be released in September, is called “In the Shadows of the American Century: The Rise and Decline of U.S. Global Power.” </w:t>
      </w:r>
      <w:r w:rsidRPr="00B87181">
        <w:rPr>
          <w:rStyle w:val="StyleUnderline"/>
        </w:rPr>
        <w:t>“The American Century, proclaimed so triumphantly at the start of World War II, may already be tattered and fading by 2025 and, except for the finger pointing, could be over by 2030,”</w:t>
      </w:r>
      <w:r w:rsidRPr="00B87181">
        <w:rPr>
          <w:sz w:val="16"/>
        </w:rPr>
        <w:t xml:space="preserve"> McCoy writes. Imagining the real-life impact on the U.S. economy, McCoy offers a dark prediction: </w:t>
      </w:r>
      <w:r w:rsidRPr="00B87181">
        <w:rPr>
          <w:rStyle w:val="StyleUnderline"/>
        </w:rPr>
        <w:t>For the majority of Americans, the 2020s will likely be remembered as a demoralizing decade of rising prices, stagnant wages, and fading international competitiveness. After years of swelling deficits fed by incessant warfare in distant lands, in 2030 the U.S. dollar eventually loses its special status as the world’s dominant reserve currency.</w:t>
      </w:r>
      <w:r>
        <w:rPr>
          <w:rStyle w:val="StyleUnderline"/>
        </w:rPr>
        <w:t xml:space="preserve"> </w:t>
      </w:r>
      <w:r w:rsidRPr="00B87181">
        <w:rPr>
          <w:sz w:val="16"/>
        </w:rPr>
        <w:t xml:space="preserve">Suddenly, </w:t>
      </w:r>
      <w:r w:rsidRPr="00B87181">
        <w:rPr>
          <w:rStyle w:val="StyleUnderline"/>
        </w:rPr>
        <w:t>there are punitive price increases for American imports ranging from clothing to computers. And the costs for all overseas activity surges as well, making travel for both tourists and troops prohibitive. Unable to pay for swelling deficits by selling now-devalued Treasury notes abroad, Washington is finally forced to slash its bloated military budget. Under pressure at home and abroad, its forces begin to pull back from hundreds of overseas bases to a continental perimeter. Such a desperate move, however, comes too late.</w:t>
      </w:r>
      <w:r>
        <w:rPr>
          <w:rStyle w:val="StyleUnderline"/>
        </w:rPr>
        <w:t xml:space="preserve"> </w:t>
      </w:r>
      <w:r w:rsidRPr="00B87181">
        <w:rPr>
          <w:rStyle w:val="StyleUnderline"/>
        </w:rPr>
        <w:t>Faced with a fading superpower incapable of paying its bills, China, India, Iran, Russia, and other powers provocatively challenge U.S. dominion over the oceans, space, and cyberspace.</w:t>
      </w:r>
      <w:r>
        <w:rPr>
          <w:rStyle w:val="StyleUnderline"/>
        </w:rPr>
        <w:t xml:space="preserve"> </w:t>
      </w:r>
      <w:r w:rsidRPr="00B87181">
        <w:rPr>
          <w:sz w:val="16"/>
        </w:rPr>
        <w:t xml:space="preserve">Alfred McCoy is the Harrington professor of history at the University of Wisconsin-Madison. He is the author of the now-classic book “The Politics of Heroin: CIA Complicity in the Global Drug Trade.” His new book, out in September, is “In the Shadows of the American Century: The Rise and Decline of U.S. Global Power.” This week, I interviewed McCoy for the Intercepted podcast. We broadcast an excerpt of the interview on the podcast. Below is an edited and slightly condensed version of the full interview. In this wide-ranging interview, we discuss Trump and Russia, the history of CIA interference in elections around the world, the Iran-Contra scandal, the CIA and the crack-cocaine epidemic, U.S. proxy wars, narcotrafficking in Afghanistan, and much more. Jeremy Scahill: One of the things that you’re best known for is a book that continues to this day to be relevant when studying covert U.S. operations around the world, as well as the international narcotics trafficking industry, and of course you tie both of those together. We’re going to get into all of that in a moment but I </w:t>
      </w:r>
      <w:r w:rsidRPr="00B87181">
        <w:rPr>
          <w:sz w:val="16"/>
        </w:rPr>
        <w:lastRenderedPageBreak/>
        <w:t xml:space="preserve">wanted to begin by asking you to assess this current moment that we’re in with Donald Trump. How do you see him in a historical context, and what does his presidency represent about the American empire? Alfred McCoy: What I think right now is that, </w:t>
      </w:r>
      <w:r w:rsidRPr="00B87181">
        <w:rPr>
          <w:rStyle w:val="StyleUnderline"/>
        </w:rPr>
        <w:t xml:space="preserve">through some kind of malign design, </w:t>
      </w:r>
      <w:r w:rsidRPr="00B87181">
        <w:rPr>
          <w:rStyle w:val="Emphasis"/>
        </w:rPr>
        <w:t>Donald Trump has divined, has figured out what are the essential pillars of U.S. global power that have sustained Washington’s hegemony for the past 70 years and he seems to be setting out to demolish each one of those pillars one by one</w:t>
      </w:r>
      <w:r w:rsidRPr="00B87181">
        <w:rPr>
          <w:rStyle w:val="StyleUnderline"/>
        </w:rPr>
        <w:t>. He’s weakened the NATO alliance; he’s weakened our alliances with Asian allies along the Pacific littoral. He’s proposing to cut back on the scientific research which has given the United States — its military industrial complex — a cutting edge, a leading edge in critical new weapons systems since the early years of the Cold War. And he’s withdrawing the United States, almost willfully, from its international leadership, most spectacularly with the Paris Climate Accord but also very importantly with the Trans-Pacific Partnership</w:t>
      </w:r>
      <w:r w:rsidRPr="00B87181">
        <w:rPr>
          <w:sz w:val="16"/>
        </w:rPr>
        <w:t xml:space="preserve">. </w:t>
      </w:r>
      <w:r w:rsidRPr="00B87181">
        <w:rPr>
          <w:rStyle w:val="StyleUnderline"/>
        </w:rPr>
        <w:t>And he seems to be setting out to systematically demolish U.S. global hegemony</w:t>
      </w:r>
      <w:r w:rsidRPr="00B87181">
        <w:rPr>
          <w:sz w:val="16"/>
        </w:rPr>
        <w:t>. Now</w:t>
      </w:r>
      <w:r w:rsidRPr="00B87181">
        <w:rPr>
          <w:rStyle w:val="StyleUnderline"/>
        </w:rPr>
        <w:t>, it’s important to realize that the United States is no longer the pre-eminent global power we were, let’s say at the end of Eisenhower’s presidency, back in 1960. Our share of the global economy has declined substantially</w:t>
      </w:r>
      <w:r w:rsidRPr="00B87181">
        <w:rPr>
          <w:sz w:val="16"/>
        </w:rPr>
        <w:t xml:space="preserve">. We’re about to be eclipsed by 2030, by China, and become the world’s number two economic power. China’s making some breakthroughs in military technology. The world system is spreading its wealth and there are a number of second tier powers, the rise of the European Union, et cetera. </w:t>
      </w:r>
      <w:r w:rsidRPr="00B87181">
        <w:rPr>
          <w:rStyle w:val="StyleUnderline"/>
        </w:rPr>
        <w:t>It’s a more complex world, so the United States can no longer dictate to the world, or at least much of the world, like we could back in the 1950s.</w:t>
      </w:r>
      <w:r>
        <w:rPr>
          <w:rStyle w:val="StyleUnderline"/>
        </w:rPr>
        <w:t xml:space="preserve"> </w:t>
      </w:r>
      <w:r w:rsidRPr="00B87181">
        <w:rPr>
          <w:sz w:val="16"/>
        </w:rPr>
        <w:t xml:space="preserve">Having said that, </w:t>
      </w:r>
      <w:r w:rsidRPr="00B87181">
        <w:rPr>
          <w:rStyle w:val="StyleUnderline"/>
        </w:rPr>
        <w:t>the presidency is a weaker office internationally than it used to be.</w:t>
      </w:r>
      <w:r w:rsidRPr="00B87181">
        <w:rPr>
          <w:sz w:val="16"/>
        </w:rPr>
        <w:t xml:space="preserve"> Nonetheless, there are presidents, and I say Barack Obama was one of them, George H.W. Bush was another, these presidents through skillful diplomacy, their knowledge of the international system, their geopolitical skills, they could maximize U.S. influence on the world stage. They could use U.S. military power strategically, deftly, they could lead international coalitions, they could set the international agenda. </w:t>
      </w:r>
      <w:r w:rsidRPr="00B87181">
        <w:rPr>
          <w:rStyle w:val="StyleUnderline"/>
        </w:rPr>
        <w:t>Trump is turning his back on all of that and I think he’s accelerating perhaps markedly, even precipitously, the U.S. decline.</w:t>
      </w:r>
      <w:r>
        <w:rPr>
          <w:rStyle w:val="StyleUnderline"/>
        </w:rPr>
        <w:t xml:space="preserve"> </w:t>
      </w:r>
      <w:r w:rsidRPr="00B87181">
        <w:rPr>
          <w:sz w:val="16"/>
        </w:rPr>
        <w:t xml:space="preserve">JS: </w:t>
      </w:r>
      <w:r w:rsidRPr="00B87181">
        <w:rPr>
          <w:rStyle w:val="StyleUnderline"/>
        </w:rPr>
        <w:t>Since Trump became president, everyone is sort of wrapped up in the palace intrigue, and what did Trump know about Russia and when did he know it, and did he know about Don Jr.’s meeting with this lawyer who is being described as “Kremlin-connected?”</w:t>
      </w:r>
      <w:r w:rsidRPr="00B87181">
        <w:rPr>
          <w:sz w:val="16"/>
        </w:rPr>
        <w:t xml:space="preserve"> And I think all of that is a very important story because it could bring down his presidency, but at the same time my sense is that the CIA and the darkest elements of the U.S. military are actually in a pretty flexible position right now because Trump is so hands-off and, because as you say he’s not an effective manager of empire. What are your thoughts on that? AM: That’s correct. </w:t>
      </w:r>
      <w:r w:rsidRPr="00B87181">
        <w:rPr>
          <w:rStyle w:val="StyleUnderline"/>
        </w:rPr>
        <w:t>Much of the military establishment and its links with the intelligence community is in place.</w:t>
      </w:r>
      <w:r w:rsidRPr="00B87181">
        <w:rPr>
          <w:sz w:val="16"/>
        </w:rPr>
        <w:t xml:space="preserve"> Let’s say that some of the new initiatives — cyberwarfare — well the Trump administration understands the importance of that and indeed he has advisors that do, so the continued evolution of that, the development, that will continue, space warfare is in a long-term trajectory. </w:t>
      </w:r>
      <w:r w:rsidRPr="00B87181">
        <w:rPr>
          <w:rStyle w:val="StyleUnderline"/>
        </w:rPr>
        <w:t>Weapons systems take as long as 10 years to go from design, prototype, testing, and either rejection or acceptance. So that transcends any administration, even a two-term administration. So there’s a long-term trajectory.</w:t>
      </w:r>
      <w:r>
        <w:rPr>
          <w:rStyle w:val="StyleUnderline"/>
        </w:rPr>
        <w:t xml:space="preserve"> </w:t>
      </w:r>
      <w:r w:rsidRPr="00B87181">
        <w:rPr>
          <w:sz w:val="16"/>
        </w:rPr>
        <w:t xml:space="preserve">President </w:t>
      </w:r>
      <w:r w:rsidRPr="00B87181">
        <w:rPr>
          <w:rStyle w:val="StyleUnderline"/>
        </w:rPr>
        <w:t>Eisenhower</w:t>
      </w:r>
      <w:r w:rsidRPr="00B87181">
        <w:rPr>
          <w:sz w:val="16"/>
        </w:rPr>
        <w:t xml:space="preserve">, that famous phrase that he warned us about in his last address, the military industrial complex — he </w:t>
      </w:r>
      <w:r w:rsidRPr="00B87181">
        <w:rPr>
          <w:rStyle w:val="StyleUnderline"/>
        </w:rPr>
        <w:t>built a complex in which he integrated scientific research, basic research in the universities and private corporations, and then dozens of defense contractors who have more or less permanent contracts to maintain their research and production establishment — he integrated that with the U.S. military and that will survive any American president.</w:t>
      </w:r>
      <w:r>
        <w:rPr>
          <w:rStyle w:val="StyleUnderline"/>
        </w:rPr>
        <w:t xml:space="preserve"> </w:t>
      </w:r>
      <w:r w:rsidRPr="00B87181">
        <w:rPr>
          <w:sz w:val="16"/>
        </w:rPr>
        <w:t xml:space="preserve">Unfortunately </w:t>
      </w:r>
      <w:r w:rsidRPr="00B87181">
        <w:rPr>
          <w:rStyle w:val="StyleUnderline"/>
        </w:rPr>
        <w:t>what Trump doesn’t seem to understand is that there’s a close relationship between basic research, like research in artificial intelligence, and your capacity to come up with the next new thing that will give the United States a leading edge in military technology</w:t>
      </w:r>
      <w:r w:rsidRPr="00B87181">
        <w:rPr>
          <w:sz w:val="16"/>
        </w:rPr>
        <w:t xml:space="preserve">. And that’s what he doesn’t understand, that’s the one way he’s damaging the whole complex. But otherwise, you’re right, it’s on a longer-term trajectory about 10, 10-year cycles of research, procurement, and deployment of new weapon systems and that transcends any single administration. JS: We’ve seen this kind of convergence of the agendas of some neoconservatives who formed part of the core of the “Never Trump” movement of Republicans and then the liberal elites that host shows on MSNBC or are identified as “Democratic strategists.” And this line that we’ve seen repeated over and over is that, what they deride as people calling the “deep state” — in other words, the elements within the CIA in the military — that they’re actually secretly protecting the country from Trump. Given your scholarship on what people loosely call the deep state right now, what do you make of those claims that the CIA and certain elements within the Pentagon are actually the protectors of the Democratic republic? AM: A complex argument. One: </w:t>
      </w:r>
      <w:r w:rsidRPr="00B87181">
        <w:rPr>
          <w:rStyle w:val="StyleUnderline"/>
        </w:rPr>
        <w:t xml:space="preserve">the rapid growth of that state documented by the Washington Post, in a series about eight years ago, 2010, what they called the fourth branch of the U.S. government. That under the terms of the </w:t>
      </w:r>
      <w:r w:rsidRPr="00B87181">
        <w:rPr>
          <w:rStyle w:val="StyleUnderline"/>
        </w:rPr>
        <w:lastRenderedPageBreak/>
        <w:t>global war on terror</w:t>
      </w:r>
      <w:r w:rsidRPr="00B87181">
        <w:rPr>
          <w:sz w:val="16"/>
        </w:rPr>
        <w:t>, a massive infusion of nearly a trillion dollars into the Homeland Security. And all of the 17 agencies in the so-called intelligence community plus the considerable expansion of the Joint Special Operations Command, which is the military’s permanent integration with that security apparatus, that secret security apparatus, all of this has built a fourth branch of the U.S. government. And I think that</w:t>
      </w:r>
      <w:r w:rsidRPr="00B87181">
        <w:rPr>
          <w:rStyle w:val="StyleUnderline"/>
        </w:rPr>
        <w:t>, just as Congress has proved independent from the Trump administration to a certain extent, and we’ll see about the Supreme Court, those are the classic three branches of executive, legislature, and judiciary — now we have this fourth branch</w:t>
      </w:r>
      <w:r w:rsidRPr="00B87181">
        <w:rPr>
          <w:sz w:val="16"/>
        </w:rPr>
        <w:t xml:space="preserve">. And, what you’re proposing is we need to take this very seriously when we look at the array of power in Washington, D.C. And I agree, we need to. And like all of the other branches it will coordinate with the executive because the executive has a great deal of power, of funding, you can set priorities, but it has a 10-year cycle — ultimately a much longer-term cycle of preparation and responsibility. </w:t>
      </w:r>
      <w:r w:rsidRPr="00B87181">
        <w:rPr>
          <w:rStyle w:val="StyleUnderline"/>
        </w:rPr>
        <w:t>A president is in office for eight or maybe four years. A military career, if successful, an intelligence career, is 30 years</w:t>
      </w:r>
      <w:r w:rsidRPr="00B87181">
        <w:rPr>
          <w:sz w:val="16"/>
        </w:rPr>
        <w:t xml:space="preserve">. So those professionals, and the agencies they represent, have a much longer-term viewpoint. You can see this, for example, in the periodic reports of the National Intelligence Council, that every four years when there’s a new administration coming in, they’re the one agency of the U.S. government that looks ahead 20 years. Not just four or eight or 10. But they actually look ahead 20 years and they try and see the shape of the world and then, set, through the intelligence community and through the national security establishment, priorities for coping with this fast changing world. So </w:t>
      </w:r>
      <w:r w:rsidRPr="00B87181">
        <w:rPr>
          <w:rStyle w:val="StyleUnderline"/>
        </w:rPr>
        <w:t xml:space="preserve">at the apex of the intelligence community, there is this formal procedure for establishing a long range, or medium range, 20-year perspective. </w:t>
      </w:r>
      <w:r w:rsidRPr="00B87181">
        <w:rPr>
          <w:sz w:val="16"/>
        </w:rPr>
        <w:t xml:space="preserve">So, yes, they look longer, they have their own policies, they have their contracts, their programs that are in many ways autonomous from the executive, and increasingly so. </w:t>
      </w:r>
      <w:r w:rsidRPr="00B87181">
        <w:rPr>
          <w:rStyle w:val="StyleUnderline"/>
        </w:rPr>
        <w:t>And depending on your point of view and how it plays out, that’s either a strength of the American system in the short term, when you have an executive that some people don’t like, like Donald Trump, over the longer term it could be seen as a threat to democracy, creating a bureaucratic apparatus that’s autonomous, even independent from both the executive and the legislative branch. So, it’s an open question but a good question.</w:t>
      </w:r>
    </w:p>
    <w:p w:rsidR="00D27A30" w:rsidRDefault="00D27A30" w:rsidP="00D27A30"/>
    <w:p w:rsidR="00D27A30" w:rsidRDefault="00D27A30" w:rsidP="00D27A30">
      <w:pPr>
        <w:pStyle w:val="Heading4"/>
      </w:pPr>
      <w:r>
        <w:t xml:space="preserve">Heg is crumbling – trump will accelerate it – we’re screwed </w:t>
      </w:r>
    </w:p>
    <w:p w:rsidR="00D27A30" w:rsidRDefault="00D27A30" w:rsidP="00D27A30">
      <w:r>
        <w:rPr>
          <w:b/>
        </w:rPr>
        <w:t>Scahill 7/22</w:t>
      </w:r>
      <w:r>
        <w:t xml:space="preserve">/17 </w:t>
      </w:r>
      <w:r w:rsidRPr="000510B6">
        <w:rPr>
          <w:sz w:val="16"/>
          <w:szCs w:val="16"/>
        </w:rPr>
        <w:t xml:space="preserve">--- one of the three founding editors of The Intercept. He is an investigative reporter, war correspondent, and author of the international bestselling books Dirty Wars: The World Is a Battlefield and Blackwater: The Rise of the World’s Most Powerful Mercenary Army. He has reported from Afghanistan, Iraq, Somalia, Yemen, Nigeria, the former Yugoslavia, and elsewhere across the globe. Scahill has served as the national security correspondent for The Nation and Democracy Now! Scahill’s work has sparked several congressional investigations and won some of journalism’s highest honors. He was twice awarded the prestigious George Polk Award, in 1998 for foreign reporting and in 2008 for Blackwater. Scahill is a producer and writer of the award-winning film Dirty Wars, which premiered at the 2013 Sundance Film Festival and was nominated for an Academy Award. (Jeremy, 7/22/17, “DONALD TRUMP AND THE COMING FALL OF AMERICAN EMPIRE,” </w:t>
      </w:r>
      <w:hyperlink r:id="rId155" w:history="1">
        <w:r w:rsidRPr="00752729">
          <w:rPr>
            <w:rStyle w:val="Hyperlink"/>
            <w:sz w:val="16"/>
            <w:szCs w:val="16"/>
          </w:rPr>
          <w:t>https://theintercept.com/2017/07/22/donald-trump-and-the-coming-fall-of-american-empire/)//ernst</w:t>
        </w:r>
      </w:hyperlink>
    </w:p>
    <w:p w:rsidR="00D27A30" w:rsidRPr="000510B6" w:rsidRDefault="00D27A30" w:rsidP="00D27A30">
      <w:pPr>
        <w:rPr>
          <w:rStyle w:val="Emphasis"/>
          <w:b w:val="0"/>
          <w:iCs w:val="0"/>
          <w:u w:val="none"/>
        </w:rPr>
      </w:pPr>
      <w:r w:rsidRPr="00B87181">
        <w:rPr>
          <w:sz w:val="16"/>
        </w:rPr>
        <w:t xml:space="preserve">The Pillars of Empire Are Starting to Crumble JS: </w:t>
      </w:r>
      <w:r w:rsidRPr="00B87181">
        <w:rPr>
          <w:rStyle w:val="StyleUnderline"/>
        </w:rPr>
        <w:t xml:space="preserve">One of the things that struck me as I read your book “In the Shadows of the American Century” was how often you predict, based on data, on historical example, that </w:t>
      </w:r>
      <w:r w:rsidRPr="00B87181">
        <w:rPr>
          <w:rStyle w:val="Emphasis"/>
        </w:rPr>
        <w:t>the United States as an empire is headed down a path of demise and you write about that with a nuance and you don’t pretend to know the exact scenario</w:t>
      </w:r>
      <w:r w:rsidRPr="00B87181">
        <w:rPr>
          <w:rStyle w:val="StyleUnderline"/>
        </w:rPr>
        <w:t>.</w:t>
      </w:r>
      <w:r w:rsidRPr="00B87181">
        <w:rPr>
          <w:sz w:val="16"/>
        </w:rPr>
        <w:t xml:space="preserve"> One of the things you write in the book is, “Future historians are likely to identify George W. Bush’s rash invasion of Iraq, in 2003, as the start of America’s downfall</w:t>
      </w:r>
      <w:r w:rsidRPr="00B87181">
        <w:rPr>
          <w:rStyle w:val="StyleUnderline"/>
        </w:rPr>
        <w:t>. But instead of the bloodshed that marked the end of so many past empires with cities burning and civilians slaughtered, this 21st-century imperial collapse could come relatively quietly through the invisible tendrils of economic contraction or cyberwarfare.”</w:t>
      </w:r>
      <w:r>
        <w:rPr>
          <w:rStyle w:val="StyleUnderline"/>
        </w:rPr>
        <w:t xml:space="preserve"> </w:t>
      </w:r>
      <w:r w:rsidRPr="00B87181">
        <w:rPr>
          <w:rStyle w:val="StyleUnderline"/>
        </w:rPr>
        <w:t>Why do you seem so convinced that this is inevitable, and how do you foresee the scenarios, potential scenarios for the demise of what we now understand as the American empire?</w:t>
      </w:r>
      <w:r>
        <w:rPr>
          <w:rStyle w:val="StyleUnderline"/>
        </w:rPr>
        <w:t xml:space="preserve"> </w:t>
      </w:r>
      <w:r w:rsidRPr="00B87181">
        <w:rPr>
          <w:sz w:val="16"/>
        </w:rPr>
        <w:t xml:space="preserve">AM: </w:t>
      </w:r>
      <w:r w:rsidRPr="00B87181">
        <w:rPr>
          <w:rStyle w:val="Emphasis"/>
        </w:rPr>
        <w:t>There are</w:t>
      </w:r>
      <w:r w:rsidRPr="00B87181">
        <w:rPr>
          <w:rStyle w:val="StyleUnderline"/>
        </w:rPr>
        <w:t xml:space="preserve">, I think, </w:t>
      </w:r>
      <w:r w:rsidRPr="00B87181">
        <w:rPr>
          <w:rStyle w:val="Emphasis"/>
        </w:rPr>
        <w:t xml:space="preserve">multiple factors that lead to an imperial decline. </w:t>
      </w:r>
      <w:r w:rsidRPr="00B87181">
        <w:rPr>
          <w:rStyle w:val="StyleUnderline"/>
        </w:rPr>
        <w:t xml:space="preserve">If you look at the key aspects of the U.S. global power, you can see a waning of strength in every one of those. One of the key things that I think very few people understand, after World War II, the United States became the first world power, the first empire in 1,000 years to control both ends of the vast Eurasian continent. Now Eurasia, that enormous landmass, is the epicenter of world power. It’s got </w:t>
      </w:r>
      <w:r w:rsidRPr="00B87181">
        <w:rPr>
          <w:rStyle w:val="Emphasis"/>
        </w:rPr>
        <w:t>the resources, the people, the civilizations</w:t>
      </w:r>
      <w:r w:rsidRPr="00B87181">
        <w:rPr>
          <w:rStyle w:val="StyleUnderline"/>
        </w:rPr>
        <w:t xml:space="preserve"> that — you’ve got to control that to control the world. And the United States, through the NATO alliance in Western Europe and a string of alliances along the Pacific littoral with Japan, South Korea, the </w:t>
      </w:r>
      <w:r w:rsidRPr="00B87181">
        <w:rPr>
          <w:rStyle w:val="StyleUnderline"/>
        </w:rPr>
        <w:lastRenderedPageBreak/>
        <w:t>Philippines, and Australia, controlled the axial ends of the Eurasian landmass.</w:t>
      </w:r>
      <w:r>
        <w:rPr>
          <w:rStyle w:val="StyleUnderline"/>
        </w:rPr>
        <w:t xml:space="preserve"> </w:t>
      </w:r>
      <w:r w:rsidRPr="00B87181">
        <w:rPr>
          <w:sz w:val="16"/>
        </w:rPr>
        <w:t xml:space="preserve">And </w:t>
      </w:r>
      <w:r w:rsidRPr="00B87181">
        <w:rPr>
          <w:rStyle w:val="StyleUnderline"/>
        </w:rPr>
        <w:t>then we link that with layers of power, treaties multilateral defense treaties</w:t>
      </w:r>
      <w:r w:rsidRPr="00B87181">
        <w:rPr>
          <w:sz w:val="16"/>
        </w:rPr>
        <w:t xml:space="preserve">, starting with NATO in Europe, all the way to SETO and ANZUS with Australia, the Japan Mutual Security Treaty, the South Korea U.S. Mutual Security Treaty, the Philippine U.S. Mutual Security Treaty. And then we had fleets, we had the Sixth Fleet in the Mediterranean, the Seventh Fleet at Subic Bay Philippines, later the Fifth Fleet in the Persian Gulf. </w:t>
      </w:r>
      <w:r w:rsidRPr="00B87181">
        <w:rPr>
          <w:rStyle w:val="StyleUnderline"/>
        </w:rPr>
        <w:t>We had hundreds of military bases. By the end of the Cold War we have about 800 overseas military bases.</w:t>
      </w:r>
      <w:r>
        <w:rPr>
          <w:rStyle w:val="StyleUnderline"/>
        </w:rPr>
        <w:t xml:space="preserve"> </w:t>
      </w:r>
      <w:r w:rsidRPr="00B87181">
        <w:rPr>
          <w:sz w:val="16"/>
        </w:rPr>
        <w:t xml:space="preserve">Most of those were arrayed around the Eurasian landmass. </w:t>
      </w:r>
      <w:r w:rsidRPr="00B87181">
        <w:rPr>
          <w:rStyle w:val="StyleUnderline"/>
        </w:rPr>
        <w:t>In the last 10 years as drone technology has developed</w:t>
      </w:r>
      <w:r w:rsidRPr="00B87181">
        <w:rPr>
          <w:sz w:val="16"/>
        </w:rPr>
        <w:t xml:space="preserve">, we’ve laid the latest layer upon that, which are the drone bases. There are 60 U.S. drone bases that stretch from Sicily all the way to Andersen air base on Guam, and that, given the range of the most powerful drones, the Global Hawk, it gives us surveillance and then with Predator and Reaper, strike capacity, all the way along that rim, and that has been, if you will, the key pillars in the global architecture of U.S. power. </w:t>
      </w:r>
      <w:r w:rsidRPr="00B87181">
        <w:rPr>
          <w:rStyle w:val="StyleUnderline"/>
        </w:rPr>
        <w:t xml:space="preserve">And </w:t>
      </w:r>
      <w:r w:rsidRPr="00B87181">
        <w:rPr>
          <w:rStyle w:val="Emphasis"/>
        </w:rPr>
        <w:t>those pillars are starting to crumble. The NATO alliance is weakening under Trump, with the rise of Russian pressure on that alliance, but more particularly, our capacity to control those critical allies along the Pacific littoral is beginning to weaken.</w:t>
      </w:r>
      <w:r w:rsidRPr="00B87181">
        <w:rPr>
          <w:rStyle w:val="StyleUnderline"/>
        </w:rPr>
        <w:t xml:space="preserve"> Jeremy, your organization The Intercept had, last April, a very important document that leaked out, the transcript of that phone conversation between President Trump and President Duterte of the Philippines, that should have had front page coverage all across the world, and every serious American newspaper. It got good coverage, but not the coverage it deserved.</w:t>
      </w:r>
      <w:r>
        <w:rPr>
          <w:rStyle w:val="StyleUnderline"/>
        </w:rPr>
        <w:t xml:space="preserve"> </w:t>
      </w:r>
      <w:r w:rsidRPr="00B87181">
        <w:rPr>
          <w:sz w:val="16"/>
        </w:rPr>
        <w:t xml:space="preserve">If you read that transcript closely, </w:t>
      </w:r>
      <w:r w:rsidRPr="00B87181">
        <w:rPr>
          <w:rStyle w:val="StyleUnderline"/>
        </w:rPr>
        <w:t>you can see the waning of U.S. power along the Pacific littoral.</w:t>
      </w:r>
      <w:r w:rsidRPr="00B87181">
        <w:rPr>
          <w:sz w:val="16"/>
        </w:rPr>
        <w:t xml:space="preserve"> Donald Trump is calling up, he’s got a fellow demagogue in the person of Rodrigo Duterte, the president of the Philippines, who has killed about 8000 people in his so-called drug war — people blown away, bodies dumped in the streets of Manila and Cebu and elsewhere in the country, and he’s calling up and congratulating him and trying to bond with him, you know, autocrat to autocrat. And then Trump shifts the conversation and says, “Well, we got this problem in Korea. Kim Jong-un is unreliable.” And Duterte says, “I’m going to call China, I’ll talk to Xi Jinping about that.” And Trump says, “We’ve got some very powerful submarines, which we’re going to have in the area.” And Duterte says, “Yeah, I’m going to call,” he says, “Yeah, I’m gonna call Xi Jinping about that. I’ll be talking to China.” And</w:t>
      </w:r>
      <w:r w:rsidRPr="00B87181">
        <w:rPr>
          <w:rStyle w:val="StyleUnderline"/>
        </w:rPr>
        <w:t xml:space="preserve"> it’s clear that Trump is trying to court the man, trying to impress him with U.S. strength, and every time Trump tries to do it,</w:t>
      </w:r>
      <w:r w:rsidRPr="00B87181">
        <w:rPr>
          <w:sz w:val="16"/>
        </w:rPr>
        <w:t xml:space="preserve"> </w:t>
      </w:r>
      <w:r w:rsidRPr="00B87181">
        <w:rPr>
          <w:rStyle w:val="StyleUnderline"/>
        </w:rPr>
        <w:t xml:space="preserve">Duterte responds, “I will call China.” It’s a clear indication of China’s rising power along that Pacific littoral. </w:t>
      </w:r>
      <w:r w:rsidRPr="00B87181">
        <w:rPr>
          <w:sz w:val="16"/>
        </w:rPr>
        <w:t>Also, China has been conducting a very skillful geopolitical strategy, so-called “One belt, One road” or “Silk Road” strategy and what China has been doing since about 2007 is they’ve spent a trillion dollars and they’re going to spend another trillion dollars in laying down a massive infrastructure of rails and gas and oil pipelines that will integrate the entire Eurasian landmass. Look, Europe and Asia, which we think of as — we’re learning in geography in elementary school that they’re two separate continents — they’re not. They were only separated by the vast distances, the steps in the desert that seem to divide them. Well China’s laid down, through a trillion dollars investment, a series of pipelines that are bringing energy from Central Asia across thousands of miles into China, from Siberia into China. They’ve also built seven bases in the South China Sea and they’re taking control over these — spent over $200 million in transforming a fishing village on the Arabian Sea named Gwadar, in Pakistan, into a major modern port. They’ve also got port facilities in Africa. And through these port facilities they’re cutting those circles of steel that the United States laid down to kind of link and hold those two axial ends of Eurasia. So we are slowly, because of China’s investment, its development, some of our mismanagement of our relationships and long-term trends, those axial ends of Eurasia they’re crumbling. Our power, our control over that critical continent is weakening, and China’s control is slowly inexorably increasing and that is going to be a major geopolitical shift. One that is going to weaken the United States and strengthen China. JS: You write, “</w:t>
      </w:r>
      <w:r w:rsidRPr="00B87181">
        <w:rPr>
          <w:rStyle w:val="Emphasis"/>
        </w:rPr>
        <w:t>All available economic, educational, technological data indicate that when it comes to U.S. global power, negative trends are likely to aggregate rapidly by 2020, and could reach a critical mass no later than 2030</w:t>
      </w:r>
      <w:r w:rsidRPr="00B87181">
        <w:rPr>
          <w:rStyle w:val="StyleUnderline"/>
        </w:rPr>
        <w:t xml:space="preserve">. The American Century, proclaimed so triumphantly at the start of World War II, may already be tattered and fading by 2025, and, except for the finger pointing could be over by 2030.” </w:t>
      </w:r>
      <w:r w:rsidRPr="00B87181">
        <w:rPr>
          <w:sz w:val="16"/>
        </w:rPr>
        <w:t xml:space="preserve">How do you see that happening and what does that mean for the United States in the world, but also for ordinary Americans? AM: Sure. How do I see it happening? </w:t>
      </w:r>
      <w:r w:rsidRPr="00B87181">
        <w:rPr>
          <w:rStyle w:val="StyleUnderline"/>
        </w:rPr>
        <w:t>There are the geopolitical shifts that I just described. The other thing of the long-term trends, the issues of economic waning, U.S. economic strength. China is slowly, is steadily surpassing the United States as the number one economic power. That’s one long-term trend. And China will therefore have the resources to invest in military technology.</w:t>
      </w:r>
      <w:r>
        <w:rPr>
          <w:rStyle w:val="StyleUnderline"/>
        </w:rPr>
        <w:t xml:space="preserve"> </w:t>
      </w:r>
      <w:r w:rsidRPr="00B87181">
        <w:rPr>
          <w:rStyle w:val="StyleUnderline"/>
        </w:rPr>
        <w:t>The second thing is, we speak of crumbling U.S. infrastructure, one thing that nobody talks about very seriously in a sustained way is the intellectual infrastructure of the country. The OECD,</w:t>
      </w:r>
      <w:r w:rsidRPr="00B87181">
        <w:rPr>
          <w:sz w:val="16"/>
        </w:rPr>
        <w:t xml:space="preserve"> the Organization for Economic Cooperation and Development, the rich countries club, </w:t>
      </w:r>
      <w:r w:rsidRPr="00B87181">
        <w:rPr>
          <w:rStyle w:val="StyleUnderline"/>
        </w:rPr>
        <w:t>conducts these tests every couple years, the PISA tests, and they test 15-year-olds. In the latest rounds of tests, Shanghai students have come number one in math, science, and literacy</w:t>
      </w:r>
      <w:r w:rsidRPr="00B87181">
        <w:rPr>
          <w:sz w:val="16"/>
        </w:rPr>
        <w:t xml:space="preserve">. </w:t>
      </w:r>
      <w:r w:rsidRPr="00B87181">
        <w:rPr>
          <w:rStyle w:val="StyleUnderline"/>
        </w:rPr>
        <w:t xml:space="preserve">U.S. students have been somewhere, in math and </w:t>
      </w:r>
      <w:r w:rsidRPr="00B87181">
        <w:rPr>
          <w:rStyle w:val="StyleUnderline"/>
        </w:rPr>
        <w:lastRenderedPageBreak/>
        <w:t>science, somewhere between 20 and 30.</w:t>
      </w:r>
      <w:r w:rsidRPr="00B87181">
        <w:rPr>
          <w:sz w:val="16"/>
        </w:rPr>
        <w:t xml:space="preserve"> And so you might say, “Who cares about a bunch of 15-year-olds with braces, backpacks, and attitudes?” Well, </w:t>
      </w:r>
      <w:r w:rsidRPr="00B87181">
        <w:rPr>
          <w:rStyle w:val="StyleUnderline"/>
        </w:rPr>
        <w:t>by 2030, those 15-year-olds are going to be in their 20s and 30s.</w:t>
      </w:r>
      <w:r w:rsidRPr="00B87181">
        <w:rPr>
          <w:sz w:val="16"/>
        </w:rPr>
        <w:t xml:space="preserve"> They’re going to be the super smart scientists and engineers that are coming up with the cutting edge technology. Technology, for example, like photon communications. China is evidently going to lead in this, that means that </w:t>
      </w:r>
      <w:r w:rsidRPr="00B87181">
        <w:rPr>
          <w:rStyle w:val="StyleUnderline"/>
        </w:rPr>
        <w:t>China can communicate with its satellites and its entire cyber and space and military apparatus without fear of being compromised. We have not developed the same level of photon communications as China. We’re much more subject to being hijacked and manipulated.</w:t>
      </w:r>
      <w:r>
        <w:rPr>
          <w:rStyle w:val="StyleUnderline"/>
        </w:rPr>
        <w:t xml:space="preserve"> </w:t>
      </w:r>
      <w:r w:rsidRPr="00B87181">
        <w:rPr>
          <w:sz w:val="16"/>
        </w:rPr>
        <w:t xml:space="preserve">So, </w:t>
      </w:r>
      <w:r w:rsidRPr="00B87181">
        <w:rPr>
          <w:rStyle w:val="StyleUnderline"/>
        </w:rPr>
        <w:t>those kinds of trends in raw military power.</w:t>
      </w:r>
      <w:r w:rsidRPr="00B87181">
        <w:rPr>
          <w:sz w:val="16"/>
        </w:rPr>
        <w:t xml:space="preserve"> The sort of the erosion of U.S. educational standards within 10 or 15 years can have some very serious implications for our military technology. It means </w:t>
      </w:r>
      <w:r w:rsidRPr="00B87181">
        <w:rPr>
          <w:rStyle w:val="StyleUnderline"/>
        </w:rPr>
        <w:t>you just don’t have the scientists, the technology, the innovation that has been so central to U.S. global power for so many years. And so that waning, the geopolitical shifts, you know, those invisible movements of a power arrayed across the landscape. And then the technological and educational shifts coming together means that there are all kinds of ways for the U.S. to lose power. Either with a bang or a whimper. But by 2030, it’s pretty much over for our global dominion.</w:t>
      </w:r>
      <w:r>
        <w:rPr>
          <w:rStyle w:val="StyleUnderline"/>
        </w:rPr>
        <w:t xml:space="preserve"> </w:t>
      </w:r>
      <w:r w:rsidRPr="00B87181">
        <w:rPr>
          <w:sz w:val="16"/>
        </w:rPr>
        <w:t xml:space="preserve">JS: </w:t>
      </w:r>
      <w:r w:rsidRPr="00B87181">
        <w:rPr>
          <w:rStyle w:val="StyleUnderline"/>
        </w:rPr>
        <w:t>And is that, is that in your opinion a bad thing?</w:t>
      </w:r>
      <w:r w:rsidRPr="00B87181">
        <w:rPr>
          <w:sz w:val="16"/>
        </w:rPr>
        <w:t xml:space="preserve"> AM: Well, </w:t>
      </w:r>
      <w:r w:rsidRPr="00B87181">
        <w:rPr>
          <w:rStyle w:val="StyleUnderline"/>
        </w:rPr>
        <w:t>yes it is,</w:t>
      </w:r>
      <w:r w:rsidRPr="00B87181">
        <w:rPr>
          <w:sz w:val="16"/>
        </w:rPr>
        <w:t xml:space="preserve"> and I here, you know I speak, you could call me, you know a narrow American. But, OK, every empire — if you think we’ve had empires in the world for about 4,000 years. Some have been more benign and beneficent, others have been absolutely brutal. If you want to go to the most brutal empire, I think in human history, the Nazi empire in Europe. It was an empire. It plundered. Much of that mobilization of labor was just raw exploitation. It was the most brutal empire in human history and it collapsed. The Japanese empire in Asia, which was arguably the biggest empire in history, was a second runner-up for raw brutality, they collapsed. The British empire was relatively benign. Yes, it was a global power, there were many excesses, many incidents, one can go on, but when it was all over, they left the Westminster system of parliament, they left the global language, they left a global economy, they left a culture of sports, they created artifacts like the BBC. So the U.S. empire has been, and we’ve had our excesses, Vietnam, we could go on. Afghanistan. </w:t>
      </w:r>
      <w:r w:rsidRPr="00B87181">
        <w:rPr>
          <w:rStyle w:val="StyleUnderline"/>
        </w:rPr>
        <w:t>There are many problems with the U.S. exercise of its power but we have stood for human rights, the world has had 70 years of relative peace and lots of medium size wars but nothing like World War I and World War II. There has been an increase in global development, the growth of a global economy, with many inequities, but nonetheless, transnationally, a new middle class is appearing around the globe. We’ve stood for labor rights and environmental protection. Our successor powers, China and Russia, are authoritarian regimes. Russia’s autocratic, China’s a former communist regime. They stand for none of these liberal principles.</w:t>
      </w:r>
      <w:r>
        <w:rPr>
          <w:rStyle w:val="StyleUnderline"/>
        </w:rPr>
        <w:t xml:space="preserve"> </w:t>
      </w:r>
      <w:r w:rsidRPr="00B87181">
        <w:rPr>
          <w:rStyle w:val="StyleUnderline"/>
        </w:rPr>
        <w:t>So you’ll have the realpolitik exercise of power, all the downsides with none of the upsides, with none of the positive development. I mean we’ve stood for women’s rights, for gay rights, for human progress, for democracy. You know we’ve been flawed in efficacy, but we’ve stood for those principles and we have advanced them. So we have been, on the scale of empires, comparatively benign and beneficent. And I don’t think the succeeding powers are going to be that way.</w:t>
      </w:r>
      <w:r>
        <w:rPr>
          <w:rStyle w:val="StyleUnderline"/>
        </w:rPr>
        <w:t xml:space="preserve"> </w:t>
      </w:r>
      <w:r w:rsidRPr="00B87181">
        <w:rPr>
          <w:sz w:val="16"/>
        </w:rPr>
        <w:t>Moreover, there are going to be implications for the United States. Most visibly, I</w:t>
      </w:r>
      <w:r w:rsidRPr="00B87181">
        <w:rPr>
          <w:rStyle w:val="StyleUnderline"/>
        </w:rPr>
        <w:t xml:space="preserve"> think that when the dollar is no longer the world’s unchallenged, pre-eminent, global reserve currency, the grand imperial game will be over. </w:t>
      </w:r>
      <w:r w:rsidRPr="00B87181">
        <w:rPr>
          <w:sz w:val="16"/>
        </w:rPr>
        <w:t xml:space="preserve">Look, what we’ve been able to do for the last 20 years is we send the world our brightly colored, our nicely printed paper, T-notes, and they give us oil and automobiles and computers and technology. We get real goods and they get brightly colored paper. Because of the position of the dollar. When the dollar is no longer the global reserve currency, </w:t>
      </w:r>
      <w:r w:rsidRPr="00B87181">
        <w:rPr>
          <w:rStyle w:val="Emphasis"/>
        </w:rPr>
        <w:t xml:space="preserve">the cost of goods in the United States is going to skyrocket. We will not be able to travel the world as we do now. We won’t be able to enjoy the standard of living we do now. There will be lots of tensions that are going to occur </w:t>
      </w:r>
      <w:r w:rsidRPr="00B87181">
        <w:rPr>
          <w:rStyle w:val="StyleUnderline"/>
        </w:rPr>
        <w:t>in the society from what will be a major rewriting of the American social contract. This will not be pleasant. And arguably, I think it’s possible if we look back</w:t>
      </w:r>
      <w:r w:rsidRPr="00B87181">
        <w:rPr>
          <w:rStyle w:val="Emphasis"/>
        </w:rPr>
        <w:t>, we could see Trump’s election and all the problems of the Trump administration as one manifestation of this imperial decline.</w:t>
      </w:r>
    </w:p>
    <w:p w:rsidR="00D27A30" w:rsidRPr="00D27A30" w:rsidRDefault="00D27A30" w:rsidP="00D27A30"/>
    <w:p w:rsidR="002C7440" w:rsidRDefault="002C7440" w:rsidP="002C7440">
      <w:pPr>
        <w:pStyle w:val="Heading3"/>
      </w:pPr>
      <w:r>
        <w:lastRenderedPageBreak/>
        <w:t xml:space="preserve">AT: Fettweis*** </w:t>
      </w:r>
    </w:p>
    <w:p w:rsidR="002C7440" w:rsidRDefault="002C7440" w:rsidP="002C7440"/>
    <w:p w:rsidR="002C7440" w:rsidRPr="004E6495" w:rsidRDefault="002C7440" w:rsidP="002C7440">
      <w:pPr>
        <w:pStyle w:val="Heading4"/>
      </w:pPr>
      <w:r>
        <w:t>Fettweis is cherry-picking empirics– US</w:t>
      </w:r>
      <w:r w:rsidRPr="004E6495">
        <w:t xml:space="preserve"> heg is the cause of declining conflict</w:t>
      </w:r>
      <w:r>
        <w:t xml:space="preserve"> </w:t>
      </w:r>
    </w:p>
    <w:p w:rsidR="002C7440" w:rsidRPr="004E6495" w:rsidRDefault="002C7440" w:rsidP="002C7440">
      <w:r w:rsidRPr="004E6495">
        <w:t xml:space="preserve">Francis P. </w:t>
      </w:r>
      <w:r w:rsidRPr="004E6495">
        <w:rPr>
          <w:rStyle w:val="Style13ptBold"/>
        </w:rPr>
        <w:t>Sempa 11</w:t>
      </w:r>
      <w:r w:rsidRPr="004E6495">
        <w:t>, Assistant U.S. Attorney for the Middle District of Pennsylvania, an adjunct professor of political science at Wilkes University, and a contributing editor to American Diplomacy, October 2011, Review of Dangerous Times? The International Politics of Great Power Peace By Christopher J. Fettweis, Joint Force Quarterly, Issue 63, p. 150</w:t>
      </w:r>
    </w:p>
    <w:p w:rsidR="002C7440" w:rsidRPr="004E6495" w:rsidRDefault="002C7440" w:rsidP="002C7440">
      <w:pPr>
        <w:rPr>
          <w:sz w:val="16"/>
        </w:rPr>
      </w:pPr>
      <w:r w:rsidRPr="004E6495">
        <w:rPr>
          <w:sz w:val="16"/>
        </w:rPr>
        <w:t xml:space="preserve">Forget Clausewitz, Sun Tzu, and Machiavelli. Put aside Mackinder, Mahan, and Spykman. Close the military academies and war colleges. Shut our overseas bases. </w:t>
      </w:r>
      <w:r w:rsidRPr="004E6495">
        <w:rPr>
          <w:rStyle w:val="StyleUnderline"/>
        </w:rPr>
        <w:t>Bring our troops home. Make dramatic cuts in the defense budget. The end of major war</w:t>
      </w:r>
      <w:r w:rsidRPr="004E6495">
        <w:rPr>
          <w:sz w:val="16"/>
        </w:rPr>
        <w:t xml:space="preserve">, and perhaps the end of war itself, </w:t>
      </w:r>
      <w:r w:rsidRPr="004E6495">
        <w:rPr>
          <w:rStyle w:val="StyleUnderline"/>
        </w:rPr>
        <w:t>is near, according to</w:t>
      </w:r>
      <w:r w:rsidRPr="004E6495">
        <w:rPr>
          <w:sz w:val="16"/>
        </w:rPr>
        <w:t xml:space="preserve"> Tulane assistant professor Christopher </w:t>
      </w:r>
      <w:r w:rsidRPr="004E6495">
        <w:rPr>
          <w:rStyle w:val="StyleUnderline"/>
        </w:rPr>
        <w:t>Fettweis</w:t>
      </w:r>
      <w:r w:rsidRPr="004E6495">
        <w:rPr>
          <w:sz w:val="16"/>
        </w:rPr>
        <w:t xml:space="preserve"> in his recent book, Dangerous Times? The International Politics of Great Power Peace.</w:t>
      </w:r>
      <w:r>
        <w:rPr>
          <w:sz w:val="16"/>
        </w:rPr>
        <w:t xml:space="preserve"> </w:t>
      </w:r>
      <w:r w:rsidRPr="004E6495">
        <w:rPr>
          <w:sz w:val="16"/>
        </w:rPr>
        <w:t>Fettweis is not the first intellectual, nor will he be the last, to proclaim the onset of perpetual peace. He is squarely in the tradition of Immanuel Kant, Herbert Spencer, and Norman Angell, to name just three. Indeed, in the book’s introduction, Fettweis attempts to rehabilitate Angell’s reputation for prophecy, which suffered a devastating blow when the Great War falsified his claim in The Great Illusion that economic interdependence had rendered great power war obsolete. Angell, Fettweis writes, was the first “prominent constructivist thinker of the twentieth century,” and was not wrong—just ahead of his time (p. 5).</w:t>
      </w:r>
      <w:r>
        <w:rPr>
          <w:sz w:val="16"/>
        </w:rPr>
        <w:t xml:space="preserve"> </w:t>
      </w:r>
      <w:r w:rsidRPr="004E6495">
        <w:rPr>
          <w:sz w:val="16"/>
        </w:rPr>
        <w:t>Fettweis bases his theory or vision of the obsolescence of major war on the supposed linear progress of human nature, a major tenet of 20th-century liberalism that is rooted in the rationalist theories of the Enlightenment. “History,” according to Fettweis, “seems to be unfolding as a line extending into the future—a halting, incomplete, inconsistent line perhaps, one with frequent temporary reversals, but a line nonetheless.” The world is growing “more liberal and more reliant upon reason, logic, and science” (p. 217).</w:t>
      </w:r>
      <w:r>
        <w:rPr>
          <w:sz w:val="16"/>
        </w:rPr>
        <w:t xml:space="preserve"> </w:t>
      </w:r>
      <w:r w:rsidRPr="004E6495">
        <w:rPr>
          <w:rStyle w:val="StyleUnderline"/>
        </w:rPr>
        <w:t>We have heard this all before</w:t>
      </w:r>
      <w:r w:rsidRPr="004E6495">
        <w:rPr>
          <w:sz w:val="16"/>
        </w:rPr>
        <w:t xml:space="preserve">. Human nature can be perfected. Statesmen and </w:t>
      </w:r>
      <w:r w:rsidRPr="004E6495">
        <w:rPr>
          <w:rStyle w:val="StyleUnderline"/>
        </w:rPr>
        <w:t>leaders will be guided by reason</w:t>
      </w:r>
      <w:r w:rsidRPr="004E6495">
        <w:rPr>
          <w:sz w:val="16"/>
        </w:rPr>
        <w:t xml:space="preserve"> and science. Such thinking influenced the visionaries of the French Revolution and produced 25 years of war among the great powers of Europe. Similar ideas influenced President Woodrow Wilson and his intellectual supporters who endeavored at Versailles to transform the horrors of World War I into a peace that would make that conflict “the war to end all wars.” What followed were disarmament conferences, an international agreement to outlaw war, the rise of expansionist powers, appeasement by the democracies, and the most destructive war in human history. </w:t>
      </w:r>
      <w:r w:rsidRPr="004E6495">
        <w:rPr>
          <w:rStyle w:val="StyleUnderline"/>
        </w:rPr>
        <w:t>Ideas, which Fettweis claims will bring about the proliferation of peace</w:t>
      </w:r>
      <w:r w:rsidRPr="004E6495">
        <w:rPr>
          <w:sz w:val="16"/>
        </w:rPr>
        <w:t xml:space="preserve">, </w:t>
      </w:r>
      <w:r w:rsidRPr="004E6495">
        <w:rPr>
          <w:rStyle w:val="StyleUnderline"/>
        </w:rPr>
        <w:t>transformed Russia, Germany, and Japan into expansionist, totalitarian powers</w:t>
      </w:r>
      <w:r w:rsidRPr="004E6495">
        <w:rPr>
          <w:sz w:val="16"/>
        </w:rPr>
        <w:t>. Those same ideas led to the Gulag, the Holocaust, and the Rape of Nanking. So much for human progress.</w:t>
      </w:r>
      <w:r>
        <w:rPr>
          <w:sz w:val="16"/>
        </w:rPr>
        <w:t xml:space="preserve"> </w:t>
      </w:r>
      <w:r w:rsidRPr="004E6495">
        <w:rPr>
          <w:rStyle w:val="StyleUnderline"/>
          <w:highlight w:val="cyan"/>
        </w:rPr>
        <w:t>Fettweis</w:t>
      </w:r>
      <w:r w:rsidRPr="004E6495">
        <w:rPr>
          <w:sz w:val="16"/>
        </w:rPr>
        <w:t xml:space="preserve"> knows all of this, but </w:t>
      </w:r>
      <w:r w:rsidRPr="004E6495">
        <w:rPr>
          <w:rStyle w:val="StyleUnderline"/>
          <w:highlight w:val="cyan"/>
        </w:rPr>
        <w:t>claims</w:t>
      </w:r>
      <w:r w:rsidRPr="004E6495">
        <w:rPr>
          <w:rStyle w:val="StyleUnderline"/>
        </w:rPr>
        <w:t xml:space="preserve"> that since the end of the Cold War</w:t>
      </w:r>
      <w:r w:rsidRPr="004E6495">
        <w:rPr>
          <w:sz w:val="16"/>
        </w:rPr>
        <w:t xml:space="preserve">, the leaders and peoples of </w:t>
      </w:r>
      <w:r w:rsidRPr="004E6495">
        <w:rPr>
          <w:rStyle w:val="StyleUnderline"/>
        </w:rPr>
        <w:t xml:space="preserve">the </w:t>
      </w:r>
      <w:r w:rsidRPr="004E6495">
        <w:rPr>
          <w:rStyle w:val="StyleUnderline"/>
          <w:highlight w:val="cyan"/>
        </w:rPr>
        <w:t>major powers</w:t>
      </w:r>
      <w:r w:rsidRPr="004E6495">
        <w:rPr>
          <w:rStyle w:val="StyleUnderline"/>
        </w:rPr>
        <w:t>, except the U</w:t>
      </w:r>
      <w:r w:rsidRPr="004E6495">
        <w:rPr>
          <w:sz w:val="16"/>
        </w:rPr>
        <w:t xml:space="preserve">nited </w:t>
      </w:r>
      <w:r w:rsidRPr="004E6495">
        <w:rPr>
          <w:rStyle w:val="StyleUnderline"/>
        </w:rPr>
        <w:t>S</w:t>
      </w:r>
      <w:r w:rsidRPr="004E6495">
        <w:rPr>
          <w:sz w:val="16"/>
        </w:rPr>
        <w:t xml:space="preserve">tates, </w:t>
      </w:r>
      <w:r w:rsidRPr="004E6495">
        <w:rPr>
          <w:rStyle w:val="StyleUnderline"/>
          <w:highlight w:val="cyan"/>
        </w:rPr>
        <w:t>have accepted</w:t>
      </w:r>
      <w:r w:rsidRPr="004E6495">
        <w:rPr>
          <w:rStyle w:val="StyleUnderline"/>
        </w:rPr>
        <w:t xml:space="preserve"> the idea </w:t>
      </w:r>
      <w:r w:rsidRPr="004E6495">
        <w:rPr>
          <w:rStyle w:val="StyleUnderline"/>
          <w:highlight w:val="cyan"/>
        </w:rPr>
        <w:t>that major war is unthinkable</w:t>
      </w:r>
      <w:r w:rsidRPr="004E6495">
        <w:rPr>
          <w:sz w:val="16"/>
          <w:highlight w:val="cyan"/>
        </w:rPr>
        <w:t xml:space="preserve">. </w:t>
      </w:r>
      <w:r w:rsidRPr="004E6495">
        <w:rPr>
          <w:rStyle w:val="StyleUnderline"/>
          <w:highlight w:val="cyan"/>
        </w:rPr>
        <w:t>His proof is</w:t>
      </w:r>
      <w:r w:rsidRPr="004E6495">
        <w:rPr>
          <w:rStyle w:val="StyleUnderline"/>
        </w:rPr>
        <w:t xml:space="preserve"> that there has been </w:t>
      </w:r>
      <w:r w:rsidRPr="004E6495">
        <w:rPr>
          <w:rStyle w:val="StyleUnderline"/>
          <w:highlight w:val="cyan"/>
        </w:rPr>
        <w:t>no major war among</w:t>
      </w:r>
      <w:r w:rsidRPr="004E6495">
        <w:rPr>
          <w:rStyle w:val="StyleUnderline"/>
        </w:rPr>
        <w:t xml:space="preserve"> the great powers </w:t>
      </w:r>
      <w:r w:rsidRPr="004E6495">
        <w:rPr>
          <w:rStyle w:val="StyleUnderline"/>
          <w:highlight w:val="cyan"/>
        </w:rPr>
        <w:t>for 20 years</w:t>
      </w:r>
      <w:r w:rsidRPr="004E6495">
        <w:rPr>
          <w:sz w:val="16"/>
          <w:highlight w:val="cyan"/>
        </w:rPr>
        <w:t>—</w:t>
      </w:r>
      <w:r w:rsidRPr="004E6495">
        <w:rPr>
          <w:rStyle w:val="StyleUnderline"/>
          <w:highlight w:val="cyan"/>
          <w:bdr w:val="single" w:sz="4" w:space="0" w:color="auto"/>
        </w:rPr>
        <w:t>a</w:t>
      </w:r>
      <w:r w:rsidRPr="004E6495">
        <w:rPr>
          <w:rStyle w:val="StyleUnderline"/>
          <w:bdr w:val="single" w:sz="4" w:space="0" w:color="auto"/>
        </w:rPr>
        <w:t xml:space="preserve"> historical </w:t>
      </w:r>
      <w:r w:rsidRPr="004E6495">
        <w:rPr>
          <w:rStyle w:val="StyleUnderline"/>
          <w:highlight w:val="cyan"/>
          <w:bdr w:val="single" w:sz="4" w:space="0" w:color="auto"/>
        </w:rPr>
        <w:t>period that coincides with the American “unipolar” moment</w:t>
      </w:r>
      <w:r w:rsidRPr="004E6495">
        <w:rPr>
          <w:sz w:val="16"/>
        </w:rPr>
        <w:t xml:space="preserve">. </w:t>
      </w:r>
      <w:r w:rsidRPr="004E6495">
        <w:rPr>
          <w:rStyle w:val="StyleUnderline"/>
        </w:rPr>
        <w:t>This is very thin empirical evidence upon which to base a predictive theory of international relations.</w:t>
      </w:r>
      <w:r>
        <w:rPr>
          <w:sz w:val="16"/>
        </w:rPr>
        <w:t xml:space="preserve"> </w:t>
      </w:r>
      <w:r w:rsidRPr="004E6495">
        <w:rPr>
          <w:sz w:val="16"/>
        </w:rPr>
        <w:t>Fettweis criticizes the realist and neorealist schools of thought, claiming that their adherents focus too narrowly on the past behavior of states in the international system. In his view, realists place too great an emphasis on power. Ideas and norms instead of power, he claims, provide structure to the international system. Classical geopolitical theorists such as Halford Mackinder, Alfred Thayer Mahan, Nicholas Spykman, and Colin Gray are dismissed by Fettweis in less than two pages, despite the fact that their analyses of great power politics and conflict have long been considered sound and frequently prescient.</w:t>
      </w:r>
      <w:r>
        <w:rPr>
          <w:sz w:val="16"/>
        </w:rPr>
        <w:t xml:space="preserve"> </w:t>
      </w:r>
      <w:r w:rsidRPr="004E6495">
        <w:rPr>
          <w:rStyle w:val="StyleUnderline"/>
          <w:highlight w:val="cyan"/>
        </w:rPr>
        <w:t>Realists</w:t>
      </w:r>
      <w:r w:rsidRPr="004E6495">
        <w:rPr>
          <w:rStyle w:val="StyleUnderline"/>
        </w:rPr>
        <w:t xml:space="preserve"> and classical geopoliticians </w:t>
      </w:r>
      <w:r w:rsidRPr="004E6495">
        <w:rPr>
          <w:rStyle w:val="StyleUnderline"/>
          <w:highlight w:val="cyan"/>
        </w:rPr>
        <w:t>have</w:t>
      </w:r>
      <w:r w:rsidRPr="004E6495">
        <w:rPr>
          <w:sz w:val="16"/>
        </w:rPr>
        <w:t xml:space="preserve"> more than </w:t>
      </w:r>
      <w:r w:rsidRPr="004E6495">
        <w:rPr>
          <w:rStyle w:val="StyleUnderline"/>
          <w:highlight w:val="cyan"/>
          <w:bdr w:val="single" w:sz="4" w:space="0" w:color="auto"/>
        </w:rPr>
        <w:t>2,000 years of</w:t>
      </w:r>
      <w:r w:rsidRPr="004E6495">
        <w:rPr>
          <w:rStyle w:val="StyleUnderline"/>
          <w:bdr w:val="single" w:sz="4" w:space="0" w:color="auto"/>
        </w:rPr>
        <w:t xml:space="preserve"> empirical </w:t>
      </w:r>
      <w:r w:rsidRPr="004E6495">
        <w:rPr>
          <w:rStyle w:val="StyleUnderline"/>
          <w:highlight w:val="cyan"/>
          <w:bdr w:val="single" w:sz="4" w:space="0" w:color="auto"/>
        </w:rPr>
        <w:t>evidence</w:t>
      </w:r>
      <w:r w:rsidRPr="004E6495">
        <w:rPr>
          <w:sz w:val="16"/>
        </w:rPr>
        <w:t xml:space="preserve"> </w:t>
      </w:r>
      <w:r w:rsidRPr="004E6495">
        <w:rPr>
          <w:rStyle w:val="StyleUnderline"/>
        </w:rPr>
        <w:t>to support their theories of how states and empires behave and how the international system works</w:t>
      </w:r>
      <w:r w:rsidRPr="004E6495">
        <w:rPr>
          <w:sz w:val="16"/>
        </w:rPr>
        <w:t xml:space="preserve">. </w:t>
      </w:r>
      <w:r w:rsidRPr="004E6495">
        <w:rPr>
          <w:rStyle w:val="StyleUnderline"/>
          <w:highlight w:val="cyan"/>
        </w:rPr>
        <w:t>Ideas are important, but</w:t>
      </w:r>
      <w:r w:rsidRPr="004E6495">
        <w:rPr>
          <w:sz w:val="16"/>
          <w:highlight w:val="cyan"/>
        </w:rPr>
        <w:t xml:space="preserve"> </w:t>
      </w:r>
      <w:r w:rsidRPr="004E6495">
        <w:rPr>
          <w:rStyle w:val="StyleUnderline"/>
          <w:highlight w:val="cyan"/>
          <w:bdr w:val="single" w:sz="4" w:space="0" w:color="auto"/>
        </w:rPr>
        <w:t>power is the governing force</w:t>
      </w:r>
      <w:r w:rsidRPr="004E6495">
        <w:rPr>
          <w:rStyle w:val="StyleUnderline"/>
          <w:bdr w:val="single" w:sz="4" w:space="0" w:color="auto"/>
        </w:rPr>
        <w:t xml:space="preserve"> in international politics</w:t>
      </w:r>
      <w:r w:rsidRPr="004E6495">
        <w:rPr>
          <w:sz w:val="16"/>
        </w:rPr>
        <w:t>, and geography is the most permanent factor in the analysis of power.</w:t>
      </w:r>
      <w:r>
        <w:rPr>
          <w:sz w:val="16"/>
        </w:rPr>
        <w:t xml:space="preserve"> </w:t>
      </w:r>
      <w:r w:rsidRPr="004E6495">
        <w:rPr>
          <w:rStyle w:val="StyleUnderline"/>
        </w:rPr>
        <w:t>Fettweis makes much of the fact that</w:t>
      </w:r>
      <w:r w:rsidRPr="004E6495">
        <w:rPr>
          <w:sz w:val="16"/>
        </w:rPr>
        <w:t xml:space="preserve"> the countries of Western and Central </w:t>
      </w:r>
      <w:r w:rsidRPr="004E6495">
        <w:rPr>
          <w:rStyle w:val="StyleUnderline"/>
        </w:rPr>
        <w:t>Europe</w:t>
      </w:r>
      <w:r w:rsidRPr="004E6495">
        <w:rPr>
          <w:sz w:val="16"/>
        </w:rPr>
        <w:t xml:space="preserve">, which waged war against each other repeatedly for nearly 400 years, </w:t>
      </w:r>
      <w:r w:rsidRPr="004E6495">
        <w:rPr>
          <w:rStyle w:val="StyleUnderline"/>
        </w:rPr>
        <w:t>are at peace</w:t>
      </w:r>
      <w:r w:rsidRPr="004E6495">
        <w:rPr>
          <w:sz w:val="16"/>
        </w:rPr>
        <w:t xml:space="preserve">, and claims that there is little likelihood that they will ever again wage war against each other. Even if the latter assertion turns out to be true, </w:t>
      </w:r>
      <w:r w:rsidRPr="004E6495">
        <w:rPr>
          <w:rStyle w:val="StyleUnderline"/>
          <w:bdr w:val="single" w:sz="4" w:space="0" w:color="auto"/>
        </w:rPr>
        <w:t>that does not mean that the end of major war is in sight</w:t>
      </w:r>
      <w:r w:rsidRPr="004E6495">
        <w:rPr>
          <w:sz w:val="16"/>
        </w:rPr>
        <w:t>. Throughout history, some peoples and empires that previously waged war for one reason or another became pacific without producing worldwide perpetual peace: the Mongols, Saracens, Ottomans, Dutch, Venetians, and the Spanish Empire come immediately to mind. A Europe at peace does not translate to an Asia, Africa, and Middle East at peace.</w:t>
      </w:r>
      <w:r>
        <w:rPr>
          <w:sz w:val="16"/>
        </w:rPr>
        <w:t xml:space="preserve"> </w:t>
      </w:r>
      <w:r w:rsidRPr="004E6495">
        <w:rPr>
          <w:sz w:val="16"/>
        </w:rPr>
        <w:t xml:space="preserve">In a world in which major wars are obsolete, </w:t>
      </w:r>
      <w:r w:rsidRPr="004E6495">
        <w:rPr>
          <w:rStyle w:val="StyleUnderline"/>
          <w:highlight w:val="cyan"/>
        </w:rPr>
        <w:t>Fettweis believes the U</w:t>
      </w:r>
      <w:r w:rsidRPr="004E6495">
        <w:rPr>
          <w:sz w:val="16"/>
        </w:rPr>
        <w:t xml:space="preserve">nited </w:t>
      </w:r>
      <w:r w:rsidRPr="004E6495">
        <w:rPr>
          <w:rStyle w:val="StyleUnderline"/>
          <w:highlight w:val="cyan"/>
        </w:rPr>
        <w:t>S</w:t>
      </w:r>
      <w:r w:rsidRPr="004E6495">
        <w:rPr>
          <w:sz w:val="16"/>
        </w:rPr>
        <w:t xml:space="preserve">tates </w:t>
      </w:r>
      <w:r w:rsidRPr="004E6495">
        <w:rPr>
          <w:rStyle w:val="StyleUnderline"/>
          <w:highlight w:val="cyan"/>
        </w:rPr>
        <w:t>needs to</w:t>
      </w:r>
      <w:r w:rsidRPr="004E6495">
        <w:rPr>
          <w:sz w:val="16"/>
          <w:highlight w:val="cyan"/>
        </w:rPr>
        <w:t xml:space="preserve"> </w:t>
      </w:r>
      <w:r w:rsidRPr="004E6495">
        <w:rPr>
          <w:rStyle w:val="StyleUnderline"/>
          <w:highlight w:val="cyan"/>
          <w:bdr w:val="single" w:sz="4" w:space="0" w:color="auto"/>
        </w:rPr>
        <w:t>adjust its grand strategy</w:t>
      </w:r>
      <w:r w:rsidRPr="004E6495">
        <w:rPr>
          <w:sz w:val="16"/>
        </w:rPr>
        <w:t xml:space="preserve"> </w:t>
      </w:r>
      <w:r w:rsidRPr="004E6495">
        <w:rPr>
          <w:rStyle w:val="StyleUnderline"/>
        </w:rPr>
        <w:t xml:space="preserve">from vigorous internationalism </w:t>
      </w:r>
      <w:r w:rsidRPr="004E6495">
        <w:rPr>
          <w:rStyle w:val="StyleUnderline"/>
          <w:highlight w:val="cyan"/>
        </w:rPr>
        <w:t>to</w:t>
      </w:r>
      <w:r w:rsidRPr="004E6495">
        <w:rPr>
          <w:rStyle w:val="StyleUnderline"/>
        </w:rPr>
        <w:t xml:space="preserve"> strategic </w:t>
      </w:r>
      <w:r w:rsidRPr="004E6495">
        <w:rPr>
          <w:rStyle w:val="StyleUnderline"/>
          <w:highlight w:val="cyan"/>
        </w:rPr>
        <w:t>restraint</w:t>
      </w:r>
      <w:r w:rsidRPr="004E6495">
        <w:rPr>
          <w:sz w:val="16"/>
        </w:rPr>
        <w:t xml:space="preserve">. His specific recommendations include the removal of all U.S. military forces from Europe; an end to our bilateral security guarantees to Japan and South Korea; an end to our alliance with Israel; an indifference to the balance of power on the Eurasian landmass; a law enforcement approach to terrorism; a drastic cut in military spending; </w:t>
      </w:r>
      <w:r w:rsidRPr="004E6495">
        <w:rPr>
          <w:sz w:val="16"/>
        </w:rPr>
        <w:lastRenderedPageBreak/>
        <w:t>a much smaller Navy; and the abolition of regional combatant commands.</w:t>
      </w:r>
      <w:r>
        <w:rPr>
          <w:sz w:val="16"/>
        </w:rPr>
        <w:t xml:space="preserve"> </w:t>
      </w:r>
      <w:r w:rsidRPr="004E6495">
        <w:rPr>
          <w:sz w:val="16"/>
        </w:rPr>
        <w:t xml:space="preserve">What </w:t>
      </w:r>
      <w:r w:rsidRPr="004E6495">
        <w:rPr>
          <w:rStyle w:val="StyleUnderline"/>
        </w:rPr>
        <w:t>Fettweis is proposing</w:t>
      </w:r>
      <w:r w:rsidRPr="004E6495">
        <w:rPr>
          <w:sz w:val="16"/>
        </w:rPr>
        <w:t xml:space="preserve"> is effectively </w:t>
      </w:r>
      <w:r w:rsidRPr="004E6495">
        <w:rPr>
          <w:rStyle w:val="StyleUnderline"/>
        </w:rPr>
        <w:t>an end to</w:t>
      </w:r>
      <w:r w:rsidRPr="004E6495">
        <w:rPr>
          <w:sz w:val="16"/>
        </w:rPr>
        <w:t xml:space="preserve"> what Walter Russell Mead calls “</w:t>
      </w:r>
      <w:r w:rsidRPr="004E6495">
        <w:rPr>
          <w:rStyle w:val="StyleUnderline"/>
          <w:highlight w:val="cyan"/>
        </w:rPr>
        <w:t>the maritime world order</w:t>
      </w:r>
      <w:r w:rsidRPr="004E6495">
        <w:rPr>
          <w:sz w:val="16"/>
        </w:rPr>
        <w:t xml:space="preserve">” that was established by Great Britain and maintained first by the British Empire and then by the United States. </w:t>
      </w:r>
      <w:r w:rsidRPr="004E6495">
        <w:rPr>
          <w:rStyle w:val="StyleUnderline"/>
        </w:rPr>
        <w:t xml:space="preserve">It is a world order that </w:t>
      </w:r>
      <w:r w:rsidRPr="004E6495">
        <w:rPr>
          <w:rStyle w:val="StyleUnderline"/>
          <w:highlight w:val="cyan"/>
        </w:rPr>
        <w:t>has</w:t>
      </w:r>
      <w:r w:rsidRPr="004E6495">
        <w:rPr>
          <w:sz w:val="16"/>
          <w:highlight w:val="cyan"/>
        </w:rPr>
        <w:t xml:space="preserve"> </w:t>
      </w:r>
      <w:r w:rsidRPr="004E6495">
        <w:rPr>
          <w:rStyle w:val="StyleUnderline"/>
          <w:highlight w:val="cyan"/>
          <w:bdr w:val="single" w:sz="4" w:space="0" w:color="auto"/>
        </w:rPr>
        <w:t>defeated</w:t>
      </w:r>
      <w:r w:rsidRPr="004E6495">
        <w:rPr>
          <w:rStyle w:val="StyleUnderline"/>
          <w:bdr w:val="single" w:sz="4" w:space="0" w:color="auto"/>
        </w:rPr>
        <w:t xml:space="preserve"> repeated </w:t>
      </w:r>
      <w:r w:rsidRPr="004E6495">
        <w:rPr>
          <w:rStyle w:val="StyleUnderline"/>
          <w:highlight w:val="cyan"/>
          <w:bdr w:val="single" w:sz="4" w:space="0" w:color="auto"/>
        </w:rPr>
        <w:t>challenges by potential hegemonic powers</w:t>
      </w:r>
      <w:r w:rsidRPr="004E6495">
        <w:rPr>
          <w:sz w:val="16"/>
        </w:rPr>
        <w:t xml:space="preserve"> </w:t>
      </w:r>
      <w:r w:rsidRPr="004E6495">
        <w:rPr>
          <w:rStyle w:val="StyleUnderline"/>
        </w:rPr>
        <w:t>and resulted in an unprecedented spread of prosperity and freedom</w:t>
      </w:r>
      <w:r w:rsidRPr="004E6495">
        <w:rPr>
          <w:sz w:val="16"/>
        </w:rPr>
        <w:t xml:space="preserve">. </w:t>
      </w:r>
      <w:r w:rsidRPr="004E6495">
        <w:rPr>
          <w:rStyle w:val="StyleUnderline"/>
          <w:highlight w:val="cyan"/>
        </w:rPr>
        <w:t>But</w:t>
      </w:r>
      <w:r w:rsidRPr="004E6495">
        <w:rPr>
          <w:sz w:val="16"/>
        </w:rPr>
        <w:t xml:space="preserve"> </w:t>
      </w:r>
      <w:r w:rsidRPr="004E6495">
        <w:rPr>
          <w:rStyle w:val="StyleUnderline"/>
          <w:bdr w:val="single" w:sz="4" w:space="0" w:color="auto"/>
        </w:rPr>
        <w:t xml:space="preserve">all of </w:t>
      </w:r>
      <w:r w:rsidRPr="004E6495">
        <w:rPr>
          <w:rStyle w:val="StyleUnderline"/>
          <w:highlight w:val="cyan"/>
          <w:bdr w:val="single" w:sz="4" w:space="0" w:color="auto"/>
        </w:rPr>
        <w:t>that, we are assured, is in the past. China poses no threat</w:t>
      </w:r>
      <w:r w:rsidRPr="004E6495">
        <w:rPr>
          <w:sz w:val="16"/>
          <w:highlight w:val="cyan"/>
        </w:rPr>
        <w:t xml:space="preserve">. </w:t>
      </w:r>
      <w:r w:rsidRPr="004E6495">
        <w:rPr>
          <w:rStyle w:val="StyleUnderline"/>
          <w:highlight w:val="cyan"/>
        </w:rPr>
        <w:t>The U</w:t>
      </w:r>
      <w:r w:rsidRPr="004E6495">
        <w:rPr>
          <w:sz w:val="16"/>
        </w:rPr>
        <w:t xml:space="preserve">nited </w:t>
      </w:r>
      <w:r w:rsidRPr="004E6495">
        <w:rPr>
          <w:rStyle w:val="StyleUnderline"/>
          <w:highlight w:val="cyan"/>
        </w:rPr>
        <w:t>S</w:t>
      </w:r>
      <w:r w:rsidRPr="004E6495">
        <w:rPr>
          <w:sz w:val="16"/>
        </w:rPr>
        <w:t xml:space="preserve">tates </w:t>
      </w:r>
      <w:r w:rsidRPr="004E6495">
        <w:rPr>
          <w:rStyle w:val="StyleUnderline"/>
          <w:highlight w:val="cyan"/>
        </w:rPr>
        <w:t>can</w:t>
      </w:r>
      <w:r w:rsidRPr="004E6495">
        <w:rPr>
          <w:rStyle w:val="StyleUnderline"/>
        </w:rPr>
        <w:t xml:space="preserve"> safely </w:t>
      </w:r>
      <w:r w:rsidRPr="004E6495">
        <w:rPr>
          <w:rStyle w:val="StyleUnderline"/>
          <w:highlight w:val="cyan"/>
        </w:rPr>
        <w:t>withdraw</w:t>
      </w:r>
      <w:r w:rsidRPr="004E6495">
        <w:rPr>
          <w:rStyle w:val="StyleUnderline"/>
        </w:rPr>
        <w:t xml:space="preserve"> from Eurasia</w:t>
      </w:r>
      <w:r w:rsidRPr="004E6495">
        <w:rPr>
          <w:sz w:val="16"/>
        </w:rPr>
        <w:t>. The power vacuum will remain unfilled.</w:t>
      </w:r>
      <w:r>
        <w:rPr>
          <w:sz w:val="16"/>
        </w:rPr>
        <w:t xml:space="preserve"> </w:t>
      </w:r>
      <w:r w:rsidRPr="004E6495">
        <w:rPr>
          <w:rStyle w:val="StyleUnderline"/>
          <w:highlight w:val="cyan"/>
          <w:bdr w:val="single" w:sz="4" w:space="0" w:color="auto"/>
        </w:rPr>
        <w:t>Fettweis needs</w:t>
      </w:r>
      <w:r w:rsidRPr="004E6495">
        <w:rPr>
          <w:rStyle w:val="StyleUnderline"/>
          <w:bdr w:val="single" w:sz="4" w:space="0" w:color="auto"/>
        </w:rPr>
        <w:t xml:space="preserve"> a dose of </w:t>
      </w:r>
      <w:r w:rsidRPr="004E6495">
        <w:rPr>
          <w:rStyle w:val="StyleUnderline"/>
          <w:highlight w:val="cyan"/>
          <w:bdr w:val="single" w:sz="4" w:space="0" w:color="auto"/>
        </w:rPr>
        <w:t>humility</w:t>
      </w:r>
      <w:r w:rsidRPr="004E6495">
        <w:rPr>
          <w:sz w:val="16"/>
        </w:rPr>
        <w:t>. Sir Halford Mackinder, the greatest of all geopoliticians, was referring to visionaries and liberal idealists like Fettweis when he cautioned, “He would be a sanguine man . . . who would trust the future peace of the world to a change in the mentality of any nation.” Most profoundly, General Douglas MacArthur, who knew a little bit more about war and international conflict than Fettweis, reminded the cadets at West Point in 1962 that “only the dead have seen the end of war.”</w:t>
      </w:r>
    </w:p>
    <w:p w:rsidR="002C7440" w:rsidRPr="004E6495" w:rsidRDefault="002C7440" w:rsidP="002C7440"/>
    <w:p w:rsidR="002C7440" w:rsidRPr="004E6495" w:rsidRDefault="002C7440" w:rsidP="002C7440">
      <w:pPr>
        <w:pStyle w:val="Heading4"/>
      </w:pPr>
      <w:r>
        <w:t xml:space="preserve">His analysis is flawed – Fettweis is a misguided hater </w:t>
      </w:r>
    </w:p>
    <w:p w:rsidR="002C7440" w:rsidRDefault="002C7440" w:rsidP="002C7440">
      <w:pPr>
        <w:widowControl w:val="0"/>
        <w:spacing w:after="0" w:line="240" w:lineRule="auto"/>
        <w:rPr>
          <w:rFonts w:eastAsia="Calibri"/>
        </w:rPr>
      </w:pPr>
      <w:r w:rsidRPr="004E6495">
        <w:rPr>
          <w:rFonts w:eastAsia="Times New Roman" w:cs="Times New Roman"/>
          <w:b/>
          <w:bCs/>
          <w:iCs/>
          <w:sz w:val="26"/>
        </w:rPr>
        <w:t>Beede, 11</w:t>
      </w:r>
      <w:r>
        <w:rPr>
          <w:rFonts w:eastAsia="Calibri"/>
        </w:rPr>
        <w:t xml:space="preserve"> (Benjamin R. Beede</w:t>
      </w:r>
      <w:r w:rsidRPr="004E6495">
        <w:rPr>
          <w:rFonts w:eastAsia="Calibri"/>
        </w:rPr>
        <w:t xml:space="preserve"> Rutgers, The State University of New Jersey</w:t>
      </w:r>
      <w:r>
        <w:rPr>
          <w:rFonts w:eastAsia="Calibri"/>
        </w:rPr>
        <w:t xml:space="preserve"> </w:t>
      </w:r>
      <w:r w:rsidRPr="004E6495">
        <w:rPr>
          <w:rFonts w:eastAsia="Calibri"/>
        </w:rPr>
        <w:t>Fettweis, Christopher J. 2008. Losing Hurts Twice as Bad: The Four States to Moving Beyond Iraq. New York, NY: W.</w:t>
      </w:r>
      <w:r>
        <w:rPr>
          <w:rFonts w:eastAsia="Calibri"/>
        </w:rPr>
        <w:t>W. Norton &amp; Company. 270 pages.)</w:t>
      </w:r>
    </w:p>
    <w:p w:rsidR="002C7440" w:rsidRDefault="002C7440" w:rsidP="002C7440">
      <w:pPr>
        <w:widowControl w:val="0"/>
        <w:spacing w:after="0" w:line="240" w:lineRule="auto"/>
        <w:rPr>
          <w:rFonts w:eastAsia="Calibri"/>
        </w:rPr>
      </w:pPr>
    </w:p>
    <w:p w:rsidR="002C7440" w:rsidRPr="00E234EA" w:rsidRDefault="002C7440" w:rsidP="002C7440">
      <w:pPr>
        <w:widowControl w:val="0"/>
        <w:spacing w:after="0" w:line="240" w:lineRule="auto"/>
        <w:rPr>
          <w:rFonts w:eastAsia="Calibri"/>
          <w:sz w:val="14"/>
        </w:rPr>
      </w:pPr>
      <w:r w:rsidRPr="004E6495">
        <w:rPr>
          <w:rFonts w:eastAsia="Calibri"/>
          <w:sz w:val="14"/>
        </w:rPr>
        <w:t xml:space="preserve">Fettweis’ book might easily be dismissed as an intriguing analysis, but one that has been superseded by the advent of the Obama Administration, and the changes in direction that the Obama team has advocated and that it may implement. </w:t>
      </w:r>
      <w:r w:rsidRPr="004E6495">
        <w:rPr>
          <w:rFonts w:eastAsia="Calibri"/>
          <w:bCs/>
          <w:highlight w:val="cyan"/>
          <w:u w:val="single"/>
        </w:rPr>
        <w:t xml:space="preserve">Fettweis made </w:t>
      </w:r>
      <w:r w:rsidRPr="004E6495">
        <w:rPr>
          <w:rFonts w:eastAsia="Calibri"/>
          <w:b/>
          <w:iCs/>
          <w:highlight w:val="cyan"/>
          <w:u w:val="single"/>
          <w:bdr w:val="single" w:sz="18" w:space="0" w:color="auto"/>
        </w:rPr>
        <w:t>a number of assumptions that have now been</w:t>
      </w:r>
      <w:r w:rsidRPr="004E6495">
        <w:rPr>
          <w:rFonts w:eastAsia="Calibri"/>
          <w:sz w:val="14"/>
          <w:highlight w:val="cyan"/>
        </w:rPr>
        <w:t xml:space="preserve"> </w:t>
      </w:r>
      <w:r w:rsidRPr="004E6495">
        <w:rPr>
          <w:rFonts w:eastAsia="Calibri"/>
          <w:b/>
          <w:iCs/>
          <w:highlight w:val="cyan"/>
          <w:u w:val="single"/>
          <w:bdr w:val="single" w:sz="18" w:space="0" w:color="auto"/>
        </w:rPr>
        <w:t>invalidated</w:t>
      </w:r>
      <w:r w:rsidRPr="004E6495">
        <w:rPr>
          <w:rFonts w:eastAsia="Calibri"/>
          <w:sz w:val="14"/>
        </w:rPr>
        <w:t xml:space="preserve">, moreover, including a continuation of prosperity. Despite its flaws, however, the book is a provocative contribution to the literature that criticizes the forcefulness of the U.S. foreign and military policy. Fettweis states that his objective is to analyze the “likely consequences of disaster in Iraq” (16), but he really has two purposes. One is to explain to people in the United States how they can adjust to the loss of the Iraq war. The second is to persuade readers that the United States can safely reduce its activity in international affairs. Although the author’s discussion of Iraq must be addressed, this review emphasizes Fettweis’ contention that the United States can safely be less assertive in world affairs because the world is not as dangerous a place as often claimed, and his closely related point that the public needs to develop a more discriminating approach to assessing threats from abroad, thereby enabling it to hold its government to higher levels of competency and accountability. Fettweis’ book title comes from a remark by sports figure Sparky Anderson that “losing hurts twice as bad as winning feels good” (13). He believes that this observation is valid, and he comes back to those words repeatedly. To support his contention concerning the significance of Anderson’s statement, Fettweis borrows from the literature of psychology to explain how people experience losses, ranging from having relatives or friends taken from them by death to having their favorite sports teams lose games. In competitive situations, the harmful psychological effects of losing are said to be intensified significantly when one adversary or opponent was “supposed” to win because of its strength. The number of instances where large countries have lost to guerrilla movements demonstrates that perceptions of the military advantages that the seemingly stronger side enjoys may well be outweighed by other factors, however (see Arreguin-Toft 2005; Record 2007). </w:t>
      </w:r>
      <w:r w:rsidRPr="004E6495">
        <w:rPr>
          <w:rFonts w:eastAsia="Calibri"/>
          <w:bCs/>
          <w:u w:val="single"/>
        </w:rPr>
        <w:t xml:space="preserve">Fettweis recommends </w:t>
      </w:r>
      <w:r w:rsidRPr="004E6495">
        <w:rPr>
          <w:rFonts w:eastAsia="Calibri"/>
          <w:b/>
          <w:iCs/>
          <w:u w:val="single"/>
          <w:bdr w:val="single" w:sz="18" w:space="0" w:color="auto"/>
        </w:rPr>
        <w:t>a rapid withdrawal</w:t>
      </w:r>
      <w:r w:rsidRPr="004E6495">
        <w:rPr>
          <w:rFonts w:eastAsia="Calibri"/>
          <w:sz w:val="14"/>
        </w:rPr>
        <w:t xml:space="preserve"> of the U.S. forces from Iraq. He believes that the Iraq war has “been the worst kind of defeat for the United States: an unnecessary one, in a war that should never have been fought” (16, emphasis in the original). Not only was the war a huge error, Iraq is in such bad OCTOBER BOOK REVIEWS | 865 shape that the United States cannot do much to assist its reconstruction. A long-term occupation might eliminate many problems in Iraq, but he doubts the United States will stay long enough to affect major changes in that country. Little harm will come from the withdrawal, despite predictions by many that there would be civil war in Iraq and a security breakdown in the entire region. Fettweis is not a specialist in Middle Eastern affairs, and his interest is in the effects the Iraq war is having and will have on the United States, not so much in the Iraq situation. Thus, his book is not comparable to studies like that by O’Leary (2009). </w:t>
      </w:r>
      <w:r w:rsidRPr="004E6495">
        <w:rPr>
          <w:rFonts w:eastAsia="Calibri"/>
          <w:bCs/>
          <w:highlight w:val="cyan"/>
          <w:u w:val="single"/>
        </w:rPr>
        <w:t>There are at least two schools of thought</w:t>
      </w:r>
      <w:r w:rsidRPr="004E6495">
        <w:rPr>
          <w:rFonts w:eastAsia="Calibri"/>
          <w:bCs/>
          <w:u w:val="single"/>
        </w:rPr>
        <w:t xml:space="preserve"> about </w:t>
      </w:r>
      <w:r w:rsidRPr="004E6495">
        <w:rPr>
          <w:rFonts w:eastAsia="Calibri"/>
          <w:sz w:val="14"/>
        </w:rPr>
        <w:t xml:space="preserve">the </w:t>
      </w:r>
      <w:r w:rsidRPr="004E6495">
        <w:rPr>
          <w:rFonts w:eastAsia="Calibri"/>
          <w:bCs/>
          <w:u w:val="single"/>
        </w:rPr>
        <w:t>Iraq</w:t>
      </w:r>
      <w:r w:rsidRPr="004E6495">
        <w:rPr>
          <w:rFonts w:eastAsia="Calibri"/>
          <w:sz w:val="14"/>
        </w:rPr>
        <w:t xml:space="preserve"> war, </w:t>
      </w:r>
      <w:r w:rsidRPr="004E6495">
        <w:rPr>
          <w:rFonts w:eastAsia="Calibri"/>
          <w:b/>
          <w:iCs/>
          <w:sz w:val="24"/>
          <w:szCs w:val="24"/>
          <w:highlight w:val="cyan"/>
          <w:u w:val="single"/>
          <w:bdr w:val="single" w:sz="18" w:space="0" w:color="auto"/>
        </w:rPr>
        <w:t>but Fettweis ignores this division</w:t>
      </w:r>
      <w:r w:rsidRPr="004E6495">
        <w:rPr>
          <w:rFonts w:eastAsia="Calibri"/>
          <w:sz w:val="14"/>
        </w:rPr>
        <w:t xml:space="preserve"> of opinion. One school, which includes Fettweis, criticizes the Bush Administration for having rashly invaded Iraq and for having failed to plan and execute the operation properly. Fettweis writes that “[w]e were led into the Iraq morass not by evil people lying on behalf of oil companies but by poor strategists with a shallow, naive understanding of international politics” (29). Another school of interpretation views the Iraq (and Afghanistan) commitments simply as steps in a campaign undertaken to give the United States a lasting hegemony in the world. From the Bush Administration’s perspective, Iraq might even be considered a success. The executive branch demonstrated once again that it can wage war with few checks on its actions, and gave the United States a greater presence in the Middle East. The </w:t>
      </w:r>
      <w:r w:rsidRPr="004E6495">
        <w:rPr>
          <w:rFonts w:eastAsia="Calibri"/>
          <w:b/>
          <w:iCs/>
          <w:u w:val="single"/>
          <w:bdr w:val="single" w:sz="18" w:space="0" w:color="auto"/>
        </w:rPr>
        <w:t>Obama</w:t>
      </w:r>
      <w:r w:rsidRPr="004E6495">
        <w:rPr>
          <w:rFonts w:eastAsia="Calibri"/>
          <w:sz w:val="14"/>
        </w:rPr>
        <w:t xml:space="preserve"> Administration </w:t>
      </w:r>
      <w:r w:rsidRPr="004E6495">
        <w:rPr>
          <w:rFonts w:eastAsia="Calibri"/>
          <w:b/>
          <w:iCs/>
          <w:u w:val="single"/>
          <w:bdr w:val="single" w:sz="18" w:space="0" w:color="auto"/>
        </w:rPr>
        <w:t xml:space="preserve">has altered Bush’s course </w:t>
      </w:r>
      <w:r w:rsidRPr="004E6495">
        <w:rPr>
          <w:rFonts w:eastAsia="Calibri"/>
          <w:sz w:val="14"/>
        </w:rPr>
        <w:t xml:space="preserve">to some extent, but so far, there has not been a radical shift. Indeed, there has been and remains the possibility of a greater commitment in the region, especially into Pakistan. Iraq and the United States have agreed to the removal of coalition forces by 2011, but the continued violence in Iraq and the construction of substantial military bases suggest that a U.S. military presence might continue past 2011. In February 2009, Secretary of Defense Gates reiterated the Obama Administration’s commitment to 2011, but in late May 2009, the army chief of staff, George Casey, declared that his service branch, at least, is planning for U.S. forces to remain in Iraq for another decade. In any event, there is little prospect for a full disengagement from southwest Asia any time soon. Given one of the purposes of his book, it is hardly surprising that Fettweis focuses almost entirely on Iraq. He ignores Afghanistan, except for repeatedly citing the Soviet persistence in trying to hold that country as an example of a great power making the error of invading a small country in the face of deep nationalism in the latter. He might have been well advised to view the entire area of southwestern Asia. Ahmed Rashid (2008) has described the U.S. involvement in the region that has extended well beyond Iraq and Afghanistan, and that suffers from the same kinds of misjudgments made in Iraq and Afghanistan, especially an overreliance on military measures and a reluctance to commit substantial resources to economic development. </w:t>
      </w:r>
      <w:r w:rsidRPr="004E6495">
        <w:rPr>
          <w:rFonts w:eastAsia="Calibri"/>
          <w:bCs/>
          <w:u w:val="single"/>
        </w:rPr>
        <w:t xml:space="preserve">Fettweis uses Iraq to argue </w:t>
      </w:r>
      <w:r w:rsidRPr="004E6495">
        <w:rPr>
          <w:rFonts w:eastAsia="Calibri"/>
          <w:b/>
          <w:iCs/>
          <w:u w:val="single"/>
          <w:bdr w:val="single" w:sz="18" w:space="0" w:color="auto"/>
        </w:rPr>
        <w:t>for a</w:t>
      </w:r>
      <w:r w:rsidRPr="004E6495">
        <w:rPr>
          <w:rFonts w:eastAsia="Calibri"/>
          <w:sz w:val="14"/>
        </w:rPr>
        <w:t xml:space="preserve"> strategy of </w:t>
      </w:r>
      <w:r w:rsidRPr="004E6495">
        <w:rPr>
          <w:rFonts w:eastAsia="Calibri"/>
          <w:b/>
          <w:iCs/>
          <w:u w:val="single"/>
          <w:bdr w:val="single" w:sz="18" w:space="0" w:color="auto"/>
        </w:rPr>
        <w:t>restraint</w:t>
      </w:r>
      <w:r w:rsidRPr="004E6495">
        <w:rPr>
          <w:rFonts w:eastAsia="Calibri"/>
          <w:sz w:val="14"/>
        </w:rPr>
        <w:t xml:space="preserve"> based on his sanguine view that “we [the United States and, indeed, the entire world] are living in a golden age” (31, emphasis in the original), and that “[g]reat power conflict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w:t>
      </w:r>
      <w:r w:rsidRPr="004E6495">
        <w:rPr>
          <w:rFonts w:eastAsia="Calibri"/>
          <w:sz w:val="14"/>
        </w:rPr>
        <w:lastRenderedPageBreak/>
        <w:t xml:space="preserve">to adopt a less interventionist policy” (Carpenter 1992, 167). </w:t>
      </w:r>
      <w:r w:rsidRPr="004E6495">
        <w:rPr>
          <w:rFonts w:eastAsia="Calibri"/>
          <w:bCs/>
          <w:highlight w:val="cyan"/>
          <w:u w:val="single"/>
        </w:rPr>
        <w:t>Despite the optimistic picture painted</w:t>
      </w:r>
      <w:r w:rsidRPr="004E6495">
        <w:rPr>
          <w:rFonts w:eastAsia="Calibri"/>
          <w:bCs/>
          <w:u w:val="single"/>
        </w:rPr>
        <w:t xml:space="preserve"> by some national security theorists, </w:t>
      </w:r>
      <w:r w:rsidRPr="004E6495">
        <w:rPr>
          <w:rFonts w:eastAsia="Calibri"/>
          <w:b/>
          <w:iCs/>
          <w:highlight w:val="cyan"/>
          <w:u w:val="single"/>
          <w:bdr w:val="single" w:sz="18" w:space="0" w:color="auto"/>
        </w:rPr>
        <w:t>the world does contain some dangerous</w:t>
      </w:r>
      <w:r w:rsidRPr="004E6495">
        <w:rPr>
          <w:rFonts w:eastAsia="Calibri"/>
          <w:b/>
          <w:iCs/>
          <w:u w:val="single"/>
          <w:bdr w:val="single" w:sz="18" w:space="0" w:color="auto"/>
        </w:rPr>
        <w:t xml:space="preserve"> </w:t>
      </w:r>
      <w:r w:rsidRPr="004E6495">
        <w:rPr>
          <w:rFonts w:eastAsia="Calibri"/>
          <w:b/>
          <w:iCs/>
          <w:highlight w:val="cyan"/>
          <w:u w:val="single"/>
          <w:bdr w:val="single" w:sz="18" w:space="0" w:color="auto"/>
        </w:rPr>
        <w:t>elements</w:t>
      </w:r>
      <w:r w:rsidRPr="004E6495">
        <w:rPr>
          <w:rFonts w:eastAsia="Calibri"/>
          <w:sz w:val="14"/>
        </w:rPr>
        <w:t xml:space="preserve">. David E. </w:t>
      </w:r>
      <w:r w:rsidRPr="004E6495">
        <w:rPr>
          <w:rFonts w:eastAsia="Calibri"/>
          <w:bCs/>
          <w:highlight w:val="cyan"/>
          <w:u w:val="single"/>
        </w:rPr>
        <w:t>Sanger</w:t>
      </w:r>
      <w:r w:rsidRPr="004E6495">
        <w:rPr>
          <w:rFonts w:eastAsia="Calibri"/>
          <w:sz w:val="14"/>
        </w:rPr>
        <w:t xml:space="preserve"> (2009), for example, </w:t>
      </w:r>
      <w:r w:rsidRPr="004E6495">
        <w:rPr>
          <w:rFonts w:eastAsia="Calibri"/>
          <w:bCs/>
          <w:highlight w:val="cyan"/>
          <w:u w:val="single"/>
        </w:rPr>
        <w:t xml:space="preserve">presents </w:t>
      </w:r>
      <w:r w:rsidRPr="004E6495">
        <w:rPr>
          <w:rFonts w:eastAsia="Calibri"/>
          <w:b/>
          <w:iCs/>
          <w:highlight w:val="cyan"/>
          <w:u w:val="single"/>
          <w:bdr w:val="single" w:sz="18" w:space="0" w:color="auto"/>
        </w:rPr>
        <w:t>a chilling picture of nuc</w:t>
      </w:r>
      <w:r w:rsidRPr="004E6495">
        <w:rPr>
          <w:rFonts w:eastAsia="Calibri"/>
          <w:b/>
          <w:iCs/>
          <w:u w:val="single"/>
          <w:bdr w:val="single" w:sz="18" w:space="0" w:color="auto"/>
        </w:rPr>
        <w:t>lear weapon</w:t>
      </w:r>
      <w:r w:rsidRPr="004E6495">
        <w:rPr>
          <w:rFonts w:eastAsia="Calibri"/>
          <w:b/>
          <w:iCs/>
          <w:highlight w:val="cyan"/>
          <w:u w:val="single"/>
          <w:bdr w:val="single" w:sz="18" w:space="0" w:color="auto"/>
        </w:rPr>
        <w:t>s in</w:t>
      </w:r>
      <w:r w:rsidRPr="004E6495">
        <w:rPr>
          <w:rFonts w:eastAsia="Calibri"/>
          <w:b/>
          <w:iCs/>
          <w:u w:val="single"/>
          <w:bdr w:val="single" w:sz="18" w:space="0" w:color="auto"/>
        </w:rPr>
        <w:t xml:space="preserve"> very possibly </w:t>
      </w:r>
      <w:r w:rsidRPr="004E6495">
        <w:rPr>
          <w:rFonts w:eastAsia="Calibri"/>
          <w:b/>
          <w:iCs/>
          <w:highlight w:val="cyan"/>
          <w:u w:val="single"/>
          <w:bdr w:val="single" w:sz="18" w:space="0" w:color="auto"/>
        </w:rPr>
        <w:t>unsteady</w:t>
      </w:r>
      <w:r w:rsidRPr="004E6495">
        <w:rPr>
          <w:rFonts w:eastAsia="Calibri"/>
          <w:b/>
          <w:iCs/>
          <w:u w:val="single"/>
          <w:bdr w:val="single" w:sz="18" w:space="0" w:color="auto"/>
        </w:rPr>
        <w:t xml:space="preserve"> </w:t>
      </w:r>
      <w:r w:rsidRPr="004E6495">
        <w:rPr>
          <w:rFonts w:eastAsia="Calibri"/>
          <w:b/>
          <w:iCs/>
          <w:highlight w:val="cyan"/>
          <w:u w:val="single"/>
          <w:bdr w:val="single" w:sz="18" w:space="0" w:color="auto"/>
        </w:rPr>
        <w:t>hands</w:t>
      </w:r>
      <w:r w:rsidRPr="004E6495">
        <w:rPr>
          <w:rFonts w:eastAsia="Calibri"/>
          <w:b/>
          <w:iCs/>
          <w:u w:val="single"/>
          <w:bdr w:val="single" w:sz="18" w:space="0" w:color="auto"/>
        </w:rPr>
        <w:t xml:space="preserve">. </w:t>
      </w:r>
      <w:r w:rsidRPr="004E6495">
        <w:rPr>
          <w:rFonts w:eastAsia="Calibri"/>
          <w:sz w:val="14"/>
        </w:rPr>
        <w:t xml:space="preserve">Much is said in the book concerning national “credibility,” that is, the ability of a country to maintain its prestige and its reputation for decisive action based on its past performance. Fettweis argues that many governmental leaders, academic commentators, and journalists have been obsessed with this element of national power and have wanted the United States to deal with virtually any political crisis that occurs (161-75). </w:t>
      </w:r>
      <w:r w:rsidRPr="004E6495">
        <w:rPr>
          <w:rFonts w:eastAsia="Calibri"/>
          <w:bCs/>
          <w:highlight w:val="cyan"/>
          <w:u w:val="single"/>
        </w:rPr>
        <w:t>Fettweis states that</w:t>
      </w:r>
      <w:r w:rsidRPr="004E6495">
        <w:rPr>
          <w:rFonts w:eastAsia="Calibri"/>
          <w:bCs/>
          <w:u w:val="single"/>
        </w:rPr>
        <w:t xml:space="preserve"> “[f]or some reason, U.S. </w:t>
      </w:r>
      <w:r w:rsidRPr="004E6495">
        <w:rPr>
          <w:rFonts w:eastAsia="Calibri"/>
          <w:bCs/>
          <w:highlight w:val="cyan"/>
          <w:u w:val="single"/>
        </w:rPr>
        <w:t>policymakers seem to be</w:t>
      </w:r>
      <w:r w:rsidRPr="004E6495">
        <w:rPr>
          <w:rFonts w:eastAsia="Calibri"/>
          <w:bCs/>
          <w:u w:val="single"/>
        </w:rPr>
        <w:t xml:space="preserve"> especially </w:t>
      </w:r>
      <w:r w:rsidRPr="004E6495">
        <w:rPr>
          <w:rFonts w:eastAsia="Calibri"/>
          <w:bCs/>
          <w:highlight w:val="cyan"/>
          <w:u w:val="single"/>
        </w:rPr>
        <w:t>prone to overestimate</w:t>
      </w:r>
      <w:r w:rsidRPr="004E6495">
        <w:rPr>
          <w:rFonts w:eastAsia="Calibri"/>
          <w:bCs/>
          <w:u w:val="single"/>
        </w:rPr>
        <w:t xml:space="preserve"> the </w:t>
      </w:r>
      <w:r w:rsidRPr="004E6495">
        <w:rPr>
          <w:rFonts w:eastAsia="Calibri"/>
          <w:bCs/>
          <w:highlight w:val="cyan"/>
          <w:u w:val="single"/>
        </w:rPr>
        <w:t>threats</w:t>
      </w:r>
      <w:r w:rsidRPr="004E6495">
        <w:rPr>
          <w:rFonts w:eastAsia="Calibri"/>
          <w:bCs/>
          <w:u w:val="single"/>
        </w:rPr>
        <w:t xml:space="preserve"> they face” </w:t>
      </w:r>
      <w:r w:rsidRPr="004E6495">
        <w:rPr>
          <w:rFonts w:eastAsia="Calibri"/>
          <w:sz w:val="14"/>
        </w:rPr>
        <w:t xml:space="preserve">(116). </w:t>
      </w:r>
      <w:r w:rsidRPr="004E6495">
        <w:rPr>
          <w:rFonts w:eastAsia="Calibri"/>
          <w:bCs/>
          <w:highlight w:val="cyan"/>
          <w:u w:val="single"/>
        </w:rPr>
        <w:t>There is no explanation</w:t>
      </w:r>
      <w:r w:rsidRPr="004E6495">
        <w:rPr>
          <w:rFonts w:eastAsia="Calibri"/>
          <w:bCs/>
          <w:u w:val="single"/>
        </w:rPr>
        <w:t xml:space="preserve"> of </w:t>
      </w:r>
      <w:r w:rsidRPr="004E6495">
        <w:rPr>
          <w:rFonts w:eastAsia="Calibri"/>
          <w:b/>
          <w:iCs/>
          <w:highlight w:val="cyan"/>
          <w:u w:val="single"/>
          <w:bdr w:val="single" w:sz="18" w:space="0" w:color="auto"/>
        </w:rPr>
        <w:t>why this should be the case</w:t>
      </w:r>
      <w:r w:rsidRPr="004E6495">
        <w:rPr>
          <w:rFonts w:eastAsia="Calibri"/>
          <w:bCs/>
          <w:u w:val="single"/>
        </w:rPr>
        <w:t xml:space="preserve">, nor is there any comparison with the propensity of leaders in other countries to make similar inaccurate projections. </w:t>
      </w:r>
      <w:r w:rsidRPr="004E6495">
        <w:rPr>
          <w:rFonts w:eastAsia="Calibri"/>
          <w:sz w:val="14"/>
        </w:rPr>
        <w:t xml:space="preserve">Numerous instances can be cited where governmental leaders and commentators have argued heatedly for “action” on the ground that “inaction” will damage the reputation of the United States. Early in the Carter Administration, for example, National Security Advisor Zbigniew Brzezinski dedicated himself for some time to instigating the dispatch of navy task force to the Horn of Africa during a period of tension between Ethiopia and Somalia. After failing to persuade the secretaries of state and defense that such action was necessary, Brzezinski waged a covert effort through the media to bring a decision in favor of his policy (Gardner 2008, 40-2). Two case histories cited in the book as examples of a disastrous insistence on maintaining credibility are the Spanish and British efforts to hold the Netherlands and the British colonies that became the United States, respectively. More recent instances that could have been cited are the controversies in the United States concerning the “loss” of China in the late 1940s and the establishment of a communist regime in Cuba in the late 1950s. Sensitivity concerning Cuba led in part to the intervention in the Dominican Republic in 1965, and other episodes where the United States committed itself to fighting insurgencies in Latin America. OCTOBER BOOK REVIEWS | 867 Concerns about the political impact of the “loss” of Vietnam played a significant role in decisions to support the Republic of Vietnam. These episodes are largely omitted, though. Fear is a potent political weapon, and foreign threats, whether real or imaginary, are highly useful within the domestic political arena. Claims of a “missile gap” helped John F. Kennedy win the presidency, for example. The armed services and the various intelligence agencies are rewarded because of fears of foreign threats. Although the armed forces may be cautious about entering a given conflict or making other violent moves, they are unlikely to stress the peaceful nature of the world if they want to retain their budgets and their prestige. Another element in strategy formulation in the United States has been its experience with long-term threats. White (1997) asserts that the long conflict with the Soviet Union fundamentally structured the discussion and resolution of public policy issues in the United States, and greatly strengthened the presidency at the expense of Congress and the political parties. Although his book was written before 9/11, his observation that political activists and the public have become accustomed to protracted battles with foreign enemies makes it easy to understand why they could readily accept a “long war” against terrorism. Somewhat along the same line, Sherry (1995) maintains that this country has been under emergency conditions from the Great Depression onward, perhaps even before, permeating the United States with “militarism” in its broadest sense. Going back even further, some writers have argued that United States’ assertiveness may be traced to the late nineteenth and especially the early twentieth century. Lears (2009) points critically to Theodore Roosevelt as a key player in this development, and Ninkovich (1999) offers a more favorable view of the “crisis internationalism” of Woodrow Wilson. </w:t>
      </w:r>
      <w:r w:rsidRPr="004E6495">
        <w:rPr>
          <w:rFonts w:eastAsia="Calibri"/>
          <w:bCs/>
          <w:u w:val="single"/>
        </w:rPr>
        <w:t>Fettweis</w:t>
      </w:r>
      <w:r w:rsidRPr="004E6495">
        <w:rPr>
          <w:rFonts w:eastAsia="Calibri"/>
          <w:sz w:val="14"/>
        </w:rPr>
        <w:t xml:space="preserve"> touches on this history, but he </w:t>
      </w:r>
      <w:r w:rsidRPr="004E6495">
        <w:rPr>
          <w:rFonts w:eastAsia="Calibri"/>
          <w:bCs/>
          <w:highlight w:val="cyan"/>
          <w:u w:val="single"/>
        </w:rPr>
        <w:t>underestimates the extent to which the U</w:t>
      </w:r>
      <w:r w:rsidRPr="004E6495">
        <w:rPr>
          <w:rFonts w:eastAsia="Calibri"/>
          <w:bCs/>
          <w:u w:val="single"/>
        </w:rPr>
        <w:t xml:space="preserve">nited </w:t>
      </w:r>
      <w:r w:rsidRPr="004E6495">
        <w:rPr>
          <w:rFonts w:eastAsia="Calibri"/>
          <w:bCs/>
          <w:highlight w:val="cyan"/>
          <w:u w:val="single"/>
        </w:rPr>
        <w:t>S</w:t>
      </w:r>
      <w:r w:rsidRPr="004E6495">
        <w:rPr>
          <w:rFonts w:eastAsia="Calibri"/>
          <w:bCs/>
          <w:u w:val="single"/>
        </w:rPr>
        <w:t xml:space="preserve">tates </w:t>
      </w:r>
      <w:r w:rsidRPr="004E6495">
        <w:rPr>
          <w:rFonts w:eastAsia="Calibri"/>
          <w:bCs/>
          <w:highlight w:val="cyan"/>
          <w:u w:val="single"/>
        </w:rPr>
        <w:t xml:space="preserve">has been conditioned to </w:t>
      </w:r>
      <w:r w:rsidRPr="004E6495">
        <w:rPr>
          <w:rFonts w:eastAsia="Calibri"/>
          <w:b/>
          <w:iCs/>
          <w:highlight w:val="cyan"/>
          <w:u w:val="single"/>
          <w:bdr w:val="single" w:sz="18" w:space="0" w:color="auto"/>
        </w:rPr>
        <w:t>react vigorously</w:t>
      </w:r>
      <w:r w:rsidRPr="004E6495">
        <w:rPr>
          <w:rFonts w:eastAsia="Calibri"/>
          <w:bCs/>
          <w:u w:val="single"/>
        </w:rPr>
        <w:t xml:space="preserve"> to a range of foreign policy issues, and overestimates the differences in foreign and military policy brought about by changes from one administration to another</w:t>
      </w:r>
      <w:r w:rsidRPr="004E6495">
        <w:rPr>
          <w:rFonts w:eastAsia="Calibri"/>
          <w:sz w:val="14"/>
        </w:rPr>
        <w:t xml:space="preserve">. Given this conditioning, changing the mind-sets of both elites and the public may be an extremely difficult task. </w:t>
      </w:r>
      <w:r w:rsidRPr="004E6495">
        <w:rPr>
          <w:rFonts w:eastAsia="Calibri"/>
          <w:bCs/>
          <w:u w:val="single"/>
        </w:rPr>
        <w:t>To a degree, Fettweis’ arguments resemble those of the “American empire” theorists</w:t>
      </w:r>
      <w:r w:rsidRPr="004E6495">
        <w:rPr>
          <w:rFonts w:eastAsia="Calibri"/>
          <w:sz w:val="14"/>
        </w:rPr>
        <w:t xml:space="preserve">, such as Bacevich (2008), Johnson (2006), and Gardner and Young (2005). </w:t>
      </w:r>
      <w:r w:rsidRPr="004E6495">
        <w:rPr>
          <w:rFonts w:eastAsia="Calibri"/>
          <w:bCs/>
          <w:u w:val="single"/>
        </w:rPr>
        <w:t xml:space="preserve">Critics of the “American empire” believe that the United States produces much of the unrest </w:t>
      </w:r>
      <w:r w:rsidRPr="004E6495">
        <w:rPr>
          <w:rFonts w:eastAsia="Calibri"/>
          <w:sz w:val="14"/>
        </w:rPr>
        <w:t xml:space="preserve">and the tension in the world through its unilateral actions and its emphasis on military power. Fettweis does not go that far, but </w:t>
      </w:r>
      <w:r w:rsidRPr="004E6495">
        <w:rPr>
          <w:rFonts w:eastAsia="Calibri"/>
          <w:bCs/>
          <w:u w:val="single"/>
        </w:rPr>
        <w:t>his advocacy of “strategic restraint” is certainly compatible with such views.</w:t>
      </w:r>
      <w:r w:rsidRPr="004E6495">
        <w:rPr>
          <w:rFonts w:eastAsia="Calibri"/>
          <w:sz w:val="14"/>
        </w:rPr>
        <w:t xml:space="preserve"> He agrees that the United States’ involvements—especially military commitments—abroad may unsettle conditions in countries as much as they may stabilize them, but his purpose is primarily to reassure the people of the United States that less assertive activity by their country will not result in world chaos. Thus he does not have much to say about the motivations of elite figures 868 | POLITICS &amp; POLICY / October 2011 who advocate an active foreign policy. His argument seems to be that the United States is vastly overextended in its commitments as a result of a number of individual mistakes stemming from an overconcern with credibility rather than a flawed strategy. Despite his disclaimers, </w:t>
      </w:r>
      <w:r w:rsidRPr="004E6495">
        <w:rPr>
          <w:rFonts w:eastAsia="Calibri"/>
          <w:bCs/>
          <w:u w:val="single"/>
        </w:rPr>
        <w:t>Fettweis’ words sometimes resemble the arguments of pre-World War II isolationists</w:t>
      </w:r>
      <w:r w:rsidRPr="004E6495">
        <w:rPr>
          <w:rFonts w:eastAsia="Calibri"/>
          <w:sz w:val="14"/>
        </w:rPr>
        <w:t xml:space="preserve">. Indeed, throughout the book, the word “internationalists,” which properly describes those concerned with international cooperation, is used to refer to those who should be termed “interventionists,” whether their motivations are power political, economic, or humanitarian, or a mixture of the three. </w:t>
      </w:r>
      <w:r w:rsidRPr="004E6495">
        <w:rPr>
          <w:rFonts w:eastAsia="Calibri"/>
          <w:bCs/>
          <w:u w:val="single"/>
        </w:rPr>
        <w:t xml:space="preserve">Fettweis believes that there was little that the United States could have done to prevent the outbreak of World War II in Europe, </w:t>
      </w:r>
      <w:r w:rsidRPr="004E6495">
        <w:rPr>
          <w:rFonts w:eastAsia="Calibri"/>
          <w:sz w:val="14"/>
        </w:rPr>
        <w:t xml:space="preserve">moreover. </w:t>
      </w:r>
      <w:r w:rsidRPr="004E6495">
        <w:rPr>
          <w:rFonts w:eastAsia="Calibri"/>
          <w:bCs/>
          <w:u w:val="single"/>
        </w:rPr>
        <w:t xml:space="preserve">On the contrary, </w:t>
      </w:r>
      <w:r w:rsidRPr="004E6495">
        <w:rPr>
          <w:rFonts w:eastAsia="Calibri"/>
          <w:b/>
          <w:iCs/>
          <w:u w:val="single"/>
          <w:bdr w:val="single" w:sz="18" w:space="0" w:color="auto"/>
        </w:rPr>
        <w:t>firmer</w:t>
      </w:r>
      <w:r w:rsidRPr="004E6495">
        <w:rPr>
          <w:rFonts w:eastAsia="Calibri"/>
          <w:bCs/>
          <w:u w:val="single"/>
        </w:rPr>
        <w:t xml:space="preserve"> U.S. </w:t>
      </w:r>
      <w:r w:rsidRPr="004E6495">
        <w:rPr>
          <w:rFonts w:eastAsia="Calibri"/>
          <w:b/>
          <w:iCs/>
          <w:u w:val="single"/>
          <w:bdr w:val="single" w:sz="18" w:space="0" w:color="auto"/>
        </w:rPr>
        <w:t>support</w:t>
      </w:r>
      <w:r w:rsidRPr="004E6495">
        <w:rPr>
          <w:rFonts w:eastAsia="Calibri"/>
          <w:bCs/>
          <w:u w:val="single"/>
        </w:rPr>
        <w:t xml:space="preserve"> of France and Great Britain might have encouraged those countries to force Germany to evacuate the newly reoccupied Rhineland and to render it much more cautious in its later actions.</w:t>
      </w:r>
      <w:r w:rsidRPr="004E6495">
        <w:rPr>
          <w:rFonts w:eastAsia="Calibri"/>
          <w:sz w:val="14"/>
        </w:rPr>
        <w:t xml:space="preserve"> After he successfully implemented his plan to put troops into the Rhineland in 1936, Hitler told his confidants that a French demand for a withdrawal would have been successful owing to Germany’s military weakness. </w:t>
      </w:r>
      <w:r w:rsidRPr="004E6495">
        <w:rPr>
          <w:rFonts w:eastAsia="Calibri"/>
          <w:bCs/>
          <w:u w:val="single"/>
        </w:rPr>
        <w:t xml:space="preserve">Fettweis even </w:t>
      </w:r>
      <w:r w:rsidRPr="004E6495">
        <w:rPr>
          <w:rFonts w:eastAsia="Calibri"/>
          <w:bCs/>
          <w:highlight w:val="cyan"/>
          <w:u w:val="single"/>
        </w:rPr>
        <w:t>praises the United States because it “had the wisdom to remain neutra</w:t>
      </w:r>
      <w:r w:rsidRPr="004E6495">
        <w:rPr>
          <w:rFonts w:eastAsia="Calibri"/>
          <w:bCs/>
          <w:u w:val="single"/>
        </w:rPr>
        <w:t>l for more than two years</w:t>
      </w:r>
      <w:r w:rsidRPr="004E6495">
        <w:rPr>
          <w:rFonts w:eastAsia="Calibri"/>
          <w:sz w:val="14"/>
        </w:rPr>
        <w:t xml:space="preserve">” and thus “escaped the worst of the suffering” (206). </w:t>
      </w:r>
      <w:r w:rsidRPr="004E6495">
        <w:rPr>
          <w:rFonts w:eastAsia="Calibri"/>
          <w:b/>
          <w:iCs/>
          <w:highlight w:val="cyan"/>
          <w:u w:val="single"/>
          <w:bdr w:val="single" w:sz="18" w:space="0" w:color="auto"/>
        </w:rPr>
        <w:t>This is surely wrong.</w:t>
      </w:r>
      <w:r w:rsidRPr="004E6495">
        <w:rPr>
          <w:rFonts w:eastAsia="Calibri"/>
          <w:sz w:val="14"/>
          <w:highlight w:val="cyan"/>
        </w:rPr>
        <w:t xml:space="preserve"> </w:t>
      </w:r>
      <w:r w:rsidRPr="004E6495">
        <w:rPr>
          <w:rFonts w:eastAsia="Calibri"/>
          <w:bCs/>
          <w:highlight w:val="cyan"/>
          <w:u w:val="single"/>
        </w:rPr>
        <w:t>An earlier involvement in the war would</w:t>
      </w:r>
      <w:r w:rsidRPr="004E6495">
        <w:rPr>
          <w:rFonts w:eastAsia="Calibri"/>
          <w:bCs/>
          <w:u w:val="single"/>
        </w:rPr>
        <w:t xml:space="preserve"> doubtless </w:t>
      </w:r>
      <w:r w:rsidRPr="004E6495">
        <w:rPr>
          <w:rFonts w:eastAsia="Calibri"/>
          <w:bCs/>
          <w:highlight w:val="cyan"/>
          <w:u w:val="single"/>
        </w:rPr>
        <w:t>have reduced</w:t>
      </w:r>
      <w:r w:rsidRPr="004E6495">
        <w:rPr>
          <w:rFonts w:eastAsia="Calibri"/>
          <w:bCs/>
          <w:u w:val="single"/>
        </w:rPr>
        <w:t xml:space="preserve"> U.S. </w:t>
      </w:r>
      <w:r w:rsidRPr="004E6495">
        <w:rPr>
          <w:rFonts w:eastAsia="Calibri"/>
          <w:bCs/>
          <w:highlight w:val="cyan"/>
          <w:u w:val="single"/>
        </w:rPr>
        <w:t>casualties</w:t>
      </w:r>
      <w:r w:rsidRPr="004E6495">
        <w:rPr>
          <w:rFonts w:eastAsia="Calibri"/>
          <w:sz w:val="14"/>
        </w:rPr>
        <w:t xml:space="preserve"> and other costs because invasions of Europe would have been unnecessary if the French and British had held at least part of the continent, and because Germany might not have developed a cushion of occupied territories to protect it from land attacks and from air assaults for a time. Whether a public educated by books like this one would be able to make suitable threat assessments, and thereby be better able to exercise control over governmental actions abroad is another question. </w:t>
      </w:r>
      <w:r w:rsidRPr="004E6495">
        <w:rPr>
          <w:rFonts w:eastAsia="Calibri"/>
          <w:bCs/>
          <w:highlight w:val="cyan"/>
          <w:u w:val="single"/>
        </w:rPr>
        <w:t>Fettweis’ work may be</w:t>
      </w:r>
      <w:r w:rsidRPr="004E6495">
        <w:rPr>
          <w:rFonts w:eastAsia="Calibri"/>
          <w:bCs/>
          <w:u w:val="single"/>
        </w:rPr>
        <w:t xml:space="preserve"> quite </w:t>
      </w:r>
      <w:r w:rsidRPr="004E6495">
        <w:rPr>
          <w:rFonts w:eastAsia="Calibri"/>
          <w:bCs/>
          <w:highlight w:val="cyan"/>
          <w:u w:val="single"/>
        </w:rPr>
        <w:t>persuasive</w:t>
      </w:r>
      <w:r w:rsidRPr="004E6495">
        <w:rPr>
          <w:rFonts w:eastAsia="Calibri"/>
          <w:bCs/>
          <w:u w:val="single"/>
        </w:rPr>
        <w:t xml:space="preserve"> because he expresses his views clearly and avoids highly charged language. </w:t>
      </w:r>
      <w:r w:rsidRPr="004E6495">
        <w:rPr>
          <w:rFonts w:eastAsia="Calibri"/>
          <w:sz w:val="14"/>
        </w:rPr>
        <w:t xml:space="preserve">However, if elites agree about dangers from abroad, then popular opinion may have little effect </w:t>
      </w:r>
      <w:r w:rsidRPr="004E6495">
        <w:rPr>
          <w:rFonts w:eastAsia="Calibri"/>
          <w:sz w:val="14"/>
        </w:rPr>
        <w:lastRenderedPageBreak/>
        <w:t xml:space="preserve">on policy making and policy implementation. </w:t>
      </w:r>
      <w:r w:rsidRPr="004E6495">
        <w:rPr>
          <w:rFonts w:eastAsia="Calibri"/>
          <w:bCs/>
          <w:u w:val="single"/>
        </w:rPr>
        <w:t xml:space="preserve">Fettweis’ </w:t>
      </w:r>
      <w:r w:rsidRPr="004E6495">
        <w:rPr>
          <w:rFonts w:eastAsia="Calibri"/>
          <w:bCs/>
          <w:highlight w:val="cyan"/>
          <w:u w:val="single"/>
        </w:rPr>
        <w:t xml:space="preserve">thinking is </w:t>
      </w:r>
      <w:r w:rsidRPr="004E6495">
        <w:rPr>
          <w:rFonts w:eastAsia="Calibri"/>
          <w:b/>
          <w:iCs/>
          <w:highlight w:val="cyan"/>
          <w:u w:val="single"/>
          <w:bdr w:val="single" w:sz="18" w:space="0" w:color="auto"/>
        </w:rPr>
        <w:t>significantly flawed</w:t>
      </w:r>
      <w:r w:rsidRPr="004E6495">
        <w:rPr>
          <w:rFonts w:eastAsia="Calibri"/>
          <w:sz w:val="14"/>
          <w:highlight w:val="cyan"/>
        </w:rPr>
        <w:t xml:space="preserve"> </w:t>
      </w:r>
      <w:r w:rsidRPr="004E6495">
        <w:rPr>
          <w:rFonts w:eastAsia="Calibri"/>
          <w:bCs/>
          <w:u w:val="single"/>
        </w:rPr>
        <w:t>by his assumption that “politics is</w:t>
      </w:r>
      <w:r w:rsidRPr="004E6495">
        <w:rPr>
          <w:rFonts w:eastAsia="Calibri"/>
          <w:sz w:val="14"/>
        </w:rPr>
        <w:t xml:space="preserve">, </w:t>
      </w:r>
      <w:r w:rsidRPr="004E6495">
        <w:rPr>
          <w:rFonts w:eastAsia="Calibri"/>
          <w:bCs/>
          <w:u w:val="single"/>
        </w:rPr>
        <w:t>and always will be, the enemy of strategy</w:t>
      </w:r>
      <w:r w:rsidRPr="004E6495">
        <w:rPr>
          <w:rFonts w:eastAsia="Calibri"/>
          <w:sz w:val="14"/>
        </w:rPr>
        <w:t xml:space="preserve">,” and reiterates his point (26, 157). Fettweis adds that “it would be naive to suggest that it is possible to keep politics completely separate from strategy, nor would it be fully desirable to do so in a democracy” (26-7), but “for the sake of this book, we will attempt to clarify the national interest by keeping the two realms separate, to the extent possible” (27). Determining national strategy is necessarily a highly political act, and it cannot be established without considering the demands of major internal stakeholders. What he terms “politics” may often be differing opinions based on different data or interpretations of the same data. Political survival is critical for a political leader, and such leaders can understandably be hesitant in exercising restraint if they believe their opponents will attack them, perhaps decisively, for being “soft” on the enemies of the day. Fettweis is fond of the term “realist” to OCTOBER BOOK REVIEWS | 869 refer to some defense and foreign policy analysts, but describing someone as a “realist” may simply mean that the person agrees with the views of the individual applying that description. In certain instances, “realism” can mean being restrained, and, in other instances, being highly assertive. </w:t>
      </w:r>
      <w:r w:rsidRPr="004E6495">
        <w:rPr>
          <w:rFonts w:eastAsia="Calibri"/>
          <w:bCs/>
          <w:u w:val="single"/>
        </w:rPr>
        <w:t>Appropriate policy decisions are likely to be made on the basis of accurate intelligence and careful assessments rather than adherence to a general outlook.</w:t>
      </w:r>
    </w:p>
    <w:p w:rsidR="002C7440" w:rsidRPr="00197670" w:rsidRDefault="002C7440" w:rsidP="002C7440"/>
    <w:p w:rsidR="002C7440" w:rsidRDefault="002C7440" w:rsidP="002C7440">
      <w:pPr>
        <w:pStyle w:val="Heading3"/>
      </w:pPr>
      <w:r>
        <w:lastRenderedPageBreak/>
        <w:t xml:space="preserve">Education k2 Heg </w:t>
      </w:r>
    </w:p>
    <w:p w:rsidR="002C7440" w:rsidRDefault="002C7440" w:rsidP="002C7440"/>
    <w:p w:rsidR="002C7440" w:rsidRPr="00C95695" w:rsidRDefault="002C7440" w:rsidP="002C7440">
      <w:pPr>
        <w:pStyle w:val="Heading4"/>
        <w:rPr>
          <w:rStyle w:val="Style13ptBold"/>
          <w:b/>
        </w:rPr>
      </w:pPr>
      <w:r>
        <w:rPr>
          <w:rStyle w:val="Style13ptBold"/>
          <w:b/>
        </w:rPr>
        <w:t>Education failures in the squo deck US heg – turns the heck outta neolib/cap</w:t>
      </w:r>
    </w:p>
    <w:p w:rsidR="002C7440" w:rsidRPr="00C95695" w:rsidRDefault="002C7440" w:rsidP="002C7440">
      <w:pPr>
        <w:rPr>
          <w:rStyle w:val="Style13ptBold"/>
          <w:sz w:val="12"/>
          <w:szCs w:val="12"/>
        </w:rPr>
      </w:pPr>
      <w:r>
        <w:rPr>
          <w:rStyle w:val="Style13ptBold"/>
        </w:rPr>
        <w:t xml:space="preserve">Klein et. al. 12 </w:t>
      </w:r>
      <w:r w:rsidRPr="00C95695">
        <w:rPr>
          <w:rStyle w:val="Style13ptBold"/>
          <w:sz w:val="12"/>
          <w:szCs w:val="12"/>
        </w:rPr>
        <w:t xml:space="preserve">(Joel Klein, Condoleezza Rice,  Julia Levy,4-30-2012, “U.S. Education Reform and National Security,” Council on Foreign Relations, </w:t>
      </w:r>
      <w:hyperlink r:id="rId156" w:history="1">
        <w:r w:rsidRPr="00CB7417">
          <w:rPr>
            <w:rStyle w:val="Hyperlink"/>
            <w:sz w:val="12"/>
            <w:szCs w:val="12"/>
          </w:rPr>
          <w:t>http://ebookcentral.proquest.com.proxy.lib.umich.edu/lib/umichigan/reader.action?docID=3137485</w:t>
        </w:r>
      </w:hyperlink>
      <w:r>
        <w:rPr>
          <w:rStyle w:val="Style13ptBold"/>
          <w:sz w:val="12"/>
          <w:szCs w:val="12"/>
        </w:rPr>
        <w:t xml:space="preserve"> // Kent Dnever CJ</w:t>
      </w:r>
      <w:r w:rsidRPr="00C95695">
        <w:rPr>
          <w:rStyle w:val="Style13ptBold"/>
          <w:sz w:val="12"/>
          <w:szCs w:val="12"/>
        </w:rPr>
        <w:t>)</w:t>
      </w:r>
    </w:p>
    <w:p w:rsidR="002C7440" w:rsidRPr="009A78CD" w:rsidRDefault="002C7440" w:rsidP="002C7440">
      <w:pPr>
        <w:rPr>
          <w:rStyle w:val="StyleUnderline"/>
        </w:rPr>
      </w:pPr>
      <w:r w:rsidRPr="001B6FA6">
        <w:rPr>
          <w:rStyle w:val="StyleUnderline"/>
        </w:rPr>
        <w:t>Why is education a national security issue</w:t>
      </w:r>
      <w:r w:rsidRPr="009A78CD">
        <w:rPr>
          <w:sz w:val="16"/>
        </w:rPr>
        <w:t xml:space="preserve">? The Task Force members believe </w:t>
      </w:r>
      <w:r w:rsidRPr="001B6FA6">
        <w:rPr>
          <w:rStyle w:val="Emphasis"/>
        </w:rPr>
        <w:t>America’s educational failures pose five distinct threats to national security</w:t>
      </w:r>
      <w:r w:rsidRPr="001B6FA6">
        <w:rPr>
          <w:rStyle w:val="StyleUnderline"/>
        </w:rPr>
        <w:t xml:space="preserve">: threats to </w:t>
      </w:r>
      <w:r w:rsidRPr="001B6FA6">
        <w:rPr>
          <w:rStyle w:val="Emphasis"/>
        </w:rPr>
        <w:t>economic growth</w:t>
      </w:r>
      <w:r w:rsidRPr="001B6FA6">
        <w:rPr>
          <w:rStyle w:val="StyleUnderline"/>
        </w:rPr>
        <w:t xml:space="preserve"> </w:t>
      </w:r>
      <w:r w:rsidRPr="001B6FA6">
        <w:rPr>
          <w:rStyle w:val="Emphasis"/>
        </w:rPr>
        <w:t>and competitiveness, U.S. physical safety, intellectual property, U.S. global awareness, and U.S. unity and cohesion</w:t>
      </w:r>
      <w:r w:rsidRPr="001B6FA6">
        <w:rPr>
          <w:rStyle w:val="StyleUnderline"/>
        </w:rPr>
        <w:t xml:space="preserve">. </w:t>
      </w:r>
      <w:r w:rsidRPr="009A78CD">
        <w:rPr>
          <w:sz w:val="16"/>
        </w:rPr>
        <w:t xml:space="preserve">The Task Force does not deny </w:t>
      </w:r>
      <w:r w:rsidRPr="009A78CD">
        <w:rPr>
          <w:rStyle w:val="Emphasis"/>
        </w:rPr>
        <w:t>America’s military</w:t>
      </w:r>
      <w:r w:rsidRPr="009A78CD">
        <w:rPr>
          <w:sz w:val="16"/>
        </w:rPr>
        <w:t xml:space="preserve"> might, but military might </w:t>
      </w:r>
      <w:r w:rsidRPr="009A78CD">
        <w:rPr>
          <w:rStyle w:val="Emphasis"/>
        </w:rPr>
        <w:t>is no longer</w:t>
      </w:r>
      <w:r w:rsidRPr="001B6FA6">
        <w:rPr>
          <w:rStyle w:val="StyleUnderline"/>
        </w:rPr>
        <w:t xml:space="preserve"> </w:t>
      </w:r>
      <w:r w:rsidRPr="009A78CD">
        <w:rPr>
          <w:rStyle w:val="Emphasis"/>
        </w:rPr>
        <w:t>sufficient to guarantee security</w:t>
      </w:r>
      <w:r w:rsidRPr="009A78CD">
        <w:rPr>
          <w:sz w:val="16"/>
        </w:rPr>
        <w:t xml:space="preserve">. Rather, </w:t>
      </w:r>
      <w:r w:rsidRPr="001B6FA6">
        <w:rPr>
          <w:rStyle w:val="StyleUnderline"/>
        </w:rPr>
        <w:t xml:space="preserve">national security today is closely linked with human capital, and the </w:t>
      </w:r>
      <w:r w:rsidRPr="009A78CD">
        <w:rPr>
          <w:rStyle w:val="Emphasis"/>
        </w:rPr>
        <w:t xml:space="preserve">human capital of a nation is as strong or as weak as its public schools. </w:t>
      </w:r>
      <w:r w:rsidRPr="001B6FA6">
        <w:rPr>
          <w:rStyle w:val="StyleUnderline"/>
        </w:rPr>
        <w:t>The U.S. education system is not adequately preparing Americans to meet the demands of the global workforce</w:t>
      </w:r>
      <w:r w:rsidRPr="009A78CD">
        <w:rPr>
          <w:sz w:val="16"/>
        </w:rPr>
        <w:t xml:space="preserve">. When the U.S. government first measured educational attainment in 1947, only about half of Americans graduated from high school, compared to about 75 percent today.6 In the mid-twentieth century, it was possible to build a meaningful career without completing high school. Today, this is not the case: the gaps in income and achievement between those with and those without college degrees are large and growing (see Figure 1), as are the educational opportunities available to the children of parents with and without education.7 </w:t>
      </w:r>
      <w:r w:rsidRPr="008A2E7F">
        <w:rPr>
          <w:rStyle w:val="StyleUnderline"/>
        </w:rPr>
        <w:t>Economists and employers predict that in the coming years, a growing number of U.S. citizens will face unemployment because of disparities between the workforce’s education and skills and those needed by employers</w:t>
      </w:r>
      <w:r w:rsidRPr="009A78CD">
        <w:rPr>
          <w:sz w:val="16"/>
        </w:rPr>
        <w:t xml:space="preserve">. Nobel Prize–winning economist Michael Spence recently explained that </w:t>
      </w:r>
      <w:r w:rsidRPr="00AA6148">
        <w:rPr>
          <w:rStyle w:val="StyleUnderline"/>
        </w:rPr>
        <w:t xml:space="preserve">globalization is causing “growing disparities in income and employment across the U.S. economy, with highly educated workers enjoying more opportunities and workers with less education facing declining employment prospects and stagnant incomes.”8 International competition and the globalization of labor markets and trade require much higher education and skills if Americans are to keep pace. Poorly educated and semi-skilled </w:t>
      </w:r>
      <w:r w:rsidRPr="009A78CD">
        <w:rPr>
          <w:rStyle w:val="Emphasis"/>
        </w:rPr>
        <w:t>Americans cannot expect to effectively compete for jobs</w:t>
      </w:r>
      <w:r w:rsidRPr="00AA6148">
        <w:rPr>
          <w:rStyle w:val="StyleUnderline"/>
        </w:rPr>
        <w:t xml:space="preserve"> against fellow U.S. citizens or global peers, </w:t>
      </w:r>
      <w:r w:rsidRPr="009A78CD">
        <w:rPr>
          <w:rStyle w:val="Emphasis"/>
        </w:rPr>
        <w:t xml:space="preserve">and are left unable to fully participate in and contribute to society. </w:t>
      </w:r>
      <w:r w:rsidRPr="00AA6148">
        <w:rPr>
          <w:rStyle w:val="StyleUnderline"/>
        </w:rPr>
        <w:t xml:space="preserve">This is particularly true as educational attainment and skills advance rapidly in emerging nations. </w:t>
      </w:r>
      <w:r w:rsidRPr="009A78CD">
        <w:rPr>
          <w:sz w:val="16"/>
        </w:rPr>
        <w:t>A highly educated workforce increases economic productivity and growth</w:t>
      </w:r>
      <w:r w:rsidRPr="009A78CD">
        <w:rPr>
          <w:rStyle w:val="StyleUnderline"/>
        </w:rPr>
        <w:t xml:space="preserve">. This </w:t>
      </w:r>
      <w:r w:rsidRPr="008E1F0D">
        <w:rPr>
          <w:rStyle w:val="Emphasis"/>
        </w:rPr>
        <w:t>growth is necessary to finance everything else that makes the United States a desired place to live and a model for other countries</w:t>
      </w:r>
      <w:r w:rsidRPr="009A78CD">
        <w:rPr>
          <w:sz w:val="16"/>
        </w:rPr>
        <w:t>. The opportunity of obtaining a top-rate education has historically attracted many immigrants to the United States from around the world. In turn, immigrant populations have contributed greatly to economic and social development in the United States. As a 2009 CFR-sponsored Independent Task Force report on U.S. Immigration Policy noted, “</w:t>
      </w:r>
      <w:r w:rsidRPr="009A78CD">
        <w:rPr>
          <w:rStyle w:val="StyleUnderline"/>
        </w:rPr>
        <w:t>One of the central reasons the United States achieved and has been able to retain its position of global leadership is that it is constantly replenishing its pool of talent, not just with the ablest and hardest working from inside its borders, but with the best from around the world.” Too many schools have failed to provide young citizens with the tools they need to contribute to U.S. competitiveness. This, coupled with an immigration system in need of reform, poses real threats to the prospects of citizens, constrains the growth of the U.S. talent pool, and limits innovation and economic competitiveness.</w:t>
      </w:r>
    </w:p>
    <w:p w:rsidR="002C7440" w:rsidRPr="00197670" w:rsidRDefault="002C7440" w:rsidP="002C7440"/>
    <w:p w:rsidR="002C7440" w:rsidRDefault="002C7440" w:rsidP="002C7440">
      <w:pPr>
        <w:pStyle w:val="Heading3"/>
      </w:pPr>
      <w:r>
        <w:lastRenderedPageBreak/>
        <w:t xml:space="preserve">Heg Good – US-China </w:t>
      </w:r>
    </w:p>
    <w:p w:rsidR="002C7440" w:rsidRDefault="002C7440" w:rsidP="002C7440"/>
    <w:p w:rsidR="002C7440" w:rsidRPr="004418C9" w:rsidRDefault="002C7440" w:rsidP="002C7440">
      <w:pPr>
        <w:pStyle w:val="Heading4"/>
      </w:pPr>
      <w:r w:rsidRPr="004418C9">
        <w:t xml:space="preserve">Lack of balancing causes US-China war and kills heg </w:t>
      </w:r>
    </w:p>
    <w:p w:rsidR="002C7440" w:rsidRPr="004418C9" w:rsidRDefault="002C7440" w:rsidP="002C7440">
      <w:pPr>
        <w:rPr>
          <w:rStyle w:val="Style13ptBold"/>
        </w:rPr>
      </w:pPr>
      <w:r w:rsidRPr="004418C9">
        <w:rPr>
          <w:rStyle w:val="Style13ptBold"/>
        </w:rPr>
        <w:t>Tellis and Blackwell 15</w:t>
      </w:r>
    </w:p>
    <w:p w:rsidR="002C7440" w:rsidRPr="004418C9" w:rsidRDefault="002C7440" w:rsidP="002C7440">
      <w:pPr>
        <w:rPr>
          <w:sz w:val="16"/>
        </w:rPr>
      </w:pPr>
      <w:r w:rsidRPr="004418C9">
        <w:rPr>
          <w:sz w:val="16"/>
        </w:rPr>
        <w:t xml:space="preserve">(Robert, Former Ambassador to India,  Ashley, senior associate at the Carnegie Endowment for International Peace specializing in international security, defense, and Asian strategic issues. </w:t>
      </w:r>
      <w:r w:rsidRPr="004418C9">
        <w:rPr>
          <w:sz w:val="16"/>
          <w:u w:val="single"/>
        </w:rPr>
        <w:t xml:space="preserve">Revising U.S. Grand Strategy Toward China </w:t>
      </w:r>
      <w:r w:rsidRPr="004418C9">
        <w:rPr>
          <w:sz w:val="16"/>
        </w:rPr>
        <w:t xml:space="preserve">March) </w:t>
      </w:r>
    </w:p>
    <w:p w:rsidR="002C7440" w:rsidRPr="004418C9" w:rsidRDefault="002C7440" w:rsidP="002C7440">
      <w:pPr>
        <w:rPr>
          <w:sz w:val="16"/>
        </w:rPr>
      </w:pPr>
      <w:r w:rsidRPr="004418C9">
        <w:rPr>
          <w:rStyle w:val="StyleUnderline"/>
        </w:rPr>
        <w:t xml:space="preserve">In the aftermath of the </w:t>
      </w:r>
      <w:r w:rsidRPr="004418C9">
        <w:rPr>
          <w:sz w:val="16"/>
        </w:rPr>
        <w:t xml:space="preserve">American victory in the </w:t>
      </w:r>
      <w:r w:rsidRPr="004418C9">
        <w:rPr>
          <w:rStyle w:val="StyleUnderline"/>
        </w:rPr>
        <w:t xml:space="preserve">Cold War and the dissolution of containment, U.S. policymakers have </w:t>
      </w:r>
      <w:r w:rsidRPr="004418C9">
        <w:rPr>
          <w:rStyle w:val="Emphasis"/>
        </w:rPr>
        <w:t>struggled to conceptualize a grand strategy t</w:t>
      </w:r>
      <w:r w:rsidRPr="004418C9">
        <w:rPr>
          <w:rStyle w:val="StyleUnderline"/>
        </w:rPr>
        <w:t>hat would prove adequate to the nation’s new circumstances beyond the generic desire to protect the liberal international orde</w:t>
      </w:r>
      <w:r w:rsidRPr="004418C9">
        <w:rPr>
          <w:sz w:val="16"/>
        </w:rPr>
        <w:t xml:space="preserve">r underwritten by American power in the postwar era. Though the Department of Defense during the George H.W. Bush administration presciently contended that its “strategy must now refocus on precluding the emergence of any potential future global competitor”—thereby consciously pursuing the strategy of primacy that the United States successfully employed to outlast the Soviet Union— there was some doubt at the time whether that document reflected Bush 41 policy.5 In any case, no administration in Washington has either consciously or consistently pursued such an approach. To the contrary, </w:t>
      </w:r>
      <w:r w:rsidRPr="004418C9">
        <w:rPr>
          <w:rStyle w:val="StyleUnderline"/>
        </w:rPr>
        <w:t>a series of administrations have continued to implement policies that have actually enabled the rise of new competitors, such as China</w:t>
      </w:r>
      <w:r w:rsidRPr="004418C9">
        <w:rPr>
          <w:sz w:val="16"/>
        </w:rPr>
        <w:t xml:space="preserve">, despite the fact that the original impulse for these policies—the successful containment of the Soviet Union—lost their justification with the demise of Soviet </w:t>
      </w:r>
      <w:r w:rsidRPr="008643F8">
        <w:rPr>
          <w:sz w:val="16"/>
        </w:rPr>
        <w:t xml:space="preserve">power. </w:t>
      </w:r>
      <w:r w:rsidRPr="008643F8">
        <w:rPr>
          <w:rStyle w:val="StyleUnderline"/>
        </w:rPr>
        <w:t xml:space="preserve">Because the American effort to “integrate” China into the liberal international order has </w:t>
      </w:r>
      <w:r w:rsidRPr="008643F8">
        <w:rPr>
          <w:rStyle w:val="Emphasis"/>
        </w:rPr>
        <w:t>now generated new threats to U.S. primacy in Asia—</w:t>
      </w:r>
      <w:r w:rsidRPr="008643F8">
        <w:rPr>
          <w:rStyle w:val="StyleUnderline"/>
        </w:rPr>
        <w:t xml:space="preserve">and could eventually result in a consequential </w:t>
      </w:r>
      <w:r w:rsidRPr="008643F8">
        <w:rPr>
          <w:rStyle w:val="Emphasis"/>
        </w:rPr>
        <w:t>challenge to American power globally</w:t>
      </w:r>
      <w:r w:rsidRPr="008643F8">
        <w:rPr>
          <w:sz w:val="16"/>
        </w:rPr>
        <w:t>—</w:t>
      </w:r>
      <w:r w:rsidRPr="00C65C4D">
        <w:rPr>
          <w:rStyle w:val="StyleUnderline"/>
          <w:highlight w:val="cyan"/>
        </w:rPr>
        <w:t xml:space="preserve">Washington needs a new </w:t>
      </w:r>
      <w:r w:rsidRPr="004418C9">
        <w:rPr>
          <w:rStyle w:val="StyleUnderline"/>
        </w:rPr>
        <w:t xml:space="preserve">grand </w:t>
      </w:r>
      <w:r w:rsidRPr="00C65C4D">
        <w:rPr>
          <w:rStyle w:val="StyleUnderline"/>
          <w:highlight w:val="cyan"/>
        </w:rPr>
        <w:t>strategy</w:t>
      </w:r>
      <w:r w:rsidRPr="004418C9">
        <w:rPr>
          <w:rStyle w:val="StyleUnderline"/>
        </w:rPr>
        <w:t xml:space="preserve"> toward China </w:t>
      </w:r>
      <w:r w:rsidRPr="00C65C4D">
        <w:rPr>
          <w:rStyle w:val="StyleUnderline"/>
          <w:highlight w:val="cyan"/>
        </w:rPr>
        <w:t>that centers on balancing</w:t>
      </w:r>
      <w:r w:rsidRPr="004418C9">
        <w:rPr>
          <w:rStyle w:val="StyleUnderline"/>
        </w:rPr>
        <w:t xml:space="preserve"> the rise of Chinese power rather than </w:t>
      </w:r>
      <w:r w:rsidRPr="004418C9">
        <w:rPr>
          <w:rStyle w:val="Emphasis"/>
        </w:rPr>
        <w:t>continuing to assist its ascendancy</w:t>
      </w:r>
      <w:r w:rsidRPr="004418C9">
        <w:rPr>
          <w:sz w:val="16"/>
        </w:rPr>
        <w:t xml:space="preserve">. </w:t>
      </w:r>
      <w:r w:rsidRPr="00C65C4D">
        <w:rPr>
          <w:rStyle w:val="StyleUnderline"/>
          <w:highlight w:val="cyan"/>
        </w:rPr>
        <w:t>This strategy cannot be built on a bedrock of containment</w:t>
      </w:r>
      <w:r w:rsidRPr="004418C9">
        <w:rPr>
          <w:rStyle w:val="StyleUnderline"/>
        </w:rPr>
        <w:t>, as the earlier effort to limit Soviet power was,</w:t>
      </w:r>
      <w:r w:rsidRPr="004418C9">
        <w:rPr>
          <w:sz w:val="16"/>
        </w:rPr>
        <w:t xml:space="preserve"> because of the current realities of globalization. Nor can it involve simply jettisoning the prevailing policy of integration. Rather, </w:t>
      </w:r>
      <w:r w:rsidRPr="004418C9">
        <w:rPr>
          <w:rStyle w:val="StyleUnderline"/>
        </w:rPr>
        <w:t>it must involve crucial changes to the current policy in order to limit the dangers that China’s economic and military expansion pose to U.S. interests in Asia and globally.</w:t>
      </w:r>
      <w:r w:rsidRPr="004418C9">
        <w:rPr>
          <w:sz w:val="16"/>
        </w:rPr>
        <w:t xml:space="preserve"> These </w:t>
      </w:r>
      <w:r w:rsidRPr="00C65C4D">
        <w:rPr>
          <w:rStyle w:val="Emphasis"/>
          <w:highlight w:val="cyan"/>
        </w:rPr>
        <w:t>changes</w:t>
      </w:r>
      <w:r w:rsidRPr="004418C9">
        <w:rPr>
          <w:rStyle w:val="Emphasis"/>
        </w:rPr>
        <w:t xml:space="preserve">, which constitute the heart of an alternative balancing strategy, </w:t>
      </w:r>
      <w:r w:rsidRPr="00C65C4D">
        <w:rPr>
          <w:rStyle w:val="Emphasis"/>
          <w:highlight w:val="cyan"/>
        </w:rPr>
        <w:t xml:space="preserve">must derive from </w:t>
      </w:r>
      <w:r w:rsidRPr="004418C9">
        <w:rPr>
          <w:rStyle w:val="Emphasis"/>
        </w:rPr>
        <w:t xml:space="preserve">the clear </w:t>
      </w:r>
      <w:r w:rsidRPr="00C65C4D">
        <w:rPr>
          <w:rStyle w:val="Emphasis"/>
          <w:highlight w:val="cyan"/>
        </w:rPr>
        <w:t>recognition that preserving U.S. primacy</w:t>
      </w:r>
      <w:r w:rsidRPr="004418C9">
        <w:rPr>
          <w:rStyle w:val="Emphasis"/>
        </w:rPr>
        <w:t xml:space="preserve"> in the global system </w:t>
      </w:r>
      <w:r w:rsidRPr="00C65C4D">
        <w:rPr>
          <w:rStyle w:val="Emphasis"/>
          <w:highlight w:val="cyan"/>
        </w:rPr>
        <w:t xml:space="preserve">ought to remain the </w:t>
      </w:r>
      <w:r w:rsidRPr="004418C9">
        <w:rPr>
          <w:rStyle w:val="Emphasis"/>
        </w:rPr>
        <w:t xml:space="preserve">central </w:t>
      </w:r>
      <w:r w:rsidRPr="00C65C4D">
        <w:rPr>
          <w:rStyle w:val="Emphasis"/>
          <w:highlight w:val="cyan"/>
        </w:rPr>
        <w:t>objective</w:t>
      </w:r>
      <w:r w:rsidRPr="004418C9">
        <w:rPr>
          <w:rStyle w:val="Emphasis"/>
        </w:rPr>
        <w:t xml:space="preserve"> of U.S. grand strategy in the twenty-first century</w:t>
      </w:r>
      <w:r w:rsidRPr="004418C9">
        <w:rPr>
          <w:sz w:val="16"/>
        </w:rPr>
        <w:t xml:space="preserve">. </w:t>
      </w:r>
      <w:r w:rsidRPr="00C65C4D">
        <w:rPr>
          <w:rStyle w:val="StyleUnderline"/>
          <w:highlight w:val="cyan"/>
        </w:rPr>
        <w:t xml:space="preserve">Sustaining this </w:t>
      </w:r>
      <w:r w:rsidRPr="004418C9">
        <w:rPr>
          <w:rStyle w:val="StyleUnderline"/>
        </w:rPr>
        <w:t xml:space="preserve">status in the face of rising Chinese power </w:t>
      </w:r>
      <w:r w:rsidRPr="00C65C4D">
        <w:rPr>
          <w:rStyle w:val="StyleUnderline"/>
          <w:highlight w:val="cyan"/>
        </w:rPr>
        <w:t>requires</w:t>
      </w:r>
      <w:r w:rsidRPr="004418C9">
        <w:rPr>
          <w:sz w:val="16"/>
        </w:rPr>
        <w:t xml:space="preserve">, among other things, revitalizing the U.S. economy to nurture those disruptive innovations that bestow on the United States asymmetric economic advantages over others; </w:t>
      </w:r>
      <w:r w:rsidRPr="004418C9">
        <w:rPr>
          <w:rStyle w:val="StyleUnderline"/>
        </w:rPr>
        <w:t xml:space="preserve">creating </w:t>
      </w:r>
      <w:r w:rsidRPr="00C65C4D">
        <w:rPr>
          <w:rStyle w:val="StyleUnderline"/>
          <w:highlight w:val="cyan"/>
        </w:rPr>
        <w:t xml:space="preserve">new preferential trading arrangements among U.S. </w:t>
      </w:r>
      <w:r w:rsidRPr="004418C9">
        <w:rPr>
          <w:rStyle w:val="StyleUnderline"/>
        </w:rPr>
        <w:t xml:space="preserve">friends and </w:t>
      </w:r>
      <w:r w:rsidRPr="00C65C4D">
        <w:rPr>
          <w:rStyle w:val="StyleUnderline"/>
          <w:highlight w:val="cyan"/>
        </w:rPr>
        <w:t>allies</w:t>
      </w:r>
      <w:r w:rsidRPr="004418C9">
        <w:rPr>
          <w:rStyle w:val="StyleUnderline"/>
        </w:rPr>
        <w:t xml:space="preserve"> to increase their mutual gains through </w:t>
      </w:r>
      <w:r w:rsidRPr="004418C9">
        <w:rPr>
          <w:rStyle w:val="Emphasis"/>
        </w:rPr>
        <w:t xml:space="preserve">instruments that </w:t>
      </w:r>
      <w:r w:rsidRPr="00C65C4D">
        <w:rPr>
          <w:rStyle w:val="Emphasis"/>
          <w:highlight w:val="cyan"/>
        </w:rPr>
        <w:t>consciously exclude Chin</w:t>
      </w:r>
      <w:r w:rsidRPr="00C65C4D">
        <w:rPr>
          <w:rStyle w:val="StyleUnderline"/>
          <w:highlight w:val="cyan"/>
        </w:rPr>
        <w:t>a</w:t>
      </w:r>
      <w:r w:rsidRPr="00C65C4D">
        <w:rPr>
          <w:sz w:val="16"/>
          <w:highlight w:val="cyan"/>
        </w:rPr>
        <w:t xml:space="preserve">; </w:t>
      </w:r>
      <w:r w:rsidRPr="00C65C4D">
        <w:rPr>
          <w:rStyle w:val="StyleUnderline"/>
          <w:highlight w:val="cyan"/>
        </w:rPr>
        <w:t xml:space="preserve">recreating a technology-control regime involving U.S. allies that prevents China from acquiring military </w:t>
      </w:r>
      <w:r w:rsidRPr="004418C9">
        <w:rPr>
          <w:rStyle w:val="StyleUnderline"/>
        </w:rPr>
        <w:t xml:space="preserve">and strategic </w:t>
      </w:r>
      <w:r w:rsidRPr="00C65C4D">
        <w:rPr>
          <w:rStyle w:val="StyleUnderline"/>
          <w:highlight w:val="cyan"/>
        </w:rPr>
        <w:t>capabilities</w:t>
      </w:r>
      <w:r w:rsidRPr="004418C9">
        <w:rPr>
          <w:rStyle w:val="StyleUnderline"/>
        </w:rPr>
        <w:t xml:space="preserve"> enabling it to inflict “high-leverage strategic harm” on the United States and its partners; </w:t>
      </w:r>
      <w:r w:rsidRPr="0043301A">
        <w:rPr>
          <w:rStyle w:val="StyleUnderline"/>
        </w:rPr>
        <w:t xml:space="preserve">concertedly building up the power-political capacities of U.S. friends and allies on China’s periphery; and improving the capability of U.S. military forces to effectively project power along the Asian rimlands despite any Chinese opposition—all while continuing to work with China in the diverse ways that befit its importance to U.S. </w:t>
      </w:r>
      <w:r w:rsidRPr="009271EC">
        <w:rPr>
          <w:rStyle w:val="StyleUnderline"/>
        </w:rPr>
        <w:t xml:space="preserve">national interests. The necessity for such a balancing strategy </w:t>
      </w:r>
      <w:r w:rsidRPr="009271EC">
        <w:rPr>
          <w:sz w:val="16"/>
        </w:rPr>
        <w:t>that deliberately incorporates elements that limit China’s capacity to misuse its growing power, even as the United States and its allies continue to interact with China diplomatically and economically</w:t>
      </w:r>
      <w:r w:rsidRPr="009271EC">
        <w:rPr>
          <w:rStyle w:val="Emphasis"/>
        </w:rPr>
        <w:t>, is driven by the likelihood that a long-term strategic rivalry between Beijing and Washington is high</w:t>
      </w:r>
      <w:r w:rsidRPr="009271EC">
        <w:rPr>
          <w:sz w:val="16"/>
        </w:rPr>
        <w:t xml:space="preserve">. </w:t>
      </w:r>
      <w:r w:rsidRPr="009271EC">
        <w:rPr>
          <w:rStyle w:val="StyleUnderline"/>
        </w:rPr>
        <w:t>China’s sustained economic success</w:t>
      </w:r>
      <w:r w:rsidRPr="009271EC">
        <w:rPr>
          <w:sz w:val="16"/>
        </w:rPr>
        <w:t xml:space="preserve"> over the past thirty-odd years </w:t>
      </w:r>
      <w:r w:rsidRPr="009271EC">
        <w:rPr>
          <w:rStyle w:val="StyleUnderline"/>
        </w:rPr>
        <w:t>has enabled it to aggregate formidable power</w:t>
      </w:r>
      <w:r w:rsidRPr="009271EC">
        <w:rPr>
          <w:sz w:val="16"/>
        </w:rPr>
        <w:t xml:space="preserve">, </w:t>
      </w:r>
      <w:r w:rsidRPr="009271EC">
        <w:rPr>
          <w:rStyle w:val="StyleUnderline"/>
        </w:rPr>
        <w:t>making it the nation most capable of dominating the Asian continent and thus undermining the traditional U.S. geopolitical objective of ensuring that this arena remains free of hegemonic control.</w:t>
      </w:r>
      <w:r w:rsidRPr="009271EC">
        <w:rPr>
          <w:sz w:val="16"/>
        </w:rPr>
        <w:t xml:space="preserve"> The meteoric growth of the Chinese economy, even as China’s per capita income remains behind that of the United States in the near future, has already provided Beijing with the resources necessary</w:t>
      </w:r>
      <w:r w:rsidRPr="004418C9">
        <w:rPr>
          <w:sz w:val="16"/>
        </w:rPr>
        <w:t xml:space="preserve"> to challenge the security of both its Asian neighbors and Washington’s influence in Asia, with dangerous consequences. Even as China’s overall gross domestic product (GDP) growth slows considerably in the future, its relative growth rates are likely to be higher than those of the United States for the </w:t>
      </w:r>
      <w:r w:rsidRPr="004418C9">
        <w:rPr>
          <w:sz w:val="16"/>
        </w:rPr>
        <w:lastRenderedPageBreak/>
        <w:t xml:space="preserve">foreseeable future, thus making the need to balance its rising power important. </w:t>
      </w:r>
      <w:r w:rsidRPr="004418C9">
        <w:rPr>
          <w:rStyle w:val="StyleUnderline"/>
        </w:rPr>
        <w:t>Only a fundamental collapse of the Chinese state would free Washington from the obligation of systematically balancing Beijing</w:t>
      </w:r>
      <w:r w:rsidRPr="004418C9">
        <w:rPr>
          <w:sz w:val="16"/>
        </w:rPr>
        <w:t xml:space="preserve">, </w:t>
      </w:r>
      <w:r w:rsidRPr="004418C9">
        <w:rPr>
          <w:rStyle w:val="Emphasis"/>
        </w:rPr>
        <w:t xml:space="preserve">because </w:t>
      </w:r>
      <w:r w:rsidRPr="0043301A">
        <w:rPr>
          <w:rStyle w:val="Emphasis"/>
        </w:rPr>
        <w:t>even</w:t>
      </w:r>
      <w:r w:rsidRPr="004418C9">
        <w:rPr>
          <w:rStyle w:val="Emphasis"/>
        </w:rPr>
        <w:t xml:space="preserve"> the alternative of </w:t>
      </w:r>
      <w:r w:rsidRPr="00C65C4D">
        <w:rPr>
          <w:rStyle w:val="Emphasis"/>
          <w:highlight w:val="cyan"/>
        </w:rPr>
        <w:t xml:space="preserve">a </w:t>
      </w:r>
      <w:r w:rsidRPr="0043301A">
        <w:rPr>
          <w:rStyle w:val="Emphasis"/>
        </w:rPr>
        <w:t xml:space="preserve">modest </w:t>
      </w:r>
      <w:r w:rsidRPr="00C65C4D">
        <w:rPr>
          <w:rStyle w:val="Emphasis"/>
          <w:highlight w:val="cyan"/>
        </w:rPr>
        <w:t>Chinese stumble would not eliminate the dangers presented</w:t>
      </w:r>
      <w:r w:rsidRPr="004418C9">
        <w:rPr>
          <w:rStyle w:val="Emphasis"/>
        </w:rPr>
        <w:t xml:space="preserve"> to the United States in Asia and beyond</w:t>
      </w:r>
      <w:r w:rsidRPr="004418C9">
        <w:rPr>
          <w:sz w:val="16"/>
        </w:rPr>
        <w:t xml:space="preserve">. </w:t>
      </w:r>
      <w:r w:rsidRPr="004418C9">
        <w:rPr>
          <w:rStyle w:val="StyleUnderline"/>
        </w:rPr>
        <w:t>Of all nations</w:t>
      </w:r>
      <w:r w:rsidRPr="004418C9">
        <w:rPr>
          <w:sz w:val="16"/>
        </w:rPr>
        <w:t>—and in most conceivable scenarios—</w:t>
      </w:r>
      <w:r w:rsidRPr="004418C9">
        <w:rPr>
          <w:rStyle w:val="Emphasis"/>
        </w:rPr>
        <w:t>China is and will remain the most significant competitor to the United States for decades to come</w:t>
      </w:r>
      <w:r w:rsidRPr="004418C9">
        <w:rPr>
          <w:sz w:val="16"/>
        </w:rPr>
        <w:t>.</w:t>
      </w:r>
      <w:r w:rsidRPr="004418C9">
        <w:rPr>
          <w:rStyle w:val="Emphasis"/>
        </w:rPr>
        <w:t xml:space="preserve">6 </w:t>
      </w:r>
      <w:r w:rsidRPr="00C65C4D">
        <w:rPr>
          <w:rStyle w:val="Emphasis"/>
          <w:highlight w:val="cyan"/>
        </w:rPr>
        <w:t xml:space="preserve">China’s rise </w:t>
      </w:r>
      <w:r w:rsidRPr="004418C9">
        <w:rPr>
          <w:rStyle w:val="Emphasis"/>
        </w:rPr>
        <w:t xml:space="preserve">thus far </w:t>
      </w:r>
      <w:r w:rsidRPr="00C65C4D">
        <w:rPr>
          <w:rStyle w:val="Emphasis"/>
          <w:highlight w:val="cyan"/>
        </w:rPr>
        <w:t>has already bred geopolitical, military, economic, and ideological challenges to</w:t>
      </w:r>
      <w:r w:rsidRPr="004418C9">
        <w:rPr>
          <w:rStyle w:val="Emphasis"/>
        </w:rPr>
        <w:t xml:space="preserve"> U.S. power, U.S allies, and </w:t>
      </w:r>
      <w:r w:rsidRPr="00C65C4D">
        <w:rPr>
          <w:rStyle w:val="Emphasis"/>
          <w:highlight w:val="cyan"/>
        </w:rPr>
        <w:t>the U.S.-dominated international order</w:t>
      </w:r>
      <w:r w:rsidRPr="004418C9">
        <w:rPr>
          <w:sz w:val="16"/>
        </w:rPr>
        <w:t xml:space="preserve">. </w:t>
      </w:r>
      <w:r w:rsidRPr="004418C9">
        <w:rPr>
          <w:rStyle w:val="StyleUnderline"/>
        </w:rPr>
        <w:t>Its continued</w:t>
      </w:r>
      <w:r w:rsidRPr="004418C9">
        <w:rPr>
          <w:sz w:val="16"/>
        </w:rPr>
        <w:t xml:space="preserve">, even if uneven, </w:t>
      </w:r>
      <w:r w:rsidRPr="004418C9">
        <w:rPr>
          <w:rStyle w:val="StyleUnderline"/>
        </w:rPr>
        <w:t>success in the future would further undermine U.S. national interests. Washington’s current approach</w:t>
      </w:r>
      <w:r w:rsidRPr="004418C9">
        <w:rPr>
          <w:sz w:val="16"/>
        </w:rPr>
        <w:t xml:space="preserve"> toward Beijing, one </w:t>
      </w:r>
      <w:r w:rsidRPr="004418C9">
        <w:rPr>
          <w:rStyle w:val="Emphasis"/>
        </w:rPr>
        <w:t>that values China’s economic and political integration in the liberal international order at the expense of the United States’ global preeminence and long-term strategic interests, hardly amounts to a “grand” strategy, much less an effective one</w:t>
      </w:r>
      <w:r w:rsidRPr="004418C9">
        <w:rPr>
          <w:sz w:val="16"/>
        </w:rPr>
        <w:t>. The need for a more coherent U.S. response to increasing Chinese power is long overdue. (4-6)</w:t>
      </w:r>
    </w:p>
    <w:p w:rsidR="002C7440" w:rsidRDefault="00D27A30" w:rsidP="00D27A30">
      <w:pPr>
        <w:pStyle w:val="Heading2"/>
      </w:pPr>
      <w:r>
        <w:lastRenderedPageBreak/>
        <w:t>Queerness K v Prisons</w:t>
      </w:r>
    </w:p>
    <w:p w:rsidR="00D27A30" w:rsidRDefault="00D27A30" w:rsidP="00D27A30"/>
    <w:p w:rsidR="00D27A30" w:rsidRDefault="00D27A30" w:rsidP="00D27A30">
      <w:pPr>
        <w:pStyle w:val="Heading3"/>
      </w:pPr>
      <w:r>
        <w:lastRenderedPageBreak/>
        <w:t>Links</w:t>
      </w:r>
    </w:p>
    <w:p w:rsidR="00D27A30" w:rsidRDefault="00D27A30" w:rsidP="00D27A30"/>
    <w:p w:rsidR="00D27A30" w:rsidRPr="00280039" w:rsidRDefault="00D27A30" w:rsidP="00D27A30">
      <w:pPr>
        <w:pStyle w:val="Heading4"/>
      </w:pPr>
      <w:r w:rsidRPr="00280039">
        <w:t>The law is never a solution for anti-queer violence in prisons</w:t>
      </w:r>
    </w:p>
    <w:p w:rsidR="00D27A30" w:rsidRPr="007C4D94" w:rsidRDefault="00D27A30" w:rsidP="00D27A30">
      <w:pPr>
        <w:rPr>
          <w:rFonts w:eastAsia="Calibri" w:cs="Times New Roman"/>
          <w:bCs/>
          <w:sz w:val="20"/>
        </w:rPr>
      </w:pPr>
      <w:r w:rsidRPr="00280039">
        <w:rPr>
          <w:rFonts w:eastAsia="Calibri" w:cs="Times New Roman"/>
          <w:b/>
          <w:bCs/>
        </w:rPr>
        <w:t>Rasheed 14</w:t>
      </w:r>
      <w:r w:rsidRPr="007C4D94">
        <w:rPr>
          <w:rFonts w:eastAsia="Calibri" w:cs="Times New Roman"/>
          <w:b/>
          <w:bCs/>
          <w:sz w:val="26"/>
        </w:rPr>
        <w:t xml:space="preserve"> </w:t>
      </w:r>
      <w:r w:rsidRPr="00280039">
        <w:rPr>
          <w:rFonts w:eastAsia="Calibri" w:cs="Times New Roman"/>
          <w:bCs/>
          <w:sz w:val="18"/>
          <w:szCs w:val="18"/>
        </w:rPr>
        <w:t xml:space="preserve">(KAMEELAH JANAN RASHEED, Brooklyn-based conceptual artist working primarily with photography, installation, and texts. She is Arts Editor for Spook Magazine and Eric Stanley (cited internally) has a – Ph.D. in History of Consciousness, UC Santa Cruz, UC President's Postdoctoral Fellow at UCSD, “The Carceral State,” November 12 2014, via The New Inquiry, </w:t>
      </w:r>
      <w:hyperlink r:id="rId157" w:history="1">
        <w:r w:rsidRPr="00280039">
          <w:rPr>
            <w:rFonts w:eastAsia="Calibri" w:cs="Times New Roman"/>
            <w:sz w:val="18"/>
            <w:szCs w:val="18"/>
          </w:rPr>
          <w:t>http://thenewinquiry.com/features/the-carceral-state/</w:t>
        </w:r>
      </w:hyperlink>
      <w:r w:rsidRPr="00280039">
        <w:rPr>
          <w:rFonts w:eastAsia="Calibri" w:cs="Times New Roman"/>
          <w:bCs/>
          <w:sz w:val="18"/>
          <w:szCs w:val="18"/>
        </w:rPr>
        <w:t>, AKL)</w:t>
      </w:r>
    </w:p>
    <w:p w:rsidR="00D27A30" w:rsidRPr="007C4D94" w:rsidRDefault="00D27A30" w:rsidP="00D27A30">
      <w:pPr>
        <w:rPr>
          <w:rStyle w:val="StyleUnderline"/>
        </w:rPr>
      </w:pPr>
      <w:r w:rsidRPr="007C4D94">
        <w:rPr>
          <w:rStyle w:val="StyleUnderline"/>
        </w:rPr>
        <w:t>In an essay called “Near Life, Queer Death,” you address the privatizing of violence. In thinking about the landscape of Californian incarceration, in ways does the “privatization [of] the enormity of antiqueer violence” collude with the privatization of the enormity of mass incarceration and policing in California? I would perhaps think about the different ways privatization is working in each of these scenes. Much antiprison organizing for the past 15 to 20 years has centered around critiquing the ways private prisons produce wealth through the business of captivity</w:t>
      </w:r>
      <w:r w:rsidRPr="007C4D94">
        <w:rPr>
          <w:rFonts w:eastAsia="Calibri" w:cs="Times New Roman"/>
        </w:rPr>
        <w:t xml:space="preserve">. I remember organizing in the 1990s at Cabrillo Community College in Santa Cruz where I was a student because our cafeteria contracted with Sodexho Marriott, which then had stakes in CCA, a private prison firm. That work was and continues to be necessary, but only as a way to open up conversations beyond the private-prisons argument. If we end there, </w:t>
      </w:r>
      <w:r w:rsidRPr="007C4D94">
        <w:rPr>
          <w:rStyle w:val="StyleUnderline"/>
        </w:rPr>
        <w:t>it can seem as if we think prisons run by the state are “better” and that prisons are only troublesome if they produce surplus value. Again, this is where an abolitionist analysis becomes necessary to push us through the private prisons argument and toward a more general critique</w:t>
      </w:r>
      <w:r w:rsidRPr="007C4D94">
        <w:rPr>
          <w:rFonts w:eastAsia="Calibri" w:cs="Times New Roman"/>
        </w:rPr>
        <w:t xml:space="preserve">. In “Near Life, Queer Death,” </w:t>
      </w:r>
      <w:r w:rsidRPr="007C4D94">
        <w:rPr>
          <w:rStyle w:val="StyleUnderline"/>
        </w:rPr>
        <w:t xml:space="preserve">I was trying to think about how structural violence (like racist and anti-trans violence) is rewritten as individual acts against specific people. The legal system is one of the primary ways the systemic is transformed into the discrete or personal. This happens, in part, through the substitution of the idea that justice has been done with a conviction by the state. </w:t>
      </w:r>
      <w:r w:rsidRPr="007C4D94">
        <w:rPr>
          <w:rFonts w:eastAsia="Calibri" w:cs="Times New Roman"/>
        </w:rPr>
        <w:t xml:space="preserve">We might look at the recent attack against Sasha, an agender youth who was riding a bus in Alameda when their skirt was lit on fire by another 16-year-old. Sasha sustained second and third degree burns in yet another attack against a gender-nonconforming person. Seeking an easy conviction, the district attorney decided to charge the defendant as an adult and forced them to take a plea deal, which could now place them in prison for seven years. Sasha and their family asked the DA to not charge the person as an adult and also asked for restorative justice for the defendant and not prison time. </w:t>
      </w:r>
      <w:r w:rsidRPr="007C4D94">
        <w:rPr>
          <w:rStyle w:val="StyleUnderline"/>
        </w:rPr>
        <w:t>Against the desires of the survivor, the DA refused and sought the conviction by way of a plea. The histories and futures of anti-trans violence become substituted with the “justice” of another conviction, while all those involved are left as collateral damage.</w:t>
      </w:r>
    </w:p>
    <w:p w:rsidR="00D27A30" w:rsidRPr="00280039" w:rsidRDefault="00D27A30" w:rsidP="00D27A30">
      <w:pPr>
        <w:pStyle w:val="Heading4"/>
      </w:pPr>
      <w:r w:rsidRPr="00280039">
        <w:t>The PIC is inherently antiqueer and racist – reform doesn’t work</w:t>
      </w:r>
    </w:p>
    <w:p w:rsidR="00D27A30" w:rsidRPr="007C4D94" w:rsidRDefault="00D27A30" w:rsidP="00D27A30">
      <w:pPr>
        <w:rPr>
          <w:rFonts w:eastAsia="Calibri" w:cs="Times New Roman"/>
          <w:bCs/>
          <w:sz w:val="20"/>
        </w:rPr>
      </w:pPr>
      <w:r>
        <w:rPr>
          <w:rFonts w:eastAsia="Calibri" w:cs="Times New Roman"/>
          <w:b/>
          <w:bCs/>
        </w:rPr>
        <w:t xml:space="preserve">Rasheed </w:t>
      </w:r>
      <w:r w:rsidRPr="00280039">
        <w:rPr>
          <w:rFonts w:eastAsia="Calibri" w:cs="Times New Roman"/>
          <w:b/>
          <w:bCs/>
        </w:rPr>
        <w:t>14</w:t>
      </w:r>
      <w:r w:rsidRPr="007C4D94">
        <w:rPr>
          <w:rFonts w:eastAsia="Calibri" w:cs="Times New Roman"/>
          <w:b/>
          <w:bCs/>
          <w:sz w:val="26"/>
        </w:rPr>
        <w:t xml:space="preserve"> </w:t>
      </w:r>
      <w:r w:rsidRPr="00280039">
        <w:rPr>
          <w:rFonts w:eastAsia="Calibri" w:cs="Times New Roman"/>
          <w:bCs/>
          <w:sz w:val="18"/>
          <w:szCs w:val="18"/>
        </w:rPr>
        <w:t xml:space="preserve">(KAMEELAH JANAN RASHEED, brooklyn-based conceptual artist working primarily with photography, installation, and texts. She is Arts Editor for Spook Magazine and Eric Stanley (cited internally) has a – Ph.D. in History of Consciousness, UC Santa Cruz, UC President's Postdoctoral Fellow at UCSD, “The Carceral State,” November 12 2014, via The New Inquiry, </w:t>
      </w:r>
      <w:hyperlink r:id="rId158" w:history="1">
        <w:r w:rsidRPr="00280039">
          <w:rPr>
            <w:rFonts w:eastAsia="Calibri" w:cs="Times New Roman"/>
            <w:sz w:val="18"/>
            <w:szCs w:val="18"/>
          </w:rPr>
          <w:t>http://thenewinquiry.com/features/the-carceral-state/</w:t>
        </w:r>
      </w:hyperlink>
      <w:r w:rsidRPr="00280039">
        <w:rPr>
          <w:rFonts w:eastAsia="Calibri" w:cs="Times New Roman"/>
          <w:bCs/>
          <w:sz w:val="18"/>
          <w:szCs w:val="18"/>
        </w:rPr>
        <w:t>, AKL)</w:t>
      </w:r>
    </w:p>
    <w:p w:rsidR="00D27A30" w:rsidRPr="007C4D94" w:rsidRDefault="00D27A30" w:rsidP="00D27A30">
      <w:pPr>
        <w:rPr>
          <w:rFonts w:eastAsia="Calibri" w:cs="Times New Roman"/>
        </w:rPr>
      </w:pPr>
      <w:r w:rsidRPr="007C4D94">
        <w:rPr>
          <w:rStyle w:val="StyleUnderline"/>
        </w:rPr>
        <w:t>California gets called “progressive” despite operating one of the world’s largest prison systems. “Abolition is not simply a reaction to the [prison-industrial complex</w:t>
      </w:r>
      <w:r w:rsidRPr="007C4D94">
        <w:rPr>
          <w:rFonts w:eastAsia="Calibri" w:cs="Times New Roman"/>
          <w:iCs/>
          <w:sz w:val="14"/>
          <w:u w:val="single"/>
          <w:bdr w:val="single" w:sz="8" w:space="0" w:color="auto"/>
        </w:rPr>
        <w:t>]</w:t>
      </w:r>
      <w:r w:rsidRPr="007C4D94">
        <w:rPr>
          <w:rStyle w:val="StyleUnderline"/>
        </w:rPr>
        <w:t xml:space="preserve"> but a political commitment that makes the PIC impossible”</w:t>
      </w:r>
      <w:r w:rsidRPr="007C4D94">
        <w:rPr>
          <w:rFonts w:eastAsia="Calibri" w:cs="Times New Roman"/>
        </w:rPr>
        <w:t xml:space="preserve"> writes Eric A. Stanley in the introduction to Captive Genders: Trans Embodiment and the Prison Industrial Complex. </w:t>
      </w:r>
      <w:r w:rsidRPr="007C4D94">
        <w:rPr>
          <w:rStyle w:val="StyleUnderline"/>
        </w:rPr>
        <w:t xml:space="preserve">Nourishing these possibilities to create a future in which incarceration and policing are not normalized features of our society has been at the core of Stanley’s </w:t>
      </w:r>
      <w:r w:rsidRPr="007C4D94">
        <w:rPr>
          <w:rStyle w:val="StyleUnderline"/>
        </w:rPr>
        <w:lastRenderedPageBreak/>
        <w:t>academic writing and activist work</w:t>
      </w:r>
      <w:r w:rsidRPr="007C4D94">
        <w:rPr>
          <w:rFonts w:eastAsia="Calibri" w:cs="Times New Roman"/>
        </w:rPr>
        <w:t xml:space="preserve">. A president postdoctoral fellow in the departments of communication and critical gender studies at the University of California, San Diego, Stanley works at the intersections of radical trans/queer politics and prison abolition. Stanley has directed the films Homotopia (2006) and Criminal Queers (2013) along with Chris Vargas. Stanley talks to the New Inquiry about California’s incarceration culture and those who resist it, </w:t>
      </w:r>
      <w:r w:rsidRPr="007C4D94">
        <w:rPr>
          <w:rStyle w:val="StyleUnderline"/>
        </w:rPr>
        <w:t>how language shapes our imagining of a post-incarceration world and the importance of queering our conversations around the prison-­industrial complex.</w:t>
      </w:r>
      <w:r w:rsidRPr="007C4D94">
        <w:rPr>
          <w:rFonts w:eastAsia="Calibri" w:cs="Times New Roman"/>
        </w:rPr>
        <w:t xml:space="preserve"> What is unique about the Californian narrative of incarceration and policing? How has the history of California been shaped by the prison-industrial complex? </w:t>
      </w:r>
      <w:r w:rsidRPr="007C4D94">
        <w:rPr>
          <w:rStyle w:val="StyleUnderline"/>
        </w:rPr>
        <w:t>California is in many ways emblematic of our current moment of U.S. empire. Our stage of late liberalism allows California to proclaim itself both the most “progressive” state while simultaneously producing among the most brutal carceral practices. We can look to California and the California Department of Corrections and Rehabilitation (CDCR) as a cautionary tale of how even well-meaning prison reform almost always produces more violence,</w:t>
      </w:r>
      <w:r w:rsidRPr="007C4D94">
        <w:rPr>
          <w:rFonts w:eastAsia="Calibri" w:cs="Times New Roman"/>
        </w:rPr>
        <w:t xml:space="preserve"> rather than stopping it. To understand how </w:t>
      </w:r>
      <w:r w:rsidRPr="007C4D94">
        <w:rPr>
          <w:rStyle w:val="StyleUnderline"/>
        </w:rPr>
        <w:t>“progressive California” became the way we talk about the operators of one of the largest prison systems in the world, we could look to the recent Proposition 47,</w:t>
      </w:r>
      <w:r w:rsidRPr="007C4D94">
        <w:rPr>
          <w:rFonts w:eastAsia="Calibri" w:cs="Times New Roman"/>
        </w:rPr>
        <w:t xml:space="preserve"> the “Safe Neighborhoods and Schools Act,” </w:t>
      </w:r>
      <w:r w:rsidRPr="007C4D94">
        <w:rPr>
          <w:rStyle w:val="StyleUnderline"/>
        </w:rPr>
        <w:t>for an example. It is championed by many state prison-­reform groups because it claims it will help pull some people out of prisons and jails through resentencing of what the legislation calls “nonserious nonviolent” inmates</w:t>
      </w:r>
      <w:r w:rsidRPr="007C4D94">
        <w:rPr>
          <w:rFonts w:eastAsia="Calibri" w:cs="Times New Roman"/>
        </w:rPr>
        <w:t xml:space="preserve">. </w:t>
      </w:r>
      <w:r w:rsidRPr="007C4D94">
        <w:rPr>
          <w:rStyle w:val="StyleUnderline"/>
        </w:rPr>
        <w:t xml:space="preserve">And it might! At first glance, this seems like something that all of us fighting against the prison-industrial complex (PIC) could support. We know that decarceration is one strategy in the long vision that is abolition. However, written into the proposition is a provision that would mandate all the “savings” from releasing people be placed into a fund that would increase police presence in schools and mandate harsher truancy discipline. What looks like a victory in our struggle would actually build up rather than dismantle the PIC. </w:t>
      </w:r>
      <w:r w:rsidRPr="007C4D94">
        <w:rPr>
          <w:rFonts w:eastAsia="Calibri" w:cs="Times New Roman"/>
        </w:rPr>
        <w:t xml:space="preserve">As a response to the infamous overcrowding of California’s prisons, this is something we know would ­reimprison 10,000 people, even if 10,000 people are released. </w:t>
      </w:r>
      <w:r w:rsidRPr="007C4D94">
        <w:rPr>
          <w:rStyle w:val="StyleUnderline"/>
        </w:rPr>
        <w:t xml:space="preserve">Overcrowding is not a malfunction of the prison-­industrial complex, it’s how it’s designed. </w:t>
      </w:r>
      <w:r w:rsidRPr="007C4D94">
        <w:rPr>
          <w:rFonts w:eastAsia="Calibri" w:cs="Times New Roman"/>
        </w:rPr>
        <w:t>For a more exacting account of California’s carceral topography, I would defer to Ruthie Gilmore’s amazing book, Golden Gulag: Prisons, Surplus, Crisis, and Opposition in Globalizing California. There, Ruthie helps us understand how labor and land are central to California’s prison growth but often overlooked. While it seems obvious that capitalism is a big part of the story of imprisonment, Golden Gulag helps push against the understanding that it is only important at the level of a defendant’s ability to fight charges. Identifying a structuring logic of the prison-industrial complex, Ruthie suggests her book is about “class war,” and it is. I am interested in “exacting accounts</w:t>
      </w:r>
      <w:r w:rsidRPr="007C4D94">
        <w:rPr>
          <w:rStyle w:val="StyleUnderline"/>
        </w:rPr>
        <w:t>.” I think about the prison-industrial complex especially in considering who collects and distributes information about it, and the specificity required in describing what it is. How does this enumeration, calculation, and collecting further serve the prison-industrial complex?</w:t>
      </w:r>
      <w:r w:rsidRPr="007C4D94">
        <w:rPr>
          <w:rFonts w:eastAsia="Calibri" w:cs="Times New Roman"/>
        </w:rPr>
        <w:t xml:space="preserve"> As example we might look at the National Crime Victim Survey, a database funneled through the Bureau of Justice, is currently the only space where national “biased” violence is aggregated. While having some important information, the database is little more than a misrecognition of the forms of structural abandonment and direct attack many people face everyday. Some have argued that if the reporting or vectors could be corrected we would have a more accurate representation of who is targeted for these kinds of harm. But </w:t>
      </w:r>
      <w:r w:rsidRPr="007C4D94">
        <w:rPr>
          <w:rStyle w:val="StyleUnderline"/>
        </w:rPr>
        <w:t xml:space="preserve">I want us to undo the argument that more information or research necessarily produces more liberation. We have elaborate data on incarceration rates for black people in the U.S., and we know that this research has done nothing to curtail the reality that the prison-industrial complex functions as antiblackness. Even if statistics show how the prison-industrial complex is constitutively anti-trans and anti-black, they don’t halt it. </w:t>
      </w:r>
      <w:r w:rsidRPr="007C4D94">
        <w:rPr>
          <w:rFonts w:eastAsia="Calibri" w:cs="Times New Roman"/>
        </w:rPr>
        <w:t xml:space="preserve">I think you’re right. We’ve always known this information, </w:t>
      </w:r>
      <w:r w:rsidRPr="007C4D94">
        <w:rPr>
          <w:rStyle w:val="StyleUnderline"/>
        </w:rPr>
        <w:t xml:space="preserve">but that information by itself is not </w:t>
      </w:r>
      <w:r w:rsidRPr="007C4D94">
        <w:rPr>
          <w:rStyle w:val="StyleUnderline"/>
        </w:rPr>
        <w:lastRenderedPageBreak/>
        <w:t>liberatory. Beyond the information we have about the functioning of the PIC, I am also interested in the information we have about movements challenging the PIC.</w:t>
      </w:r>
      <w:r w:rsidRPr="007C4D94">
        <w:rPr>
          <w:rFonts w:eastAsia="Calibri" w:cs="Times New Roman"/>
        </w:rPr>
        <w:t xml:space="preserve"> I think it is easy to conflate the myriad of struggles against the PIC and this conflation can obscure the work of distinct activist organizations. I spent a little over a year with Critical Resistance, where I learned about the distinction between a ­prison-reform movement and a prison-abolition movement. For those who conceptualize prison reform in terms of more rehabilitation programs or the ending of mandatory minimums, how does your work for prison abolition differ from prison reform? What’s the difference between asserting that the prison system is broken versus the assertion that is working as it is designed to function? </w:t>
      </w:r>
      <w:r w:rsidRPr="007C4D94">
        <w:rPr>
          <w:rStyle w:val="StyleUnderline"/>
        </w:rPr>
        <w:t xml:space="preserve">While usually suspicious of the work of binary oppositions, I think the distinction between reform and abolition is vital. When they become confused, we end up with people arguing that Prop 47 is going to “solve the problem of mass incarceration.” If we say that the prison system is working as designed, that is, as a set of antiblack, ableist, and ­gender-normative practices used to constrict, and at times liquidate, people and communities under the empty signifiers of “justice” and “safety,” then we can more adequately assess what something like Prop 47 will actually do: Trade a few of the prison system’s current hostages for an expansion into schools. We often arrive at the idea that the system is “broken” not because we have such a strong attachment to the state, but because we have a scarcity of language around the intensity of its violence. One of the ways its common sense remains entrenched is in our collective inability to articulate the enormity of our current conditions. </w:t>
      </w:r>
      <w:r w:rsidRPr="007C4D94">
        <w:rPr>
          <w:rFonts w:eastAsia="Calibri" w:cs="Times New Roman"/>
        </w:rPr>
        <w:t xml:space="preserve">Instead we—myself included—most often use language that is readily available, helping sabotage our own chances of living otherwise. In concrete terms, what does it mean to continue believing that the prison system is “broken”? </w:t>
      </w:r>
      <w:r w:rsidRPr="007C4D94">
        <w:rPr>
          <w:rFonts w:eastAsia="Calibri" w:cs="Times New Roman"/>
        </w:rPr>
        <w:br/>
      </w:r>
      <w:r w:rsidRPr="007C4D94">
        <w:rPr>
          <w:rStyle w:val="StyleUnderline"/>
        </w:rPr>
        <w:t>If we believe that the prison system is broken, then we must also believe in its ability to be fixed. Here we can see how the PIC keeps functioning through the rehearsal of the “broken system” narrative</w:t>
      </w:r>
      <w:r w:rsidRPr="007C4D94">
        <w:rPr>
          <w:rFonts w:eastAsia="Calibri" w:cs="Times New Roman"/>
        </w:rPr>
        <w:t>. As Angela Davis and many others have argued,</w:t>
      </w:r>
      <w:r w:rsidRPr="007C4D94">
        <w:rPr>
          <w:rStyle w:val="StyleUnderline"/>
        </w:rPr>
        <w:t xml:space="preserve"> it is precisely through reform that the ­prison-industrial complex expands. We can see the materiality of this expansion through the mandatory increase in police in schools through Proposition 47</w:t>
      </w:r>
      <w:r w:rsidRPr="007C4D94">
        <w:rPr>
          <w:rFonts w:eastAsia="Calibri" w:cs="Times New Roman"/>
        </w:rPr>
        <w:t xml:space="preserve">. I was born and raised in California and I know this proposition would affect my old students and family members so let’s talk about Prop 47. It is on the November 4 ballot. If it is approved by the state’s voters, it would reduce the classification of most “nonserious and nonviolent property and drug crimes” from a felony to a misdemeanor. How do you respond to people who say this reform, however small, is better than nothing at all? </w:t>
      </w:r>
      <w:r w:rsidRPr="007C4D94">
        <w:rPr>
          <w:rStyle w:val="StyleUnderline"/>
        </w:rPr>
        <w:t>In abolitionist work we sometimes talk about nonreformist reforms to think about the distance between people getting their immediate needs met, or their conditions made less unlivable, and the political worlds we want. Under our regime of racial capitalism, perhaps all we can inhabit is a set of shifting contradictions. Given this, one of the questions we try to continually ask is, “Will this reform be something we have to fight against in five years?”</w:t>
      </w:r>
      <w:r w:rsidRPr="007C4D94">
        <w:rPr>
          <w:rFonts w:eastAsia="Calibri" w:cs="Times New Roman"/>
        </w:rPr>
        <w:t xml:space="preserve"> For me, this is how I determine if the compromise is too dangerous. In the case of California’s Proposition 47, I’m not convinced it will actually lead to the release of people and will instead further involve schools as punitive practices. </w:t>
      </w:r>
      <w:r w:rsidRPr="007C4D94">
        <w:rPr>
          <w:rStyle w:val="StyleUnderline"/>
        </w:rPr>
        <w:t>Focusing our efforts only on, and in the name of “nonviolent and nonserious” incarcerated people can also work to reaffirm the assumed serious and inescapable violence of those still inside. Are we willing to always allow the state to decide what constitutes the limits of “violence”?</w:t>
      </w:r>
      <w:r w:rsidRPr="007C4D94">
        <w:rPr>
          <w:rFonts w:eastAsia="Calibri" w:cs="Times New Roman"/>
        </w:rPr>
        <w:t xml:space="preserve"> Under Proposition 47, </w:t>
      </w:r>
      <w:r w:rsidRPr="007C4D94">
        <w:rPr>
          <w:rStyle w:val="StyleUnderline"/>
        </w:rPr>
        <w:t xml:space="preserve">someone who defrauds an entire community out of their homes may be considered “nonviolent,” while someone who blocks their own home from being foreclosed could remain imprisoned as a violent offender. </w:t>
      </w:r>
      <w:r w:rsidRPr="007C4D94">
        <w:rPr>
          <w:rFonts w:eastAsia="Calibri" w:cs="Times New Roman"/>
        </w:rPr>
        <w:t xml:space="preserve">I want to talk more about the abolitionist vision and the construction of the “violent” and “nonviolent” offenders, as well as accountability. </w:t>
      </w:r>
      <w:r w:rsidRPr="007C4D94">
        <w:rPr>
          <w:rStyle w:val="StyleUnderline"/>
        </w:rPr>
        <w:t>A tiring critique of prison abolition that can make even a self-identified radical sound like a mouthpiece for the right is that if we abolish the PIC, we will all be subject to greater risks of harm.</w:t>
      </w:r>
      <w:r w:rsidRPr="007C4D94">
        <w:rPr>
          <w:rFonts w:eastAsia="Calibri" w:cs="Times New Roman"/>
        </w:rPr>
        <w:t xml:space="preserve"> In response to this </w:t>
      </w:r>
      <w:r w:rsidRPr="007C4D94">
        <w:rPr>
          <w:rFonts w:eastAsia="Calibri" w:cs="Times New Roman"/>
        </w:rPr>
        <w:lastRenderedPageBreak/>
        <w:t xml:space="preserve">assertion, it is important to note at least two related points. q2 </w:t>
      </w:r>
      <w:r w:rsidRPr="007C4D94">
        <w:rPr>
          <w:rStyle w:val="StyleUnderline"/>
        </w:rPr>
        <w:t>First, the most dangerous, violent people in our society are not in prison, but are running our military, government, prisons, and banks. Secondly, what we have now, even for people who have caused harm, is a form of nonaccountability where the survivors of a violation are often harmed again through the desires of a district attorney whose only interest is conviction rates. Anyone who has been deposed or been through a trial can attest to this. Abolition is not simply about letting everyone out of prison, as our critics like to suggest, although that would be an important component. It is forged in the work of daring to ask what true accountability, justice, and safety might look and feel like and what are the ways we might build our world now so violence in all its forms is decreased, rather than something that we only attend to post-infraction.</w:t>
      </w:r>
      <w:r w:rsidRPr="007C4D94">
        <w:rPr>
          <w:rStyle w:val="StyleUnderline"/>
        </w:rPr>
        <w:br/>
      </w:r>
    </w:p>
    <w:p w:rsidR="00D27A30" w:rsidRPr="007C4D94" w:rsidRDefault="00D27A30" w:rsidP="00D27A30"/>
    <w:p w:rsidR="00D27A30" w:rsidRPr="00127D4C" w:rsidRDefault="00D27A30" w:rsidP="00D27A30">
      <w:pPr>
        <w:pStyle w:val="Heading4"/>
      </w:pPr>
      <w:r>
        <w:t xml:space="preserve">Just reforming the prison system will </w:t>
      </w:r>
      <w:r>
        <w:rPr>
          <w:u w:val="single"/>
        </w:rPr>
        <w:t>never work</w:t>
      </w:r>
      <w:r>
        <w:t xml:space="preserve"> in resolving the inherent anti-queer violence of the pIC</w:t>
      </w:r>
    </w:p>
    <w:p w:rsidR="00D27A30" w:rsidRPr="00280039" w:rsidRDefault="00D27A30" w:rsidP="00D27A30">
      <w:pPr>
        <w:rPr>
          <w:sz w:val="18"/>
          <w:szCs w:val="18"/>
        </w:rPr>
      </w:pPr>
      <w:r w:rsidRPr="007C4D94">
        <w:rPr>
          <w:rStyle w:val="Style13ptBold"/>
        </w:rPr>
        <w:t>Stevens 11</w:t>
      </w:r>
      <w:r>
        <w:t xml:space="preserve"> </w:t>
      </w:r>
      <w:r w:rsidRPr="00280039">
        <w:rPr>
          <w:sz w:val="18"/>
          <w:szCs w:val="18"/>
        </w:rPr>
        <w:t xml:space="preserve">(Eric, </w:t>
      </w:r>
      <w:r w:rsidRPr="00280039">
        <w:rPr>
          <w:i/>
          <w:sz w:val="18"/>
          <w:szCs w:val="18"/>
        </w:rPr>
        <w:t>Fugitive Flesh: Gender Self-Determination, Queer Abolition, and Trans Resistance</w:t>
      </w:r>
      <w:r w:rsidRPr="00280039">
        <w:rPr>
          <w:sz w:val="18"/>
          <w:szCs w:val="18"/>
        </w:rPr>
        <w:t xml:space="preserve"> in “Captive Genders: Trans Embodiment and the Prison-Industrial Complex” ed. Eric Stanley and Dean Spade Pp 8-9, AKL)</w:t>
      </w:r>
    </w:p>
    <w:p w:rsidR="00D27A30" w:rsidRPr="007C4D94" w:rsidRDefault="00D27A30" w:rsidP="00D27A30">
      <w:pPr>
        <w:rPr>
          <w:rStyle w:val="StyleUnderline"/>
        </w:rPr>
      </w:pPr>
      <w:r w:rsidRPr="007C4D94">
        <w:rPr>
          <w:rStyle w:val="StyleUnderline"/>
        </w:rPr>
        <w:t>Living through these forms of domination are also moments of devastating resistance where people working together are building joy, tearing down the walls of normative culture, and opening space for a more beautiful, more lively, safer place for all</w:t>
      </w:r>
      <w:r w:rsidRPr="007C4D94">
        <w:t>. Captive Genders remembers these</w:t>
      </w:r>
      <w:r w:rsidRPr="007C4D94">
        <w:rPr>
          <w:sz w:val="12"/>
        </w:rPr>
        <w:t xml:space="preserve"> </w:t>
      </w:r>
      <w:r w:rsidRPr="007C4D94">
        <w:t>radical histories and movements as evidence that our legacies are fiercely</w:t>
      </w:r>
      <w:r w:rsidRPr="007C4D94">
        <w:rPr>
          <w:sz w:val="12"/>
        </w:rPr>
        <w:t xml:space="preserve"> </w:t>
      </w:r>
      <w:r w:rsidRPr="007C4D94">
        <w:t>imaginative and that our collective abilities can, and have, offered freedom</w:t>
      </w:r>
      <w:r w:rsidRPr="007C4D94">
        <w:rPr>
          <w:sz w:val="12"/>
        </w:rPr>
        <w:t xml:space="preserve"> </w:t>
      </w:r>
      <w:r w:rsidRPr="007C4D94">
        <w:t>even in the most destitute of times.11</w:t>
      </w:r>
      <w:r w:rsidRPr="007C4D94">
        <w:rPr>
          <w:sz w:val="12"/>
        </w:rPr>
        <w:t xml:space="preserve"> </w:t>
      </w:r>
      <w:r w:rsidRPr="007C4D94">
        <w:rPr>
          <w:rStyle w:val="StyleUnderline"/>
        </w:rPr>
        <w:t>In the face of the overwhelming violence of the PIC, abolition—and specifically a trans/queer abolition—is one example of this vital defiance. An abolitionist politic does not believe that the prison system is “broken” and in need of reform; indeed, it is, according to its own logic, working quite well</w:t>
      </w:r>
      <w:r w:rsidRPr="007C4D94">
        <w:t xml:space="preserve">. </w:t>
      </w:r>
      <w:r w:rsidRPr="007C4D94">
        <w:rPr>
          <w:rStyle w:val="StyleUnderline"/>
        </w:rPr>
        <w:t>Abolition necessarily moves us away from attempting to “fix” the PIC and helps us imagine an entirely different world—one that is not built upon the historical and contemporary legacies of the racial and gendered brutality that maintain the power of the PIC</w:t>
      </w:r>
      <w:r w:rsidRPr="007C4D94">
        <w:t xml:space="preserve">. What </w:t>
      </w:r>
      <w:r w:rsidRPr="007C4D94">
        <w:rPr>
          <w:rStyle w:val="StyleUnderline"/>
        </w:rPr>
        <w:t>this means is that abolition is not a response to the belief that the PIC is so horrible that reform would not be enough. Although we do believe that the PIC is horrible and that reform is not enough, abolition radically restages our conversations and our ways of living and understanding as to undo our reliance on the PIC and its cultural logics</w:t>
      </w:r>
      <w:r w:rsidRPr="007C4D94">
        <w:t xml:space="preserve">. For us, </w:t>
      </w:r>
      <w:r w:rsidRPr="007C4D94">
        <w:rPr>
          <w:rStyle w:val="StyleUnderline"/>
        </w:rPr>
        <w:t>abolition is</w:t>
      </w:r>
      <w:r w:rsidRPr="007C4D94">
        <w:t xml:space="preserve"> not simply</w:t>
      </w:r>
      <w:r w:rsidRPr="007C4D94">
        <w:rPr>
          <w:sz w:val="12"/>
        </w:rPr>
        <w:t xml:space="preserve"> </w:t>
      </w:r>
      <w:r w:rsidRPr="007C4D94">
        <w:t xml:space="preserve">a reaction to the PIC but </w:t>
      </w:r>
      <w:r w:rsidRPr="007C4D94">
        <w:rPr>
          <w:rStyle w:val="StyleUnderline"/>
        </w:rPr>
        <w:t>a political commitment that makes the PIC impossible</w:t>
      </w:r>
      <w:r w:rsidRPr="007C4D94">
        <w:t xml:space="preserve">. To this end, </w:t>
      </w:r>
      <w:r w:rsidRPr="007C4D94">
        <w:rPr>
          <w:rStyle w:val="StyleUnderline"/>
        </w:rPr>
        <w:t>the time of abolition is</w:t>
      </w:r>
      <w:r w:rsidRPr="007C4D94">
        <w:t xml:space="preserve"> both yet to come and </w:t>
      </w:r>
      <w:r w:rsidRPr="007C4D94">
        <w:rPr>
          <w:rStyle w:val="StyleUnderline"/>
        </w:rPr>
        <w:t>already here</w:t>
      </w:r>
      <w:r w:rsidRPr="007C4D94">
        <w:t>. In other words, while we hold on to abolition as a politics for</w:t>
      </w:r>
      <w:r w:rsidRPr="007C4D94">
        <w:rPr>
          <w:sz w:val="12"/>
        </w:rPr>
        <w:t xml:space="preserve"> </w:t>
      </w:r>
      <w:r w:rsidRPr="007C4D94">
        <w:t>doing anti-PIC work, we also acknowledge there are countless ways that</w:t>
      </w:r>
      <w:r w:rsidRPr="007C4D94">
        <w:rPr>
          <w:sz w:val="12"/>
        </w:rPr>
        <w:t xml:space="preserve"> </w:t>
      </w:r>
      <w:r w:rsidRPr="007C4D94">
        <w:t xml:space="preserve">abolition has been and continues to be here now. </w:t>
      </w:r>
      <w:r w:rsidRPr="007C4D94">
        <w:rPr>
          <w:rStyle w:val="StyleUnderline"/>
        </w:rPr>
        <w:t>As a project dedicated to radical deconstruction, abolition must also include at its center a reworking of gender and sexuality that displaces both heterosexuality and gender normativity as measures of worth.</w:t>
      </w:r>
      <w:r w:rsidRPr="007C4D94">
        <w:t xml:space="preserve">12 The </w:t>
      </w:r>
      <w:r w:rsidRPr="007C4D94">
        <w:rPr>
          <w:rStyle w:val="StyleUnderline"/>
        </w:rPr>
        <w:t>Stonewall</w:t>
      </w:r>
      <w:r w:rsidRPr="007C4D94">
        <w:t xml:space="preserve"> uprising itself </w:t>
      </w:r>
      <w:r w:rsidRPr="007C4D94">
        <w:rPr>
          <w:rStyle w:val="StyleUnderline"/>
        </w:rPr>
        <w:t>must be remembered and celebrated as a moment of a radical trans/queer abolitionist politic that built, in those three nights, the materiality of this vision. As both a dream of the future and a practice of history, we strategize for a world without the multiple ways that our bodies, genders, and sexualities are disciplined.</w:t>
      </w:r>
      <w:r w:rsidRPr="007C4D94">
        <w:t xml:space="preserve"> Captive</w:t>
      </w:r>
      <w:r w:rsidRPr="007C4D94">
        <w:rPr>
          <w:sz w:val="12"/>
        </w:rPr>
        <w:t xml:space="preserve"> </w:t>
      </w:r>
      <w:r w:rsidRPr="007C4D94">
        <w:t>Genders is also a telling of a rich history of trans/queer struggle against the</w:t>
      </w:r>
      <w:r w:rsidRPr="007C4D94">
        <w:rPr>
          <w:sz w:val="12"/>
        </w:rPr>
        <w:t xml:space="preserve"> </w:t>
      </w:r>
      <w:r w:rsidRPr="007C4D94">
        <w:t xml:space="preserve">PIC, still in the making. </w:t>
      </w:r>
      <w:r w:rsidRPr="007C4D94">
        <w:rPr>
          <w:rStyle w:val="StyleUnderline"/>
        </w:rPr>
        <w:t>This is an invitation to remember these radical legacies of abolition and to continue the struggle to make this dream of the future, lived today</w:t>
      </w:r>
      <w:r w:rsidRPr="007C4D94">
        <w:t>.</w:t>
      </w:r>
    </w:p>
    <w:p w:rsidR="00D27A30" w:rsidRPr="007C4D94" w:rsidRDefault="00D27A30" w:rsidP="00D27A30">
      <w:pPr>
        <w:keepNext/>
        <w:keepLines/>
        <w:spacing w:before="40" w:after="0"/>
        <w:outlineLvl w:val="3"/>
        <w:rPr>
          <w:rFonts w:eastAsia="Times New Roman" w:cs="Times New Roman"/>
          <w:b/>
          <w:iCs/>
          <w:sz w:val="26"/>
        </w:rPr>
      </w:pPr>
      <w:r w:rsidRPr="007C4D94">
        <w:rPr>
          <w:rFonts w:eastAsia="Times New Roman" w:cs="Times New Roman"/>
          <w:b/>
          <w:iCs/>
          <w:sz w:val="26"/>
        </w:rPr>
        <w:lastRenderedPageBreak/>
        <w:t>Further intervention in the prison system only reinforces anti-queer violence – justifies larger acts of violence and extermination of queer life</w:t>
      </w:r>
    </w:p>
    <w:p w:rsidR="00D27A30" w:rsidRPr="007C4D94" w:rsidRDefault="00D27A30" w:rsidP="00D27A30">
      <w:pPr>
        <w:rPr>
          <w:rFonts w:eastAsia="Calibri" w:cs="Times New Roman"/>
        </w:rPr>
      </w:pPr>
      <w:r w:rsidRPr="00280039">
        <w:rPr>
          <w:rFonts w:eastAsia="Calibri" w:cs="Times New Roman"/>
          <w:b/>
          <w:bCs/>
        </w:rPr>
        <w:t>Stanley 11</w:t>
      </w:r>
      <w:r w:rsidRPr="007C4D94">
        <w:rPr>
          <w:rFonts w:eastAsia="Calibri" w:cs="Times New Roman"/>
          <w:b/>
          <w:bCs/>
          <w:sz w:val="26"/>
        </w:rPr>
        <w:t xml:space="preserve"> </w:t>
      </w:r>
      <w:r w:rsidRPr="00280039">
        <w:rPr>
          <w:rFonts w:eastAsia="Calibri" w:cs="Times New Roman"/>
          <w:bCs/>
          <w:sz w:val="18"/>
          <w:szCs w:val="18"/>
        </w:rPr>
        <w:t>(</w:t>
      </w:r>
      <w:r w:rsidRPr="00280039">
        <w:rPr>
          <w:rFonts w:eastAsia="Calibri" w:cs="Times New Roman"/>
          <w:sz w:val="18"/>
          <w:szCs w:val="18"/>
        </w:rPr>
        <w:t>Eric, Prof. President’s Postdoctoral fellow in the departments of Communication and Critical Gender Studies at the University of California, San Diego, “Near Life, Queer Death: Overkill and Ontological Capture, AKL)</w:t>
      </w:r>
    </w:p>
    <w:p w:rsidR="00D27A30" w:rsidRPr="00535856" w:rsidRDefault="00D27A30" w:rsidP="00D27A30">
      <w:pPr>
        <w:rPr>
          <w:rFonts w:eastAsia="Calibri" w:cs="Times New Roman"/>
        </w:rPr>
      </w:pPr>
      <w:r w:rsidRPr="00535856">
        <w:rPr>
          <w:rFonts w:eastAsia="Calibri" w:cs="Times New Roman"/>
        </w:rPr>
        <w:t>“He was my son—my daughter. It didn’t matter which. He was a sweet kid,” Lauryn Paige’s mother, trying to reconcile at once her child’s murder and her child’s gender, stated outside an Austin, Texas, courthouse. 24 Lauryn was an eighteen-year-old transwoman who was brutally stabbed to death. According to Dixie, Lauryn’s best friend, it was a “regular night.” The two women had spent the beginning of the evening “working it” as sex workers. After Dixie and Lauryn had made about $200 each they decided to call it quits and return to Dixie’s house, where both lived. On the walk home, Gamaliel Mireles Coria and Frank Santos picked them up in their white conversion van. “Before we got into the van the very first thing I told them was that we were transsexuals,” said Dixie in an interview. After a night of driving around, partying in the van, Dixie got dropped off at her house. She pleaded for Lauryn to come in with her, but Lauryn said, “Girl, let me finish him,” so the van took off with Lauryn still inside. 26 Santos was then dropped off, leaving Lauryn and Coria alone in the van.</w:t>
      </w:r>
      <w:r w:rsidRPr="00535856">
        <w:rPr>
          <w:rStyle w:val="StyleUnderline"/>
        </w:rPr>
        <w:t xml:space="preserve"> According to the autopsy report, Travis County medical examiner Dr. Roberto Bayardo cataloged at least fourteen blows to Lauryn’s head and more than sixty knife wounds to her body. The knife wounds were so deep that they almost decapitated her—a clear sign of overkill</w:t>
      </w:r>
      <w:r w:rsidRPr="00535856">
        <w:rPr>
          <w:rFonts w:eastAsia="Calibri" w:cs="Times New Roman"/>
        </w:rPr>
        <w:t xml:space="preserve">. </w:t>
      </w:r>
      <w:r w:rsidRPr="00535856">
        <w:rPr>
          <w:rStyle w:val="StyleUnderline"/>
        </w:rPr>
        <w:t>Overkill is a term used to indicate such excessive violence that it pushes a body beyond death. Overkill is often determined by the postmortem removal of body parts, as with the partial decapitation in the case of Lauryn Paige</w:t>
      </w:r>
      <w:r w:rsidRPr="00535856">
        <w:rPr>
          <w:rFonts w:eastAsia="Calibri" w:cs="Times New Roman"/>
        </w:rPr>
        <w:t xml:space="preserve"> and the dissection of Rashawn Brazell. </w:t>
      </w:r>
      <w:r w:rsidRPr="00535856">
        <w:rPr>
          <w:rStyle w:val="StyleUnderline"/>
        </w:rPr>
        <w:t>The temporality of violence, the biological time when the heart stops pushing and pulling blood, yet the killing is not finished, suggests the aim is not simply the end of a specific life, but the ending of all queer life</w:t>
      </w:r>
      <w:r w:rsidRPr="00535856">
        <w:rPr>
          <w:rFonts w:eastAsia="Calibri" w:cs="Times New Roman"/>
        </w:rPr>
        <w:t xml:space="preserve">. </w:t>
      </w:r>
      <w:r w:rsidRPr="00535856">
        <w:rPr>
          <w:rStyle w:val="StyleUnderline"/>
        </w:rPr>
        <w:t>This is the time of queer death, when the utility of violence gives way to the pleasure in the other’s mortality</w:t>
      </w:r>
      <w:r w:rsidRPr="00535856">
        <w:rPr>
          <w:rFonts w:eastAsia="Calibri" w:cs="Times New Roman"/>
        </w:rPr>
        <w:t xml:space="preserve">. </w:t>
      </w:r>
      <w:r w:rsidRPr="00535856">
        <w:rPr>
          <w:rStyle w:val="StyleUnderline"/>
        </w:rPr>
        <w:t>If queers, along with others, approximate nothing, then the task of ending, of killing, that which is nothing must go beyond normative times of life and death</w:t>
      </w:r>
      <w:r w:rsidRPr="00535856">
        <w:rPr>
          <w:rFonts w:eastAsia="Calibri" w:cs="Times New Roman"/>
        </w:rPr>
        <w:t xml:space="preserve">. In other words, </w:t>
      </w:r>
      <w:r w:rsidRPr="00535856">
        <w:rPr>
          <w:rStyle w:val="StyleUnderline"/>
        </w:rPr>
        <w:t>if Lauryn was dead after the first few stab wounds to the throat, then what do the remaining fifty wounds signify</w:t>
      </w:r>
      <w:r w:rsidRPr="00535856">
        <w:rPr>
          <w:rFonts w:eastAsia="Calibri" w:cs="Times New Roman"/>
        </w:rPr>
        <w:t xml:space="preserve">? </w:t>
      </w:r>
      <w:r w:rsidRPr="00535856">
        <w:rPr>
          <w:rStyle w:val="StyleUnderline"/>
        </w:rPr>
        <w:t>The legal theory that is offered to nullify the practice of overkill often functions under the name of the trans- or gay-panic defense. Both of these defense strategies argue that the murderer became so enraged after the “discovery” of either genitalia or someone’s sexuality they were forced to protect themselves from the threat of queerness. Estanislao Martinez of Fresno, California, used the trans-panic defense and received a four-year prison sentence after admittedly stabbing J. Robles, a Latina transwoman, at least twenty times with a pair of scissors.</w:t>
      </w:r>
      <w:r w:rsidRPr="00535856">
        <w:rPr>
          <w:rFonts w:eastAsia="Calibri" w:cs="Times New Roman"/>
        </w:rPr>
        <w:t xml:space="preserve"> </w:t>
      </w:r>
      <w:r w:rsidRPr="00535856">
        <w:rPr>
          <w:rStyle w:val="StyleUnderline"/>
        </w:rPr>
        <w:t xml:space="preserve">Importantly, this defense is often used, as in the cases of Robles and Paige, after the murderer has engaged in some kind of sex with the victim. </w:t>
      </w:r>
      <w:r w:rsidRPr="00535856">
        <w:rPr>
          <w:rFonts w:eastAsia="Calibri" w:cs="Times New Roman"/>
        </w:rPr>
        <w:t xml:space="preserve">The logic of the trans-panic defense as an explanation for overkill, in its gory semiotics, offers us a way of understanding queers as the nothing of Mbembe’s query. </w:t>
      </w:r>
      <w:r w:rsidRPr="00535856">
        <w:rPr>
          <w:rStyle w:val="StyleUnderline"/>
        </w:rPr>
        <w:t>Overkill names the technologies necessary to do away with that which is already gone. Queers then are the specters of life whose threat is so unimaginable that one is “forced,” not simply to murder, but to push them backward out of time, out of History, and into that which comes before.</w:t>
      </w:r>
      <w:r w:rsidRPr="00535856">
        <w:rPr>
          <w:rFonts w:eastAsia="Calibri" w:cs="Times New Roman"/>
        </w:rPr>
        <w:t xml:space="preserve"> 27 In thinking the overkill of Paige and Brazell, I return to Mbembe’s query, “But what does it mean to do violence to what is nothing?”28 This question in its elegant brutality repeats with each case I offer. By resituating this question in the positive, the “something” that is more often than not translated as the human is made to appear. Of interest here, </w:t>
      </w:r>
      <w:r w:rsidRPr="00535856">
        <w:rPr>
          <w:rStyle w:val="StyleUnderline"/>
        </w:rPr>
        <w:t>the category of the human assumes generality, yet can only be activated through the specificity of historical and politically located intersection</w:t>
      </w:r>
      <w:r w:rsidRPr="00535856">
        <w:rPr>
          <w:rFonts w:eastAsia="Calibri" w:cs="Times New Roman"/>
        </w:rPr>
        <w:t xml:space="preserve">. To this end, </w:t>
      </w:r>
      <w:r w:rsidRPr="00535856">
        <w:rPr>
          <w:rStyle w:val="StyleUnderline"/>
        </w:rPr>
        <w:t>the human, the “something” of this query, within the context of the liberal democracy, names rights-bearing subjects, or those who can stand as subjects before the law</w:t>
      </w:r>
      <w:r w:rsidRPr="00535856">
        <w:rPr>
          <w:rFonts w:eastAsia="Calibri" w:cs="Times New Roman"/>
        </w:rPr>
        <w:t xml:space="preserve">. The </w:t>
      </w:r>
      <w:r w:rsidRPr="00535856">
        <w:rPr>
          <w:rFonts w:eastAsia="Calibri" w:cs="Times New Roman"/>
        </w:rPr>
        <w:lastRenderedPageBreak/>
        <w:t xml:space="preserve">human, then, makes the nothing not only possible but necessary. Following this logic, the work of death, of the death that is already nothing, not quite human, binds the categorical (mis)recognition of humanity. </w:t>
      </w:r>
      <w:r w:rsidRPr="00535856">
        <w:rPr>
          <w:rStyle w:val="StyleUnderline"/>
        </w:rPr>
        <w:t xml:space="preserve">The human, then, resides in the space of life and under the domain of rights, whereas the queer inhabits the place of compromised personhood and the zone of death. As perpetual and axiomatic threat to the human, the queer is the negated double of the subject of liberal democracy. Understanding the nothing as the unavoidable shadow of the human serves to counter the arguments that suggest overkill and antiqueer violence at large are a pathological break and that the severe nature of these killings signals something extreme. </w:t>
      </w:r>
      <w:r w:rsidRPr="00535856">
        <w:rPr>
          <w:rFonts w:eastAsia="Calibri" w:cs="Times New Roman"/>
        </w:rPr>
        <w:t xml:space="preserve">In contrast, </w:t>
      </w:r>
      <w:r w:rsidRPr="00535856">
        <w:rPr>
          <w:rStyle w:val="StyleUnderline"/>
        </w:rPr>
        <w:t>overkill is precisely</w:t>
      </w:r>
      <w:r w:rsidRPr="00535856">
        <w:rPr>
          <w:rFonts w:eastAsia="Calibri" w:cs="Times New Roman"/>
        </w:rPr>
        <w:t xml:space="preserve"> not outside of, but is </w:t>
      </w:r>
      <w:r w:rsidRPr="00535856">
        <w:rPr>
          <w:rStyle w:val="StyleUnderline"/>
        </w:rPr>
        <w:t>that which constitutes liberal democracy as such. Overkill then is the proper expression to the riddle of the queer nothingness.</w:t>
      </w:r>
      <w:r w:rsidRPr="00535856">
        <w:rPr>
          <w:rFonts w:eastAsia="Calibri" w:cs="Times New Roman"/>
        </w:rPr>
        <w:t xml:space="preserve"> Put another way, </w:t>
      </w:r>
      <w:r w:rsidRPr="00535856">
        <w:rPr>
          <w:rStyle w:val="StyleUnderline"/>
        </w:rPr>
        <w:t>the spectacular material- semiotics of overkill should not be read as (only) individual pathology; these vicious acts must indict the very social worlds of which they are ambassadors. Overkill is what it means, what it must mean, to do violence to what is nothing</w:t>
      </w:r>
      <w:r w:rsidRPr="00535856">
        <w:rPr>
          <w:rFonts w:eastAsia="Calibri" w:cs="Times New Roman"/>
        </w:rPr>
        <w:t>.</w:t>
      </w:r>
    </w:p>
    <w:p w:rsidR="00D27A30" w:rsidRDefault="00D27A30" w:rsidP="00D27A30">
      <w:pPr>
        <w:keepNext/>
        <w:keepLines/>
        <w:spacing w:before="40" w:after="0"/>
        <w:outlineLvl w:val="3"/>
        <w:rPr>
          <w:rFonts w:eastAsia="Times New Roman" w:cs="Times New Roman"/>
          <w:b/>
          <w:iCs/>
          <w:sz w:val="26"/>
        </w:rPr>
      </w:pPr>
      <w:r>
        <w:rPr>
          <w:rFonts w:eastAsia="Times New Roman" w:cs="Times New Roman"/>
          <w:b/>
          <w:iCs/>
          <w:sz w:val="26"/>
        </w:rPr>
        <w:t>Apolitical resistance to anti-queer violence is critical to creating change – the system never serves marginalized bodies</w:t>
      </w:r>
    </w:p>
    <w:p w:rsidR="00D27A30" w:rsidRPr="00280039" w:rsidRDefault="00D27A30" w:rsidP="00D27A30">
      <w:pPr>
        <w:rPr>
          <w:rFonts w:eastAsia="Calibri" w:cs="Times New Roman"/>
          <w:sz w:val="18"/>
          <w:szCs w:val="18"/>
        </w:rPr>
      </w:pPr>
      <w:r w:rsidRPr="00280039">
        <w:rPr>
          <w:rFonts w:eastAsia="Calibri" w:cs="Times New Roman"/>
          <w:b/>
          <w:bCs/>
        </w:rPr>
        <w:t>Spade 10</w:t>
      </w:r>
      <w:r w:rsidRPr="00280039">
        <w:rPr>
          <w:rFonts w:eastAsia="Calibri" w:cs="Times New Roman"/>
          <w:sz w:val="18"/>
          <w:szCs w:val="18"/>
        </w:rPr>
        <w:t xml:space="preserve"> (Dean Spade, lawyer, writer, and Associate Professor of Law at Seattle University School of Law, founder of the Sylvia Rivera law project “KEYNOTE ADDRESS,” 19 Colum. J. Gender &amp; L. 1086, 2010, lexis, </w:t>
      </w:r>
      <w:hyperlink r:id="rId159" w:history="1">
        <w:r w:rsidRPr="00280039">
          <w:rPr>
            <w:rStyle w:val="Hyperlink"/>
            <w:rFonts w:eastAsia="Calibri" w:cs="Times New Roman"/>
            <w:sz w:val="18"/>
            <w:szCs w:val="18"/>
          </w:rPr>
          <w:t>https://litigation-essentials.lexisnexis.com/webcd/app?action=DocumentDisplay&amp;crawlid=1&amp;doctype=cite&amp;docid=19+Colum.+J.+Gender+%26+L.+1086&amp;srctype=smi&amp;srcid=3B15&amp;key=ab061ae207f634645a5e3daf2aafd791</w:t>
        </w:r>
      </w:hyperlink>
      <w:r w:rsidRPr="00280039">
        <w:rPr>
          <w:rFonts w:eastAsia="Calibri" w:cs="Times New Roman"/>
          <w:sz w:val="18"/>
          <w:szCs w:val="18"/>
        </w:rPr>
        <w:t>, AKL)</w:t>
      </w:r>
    </w:p>
    <w:p w:rsidR="00D27A30" w:rsidRPr="001856AA" w:rsidRDefault="00D27A30" w:rsidP="00D27A30">
      <w:pPr>
        <w:rPr>
          <w:u w:val="single"/>
        </w:rPr>
      </w:pPr>
      <w:r w:rsidRPr="00535856">
        <w:rPr>
          <w:rStyle w:val="StyleUnderline"/>
        </w:rPr>
        <w:t>Trans resistance is developing in a context of neoliberal politics where the choice to struggle for nothing more than</w:t>
      </w:r>
      <w:r w:rsidRPr="00535856">
        <w:rPr>
          <w:rFonts w:eastAsia="Calibri" w:cs="Times New Roman"/>
        </w:rPr>
        <w:t xml:space="preserve">  [*1109]  </w:t>
      </w:r>
      <w:r w:rsidRPr="00535856">
        <w:rPr>
          <w:rStyle w:val="StyleUnderline"/>
        </w:rPr>
        <w:t>incorporation in the neoliberal order</w:t>
      </w:r>
      <w:r w:rsidRPr="00535856">
        <w:rPr>
          <w:rFonts w:eastAsia="Calibri" w:cs="Times New Roman"/>
        </w:rPr>
        <w:t xml:space="preserve"> </w:t>
      </w:r>
      <w:r w:rsidRPr="00535856">
        <w:rPr>
          <w:rStyle w:val="StyleUnderline"/>
        </w:rPr>
        <w:t>is the most obvious option</w:t>
      </w:r>
      <w:r w:rsidRPr="00535856">
        <w:rPr>
          <w:rFonts w:eastAsia="Calibri" w:cs="Times New Roman"/>
        </w:rPr>
        <w:t xml:space="preserve">. </w:t>
      </w:r>
      <w:r w:rsidRPr="00535856">
        <w:rPr>
          <w:rStyle w:val="StyleUnderline"/>
        </w:rPr>
        <w:t>We are continually invited to participate in building and growing the systems of control that shorten trans lives</w:t>
      </w:r>
      <w:r w:rsidRPr="00535856">
        <w:rPr>
          <w:rFonts w:eastAsia="Calibri" w:cs="Times New Roman"/>
        </w:rPr>
        <w:t xml:space="preserve">. The </w:t>
      </w:r>
      <w:r w:rsidRPr="00535856">
        <w:rPr>
          <w:rStyle w:val="StyleUnderline"/>
        </w:rPr>
        <w:t>inclusionn and recognition offered by these invitations is not just disappointingly symbolic</w:t>
      </w:r>
      <w:r w:rsidRPr="00535856">
        <w:rPr>
          <w:rFonts w:eastAsia="Calibri" w:cs="Times New Roman"/>
        </w:rPr>
        <w:t xml:space="preserve">, </w:t>
      </w:r>
      <w:r w:rsidRPr="00535856">
        <w:rPr>
          <w:rStyle w:val="StyleUnderline"/>
        </w:rPr>
        <w:t>it also</w:t>
      </w:r>
      <w:r w:rsidRPr="00535856">
        <w:rPr>
          <w:rFonts w:eastAsia="Calibri" w:cs="Times New Roman"/>
        </w:rPr>
        <w:t xml:space="preserve"> </w:t>
      </w:r>
      <w:r w:rsidRPr="00535856">
        <w:rPr>
          <w:rStyle w:val="StyleUnderline"/>
        </w:rPr>
        <w:t>legitimates and expands</w:t>
      </w:r>
      <w:r w:rsidRPr="00535856">
        <w:rPr>
          <w:rFonts w:eastAsia="Calibri" w:cs="Times New Roman"/>
        </w:rPr>
        <w:t xml:space="preserve"> </w:t>
      </w:r>
      <w:r w:rsidRPr="00535856">
        <w:rPr>
          <w:rStyle w:val="StyleUnderline"/>
        </w:rPr>
        <w:t>conditions of subjection and harm</w:t>
      </w:r>
      <w:r w:rsidRPr="00535856">
        <w:rPr>
          <w:rFonts w:eastAsia="Calibri" w:cs="Times New Roman"/>
        </w:rPr>
        <w:t xml:space="preserve">. </w:t>
      </w:r>
      <w:r w:rsidRPr="00535856">
        <w:rPr>
          <w:rStyle w:val="StyleUnderline"/>
        </w:rPr>
        <w:t xml:space="preserve">We can translate the pain of having community members murdered every month into a demand for more punishing power </w:t>
      </w:r>
      <w:r w:rsidRPr="00535856">
        <w:rPr>
          <w:rFonts w:eastAsia="Calibri" w:cs="Times New Roman"/>
        </w:rPr>
        <w:t xml:space="preserve">for the criminal system that targets us. We can fight to have the state declare us equal through anti-discrimination laws, yet watch as the majority of trans people remain unemployed, incapable of getting ID, kept out of social services and health care, and consigned to prisons that guarantee sexual assault and medical neglect. Structured abandonment and imprisonment remain the offers of neoliberalism for all but a few trans people, yet law reform strategies beckon us to join the neoliberal order. The paths to equality laid out by the "successful" lesbian and gay rights model to which we are assumed to aspire have </w:t>
      </w:r>
      <w:r w:rsidRPr="00535856">
        <w:t>little to offer us in</w:t>
      </w:r>
      <w:r w:rsidRPr="00535856">
        <w:rPr>
          <w:rFonts w:eastAsia="Calibri" w:cs="Times New Roman"/>
        </w:rPr>
        <w:t xml:space="preserve"> terms of concrete change to our life chances, and our inclusion in that model legitimizes systems that harm us and further obscures the causes and consequences of that harm.</w:t>
      </w:r>
      <w:r w:rsidRPr="00535856">
        <w:rPr>
          <w:rStyle w:val="StyleUnderline"/>
        </w:rPr>
        <w:t>The political and economic conditions we are experiencing both shorten trans lives and threaten to subsume trans resistance</w:t>
      </w:r>
      <w:r w:rsidRPr="00535856">
        <w:rPr>
          <w:rFonts w:eastAsia="Calibri" w:cs="Times New Roman"/>
        </w:rPr>
        <w:t xml:space="preserve">. </w:t>
      </w:r>
      <w:r w:rsidRPr="00535856">
        <w:rPr>
          <w:rStyle w:val="StyleUnderline"/>
        </w:rPr>
        <w:t>Trans people are told by legal systems, state agencies, employers, schools, and our families that we are impossible people</w:t>
      </w:r>
      <w:r w:rsidRPr="00535856">
        <w:rPr>
          <w:rFonts w:eastAsia="Calibri" w:cs="Times New Roman"/>
        </w:rPr>
        <w:t xml:space="preserve"> </w:t>
      </w:r>
      <w:r w:rsidRPr="00535856">
        <w:rPr>
          <w:rStyle w:val="StyleUnderline"/>
        </w:rPr>
        <w:t>who are not who we say we are, cannot exist, cannot be classified, and cannot fit anywhere</w:t>
      </w:r>
      <w:r w:rsidRPr="00535856">
        <w:rPr>
          <w:rFonts w:eastAsia="Calibri" w:cs="Times New Roman"/>
        </w:rPr>
        <w:t xml:space="preserve">. </w:t>
      </w:r>
      <w:r w:rsidRPr="00535856">
        <w:rPr>
          <w:rStyle w:val="StyleUnderline"/>
        </w:rPr>
        <w:t>We have been told by lesbian and gay rights organizations, as they continually opt to leave us aside, that we are</w:t>
      </w:r>
      <w:r w:rsidRPr="00535856">
        <w:rPr>
          <w:rFonts w:eastAsia="Calibri" w:cs="Times New Roman"/>
        </w:rPr>
        <w:t xml:space="preserve"> </w:t>
      </w:r>
      <w:r w:rsidRPr="00535856">
        <w:rPr>
          <w:rStyle w:val="StyleUnderline"/>
        </w:rPr>
        <w:t>not politically viable</w:t>
      </w:r>
      <w:r w:rsidRPr="00535856">
        <w:rPr>
          <w:rFonts w:eastAsia="Calibri" w:cs="Times New Roman"/>
        </w:rPr>
        <w:t xml:space="preserve"> </w:t>
      </w:r>
      <w:r w:rsidRPr="00535856">
        <w:rPr>
          <w:rStyle w:val="StyleUnderline"/>
        </w:rPr>
        <w:t>and</w:t>
      </w:r>
      <w:r w:rsidRPr="00535856">
        <w:rPr>
          <w:rFonts w:eastAsia="Calibri" w:cs="Times New Roman"/>
        </w:rPr>
        <w:t xml:space="preserve"> </w:t>
      </w:r>
      <w:r w:rsidRPr="00535856">
        <w:rPr>
          <w:rStyle w:val="StyleUnderline"/>
        </w:rPr>
        <w:t>our lives are not a political possibility</w:t>
      </w:r>
      <w:r w:rsidRPr="00535856">
        <w:rPr>
          <w:rFonts w:eastAsia="Calibri" w:cs="Times New Roman"/>
        </w:rPr>
        <w:t xml:space="preserve"> </w:t>
      </w:r>
      <w:r w:rsidRPr="00535856">
        <w:rPr>
          <w:rStyle w:val="StyleUnderline"/>
        </w:rPr>
        <w:t>that can be conceived</w:t>
      </w:r>
      <w:r w:rsidRPr="00535856">
        <w:rPr>
          <w:rFonts w:eastAsia="Calibri" w:cs="Times New Roman"/>
        </w:rPr>
        <w:t xml:space="preserve">. At the same time, the </w:t>
      </w:r>
      <w:r w:rsidRPr="00535856">
        <w:rPr>
          <w:rStyle w:val="StyleUnderline"/>
        </w:rPr>
        <w:t>norms of non-profit governance dictate that we must run our organizations like businesses</w:t>
      </w:r>
      <w:r w:rsidRPr="00535856">
        <w:rPr>
          <w:rFonts w:eastAsia="Calibri" w:cs="Times New Roman"/>
        </w:rPr>
        <w:t xml:space="preserve">, that more participatory or collective models of governance are inefficient and unfeasible, that we need to tailor our messages to what the media can understand, that our demands need to fit within the existing goals of the institutions on which we seek to intervene. The </w:t>
      </w:r>
      <w:r w:rsidRPr="00535856">
        <w:rPr>
          <w:rStyle w:val="StyleUnderline"/>
        </w:rPr>
        <w:t>demands that are emerging from vulnerable trans communities</w:t>
      </w:r>
      <w:r w:rsidRPr="00535856">
        <w:rPr>
          <w:rFonts w:eastAsia="Calibri" w:cs="Times New Roman"/>
        </w:rPr>
        <w:t xml:space="preserve"> for prison abolition, an end to immigration enforcement, full trans-inclusive health care, and economic justice </w:t>
      </w:r>
      <w:r w:rsidRPr="00535856">
        <w:rPr>
          <w:rStyle w:val="StyleUnderline"/>
        </w:rPr>
        <w:t xml:space="preserve">are the kinds of </w:t>
      </w:r>
      <w:r w:rsidRPr="00535856">
        <w:rPr>
          <w:rStyle w:val="StyleUnderline"/>
        </w:rPr>
        <w:lastRenderedPageBreak/>
        <w:t>demands that are</w:t>
      </w:r>
      <w:r w:rsidRPr="00535856">
        <w:rPr>
          <w:rFonts w:eastAsia="Calibri" w:cs="Times New Roman"/>
        </w:rPr>
        <w:t xml:space="preserve"> </w:t>
      </w:r>
      <w:r w:rsidRPr="00535856">
        <w:rPr>
          <w:rStyle w:val="StyleUnderline"/>
        </w:rPr>
        <w:t>incomprehensible</w:t>
      </w:r>
      <w:r w:rsidRPr="00535856">
        <w:rPr>
          <w:rFonts w:eastAsia="Calibri" w:cs="Times New Roman"/>
        </w:rPr>
        <w:t xml:space="preserve"> </w:t>
      </w:r>
      <w:r w:rsidRPr="00535856">
        <w:rPr>
          <w:rStyle w:val="StyleUnderline"/>
        </w:rPr>
        <w:t>to rights-claims-focused reform movements</w:t>
      </w:r>
      <w:r w:rsidRPr="00535856">
        <w:rPr>
          <w:rFonts w:eastAsia="Calibri" w:cs="Times New Roman"/>
        </w:rPr>
        <w:t xml:space="preserve">. </w:t>
      </w:r>
      <w:r w:rsidRPr="00535856">
        <w:rPr>
          <w:rStyle w:val="StyleUnderline"/>
        </w:rPr>
        <w:t>These are demands that cannot be won in</w:t>
      </w:r>
      <w:r w:rsidRPr="00535856">
        <w:rPr>
          <w:rFonts w:eastAsia="Calibri" w:cs="Times New Roman"/>
        </w:rPr>
        <w:t xml:space="preserve">  [*1110]  </w:t>
      </w:r>
      <w:r w:rsidRPr="00535856">
        <w:rPr>
          <w:rStyle w:val="StyleUnderline"/>
        </w:rPr>
        <w:t>courts</w:t>
      </w:r>
      <w:r w:rsidRPr="00535856">
        <w:rPr>
          <w:rFonts w:eastAsia="Calibri" w:cs="Times New Roman"/>
        </w:rPr>
        <w:t xml:space="preserve">. </w:t>
      </w:r>
      <w:r w:rsidRPr="00535856">
        <w:rPr>
          <w:rStyle w:val="StyleUnderline"/>
        </w:rPr>
        <w:t>These demands are emerging from those for whom narrow legal reform demands have little to offer</w:t>
      </w:r>
      <w:r w:rsidRPr="00535856">
        <w:rPr>
          <w:rFonts w:eastAsia="Calibri" w:cs="Times New Roman"/>
        </w:rPr>
        <w:t xml:space="preserve">. </w:t>
      </w:r>
      <w:r w:rsidRPr="00535856">
        <w:rPr>
          <w:rStyle w:val="StyleUnderline"/>
        </w:rPr>
        <w:t>The perceived impossibility of the very lives of trans people, especially those who experience multiple vectors of subjection of which trans identity is only a part, and the perceived impossibility of the demands and methods of resistance emerging from those populations are symptomatic of the inherent conflicts and divides produced (and often hidden) by neoliberalism</w:t>
      </w:r>
      <w:r w:rsidRPr="00535856">
        <w:rPr>
          <w:rFonts w:eastAsia="Calibri" w:cs="Times New Roman"/>
        </w:rPr>
        <w:t xml:space="preserve">. Many activists and organizations are working to address conditions faced by trans and gender non-conforming people in ways that are part of a broad politics of racial and economic justice and that recognizes the central role of criminalization, immigration enforcement and poverty in trans subjection. </w:t>
      </w:r>
      <w:r w:rsidRPr="00535856">
        <w:rPr>
          <w:rStyle w:val="StyleUnderline"/>
        </w:rPr>
        <w:t>This work prioritizes building leadership and membership on a</w:t>
      </w:r>
      <w:r w:rsidRPr="00535856">
        <w:rPr>
          <w:rFonts w:eastAsia="Calibri" w:cs="Times New Roman"/>
        </w:rPr>
        <w:t xml:space="preserve"> "</w:t>
      </w:r>
      <w:r w:rsidRPr="00535856">
        <w:rPr>
          <w:rStyle w:val="StyleUnderline"/>
        </w:rPr>
        <w:t>most vulnerable first</w:t>
      </w:r>
      <w:r w:rsidRPr="00535856">
        <w:rPr>
          <w:rFonts w:eastAsia="Calibri" w:cs="Times New Roman"/>
        </w:rPr>
        <w:t xml:space="preserve">" </w:t>
      </w:r>
      <w:r w:rsidRPr="00535856">
        <w:rPr>
          <w:rStyle w:val="StyleUnderline"/>
        </w:rPr>
        <w:t>basis</w:t>
      </w:r>
      <w:r w:rsidRPr="00535856">
        <w:rPr>
          <w:rFonts w:eastAsia="Calibri" w:cs="Times New Roman"/>
        </w:rPr>
        <w:t xml:space="preserve">. At the same time that these projects are emerging, many are doing work to challenge the structures of LGBT rights frameworks and formations that are reproducing harmful conditions. Many are challenging the prioritization of and resource concentration in marriage reform work. Many are questioning the hate crimes law strategy as a way to address violence and opposing hate crimes laws "inclusion" campaigns. Organizations like the Sylvia Rivera Law Project and the Peter Cicchino Youth Project have challenged the lawyers-only, behind-closed-doors agenda setting and decisionmaking that has been typical of lesbian and gay rights and is being emulated in emerging transgender legal circles.  n39 Additionally, </w:t>
      </w:r>
      <w:r w:rsidRPr="00535856">
        <w:rPr>
          <w:rStyle w:val="StyleUnderline"/>
        </w:rPr>
        <w:t>around the US and the world, people are innovating models of mobilizing about trans politics that are deeply rooted in and connected to social movements for racial and gender justice, wealth redistribution, and opposition to imperialism</w:t>
      </w:r>
      <w:r w:rsidRPr="00535856">
        <w:rPr>
          <w:rFonts w:eastAsia="Calibri" w:cs="Times New Roman"/>
        </w:rPr>
        <w:t xml:space="preserve">.In a moment in which trans identity is called to become a location for reproducing the exile logic of neoliberal fervor for criminalization and the "equal opportunity" logic that legitimates market-based distribution of life chances, the fruitlessness of those developments for most trans people opens  [*1111]  key strategy questions. </w:t>
      </w:r>
      <w:r w:rsidRPr="00535856">
        <w:rPr>
          <w:rStyle w:val="StyleUnderline"/>
        </w:rPr>
        <w:t>The call to formal legal equality</w:t>
      </w:r>
      <w:r w:rsidRPr="00535856">
        <w:rPr>
          <w:rFonts w:eastAsia="Calibri" w:cs="Times New Roman"/>
        </w:rPr>
        <w:t xml:space="preserve"> through hate crimes laws and employment-focused anti-discrimination laws </w:t>
      </w:r>
      <w:r w:rsidRPr="00535856">
        <w:rPr>
          <w:rStyle w:val="StyleUnderline"/>
        </w:rPr>
        <w:t>beckons trans populations to claim and embrace a kind of recognition that not only fails to offer respite from the brutalities of poverty and criminalization but also lends our struggle to the "inclusiveness" framework that justifies and expands the structures that produce those conditions</w:t>
      </w:r>
      <w:r w:rsidRPr="00535856">
        <w:rPr>
          <w:rFonts w:eastAsia="Calibri" w:cs="Times New Roman"/>
        </w:rPr>
        <w:t xml:space="preserve">. </w:t>
      </w:r>
      <w:r w:rsidRPr="00535856">
        <w:rPr>
          <w:rStyle w:val="StyleUnderline"/>
        </w:rPr>
        <w:t>We are invited to demand that trans people are "human" when "human" is still defined through norms of race, ability, and immigration status that actually limit the invitation to a very small part of the trans population</w:t>
      </w:r>
      <w:r w:rsidRPr="00535856">
        <w:rPr>
          <w:rFonts w:eastAsia="Calibri" w:cs="Times New Roman"/>
        </w:rPr>
        <w:t xml:space="preserve">.  n40 A growing dissent from this politics of recognition and inclusion is articulating a trans politics that refuses the invitation and articulates demands that conflict with the abandonment and imprisonment regimes that neoliberalism centers. </w:t>
      </w:r>
      <w:r w:rsidRPr="00535856">
        <w:rPr>
          <w:rStyle w:val="StyleUnderline"/>
        </w:rPr>
        <w:t>These other trans politics, that appear impossible, incomprehensible, unviable</w:t>
      </w:r>
      <w:r w:rsidRPr="00535856">
        <w:rPr>
          <w:rFonts w:eastAsia="Calibri" w:cs="Times New Roman"/>
        </w:rPr>
        <w:t xml:space="preserve"> in the context of recognition and inclusion-focused non-profitized social movements, </w:t>
      </w:r>
      <w:r w:rsidRPr="00535856">
        <w:rPr>
          <w:rStyle w:val="StyleUnderline"/>
        </w:rPr>
        <w:t>include a critical engagement with the infrastructure of social change</w:t>
      </w:r>
      <w:r w:rsidRPr="00535856">
        <w:rPr>
          <w:rFonts w:eastAsia="Calibri" w:cs="Times New Roman"/>
        </w:rPr>
        <w:t xml:space="preserve">. </w:t>
      </w:r>
      <w:r w:rsidRPr="00535856">
        <w:rPr>
          <w:rStyle w:val="StyleUnderline"/>
        </w:rPr>
        <w:t>Rejecting elite strategies centering law reform and mainstream media messaging, these locations of resistance offer models of participatory mass-based struggle led by those working at the intersections of multiple vectors of subjection</w:t>
      </w:r>
      <w:r w:rsidRPr="00535856">
        <w:rPr>
          <w:rFonts w:eastAsia="Calibri" w:cs="Times New Roman"/>
        </w:rPr>
        <w:t xml:space="preserve">. Such politics is unrecognizable as "LGBT" politics in the current moment in which formal legal equality and single-issue framing have claimed this realm for an agenda that centers "family" and "law and order" in conservative terms. </w:t>
      </w:r>
      <w:r w:rsidRPr="00535856">
        <w:rPr>
          <w:rStyle w:val="StyleUnderline"/>
        </w:rPr>
        <w:t>The existence of critical practices that resist the beckoning of recognition despite the enormous pressures of neoliberal framing and nonprofitization suggests the</w:t>
      </w:r>
      <w:r w:rsidRPr="00535856">
        <w:rPr>
          <w:rFonts w:eastAsia="Calibri" w:cs="Times New Roman"/>
        </w:rPr>
        <w:t xml:space="preserve"> </w:t>
      </w:r>
      <w:r w:rsidRPr="00535856">
        <w:rPr>
          <w:rStyle w:val="StyleUnderline"/>
        </w:rPr>
        <w:t>fierce desire</w:t>
      </w:r>
      <w:r w:rsidRPr="00535856">
        <w:rPr>
          <w:rFonts w:eastAsia="Calibri" w:cs="Times New Roman"/>
        </w:rPr>
        <w:t xml:space="preserve"> </w:t>
      </w:r>
      <w:r w:rsidRPr="00535856">
        <w:rPr>
          <w:rStyle w:val="StyleUnderline"/>
        </w:rPr>
        <w:t>for trans political practices that actually address trans survival</w:t>
      </w:r>
      <w:r w:rsidRPr="00535856">
        <w:rPr>
          <w:rFonts w:eastAsia="Calibri" w:cs="Times New Roman"/>
        </w:rPr>
        <w:t xml:space="preserve">. </w:t>
      </w:r>
      <w:r w:rsidRPr="00535856">
        <w:rPr>
          <w:rStyle w:val="StyleUnderline"/>
        </w:rPr>
        <w:t>It is</w:t>
      </w:r>
      <w:r w:rsidRPr="00535856">
        <w:rPr>
          <w:rFonts w:eastAsia="Calibri" w:cs="Times New Roman"/>
        </w:rPr>
        <w:t xml:space="preserve"> </w:t>
      </w:r>
      <w:r w:rsidRPr="00535856">
        <w:rPr>
          <w:rStyle w:val="StyleUnderline"/>
        </w:rPr>
        <w:t>that space</w:t>
      </w:r>
      <w:r w:rsidRPr="00535856">
        <w:rPr>
          <w:rFonts w:eastAsia="Calibri" w:cs="Times New Roman"/>
        </w:rPr>
        <w:t xml:space="preserve">, </w:t>
      </w:r>
      <w:r w:rsidRPr="00535856">
        <w:rPr>
          <w:rStyle w:val="StyleUnderline"/>
        </w:rPr>
        <w:t>where questions of survival and distribution are centered, where the well-being of the most vulnerable will not be compromised for a promise of legal or media recognition, and where the difficult work of building participatory, de-professionalized resistance is taken up, where we can seek the emergence of deeply transformative trans resistance.</w:t>
      </w:r>
    </w:p>
    <w:p w:rsidR="00D27A30" w:rsidRPr="00FD018C" w:rsidRDefault="00D27A30" w:rsidP="00D27A30">
      <w:pPr>
        <w:keepNext/>
        <w:keepLines/>
        <w:spacing w:before="40" w:after="0"/>
        <w:outlineLvl w:val="3"/>
        <w:rPr>
          <w:rFonts w:eastAsia="Times New Roman" w:cs="Times New Roman"/>
          <w:b/>
          <w:iCs/>
          <w:sz w:val="26"/>
        </w:rPr>
      </w:pPr>
      <w:r>
        <w:rPr>
          <w:rFonts w:eastAsia="Times New Roman" w:cs="Times New Roman"/>
          <w:b/>
          <w:iCs/>
          <w:sz w:val="26"/>
        </w:rPr>
        <w:lastRenderedPageBreak/>
        <w:t xml:space="preserve">Pragmatic reform is </w:t>
      </w:r>
      <w:r>
        <w:rPr>
          <w:rFonts w:eastAsia="Times New Roman" w:cs="Times New Roman"/>
          <w:b/>
          <w:iCs/>
          <w:sz w:val="26"/>
          <w:u w:val="single"/>
        </w:rPr>
        <w:t>impossible</w:t>
      </w:r>
      <w:r>
        <w:rPr>
          <w:rFonts w:eastAsia="Times New Roman" w:cs="Times New Roman"/>
          <w:b/>
          <w:iCs/>
          <w:sz w:val="26"/>
        </w:rPr>
        <w:t xml:space="preserve"> in the context of antiqueer prison violence</w:t>
      </w:r>
    </w:p>
    <w:p w:rsidR="00D27A30" w:rsidRPr="007C4D94" w:rsidRDefault="00D27A30" w:rsidP="00D27A30">
      <w:pPr>
        <w:rPr>
          <w:rFonts w:eastAsia="Cambria" w:cs="Times New Roman"/>
          <w:b/>
          <w:bCs/>
        </w:rPr>
      </w:pPr>
      <w:r w:rsidRPr="00280039">
        <w:rPr>
          <w:rFonts w:eastAsia="Calibri" w:cs="Times New Roman"/>
          <w:b/>
          <w:bCs/>
        </w:rPr>
        <w:t>Berger 13</w:t>
      </w:r>
      <w:r w:rsidRPr="007C4D94">
        <w:rPr>
          <w:rFonts w:eastAsia="Cambria" w:cs="Times New Roman"/>
          <w:b/>
          <w:bCs/>
        </w:rPr>
        <w:t xml:space="preserve"> </w:t>
      </w:r>
      <w:r w:rsidRPr="00280039">
        <w:rPr>
          <w:rFonts w:eastAsia="Cambria" w:cs="Times New Roman"/>
          <w:sz w:val="18"/>
          <w:szCs w:val="18"/>
        </w:rPr>
        <w:t>(Dan Berger is an Assistant Professor at the University of Washington Bothell, “Social Movements and Mass Incarceration: What is To Be Done?”, Souls: A Critical Journal of Black Politics, Culture, and Society, Volume 15, Issue 1-2, 2013, pages 3-18, AKL)</w:t>
      </w:r>
    </w:p>
    <w:p w:rsidR="00D27A30" w:rsidRPr="00535856" w:rsidRDefault="00D27A30" w:rsidP="00D27A30">
      <w:pPr>
        <w:rPr>
          <w:rFonts w:eastAsia="Cambria" w:cs="Times New Roman"/>
          <w:iCs/>
          <w:u w:val="single"/>
        </w:rPr>
      </w:pPr>
      <w:r w:rsidRPr="00535856">
        <w:rPr>
          <w:rFonts w:eastAsia="Cambria" w:cs="Times New Roman"/>
          <w:bCs/>
          <w:u w:val="single"/>
        </w:rPr>
        <w:t xml:space="preserve">The strategy of decarceration </w:t>
      </w:r>
      <w:r w:rsidRPr="00535856">
        <w:rPr>
          <w:rFonts w:eastAsia="Cambria" w:cs="Times New Roman"/>
          <w:iCs/>
          <w:u w:val="single"/>
        </w:rPr>
        <w:t>combines radical critique, direct action, and tangible goals for reducing the reach of the carceral state.</w:t>
      </w:r>
      <w:r w:rsidRPr="00535856">
        <w:rPr>
          <w:rFonts w:eastAsia="Cambria" w:cs="Times New Roman"/>
          <w:bCs/>
          <w:u w:val="single"/>
        </w:rPr>
        <w:t xml:space="preserve"> It is a </w:t>
      </w:r>
      <w:r w:rsidRPr="00535856">
        <w:rPr>
          <w:rFonts w:eastAsia="Cambria" w:cs="Times New Roman"/>
          <w:iCs/>
          <w:u w:val="single"/>
        </w:rPr>
        <w:t>coalitional strategy that works to shrink the prison system through a combination of pragmatic demands</w:t>
      </w:r>
      <w:r w:rsidRPr="00535856">
        <w:rPr>
          <w:rFonts w:eastAsia="Cambria" w:cs="Times New Roman"/>
          <w:bCs/>
          <w:u w:val="single"/>
        </w:rPr>
        <w:t xml:space="preserve"> and </w:t>
      </w:r>
      <w:r w:rsidRPr="00535856">
        <w:rPr>
          <w:rFonts w:eastAsia="Cambria" w:cs="Times New Roman"/>
          <w:iCs/>
          <w:u w:val="single"/>
        </w:rPr>
        <w:t>far-reaching, open-ended critique</w:t>
      </w:r>
      <w:r w:rsidRPr="00535856">
        <w:rPr>
          <w:rFonts w:eastAsia="Cambria" w:cs="Times New Roman"/>
        </w:rPr>
        <w:t xml:space="preserve">. </w:t>
      </w:r>
      <w:r w:rsidRPr="00535856">
        <w:rPr>
          <w:rFonts w:eastAsia="Cambria" w:cs="Times New Roman"/>
          <w:bCs/>
          <w:u w:val="single"/>
        </w:rPr>
        <w:t xml:space="preserve">It is </w:t>
      </w:r>
      <w:r w:rsidRPr="00535856">
        <w:rPr>
          <w:rFonts w:eastAsia="Cambria" w:cs="Times New Roman"/>
          <w:iCs/>
          <w:u w:val="single"/>
        </w:rPr>
        <w:t>reform in pursuit of abolition</w:t>
      </w:r>
      <w:r w:rsidRPr="00535856">
        <w:rPr>
          <w:rFonts w:eastAsia="Cambria" w:cs="Times New Roman"/>
        </w:rPr>
        <w:t xml:space="preserve">. Indeed, </w:t>
      </w:r>
      <w:r w:rsidRPr="00535856">
        <w:rPr>
          <w:rFonts w:eastAsia="Cambria" w:cs="Times New Roman"/>
          <w:bCs/>
          <w:u w:val="single"/>
        </w:rPr>
        <w:t xml:space="preserve">decarceration allows a </w:t>
      </w:r>
      <w:r w:rsidRPr="00535856">
        <w:rPr>
          <w:rFonts w:eastAsia="Cambria" w:cs="Times New Roman"/>
          <w:iCs/>
          <w:u w:val="single"/>
        </w:rPr>
        <w:t>strategic launch pad for the politics of abolition</w:t>
      </w:r>
      <w:r w:rsidRPr="00535856">
        <w:rPr>
          <w:rFonts w:eastAsia="Cambria" w:cs="Times New Roman"/>
        </w:rPr>
        <w:t xml:space="preserve">, </w:t>
      </w:r>
      <w:r w:rsidRPr="00535856">
        <w:rPr>
          <w:rFonts w:eastAsia="Cambria" w:cs="Times New Roman"/>
          <w:bCs/>
          <w:u w:val="single"/>
        </w:rPr>
        <w:t xml:space="preserve">providing what has been an </w:t>
      </w:r>
      <w:r w:rsidRPr="00535856">
        <w:rPr>
          <w:rFonts w:eastAsia="Cambria" w:cs="Times New Roman"/>
          <w:iCs/>
          <w:u w:val="single"/>
        </w:rPr>
        <w:t>exciting but abstract framework with a course of action</w:t>
      </w:r>
      <w:r w:rsidRPr="00535856">
        <w:rPr>
          <w:rFonts w:eastAsia="Cambria" w:cs="Times New Roman"/>
        </w:rPr>
        <w:t xml:space="preserve">. 32 </w:t>
      </w:r>
      <w:r w:rsidRPr="00535856">
        <w:rPr>
          <w:rFonts w:eastAsia="Cambria" w:cs="Times New Roman"/>
          <w:bCs/>
          <w:u w:val="single"/>
        </w:rPr>
        <w:t>Rather than juxtapose pragmatism and radicalism</w:t>
      </w:r>
      <w:r w:rsidRPr="00535856">
        <w:rPr>
          <w:rFonts w:eastAsia="Cambria" w:cs="Times New Roman"/>
        </w:rPr>
        <w:t xml:space="preserve">, as has so often happened in the realm of radical activism, </w:t>
      </w:r>
      <w:r w:rsidRPr="00535856">
        <w:rPr>
          <w:rFonts w:eastAsia="Cambria" w:cs="Times New Roman"/>
          <w:bCs/>
          <w:u w:val="single"/>
        </w:rPr>
        <w:t xml:space="preserve">the strategy of decarceration </w:t>
      </w:r>
      <w:r w:rsidRPr="00535856">
        <w:rPr>
          <w:rFonts w:eastAsia="Cambria" w:cs="Times New Roman"/>
          <w:iCs/>
          <w:u w:val="single"/>
        </w:rPr>
        <w:t>seeks to hold them in creative tension</w:t>
      </w:r>
      <w:r w:rsidRPr="00535856">
        <w:rPr>
          <w:rFonts w:eastAsia="Cambria" w:cs="Times New Roman"/>
        </w:rPr>
        <w:t xml:space="preserve">. </w:t>
      </w:r>
      <w:r w:rsidRPr="00535856">
        <w:rPr>
          <w:rFonts w:eastAsia="Cambria" w:cs="Times New Roman"/>
          <w:bCs/>
          <w:u w:val="single"/>
        </w:rPr>
        <w:t xml:space="preserve">It is a strategy in </w:t>
      </w:r>
      <w:r w:rsidRPr="00535856">
        <w:rPr>
          <w:rFonts w:eastAsia="Cambria" w:cs="Times New Roman"/>
          <w:iCs/>
          <w:u w:val="single"/>
        </w:rPr>
        <w:t>the best tradition of the black freedom struggle</w:t>
      </w:r>
      <w:r w:rsidRPr="00535856">
        <w:rPr>
          <w:rFonts w:eastAsia="Cambria" w:cs="Times New Roman"/>
          <w:bCs/>
          <w:u w:val="single"/>
        </w:rPr>
        <w:t>.</w:t>
      </w:r>
      <w:r w:rsidRPr="00535856">
        <w:rPr>
          <w:rFonts w:eastAsia="Cambria" w:cs="Times New Roman"/>
        </w:rPr>
        <w:t xml:space="preserve"> </w:t>
      </w:r>
      <w:r w:rsidRPr="00535856">
        <w:rPr>
          <w:rFonts w:eastAsia="Cambria" w:cs="Times New Roman"/>
          <w:bCs/>
          <w:u w:val="single"/>
        </w:rPr>
        <w:t xml:space="preserve">It is a strategy that seeks to </w:t>
      </w:r>
      <w:r w:rsidRPr="00535856">
        <w:rPr>
          <w:rFonts w:eastAsia="Cambria" w:cs="Times New Roman"/>
          <w:iCs/>
          <w:u w:val="single"/>
        </w:rPr>
        <w:t>take advantage of political conditions without sacrificing its political vision</w:t>
      </w:r>
      <w:r w:rsidRPr="00535856">
        <w:rPr>
          <w:rFonts w:eastAsia="Cambria" w:cs="Times New Roman"/>
        </w:rPr>
        <w:t xml:space="preserve">. Today </w:t>
      </w:r>
      <w:r w:rsidRPr="00535856">
        <w:rPr>
          <w:rFonts w:eastAsia="Cambria" w:cs="Times New Roman"/>
          <w:bCs/>
          <w:u w:val="single"/>
        </w:rPr>
        <w:t>we are in a moment where it is possible</w:t>
      </w:r>
      <w:r w:rsidRPr="00535856">
        <w:rPr>
          <w:rFonts w:eastAsia="Cambria" w:cs="Times New Roman"/>
        </w:rPr>
        <w:t xml:space="preserve">, in the words of an organizer whose work successfully closed Illinois's infamous supermax prison Tamms in January 2013, </w:t>
      </w:r>
      <w:r w:rsidRPr="00535856">
        <w:rPr>
          <w:rFonts w:eastAsia="Cambria" w:cs="Times New Roman"/>
          <w:bCs/>
          <w:u w:val="single"/>
        </w:rPr>
        <w:t>to confront prisons as both an economic and a moral necessity.</w:t>
      </w:r>
      <w:r w:rsidRPr="00535856">
        <w:rPr>
          <w:rFonts w:eastAsia="Cambria" w:cs="Times New Roman"/>
        </w:rPr>
        <w:t xml:space="preserve"> 33 Prisons bring together diverse forms of oppression across race, class, gender, sexuality, citizenship status, HIV status and beyond. </w:t>
      </w:r>
      <w:r w:rsidRPr="00535856">
        <w:rPr>
          <w:rFonts w:eastAsia="Cambria" w:cs="Times New Roman"/>
          <w:bCs/>
          <w:u w:val="single"/>
        </w:rPr>
        <w:t>The movements against them</w:t>
      </w:r>
      <w:r w:rsidRPr="00535856">
        <w:rPr>
          <w:rFonts w:eastAsia="Cambria" w:cs="Times New Roman"/>
        </w:rPr>
        <w:t xml:space="preserve">, therefore, </w:t>
      </w:r>
      <w:r w:rsidRPr="00535856">
        <w:rPr>
          <w:rFonts w:eastAsia="Cambria" w:cs="Times New Roman"/>
          <w:bCs/>
          <w:u w:val="single"/>
        </w:rPr>
        <w:t xml:space="preserve">will need to bring together </w:t>
      </w:r>
      <w:r w:rsidRPr="00535856">
        <w:rPr>
          <w:rFonts w:eastAsia="Cambria" w:cs="Times New Roman"/>
          <w:iCs/>
          <w:u w:val="single"/>
        </w:rPr>
        <w:t>diverse communities of resistance.</w:t>
      </w:r>
      <w:r w:rsidRPr="00535856">
        <w:rPr>
          <w:rFonts w:eastAsia="Cambria" w:cs="Times New Roman"/>
          <w:bCs/>
          <w:u w:val="single"/>
        </w:rPr>
        <w:t xml:space="preserve"> </w:t>
      </w:r>
      <w:r w:rsidRPr="00535856">
        <w:rPr>
          <w:rFonts w:eastAsia="Cambria" w:cs="Times New Roman"/>
        </w:rPr>
        <w:t xml:space="preserve">They will need to unite people across a range of issues, identities, and sectors. That is the coalition underlying groups such as Californians United for a Responsible Budget (CURB), the Nation Inside initiative, and Decarcerate PA. </w:t>
      </w:r>
      <w:r w:rsidRPr="00535856">
        <w:rPr>
          <w:rFonts w:eastAsia="Cambria" w:cs="Times New Roman"/>
          <w:bCs/>
          <w:u w:val="single"/>
        </w:rPr>
        <w:t xml:space="preserve">The fight against prisons is </w:t>
      </w:r>
      <w:r w:rsidRPr="00535856">
        <w:rPr>
          <w:rFonts w:eastAsia="Cambria" w:cs="Times New Roman"/>
          <w:iCs/>
          <w:u w:val="single"/>
        </w:rPr>
        <w:t>both a targeted campaign</w:t>
      </w:r>
      <w:r w:rsidRPr="00535856">
        <w:rPr>
          <w:rFonts w:eastAsia="Cambria" w:cs="Times New Roman"/>
          <w:bCs/>
          <w:u w:val="single"/>
        </w:rPr>
        <w:t xml:space="preserve"> and a </w:t>
      </w:r>
      <w:r w:rsidRPr="00535856">
        <w:rPr>
          <w:rFonts w:eastAsia="Cambria" w:cs="Times New Roman"/>
          <w:iCs/>
          <w:u w:val="single"/>
        </w:rPr>
        <w:t>broad-based struggle for social justice</w:t>
      </w:r>
      <w:r w:rsidRPr="00535856">
        <w:rPr>
          <w:rFonts w:eastAsia="Cambria" w:cs="Times New Roman"/>
          <w:bCs/>
          <w:u w:val="single"/>
        </w:rPr>
        <w:t>.</w:t>
      </w:r>
      <w:r w:rsidRPr="00535856">
        <w:rPr>
          <w:rFonts w:eastAsia="Cambria" w:cs="Times New Roman"/>
        </w:rPr>
        <w:t xml:space="preserve"> These movements must include the leadership by those directly affected while at the same work to understand that prisons affect us all. This message is the legacy of prison rebellions from Attica in 1971 to Pelican Bay in 2012. </w:t>
      </w:r>
      <w:r w:rsidRPr="00535856">
        <w:rPr>
          <w:rFonts w:eastAsia="Cambria" w:cs="Times New Roman"/>
          <w:bCs/>
          <w:u w:val="single"/>
        </w:rPr>
        <w:t xml:space="preserve">The challenge is to </w:t>
      </w:r>
      <w:r w:rsidRPr="00535856">
        <w:rPr>
          <w:rFonts w:eastAsia="Cambria" w:cs="Times New Roman"/>
          <w:iCs/>
          <w:u w:val="single"/>
        </w:rPr>
        <w:t>maintain the aspirational elements of that message while at the same time translating it into a political program</w:t>
      </w:r>
      <w:r w:rsidRPr="00535856">
        <w:rPr>
          <w:rFonts w:eastAsia="Cambria" w:cs="Times New Roman"/>
          <w:bCs/>
          <w:u w:val="single"/>
        </w:rPr>
        <w:t>.</w:t>
      </w:r>
      <w:r w:rsidRPr="00535856">
        <w:rPr>
          <w:rFonts w:eastAsia="Cambria" w:cs="Times New Roman"/>
        </w:rPr>
        <w:t xml:space="preserve"> </w:t>
      </w:r>
      <w:r w:rsidRPr="00535856">
        <w:rPr>
          <w:rFonts w:eastAsia="Cambria" w:cs="Times New Roman"/>
          <w:bCs/>
          <w:u w:val="single"/>
        </w:rPr>
        <w:t>Decarceration</w:t>
      </w:r>
      <w:r w:rsidRPr="00535856">
        <w:rPr>
          <w:rFonts w:eastAsia="Cambria" w:cs="Times New Roman"/>
        </w:rPr>
        <w:t xml:space="preserve">, therefore, </w:t>
      </w:r>
      <w:r w:rsidRPr="00535856">
        <w:rPr>
          <w:rFonts w:eastAsia="Cambria" w:cs="Times New Roman"/>
          <w:iCs/>
          <w:u w:val="single"/>
        </w:rPr>
        <w:t>works not only to shrink the prison system but to expand community cohesion and maximize what can only be called freedom</w:t>
      </w:r>
      <w:r w:rsidRPr="00535856">
        <w:rPr>
          <w:rFonts w:eastAsia="Cambria" w:cs="Times New Roman"/>
        </w:rPr>
        <w:t xml:space="preserve">. </w:t>
      </w:r>
      <w:r w:rsidRPr="00535856">
        <w:rPr>
          <w:rFonts w:eastAsia="Cambria" w:cs="Times New Roman"/>
          <w:bCs/>
          <w:u w:val="single"/>
        </w:rPr>
        <w:t xml:space="preserve">Political repression and mass incarceration are joined at the hip. The struggles against austerity, carcerality, and social oppression, the struggles for restorative and transformative justice, for grassroots empowerment and social justice </w:t>
      </w:r>
      <w:r w:rsidRPr="00535856">
        <w:rPr>
          <w:rFonts w:eastAsia="Cambria" w:cs="Times New Roman"/>
          <w:iCs/>
          <w:u w:val="single"/>
        </w:rPr>
        <w:t>must be equally interconnected</w:t>
      </w:r>
      <w:r w:rsidRPr="00535856">
        <w:rPr>
          <w:rFonts w:eastAsia="Cambria" w:cs="Times New Roman"/>
          <w:bCs/>
          <w:u w:val="single"/>
        </w:rPr>
        <w:t>.</w:t>
      </w:r>
      <w:r w:rsidRPr="00535856">
        <w:rPr>
          <w:rFonts w:eastAsia="Cambria" w:cs="Times New Roman"/>
        </w:rPr>
        <w:t xml:space="preserve"> For </w:t>
      </w:r>
      <w:r w:rsidRPr="00535856">
        <w:rPr>
          <w:rFonts w:eastAsia="Cambria" w:cs="Times New Roman"/>
          <w:bCs/>
          <w:u w:val="single"/>
        </w:rPr>
        <w:t>it is only when the movement against prisons is as interwoven in the social fabric of popular resistance as the expansion of prisons has been stitched into the wider framework of society that we might hope to supplant the carceral state</w:t>
      </w:r>
      <w:r w:rsidRPr="00535856">
        <w:rPr>
          <w:rFonts w:eastAsia="Cambria" w:cs="Times New Roman"/>
        </w:rPr>
        <w:t xml:space="preserve">. There are many obstacles on the path toward decarceration; the existence of a strategy hardly guarantees its success. Until now, I have focused largely on the challenges internal to the movement, but there are even taller hurdles to jump in encountering (much less transforming) the deeply entrenched carceral state. Perhaps the biggest challenge, paradoxically, comes from the growing consensus, rooted in the collective fiscal troubles of individual states, that there is a need for prison reform. In that context, a range of politicians, think tanks, and nonprofit organizations—from Right on Crime to the Council on State Governments and the Pew Charitable Trusts—have offered a spate of neoliberal reforms that trumpet free market solutions, privatization, or shifting the emphasis away from prisons but still within the power of the carceral state. Examples include the “Justice Reinvestment” processes utilized by states such as Texas and Pennsylvania that have called for greater funding to police and conservative victim's rights advocates while leaving untouched some of the worst elements of excessive punishment. These </w:t>
      </w:r>
      <w:r w:rsidRPr="00535856">
        <w:rPr>
          <w:rFonts w:eastAsia="Cambria" w:cs="Times New Roman"/>
          <w:bCs/>
          <w:u w:val="single"/>
        </w:rPr>
        <w:t>neoliberal reforms can</w:t>
      </w:r>
      <w:r w:rsidRPr="00535856">
        <w:rPr>
          <w:rFonts w:eastAsia="Cambria" w:cs="Times New Roman"/>
        </w:rPr>
        <w:t xml:space="preserve"> also </w:t>
      </w:r>
      <w:r w:rsidRPr="00535856">
        <w:rPr>
          <w:rFonts w:eastAsia="Cambria" w:cs="Times New Roman"/>
          <w:bCs/>
          <w:u w:val="single"/>
        </w:rPr>
        <w:t>be found in the sudden burst of attention paid to “reentry services” that are not community-led and may be operated by private, conservative entities.</w:t>
      </w:r>
      <w:r w:rsidRPr="00535856">
        <w:rPr>
          <w:rFonts w:eastAsia="Cambria" w:cs="Times New Roman"/>
        </w:rPr>
        <w:t xml:space="preserve"> 34 Perhaps the grandest example can be found in California, where a Supreme Court ruling that </w:t>
      </w:r>
      <w:r w:rsidRPr="00535856">
        <w:rPr>
          <w:rFonts w:eastAsia="Cambria" w:cs="Times New Roman"/>
        </w:rPr>
        <w:lastRenderedPageBreak/>
        <w:t xml:space="preserve">overcrowding in the state's prisons constituted cruel and unusual punishment has been met with a proposal for “realignment,” that shifts the burden from state prisons to county jails. 35 A combination of institutional intransigence and ideological commitment to punish makes the road ahead steep. </w:t>
      </w:r>
      <w:r w:rsidRPr="00535856">
        <w:rPr>
          <w:rFonts w:eastAsia="Cambria" w:cs="Times New Roman"/>
          <w:bCs/>
          <w:u w:val="single"/>
        </w:rPr>
        <w:t>Even as many states move to shrink their prison populations, they have done so in ways that have left in place the deepest markings of the carceral state, such as the use of life sentences and solitary confinement, and the criminalization of immigrants</w:t>
      </w:r>
      <w:r w:rsidRPr="00535856">
        <w:rPr>
          <w:rFonts w:eastAsia="Cambria" w:cs="Times New Roman"/>
        </w:rPr>
        <w:t xml:space="preserve">. </w:t>
      </w:r>
      <w:r w:rsidRPr="00535856">
        <w:rPr>
          <w:rFonts w:eastAsia="Cambria" w:cs="Times New Roman"/>
          <w:bCs/>
          <w:u w:val="single"/>
        </w:rPr>
        <w:t xml:space="preserve">Social movements will </w:t>
      </w:r>
      <w:r w:rsidRPr="00535856">
        <w:rPr>
          <w:rFonts w:eastAsia="Cambria" w:cs="Times New Roman"/>
          <w:iCs/>
          <w:u w:val="single"/>
        </w:rPr>
        <w:t>need to confront the underlying ideologies that hold that there is an “acceptable” level of widespread imprisonment</w:t>
      </w:r>
      <w:r w:rsidRPr="00535856">
        <w:rPr>
          <w:rFonts w:eastAsia="Cambria" w:cs="Times New Roman"/>
        </w:rPr>
        <w:t>, that there is a specter of villainy out there—be they “illegal immigrants,” “cop killers,” “sex criminals”—</w:t>
      </w:r>
      <w:r w:rsidRPr="00535856">
        <w:rPr>
          <w:rFonts w:eastAsia="Cambria" w:cs="Times New Roman"/>
          <w:bCs/>
          <w:u w:val="single"/>
        </w:rPr>
        <w:t>waiting in the wings to destroy the American way of life</w:t>
      </w:r>
      <w:r w:rsidRPr="00535856">
        <w:rPr>
          <w:rFonts w:eastAsia="Cambria" w:cs="Times New Roman"/>
        </w:rPr>
        <w:t xml:space="preserve">. 36 </w:t>
      </w:r>
      <w:r w:rsidRPr="00535856">
        <w:rPr>
          <w:rFonts w:eastAsia="Cambria" w:cs="Times New Roman"/>
          <w:iCs/>
          <w:u w:val="single"/>
        </w:rPr>
        <w:t>There is a risk</w:t>
      </w:r>
      <w:r w:rsidRPr="00535856">
        <w:rPr>
          <w:rFonts w:eastAsia="Cambria" w:cs="Times New Roman"/>
          <w:bCs/>
          <w:u w:val="single"/>
        </w:rPr>
        <w:t>, inherent in the sordid history of prison reform, that the current reform impulse will be bifurcated along poorly defined notions of “deservingness” that will continue to uphold the carceral logic that separates “good people” from “bad people” and which decides that no fate is too harsh for those deemed unworthy of social inclusion.</w:t>
      </w:r>
      <w:r w:rsidRPr="00535856">
        <w:rPr>
          <w:rFonts w:eastAsia="Cambria" w:cs="Times New Roman"/>
        </w:rPr>
        <w:t xml:space="preserve"> </w:t>
      </w:r>
      <w:r w:rsidRPr="00535856">
        <w:rPr>
          <w:rFonts w:eastAsia="Cambria" w:cs="Times New Roman"/>
          <w:bCs/>
          <w:u w:val="single"/>
        </w:rPr>
        <w:t>This</w:t>
      </w:r>
      <w:r w:rsidRPr="00535856">
        <w:rPr>
          <w:rFonts w:eastAsia="Cambria" w:cs="Times New Roman"/>
        </w:rPr>
        <w:t xml:space="preserve">, then, </w:t>
      </w:r>
      <w:r w:rsidRPr="00535856">
        <w:rPr>
          <w:rFonts w:eastAsia="Cambria" w:cs="Times New Roman"/>
          <w:bCs/>
          <w:u w:val="single"/>
        </w:rPr>
        <w:t xml:space="preserve">is a movement that </w:t>
      </w:r>
      <w:r w:rsidRPr="00535856">
        <w:rPr>
          <w:rFonts w:eastAsia="Cambria" w:cs="Times New Roman"/>
          <w:iCs/>
          <w:u w:val="single"/>
        </w:rPr>
        <w:t>needs to make nuanced yet straightforward arguments that take seriously questions of accountability while showing that more cops and more</w:t>
      </w:r>
      <w:r w:rsidRPr="00535856">
        <w:rPr>
          <w:rFonts w:eastAsia="Cambria" w:cs="Times New Roman"/>
        </w:rPr>
        <w:t xml:space="preserve"> (whether bigger or smaller) </w:t>
      </w:r>
      <w:r w:rsidRPr="00535856">
        <w:rPr>
          <w:rFonts w:eastAsia="Cambria" w:cs="Times New Roman"/>
          <w:iCs/>
          <w:u w:val="single"/>
        </w:rPr>
        <w:t>cages only takes us further from that goal</w:t>
      </w:r>
      <w:r w:rsidRPr="00535856">
        <w:rPr>
          <w:rFonts w:eastAsia="Cambria" w:cs="Times New Roman"/>
          <w:bCs/>
          <w:u w:val="single"/>
        </w:rPr>
        <w:t xml:space="preserve">. </w:t>
      </w:r>
      <w:r w:rsidRPr="00535856">
        <w:rPr>
          <w:rFonts w:eastAsia="Cambria" w:cs="Times New Roman"/>
        </w:rPr>
        <w:t xml:space="preserve">37 </w:t>
      </w:r>
      <w:r w:rsidRPr="00535856">
        <w:rPr>
          <w:rFonts w:eastAsia="Cambria" w:cs="Times New Roman"/>
          <w:bCs/>
          <w:u w:val="single"/>
        </w:rPr>
        <w:t>At stake is the kind of world we want to live in, and the terms could not be more clear: the choice</w:t>
      </w:r>
      <w:r w:rsidRPr="00535856">
        <w:rPr>
          <w:rFonts w:eastAsia="Cambria" w:cs="Times New Roman"/>
        </w:rPr>
        <w:t xml:space="preserve">, to paraphrase Martin Luther King, </w:t>
      </w:r>
      <w:r w:rsidRPr="00535856">
        <w:rPr>
          <w:rFonts w:eastAsia="Cambria" w:cs="Times New Roman"/>
          <w:bCs/>
          <w:u w:val="single"/>
        </w:rPr>
        <w:t>is either carceral chaos or liberatory community</w:t>
      </w:r>
      <w:r w:rsidRPr="00535856">
        <w:rPr>
          <w:rFonts w:eastAsia="Cambria" w:cs="Times New Roman"/>
        </w:rPr>
        <w:t xml:space="preserve">. The framework of community—as expressed Decarcerate PA slogan “build communities not prisons” and the CURB “budget for humanity” campaign—allows for a robust imagination of the institutions and mechanisms that foster community versus those that weaken it. It focuses our attention on activities, slogans, programs, and demands that maximize communities. In short, it allows for unity. </w:t>
      </w:r>
      <w:r w:rsidRPr="00535856">
        <w:rPr>
          <w:rFonts w:eastAsia="Cambria" w:cs="Times New Roman"/>
          <w:bCs/>
          <w:u w:val="single"/>
        </w:rPr>
        <w:t>If the state wants to crush dissent through isolation, our movements must rely on togetherness to win</w:t>
      </w:r>
      <w:r w:rsidRPr="00535856">
        <w:rPr>
          <w:rFonts w:eastAsia="Cambria" w:cs="Times New Roman"/>
        </w:rPr>
        <w:t xml:space="preserve">. </w:t>
      </w:r>
      <w:r w:rsidRPr="00535856">
        <w:rPr>
          <w:rFonts w:eastAsia="Cambria" w:cs="Times New Roman"/>
          <w:bCs/>
          <w:u w:val="single"/>
        </w:rPr>
        <w:t xml:space="preserve">Solidarity is </w:t>
      </w:r>
      <w:r w:rsidRPr="00535856">
        <w:rPr>
          <w:rFonts w:eastAsia="Cambria" w:cs="Times New Roman"/>
          <w:iCs/>
          <w:u w:val="single"/>
        </w:rPr>
        <w:t>the difference between life and death</w:t>
      </w:r>
      <w:r w:rsidRPr="00535856">
        <w:rPr>
          <w:rFonts w:eastAsia="Cambria" w:cs="Times New Roman"/>
          <w:bCs/>
          <w:u w:val="single"/>
        </w:rPr>
        <w:t xml:space="preserve">. State repression </w:t>
      </w:r>
      <w:r w:rsidRPr="00535856">
        <w:rPr>
          <w:rFonts w:eastAsia="Cambria" w:cs="Times New Roman"/>
          <w:iCs/>
          <w:u w:val="single"/>
        </w:rPr>
        <w:t>expands in the absence of solidarity</w:t>
      </w:r>
      <w:r w:rsidRPr="00535856">
        <w:rPr>
          <w:rFonts w:eastAsia="Cambria" w:cs="Times New Roman"/>
        </w:rPr>
        <w:t xml:space="preserve">. </w:t>
      </w:r>
      <w:r w:rsidRPr="00535856">
        <w:rPr>
          <w:rFonts w:eastAsia="Cambria" w:cs="Times New Roman"/>
          <w:bCs/>
          <w:u w:val="single"/>
        </w:rPr>
        <w:t>Solidarity is a lifeline against the logic of criminalization and its devastating consequences.</w:t>
      </w:r>
      <w:r w:rsidRPr="00535856">
        <w:rPr>
          <w:rFonts w:eastAsia="Cambria" w:cs="Times New Roman"/>
        </w:rPr>
        <w:t xml:space="preserve"> </w:t>
      </w:r>
      <w:r w:rsidRPr="00535856">
        <w:rPr>
          <w:rFonts w:eastAsia="Cambria" w:cs="Times New Roman"/>
          <w:bCs/>
          <w:u w:val="single"/>
        </w:rPr>
        <w:t>For the most successful challenges to imprisonment come from intergenerational movements:</w:t>
      </w:r>
      <w:r w:rsidRPr="00535856">
        <w:rPr>
          <w:rFonts w:eastAsia="Cambria" w:cs="Times New Roman"/>
        </w:rPr>
        <w:t xml:space="preserve"> </w:t>
      </w:r>
      <w:r w:rsidRPr="00535856">
        <w:rPr>
          <w:rFonts w:eastAsia="Cambria" w:cs="Times New Roman"/>
          <w:bCs/>
          <w:u w:val="single"/>
        </w:rPr>
        <w:t>movements where people raise each other's consciousness and raise each other's children, movements that fight for the future because they know their history</w:t>
      </w:r>
      <w:r w:rsidRPr="00535856">
        <w:rPr>
          <w:rFonts w:eastAsia="Cambria" w:cs="Times New Roman"/>
        </w:rPr>
        <w:t xml:space="preserve">. Here, </w:t>
      </w:r>
      <w:r w:rsidRPr="00535856">
        <w:rPr>
          <w:rFonts w:eastAsia="Cambria" w:cs="Times New Roman"/>
          <w:iCs/>
          <w:u w:val="single"/>
        </w:rPr>
        <w:t>in this pragmatic but militant radicalism, is a chance to end mass incarceration and begin the process of shrinking the carceral state out of existence.</w:t>
      </w:r>
    </w:p>
    <w:p w:rsidR="00D27A30" w:rsidRPr="00280039" w:rsidRDefault="00D27A30" w:rsidP="00D27A30">
      <w:pPr>
        <w:pStyle w:val="Heading4"/>
      </w:pPr>
      <w:r w:rsidRPr="00280039">
        <w:t>The PIC is inherently antiqueer and operates within a framework that necessitates the extermination of queer life</w:t>
      </w:r>
    </w:p>
    <w:p w:rsidR="00D27A30" w:rsidRPr="00280039" w:rsidRDefault="00D27A30" w:rsidP="00D27A30">
      <w:pPr>
        <w:rPr>
          <w:rFonts w:eastAsia="Calibri" w:cs="Times New Roman"/>
          <w:sz w:val="18"/>
          <w:szCs w:val="18"/>
        </w:rPr>
      </w:pPr>
      <w:r w:rsidRPr="00280039">
        <w:rPr>
          <w:rFonts w:eastAsia="Calibri" w:cs="Times New Roman"/>
          <w:b/>
          <w:bCs/>
        </w:rPr>
        <w:t>Lamble 2014</w:t>
      </w:r>
      <w:r>
        <w:rPr>
          <w:rFonts w:eastAsia="Calibri" w:cs="Times New Roman"/>
        </w:rPr>
        <w:t xml:space="preserve"> </w:t>
      </w:r>
      <w:r w:rsidRPr="00280039">
        <w:rPr>
          <w:rFonts w:eastAsia="Calibri" w:cs="Times New Roman"/>
          <w:sz w:val="18"/>
          <w:szCs w:val="18"/>
        </w:rPr>
        <w:t>(Sarah Lamble, “Queer Investments in Punitiveness,” in Queer Necropolitics, Pp. 161-162, AKL)</w:t>
      </w:r>
    </w:p>
    <w:p w:rsidR="00D27A30" w:rsidRPr="007C4D94" w:rsidRDefault="00D27A30" w:rsidP="00D27A30">
      <w:pPr>
        <w:rPr>
          <w:rFonts w:eastAsia="Calibri" w:cs="Times New Roman"/>
        </w:rPr>
      </w:pPr>
      <w:r w:rsidRPr="007C4D94">
        <w:rPr>
          <w:rFonts w:eastAsia="Calibri" w:cs="Times New Roman"/>
        </w:rPr>
        <w:t xml:space="preserve">Each of these examples involves the direct or indirect mobilization of discursive, financial or labour-related resources towards state practices of imprisonment and punishment. </w:t>
      </w:r>
      <w:r w:rsidRPr="007C4D94">
        <w:rPr>
          <w:rStyle w:val="StyleUnderline"/>
        </w:rPr>
        <w:t>Given the ongoing colonial legacies of the carceral state, the disproportionate number of people of colour in prison and racial character of expanding prison populations</w:t>
      </w:r>
      <w:r w:rsidRPr="007C4D94">
        <w:rPr>
          <w:rFonts w:eastAsia="Calibri" w:cs="Times New Roman"/>
        </w:rPr>
        <w:t xml:space="preserve">, these </w:t>
      </w:r>
      <w:r w:rsidRPr="007C4D94">
        <w:rPr>
          <w:rStyle w:val="StyleUnderline"/>
        </w:rPr>
        <w:t>queer investments in punishment are</w:t>
      </w:r>
      <w:r w:rsidRPr="007C4D94">
        <w:rPr>
          <w:rFonts w:eastAsia="Calibri" w:cs="Times New Roman"/>
        </w:rPr>
        <w:t xml:space="preserve">, by their very nature, </w:t>
      </w:r>
      <w:r w:rsidRPr="007C4D94">
        <w:rPr>
          <w:rStyle w:val="StyleUnderline"/>
        </w:rPr>
        <w:t>investments in state racism and violence</w:t>
      </w:r>
      <w:r w:rsidRPr="007C4D94">
        <w:rPr>
          <w:rFonts w:eastAsia="Calibri" w:cs="Times New Roman"/>
        </w:rPr>
        <w:t xml:space="preserve">. In this way, </w:t>
      </w:r>
      <w:r w:rsidRPr="007C4D94">
        <w:rPr>
          <w:rStyle w:val="StyleUnderline"/>
        </w:rPr>
        <w:t>such investments are symptomatic of</w:t>
      </w:r>
      <w:r w:rsidRPr="007C4D94">
        <w:rPr>
          <w:rFonts w:eastAsia="Calibri" w:cs="Times New Roman"/>
        </w:rPr>
        <w:t xml:space="preserve"> what Jasbir Puar, drawing from Achilles Mbembe’s work, describes as </w:t>
      </w:r>
      <w:r w:rsidRPr="007C4D94">
        <w:rPr>
          <w:rStyle w:val="StyleUnderline"/>
        </w:rPr>
        <w:t>queer necropolitics</w:t>
      </w:r>
      <w:r w:rsidRPr="007C4D94">
        <w:rPr>
          <w:rFonts w:eastAsia="Calibri" w:cs="Times New Roman"/>
        </w:rPr>
        <w:t xml:space="preserve">. Necropolitics can be understood as technologies of power </w:t>
      </w:r>
      <w:r w:rsidRPr="007C4D94">
        <w:rPr>
          <w:rStyle w:val="StyleUnderline"/>
        </w:rPr>
        <w:t>that (re</w:t>
      </w:r>
      <w:r w:rsidRPr="007C4D94">
        <w:rPr>
          <w:rFonts w:eastAsia="Calibri" w:cs="Times New Roman"/>
          <w:iCs/>
          <w:sz w:val="16"/>
          <w:u w:val="single"/>
          <w:bdr w:val="single" w:sz="8" w:space="0" w:color="auto"/>
        </w:rPr>
        <w:t>)</w:t>
      </w:r>
      <w:r w:rsidRPr="007C4D94">
        <w:rPr>
          <w:rStyle w:val="StyleUnderline"/>
        </w:rPr>
        <w:t>produce social relations of living and dying, such that some populations are ushered into the worlds of life and vitality, while others are funnelled into</w:t>
      </w:r>
      <w:r w:rsidRPr="007C4D94">
        <w:rPr>
          <w:rFonts w:eastAsia="Calibri" w:cs="Times New Roman"/>
        </w:rPr>
        <w:t xml:space="preserve"> what Mbembe calls </w:t>
      </w:r>
      <w:r w:rsidRPr="007C4D94">
        <w:rPr>
          <w:rStyle w:val="StyleUnderline"/>
        </w:rPr>
        <w:t>death worlds, worlds of slow living death and dead living</w:t>
      </w:r>
      <w:r w:rsidRPr="007C4D94">
        <w:rPr>
          <w:rFonts w:eastAsia="Calibri" w:cs="Times New Roman"/>
        </w:rPr>
        <w:t xml:space="preserve"> (Mbembe 2003). </w:t>
      </w:r>
      <w:r w:rsidRPr="007C4D94">
        <w:rPr>
          <w:rStyle w:val="StyleUnderline"/>
        </w:rPr>
        <w:t>Death</w:t>
      </w:r>
      <w:r w:rsidRPr="007C4D94">
        <w:rPr>
          <w:rFonts w:eastAsia="Calibri" w:cs="Times New Roman"/>
        </w:rPr>
        <w:t xml:space="preserve"> here </w:t>
      </w:r>
      <w:r w:rsidRPr="007C4D94">
        <w:rPr>
          <w:rStyle w:val="StyleUnderline"/>
        </w:rPr>
        <w:t>includes literal physical death, but also social, political and civil death - the social relations of death, decay and dying that emerge from prolonged exposure to violence, neglect, deprivation and suffering</w:t>
      </w:r>
      <w:r w:rsidRPr="007C4D94">
        <w:rPr>
          <w:rFonts w:eastAsia="Calibri" w:cs="Times New Roman"/>
        </w:rPr>
        <w:t xml:space="preserve">. Offering a corrective to Michel Foucault’s work on biopolitics,18 Mbembe puts forward ‘the notion of necropolitics and necropower to account for the various ways in which, in our contemporary world, </w:t>
      </w:r>
      <w:r w:rsidRPr="007C4D94">
        <w:rPr>
          <w:rFonts w:eastAsia="Calibri" w:cs="Times New Roman"/>
        </w:rPr>
        <w:lastRenderedPageBreak/>
        <w:t xml:space="preserve">weapons are deployed in the interest of the maximum destruction of person and the creation of death-worlds, new and unique forms of social existence in which vast populations are subjected to conditions of life conferring upon them the status of living dead' (2003: 40). In other words, </w:t>
      </w:r>
      <w:r w:rsidRPr="007C4D94">
        <w:rPr>
          <w:rStyle w:val="StyleUnderline"/>
        </w:rPr>
        <w:t>while biopolitical powers work to manage, order and foster life for citizens worthy of protection, such powers work in tandem with necropolitical powers that produce death for those destined to abandonment, violence and neglect</w:t>
      </w:r>
      <w:r w:rsidRPr="007C4D94">
        <w:rPr>
          <w:rFonts w:eastAsia="Calibri" w:cs="Times New Roman"/>
        </w:rPr>
        <w:t xml:space="preserve">. Taking up this concept within contemporary queer politics, Puar thus draws attention to the ways in which the folding into life of some queers is predicated on the folding out of life of others (Puar 2007: 36). While Mbembe’s analysis focuses primarily on situations of military occupation colonialism and war, the modern prison arguably constitutes another key instantiation of necropower. For </w:t>
      </w:r>
      <w:r w:rsidRPr="007C4D94">
        <w:rPr>
          <w:rStyle w:val="StyleUnderline"/>
        </w:rPr>
        <w:t>the prison is also a site that produces the conditions of living death</w:t>
      </w:r>
      <w:r w:rsidRPr="007C4D94">
        <w:rPr>
          <w:rFonts w:eastAsia="Calibri" w:cs="Times New Roman"/>
        </w:rPr>
        <w:t xml:space="preserve">; </w:t>
      </w:r>
      <w:r w:rsidRPr="007C4D94">
        <w:rPr>
          <w:rStyle w:val="StyleUnderline"/>
        </w:rPr>
        <w:t>it is a place where bodies are subject to regimes of slow death and dying</w:t>
      </w:r>
      <w:r w:rsidRPr="007C4D94">
        <w:rPr>
          <w:rFonts w:eastAsia="Calibri" w:cs="Times New Roman"/>
        </w:rPr>
        <w:t xml:space="preserve">. Not only are deprivation, abuse and neglect regular features of incarceration itself, but </w:t>
      </w:r>
      <w:r w:rsidRPr="007C4D94">
        <w:rPr>
          <w:rStyle w:val="StyleUnderline"/>
        </w:rPr>
        <w:t>the monotonous regime of caged life</w:t>
      </w:r>
      <w:r w:rsidRPr="007C4D94">
        <w:rPr>
          <w:rFonts w:eastAsia="Calibri" w:cs="Times New Roman"/>
        </w:rPr>
        <w:t xml:space="preserve"> - the experience of ‘doing time’ - </w:t>
      </w:r>
      <w:r w:rsidRPr="007C4D94">
        <w:rPr>
          <w:rStyle w:val="StyleUnderline"/>
        </w:rPr>
        <w:t>involves the slow wearing away of human vitality and the reduction of human experience to a bleak existence</w:t>
      </w:r>
      <w:r w:rsidRPr="007C4D94">
        <w:rPr>
          <w:rFonts w:eastAsia="Calibri" w:cs="Times New Roman"/>
        </w:rPr>
        <w:t xml:space="preserve"> (Scratonand McQulloch 2009; Taylor 2000). The prison serves as a site of mass warehousing of bodies in conditions that often resemble the death worlds that Mbembe describes. </w:t>
      </w:r>
      <w:r w:rsidRPr="007C4D94">
        <w:rPr>
          <w:rStyle w:val="StyleUnderline"/>
        </w:rPr>
        <w:t>While the modern prison was designed as an institution that aimed in part to train prisoners as productive workers, obedient citizens and docile subjects a strategy that used disciplinary power in the broader service of biopolitical powe</w:t>
      </w:r>
      <w:r w:rsidRPr="007C4D94">
        <w:rPr>
          <w:rFonts w:eastAsia="Calibri" w:cs="Times New Roman"/>
        </w:rPr>
        <w:t xml:space="preserve">r (Foucault 1978/ 1995) - </w:t>
      </w:r>
      <w:r w:rsidRPr="007C4D94">
        <w:rPr>
          <w:rStyle w:val="StyleUnderline"/>
        </w:rPr>
        <w:t>contemporary prisons are little more than mass warehouses for poor, racialized and otherwise disenfranchized populations</w:t>
      </w:r>
      <w:r w:rsidRPr="007C4D94">
        <w:rPr>
          <w:rFonts w:eastAsia="Calibri" w:cs="Times New Roman"/>
        </w:rPr>
        <w:t xml:space="preserve"> (Gilmore 2007).</w:t>
      </w:r>
    </w:p>
    <w:p w:rsidR="00D27A30" w:rsidRPr="00D27A30" w:rsidRDefault="00D27A30" w:rsidP="00D27A30"/>
    <w:p w:rsidR="002C7440" w:rsidRPr="00656054" w:rsidRDefault="002C7440" w:rsidP="002C7440"/>
    <w:p w:rsidR="002C7440" w:rsidRPr="00656054" w:rsidRDefault="002C7440" w:rsidP="002C7440"/>
    <w:p w:rsidR="002C7440" w:rsidRDefault="002C7440" w:rsidP="002C7440">
      <w:pPr>
        <w:rPr>
          <w:rFonts w:asciiTheme="minorHAnsi" w:hAnsiTheme="minorHAnsi"/>
        </w:rPr>
      </w:pPr>
    </w:p>
    <w:p w:rsidR="00197670" w:rsidRDefault="002C7440" w:rsidP="00197670">
      <w:pPr>
        <w:pStyle w:val="Heading1"/>
      </w:pPr>
      <w:r>
        <w:lastRenderedPageBreak/>
        <w:t>MISC—</w:t>
      </w:r>
      <w:r w:rsidR="00197670">
        <w:t xml:space="preserve">COMPETITION THEORY </w:t>
      </w:r>
    </w:p>
    <w:p w:rsidR="00197670" w:rsidRDefault="00197670" w:rsidP="00197670">
      <w:pPr>
        <w:pStyle w:val="Heading3"/>
      </w:pPr>
      <w:r>
        <w:lastRenderedPageBreak/>
        <w:t>Positional Competition Good</w:t>
      </w:r>
    </w:p>
    <w:p w:rsidR="00197670" w:rsidRPr="002B36F9" w:rsidRDefault="00197670" w:rsidP="00197670">
      <w:pPr>
        <w:pStyle w:val="Heading4"/>
      </w:pPr>
      <w:r>
        <w:t>Positional competition is key --- textual and functional are illogical positions that require change</w:t>
      </w:r>
    </w:p>
    <w:p w:rsidR="00197670" w:rsidRPr="00271517" w:rsidRDefault="00197670" w:rsidP="00197670">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Default="00197670" w:rsidP="00197670">
      <w:pPr>
        <w:rPr>
          <w:sz w:val="16"/>
        </w:rPr>
      </w:pPr>
      <w:r w:rsidRPr="00412872">
        <w:rPr>
          <w:sz w:val="16"/>
        </w:rPr>
        <w:t xml:space="preserve">What is Positional Competition? </w:t>
      </w:r>
      <w:r w:rsidRPr="000728DA">
        <w:rPr>
          <w:rStyle w:val="StyleUnderline"/>
        </w:rPr>
        <w:t>Articles about counterplan competition in the last couple of decades have focused</w:t>
      </w:r>
      <w:r>
        <w:rPr>
          <w:rStyle w:val="StyleUnderline"/>
        </w:rPr>
        <w:t xml:space="preserve"> </w:t>
      </w:r>
      <w:r w:rsidRPr="00412872">
        <w:rPr>
          <w:sz w:val="16"/>
        </w:rPr>
        <w:t xml:space="preserve">mainly </w:t>
      </w:r>
      <w:r w:rsidRPr="000728DA">
        <w:rPr>
          <w:rStyle w:val="StyleUnderline"/>
        </w:rPr>
        <w:t>on</w:t>
      </w:r>
      <w:r w:rsidRPr="00412872">
        <w:rPr>
          <w:sz w:val="16"/>
        </w:rPr>
        <w:t xml:space="preserve"> the </w:t>
      </w:r>
      <w:r w:rsidRPr="000728DA">
        <w:rPr>
          <w:rStyle w:val="Emphasis"/>
        </w:rPr>
        <w:t>importance of text, not context,</w:t>
      </w:r>
      <w:r w:rsidRPr="00412872">
        <w:rPr>
          <w:sz w:val="16"/>
        </w:rPr>
        <w:t xml:space="preserve"> of the affirmative plan. Ross Smith noted the importance of a precise, well thought-out, counterplan text.1 Roger Solt argued that although context surrounding the plan is important, the notion that philosophical difference alone could garner competition for counterplans is “almost universally rejected by debate theorists.”2 In contemporary policy debate</w:t>
      </w:r>
      <w:r w:rsidRPr="0097594A">
        <w:rPr>
          <w:rStyle w:val="StyleUnderline"/>
        </w:rPr>
        <w:t>, camps are divided over what “counts” as a</w:t>
      </w:r>
      <w:r>
        <w:rPr>
          <w:rStyle w:val="StyleUnderline"/>
        </w:rPr>
        <w:t xml:space="preserve"> </w:t>
      </w:r>
      <w:r w:rsidRPr="0097594A">
        <w:rPr>
          <w:rStyle w:val="StyleUnderline"/>
        </w:rPr>
        <w:t>legitimate, competitive counterplan</w:t>
      </w:r>
      <w:r w:rsidRPr="00412872">
        <w:rPr>
          <w:sz w:val="16"/>
        </w:rPr>
        <w:t xml:space="preserve">. </w:t>
      </w:r>
      <w:r w:rsidRPr="0097594A">
        <w:rPr>
          <w:rStyle w:val="StyleUnderline"/>
        </w:rPr>
        <w:t>Views of counterplan competition</w:t>
      </w:r>
      <w:r w:rsidRPr="00412872">
        <w:rPr>
          <w:sz w:val="16"/>
        </w:rPr>
        <w:t xml:space="preserve"> (textual versus functional) </w:t>
      </w:r>
      <w:r w:rsidRPr="0097594A">
        <w:rPr>
          <w:rStyle w:val="StyleUnderline"/>
        </w:rPr>
        <w:t>diverge on whether the words of the plan should exclusively</w:t>
      </w:r>
      <w:r>
        <w:rPr>
          <w:rStyle w:val="StyleUnderline"/>
        </w:rPr>
        <w:t xml:space="preserve"> </w:t>
      </w:r>
      <w:r w:rsidRPr="0097594A">
        <w:rPr>
          <w:rStyle w:val="StyleUnderline"/>
        </w:rPr>
        <w:t>determine competitiveness</w:t>
      </w:r>
      <w:r w:rsidRPr="00412872">
        <w:rPr>
          <w:sz w:val="16"/>
        </w:rPr>
        <w:t xml:space="preserve"> of the counterplan </w:t>
      </w:r>
      <w:r w:rsidRPr="0097594A">
        <w:rPr>
          <w:rStyle w:val="StyleUnderline"/>
        </w:rPr>
        <w:t>or whether the function or action of</w:t>
      </w:r>
      <w:r>
        <w:rPr>
          <w:rStyle w:val="StyleUnderline"/>
        </w:rPr>
        <w:t xml:space="preserve"> </w:t>
      </w:r>
      <w:r w:rsidRPr="0097594A">
        <w:rPr>
          <w:rStyle w:val="StyleUnderline"/>
        </w:rPr>
        <w:t>the plan causes a disadvantage that does not link to the action of the counterplan.</w:t>
      </w:r>
      <w:r>
        <w:rPr>
          <w:rStyle w:val="StyleUnderline"/>
        </w:rPr>
        <w:t xml:space="preserve"> </w:t>
      </w:r>
      <w:r w:rsidRPr="0097594A">
        <w:rPr>
          <w:rStyle w:val="Emphasis"/>
        </w:rPr>
        <w:t>Textual competition</w:t>
      </w:r>
      <w:r w:rsidRPr="00412872">
        <w:rPr>
          <w:sz w:val="16"/>
        </w:rPr>
        <w:t xml:space="preserve">, too often, </w:t>
      </w:r>
      <w:r w:rsidRPr="0097594A">
        <w:rPr>
          <w:rStyle w:val="Emphasis"/>
        </w:rPr>
        <w:t>facilitates a superficial discussion of the plan and</w:t>
      </w:r>
      <w:r>
        <w:rPr>
          <w:rStyle w:val="Emphasis"/>
        </w:rPr>
        <w:t xml:space="preserve"> </w:t>
      </w:r>
      <w:r w:rsidRPr="0097594A">
        <w:rPr>
          <w:rStyle w:val="Emphasis"/>
        </w:rPr>
        <w:t>counterplan texts, as if context is entirely irrelevant</w:t>
      </w:r>
      <w:r w:rsidRPr="00412872">
        <w:rPr>
          <w:sz w:val="16"/>
        </w:rPr>
        <w:t xml:space="preserve">. Similarly, the </w:t>
      </w:r>
      <w:r w:rsidRPr="0097594A">
        <w:rPr>
          <w:rStyle w:val="Emphasis"/>
        </w:rPr>
        <w:t>negative often</w:t>
      </w:r>
      <w:r>
        <w:rPr>
          <w:rStyle w:val="Emphasis"/>
        </w:rPr>
        <w:t xml:space="preserve"> </w:t>
      </w:r>
      <w:r w:rsidRPr="0097594A">
        <w:rPr>
          <w:rStyle w:val="Emphasis"/>
        </w:rPr>
        <w:t>uses functional competition to create contrived and self-serving interpretations of</w:t>
      </w:r>
      <w:r>
        <w:rPr>
          <w:rStyle w:val="Emphasis"/>
        </w:rPr>
        <w:t xml:space="preserve"> </w:t>
      </w:r>
      <w:r w:rsidRPr="0097594A">
        <w:rPr>
          <w:rStyle w:val="Emphasis"/>
        </w:rPr>
        <w:t>normal means that skirt the discussion of the affirmative</w:t>
      </w:r>
      <w:r w:rsidRPr="00412872">
        <w:rPr>
          <w:sz w:val="16"/>
        </w:rPr>
        <w:t xml:space="preserve"> itself. This paper expands on these theoretical foundations to introduce a more malleable and context-based model for competition: positional competition. </w:t>
      </w:r>
      <w:r w:rsidRPr="0097594A">
        <w:rPr>
          <w:rStyle w:val="StyleUnderline"/>
        </w:rPr>
        <w:t>A counterplan competes “positionally” if the affirmative chooses to take a</w:t>
      </w:r>
      <w:r>
        <w:rPr>
          <w:rStyle w:val="StyleUnderline"/>
        </w:rPr>
        <w:t xml:space="preserve"> </w:t>
      </w:r>
      <w:r w:rsidRPr="0097594A">
        <w:rPr>
          <w:rStyle w:val="StyleUnderline"/>
        </w:rPr>
        <w:t>position on a specific question about the implementation of the plan</w:t>
      </w:r>
      <w:r w:rsidRPr="00412872">
        <w:rPr>
          <w:sz w:val="16"/>
        </w:rPr>
        <w:t xml:space="preserve">, </w:t>
      </w:r>
      <w:r w:rsidRPr="0097594A">
        <w:rPr>
          <w:rStyle w:val="StyleUnderline"/>
        </w:rPr>
        <w:t>and the</w:t>
      </w:r>
      <w:r>
        <w:rPr>
          <w:rStyle w:val="StyleUnderline"/>
        </w:rPr>
        <w:t xml:space="preserve"> </w:t>
      </w:r>
      <w:r w:rsidRPr="0097594A">
        <w:rPr>
          <w:rStyle w:val="StyleUnderline"/>
        </w:rPr>
        <w:t>negative can craft a disadvantage to that position that is avoided through a</w:t>
      </w:r>
      <w:r>
        <w:rPr>
          <w:rStyle w:val="StyleUnderline"/>
        </w:rPr>
        <w:t xml:space="preserve"> </w:t>
      </w:r>
      <w:r w:rsidRPr="0097594A">
        <w:rPr>
          <w:rStyle w:val="StyleUnderline"/>
        </w:rPr>
        <w:t>counterplan that differs from the affirmative’s position.</w:t>
      </w:r>
      <w:r w:rsidRPr="00412872">
        <w:rPr>
          <w:sz w:val="16"/>
        </w:rPr>
        <w:t xml:space="preserve"> My desire is simple; I hope to avoid the answer to cross-examination questions of “we will defend (X) for the purposes of your disadvantages but not for your counterplan competition.” Rather, </w:t>
      </w:r>
      <w:r w:rsidRPr="0097594A">
        <w:rPr>
          <w:rStyle w:val="StyleUnderline"/>
        </w:rPr>
        <w:t>if the affirmative chooses to defend a specific process as the</w:t>
      </w:r>
      <w:r>
        <w:rPr>
          <w:rStyle w:val="StyleUnderline"/>
        </w:rPr>
        <w:t xml:space="preserve"> </w:t>
      </w:r>
      <w:r w:rsidRPr="0097594A">
        <w:rPr>
          <w:rStyle w:val="StyleUnderline"/>
        </w:rPr>
        <w:t>implementation of the plan</w:t>
      </w:r>
      <w:r w:rsidRPr="00412872">
        <w:rPr>
          <w:sz w:val="16"/>
        </w:rPr>
        <w:t>, t</w:t>
      </w:r>
      <w:r w:rsidRPr="0097594A">
        <w:rPr>
          <w:rStyle w:val="Emphasis"/>
        </w:rPr>
        <w:t>hen the negative should be able to have both</w:t>
      </w:r>
      <w:r>
        <w:rPr>
          <w:rStyle w:val="Emphasis"/>
        </w:rPr>
        <w:t xml:space="preserve"> </w:t>
      </w:r>
      <w:r w:rsidRPr="0097594A">
        <w:rPr>
          <w:rStyle w:val="Emphasis"/>
        </w:rPr>
        <w:t>disadvantage links and counterplan competition based on that position taken by</w:t>
      </w:r>
      <w:r>
        <w:rPr>
          <w:rStyle w:val="Emphasis"/>
        </w:rPr>
        <w:t xml:space="preserve"> </w:t>
      </w:r>
      <w:r w:rsidRPr="0097594A">
        <w:rPr>
          <w:rStyle w:val="Emphasis"/>
        </w:rPr>
        <w:t xml:space="preserve">the affirmative. </w:t>
      </w:r>
      <w:r w:rsidRPr="00412872">
        <w:rPr>
          <w:sz w:val="16"/>
        </w:rPr>
        <w:t xml:space="preserve">Similarly, </w:t>
      </w:r>
      <w:r w:rsidRPr="0097594A">
        <w:rPr>
          <w:rStyle w:val="StyleUnderline"/>
        </w:rPr>
        <w:t>if the affirmative chooses to be vague, or not take a</w:t>
      </w:r>
      <w:r>
        <w:rPr>
          <w:rStyle w:val="StyleUnderline"/>
        </w:rPr>
        <w:t xml:space="preserve"> </w:t>
      </w:r>
      <w:r w:rsidRPr="0097594A">
        <w:rPr>
          <w:rStyle w:val="StyleUnderline"/>
        </w:rPr>
        <w:t>position</w:t>
      </w:r>
      <w:r w:rsidRPr="00412872">
        <w:rPr>
          <w:sz w:val="16"/>
        </w:rPr>
        <w:t xml:space="preserve"> on a question that the negative asks about the action of the plan, </w:t>
      </w:r>
      <w:r w:rsidRPr="0097594A">
        <w:rPr>
          <w:rStyle w:val="Emphasis"/>
        </w:rPr>
        <w:t>then the</w:t>
      </w:r>
      <w:r>
        <w:rPr>
          <w:rStyle w:val="Emphasis"/>
        </w:rPr>
        <w:t xml:space="preserve"> </w:t>
      </w:r>
      <w:r w:rsidRPr="0097594A">
        <w:rPr>
          <w:rStyle w:val="Emphasis"/>
        </w:rPr>
        <w:t>negative should have the right to solvency arguments based on this vagueness.</w:t>
      </w:r>
      <w:r>
        <w:rPr>
          <w:rStyle w:val="Emphasis"/>
        </w:rPr>
        <w:t xml:space="preserve"> </w:t>
      </w:r>
      <w:r w:rsidRPr="0097594A">
        <w:rPr>
          <w:rStyle w:val="StyleUnderline"/>
        </w:rPr>
        <w:t>However, the negative should not be able to successfully argue that a counterplan</w:t>
      </w:r>
      <w:r>
        <w:rPr>
          <w:rStyle w:val="StyleUnderline"/>
        </w:rPr>
        <w:t xml:space="preserve"> </w:t>
      </w:r>
      <w:r w:rsidRPr="0097594A">
        <w:rPr>
          <w:rStyle w:val="StyleUnderline"/>
        </w:rPr>
        <w:t>is competitive based on a position that the affirmative does not take or claim to</w:t>
      </w:r>
      <w:r>
        <w:rPr>
          <w:rStyle w:val="StyleUnderline"/>
        </w:rPr>
        <w:t xml:space="preserve"> </w:t>
      </w:r>
      <w:r w:rsidRPr="0097594A">
        <w:rPr>
          <w:rStyle w:val="StyleUnderline"/>
        </w:rPr>
        <w:t>defend</w:t>
      </w:r>
      <w:r w:rsidRPr="00412872">
        <w:rPr>
          <w:sz w:val="16"/>
        </w:rPr>
        <w:t xml:space="preserve">. To clarify what I mean by “positional competition,” I define terms and provide examples. In order for the </w:t>
      </w:r>
      <w:r w:rsidRPr="0097594A">
        <w:rPr>
          <w:rStyle w:val="StyleUnderline"/>
        </w:rPr>
        <w:t>affirmative</w:t>
      </w:r>
      <w:r w:rsidRPr="00412872">
        <w:rPr>
          <w:sz w:val="16"/>
        </w:rPr>
        <w:t xml:space="preserve"> to “take a position,” they </w:t>
      </w:r>
      <w:r w:rsidRPr="0097594A">
        <w:rPr>
          <w:rStyle w:val="StyleUnderline"/>
        </w:rPr>
        <w:t>must defend a specific claim</w:t>
      </w:r>
      <w:r>
        <w:rPr>
          <w:rStyle w:val="StyleUnderline"/>
        </w:rPr>
        <w:t xml:space="preserve"> </w:t>
      </w:r>
      <w:r w:rsidRPr="0097594A">
        <w:rPr>
          <w:rStyle w:val="StyleUnderline"/>
        </w:rPr>
        <w:t>or definitively answer a cross-examination question</w:t>
      </w:r>
      <w:r w:rsidRPr="00412872">
        <w:rPr>
          <w:sz w:val="16"/>
        </w:rPr>
        <w:t xml:space="preserve">. For example, if the affirmative claims that “only Congressional action is modeled internationally,” then the counterplan that chooses not to use Congress competes if there is a disadvantage to Congressional action that does not also link to the actor of the counterplan. This counterplan competes even if the plan text uses “The United States Federal Government” or “The Congress of the United States” as the actor, because the affirmative has taken a position on who must act (only Congress) to achieve solvency for the modeling portion of their affirmative. This position should be assumed to be a binding amendment to the plan text. As another example, if the negative asks an affirmative that uses the Supreme Court, “Does any justice vote against the plan?” and the affirmative answers “Yes, Justice Kennedy” (possibly for the purposes of link turning the judicial capital disadvantage), then the counterplan to have “The Supreme Court rule, on a 9-0 decision” competes if the negative has a disadvantage to Kennedy voting against the plan, or an advantage to ruling on a 9-0 as compared to a non-unanimous decision. What does it mean to “differ from the affirmative’s plan?” The answer to this question is simple, yet still allows ample ground for debate. </w:t>
      </w:r>
      <w:r w:rsidRPr="00412872">
        <w:rPr>
          <w:rStyle w:val="Emphasis"/>
        </w:rPr>
        <w:t>To “differ” means to</w:t>
      </w:r>
      <w:r>
        <w:rPr>
          <w:rStyle w:val="Emphasis"/>
        </w:rPr>
        <w:t xml:space="preserve"> </w:t>
      </w:r>
      <w:r w:rsidRPr="00412872">
        <w:rPr>
          <w:rStyle w:val="Emphasis"/>
        </w:rPr>
        <w:t>be “unlike” or “distinct.”</w:t>
      </w:r>
      <w:r>
        <w:rPr>
          <w:rStyle w:val="Emphasis"/>
        </w:rPr>
        <w:t xml:space="preserve"> </w:t>
      </w:r>
      <w:r w:rsidRPr="00412872">
        <w:rPr>
          <w:sz w:val="16"/>
        </w:rPr>
        <w:t>3 The examples above are relatively clear as to what it means to “differ,” yet there is a gray area</w:t>
      </w:r>
      <w:r w:rsidRPr="00412872">
        <w:rPr>
          <w:rStyle w:val="StyleUnderline"/>
        </w:rPr>
        <w:t>. If there is a disadvantage to the</w:t>
      </w:r>
      <w:r>
        <w:rPr>
          <w:rStyle w:val="StyleUnderline"/>
        </w:rPr>
        <w:t xml:space="preserve"> </w:t>
      </w:r>
      <w:r w:rsidRPr="00412872">
        <w:rPr>
          <w:rStyle w:val="StyleUnderline"/>
        </w:rPr>
        <w:t>affirmative’s interpretation of the plan’s enactment that can be avoided by a</w:t>
      </w:r>
      <w:r>
        <w:rPr>
          <w:rStyle w:val="StyleUnderline"/>
        </w:rPr>
        <w:t xml:space="preserve"> </w:t>
      </w:r>
      <w:r w:rsidRPr="00412872">
        <w:rPr>
          <w:rStyle w:val="StyleUnderline"/>
        </w:rPr>
        <w:t>differently worded counterplan text, then that counterplan competes</w:t>
      </w:r>
      <w:r w:rsidRPr="00412872">
        <w:rPr>
          <w:sz w:val="16"/>
        </w:rPr>
        <w:t>. Several examples will be provided below of positionally competitive counterplans that include all of the words in the affirmative’s plan, plus more. These counterplans would not compete textually, yet are distinct from the position taken by the affirmative.</w:t>
      </w:r>
    </w:p>
    <w:p w:rsidR="00197670" w:rsidRDefault="00197670" w:rsidP="00197670">
      <w:pPr>
        <w:pStyle w:val="Heading3"/>
      </w:pPr>
      <w:r>
        <w:lastRenderedPageBreak/>
        <w:t>Textual Competition Bad</w:t>
      </w:r>
    </w:p>
    <w:p w:rsidR="00197670" w:rsidRPr="002B36F9" w:rsidRDefault="00197670" w:rsidP="00197670">
      <w:pPr>
        <w:pStyle w:val="Heading4"/>
      </w:pPr>
      <w:r>
        <w:t>Textual competition is bad --- its illogical because it’s out of context</w:t>
      </w:r>
    </w:p>
    <w:p w:rsidR="00197670" w:rsidRPr="002B36F9" w:rsidRDefault="00197670" w:rsidP="00197670">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Default="00197670" w:rsidP="00197670">
      <w:pPr>
        <w:rPr>
          <w:sz w:val="16"/>
        </w:rPr>
      </w:pPr>
      <w:r w:rsidRPr="00412872">
        <w:rPr>
          <w:rStyle w:val="StyleUnderline"/>
        </w:rPr>
        <w:t>Policy debate currently conceives of textual competition as the comparison</w:t>
      </w:r>
      <w:r>
        <w:rPr>
          <w:rStyle w:val="StyleUnderline"/>
        </w:rPr>
        <w:t xml:space="preserve"> </w:t>
      </w:r>
      <w:r w:rsidRPr="00412872">
        <w:rPr>
          <w:rStyle w:val="StyleUnderline"/>
        </w:rPr>
        <w:t>between the words in the plan and the words in the counterplan and asks the</w:t>
      </w:r>
      <w:r>
        <w:rPr>
          <w:rStyle w:val="StyleUnderline"/>
        </w:rPr>
        <w:t xml:space="preserve"> </w:t>
      </w:r>
      <w:r w:rsidRPr="00412872">
        <w:rPr>
          <w:rStyle w:val="StyleUnderline"/>
        </w:rPr>
        <w:t>questions: “Does the counterplan text remove a component of the plan text?” and</w:t>
      </w:r>
      <w:r>
        <w:rPr>
          <w:rStyle w:val="StyleUnderline"/>
        </w:rPr>
        <w:t xml:space="preserve"> </w:t>
      </w:r>
      <w:r w:rsidRPr="00412872">
        <w:rPr>
          <w:rStyle w:val="StyleUnderline"/>
        </w:rPr>
        <w:t>“Is there a net-benefit derived from this difference?”</w:t>
      </w:r>
      <w:r w:rsidRPr="009D0D95">
        <w:rPr>
          <w:sz w:val="16"/>
        </w:rPr>
        <w:t xml:space="preserve"> While this might seem straight forward, it becomes quite complicated in practice. Assume for example that a plan text reads: “The United States federal government should substantially increase social services for persons living in poverty in the United States.” If the negative wants to disprove the plan, it is often in their strategic interest to “ban the plan” as a counterplan. This counterplan text would read: “The United States federal government should not increase social services for persons living in poverty in the United States.” The single affirmative advantage is domestic poverty. From the standpoint of a judge ascribing to the textual competition camp, this counterplan would not compete because the counterplan is all of the plan text plus one word, “not.” </w:t>
      </w:r>
      <w:r w:rsidRPr="009D0D95">
        <w:rPr>
          <w:rStyle w:val="StyleUnderline"/>
        </w:rPr>
        <w:t>Pragmatically</w:t>
      </w:r>
      <w:r w:rsidRPr="009D0D95">
        <w:rPr>
          <w:sz w:val="16"/>
        </w:rPr>
        <w:t xml:space="preserve">, the </w:t>
      </w:r>
      <w:r w:rsidRPr="009D0D95">
        <w:rPr>
          <w:rStyle w:val="StyleUnderline"/>
        </w:rPr>
        <w:t>two proposals</w:t>
      </w:r>
      <w:r w:rsidRPr="009D0D95">
        <w:rPr>
          <w:sz w:val="16"/>
        </w:rPr>
        <w:t xml:space="preserve"> (counterplan and plan) </w:t>
      </w:r>
      <w:r w:rsidRPr="009D0D95">
        <w:rPr>
          <w:rStyle w:val="StyleUnderline"/>
        </w:rPr>
        <w:t>are</w:t>
      </w:r>
      <w:r>
        <w:rPr>
          <w:rStyle w:val="StyleUnderline"/>
        </w:rPr>
        <w:t xml:space="preserve"> </w:t>
      </w:r>
      <w:r w:rsidRPr="009D0D95">
        <w:rPr>
          <w:rStyle w:val="StyleUnderline"/>
        </w:rPr>
        <w:t>diametrically opposed</w:t>
      </w:r>
      <w:r w:rsidRPr="009D0D95">
        <w:rPr>
          <w:sz w:val="16"/>
        </w:rPr>
        <w:t xml:space="preserve">. </w:t>
      </w:r>
      <w:r w:rsidRPr="009D0D95">
        <w:rPr>
          <w:rStyle w:val="StyleUnderline"/>
        </w:rPr>
        <w:t>One cannot both increase social services and ban an</w:t>
      </w:r>
      <w:r>
        <w:rPr>
          <w:rStyle w:val="StyleUnderline"/>
        </w:rPr>
        <w:t xml:space="preserve"> </w:t>
      </w:r>
      <w:r w:rsidRPr="009D0D95">
        <w:rPr>
          <w:rStyle w:val="StyleUnderline"/>
        </w:rPr>
        <w:t>increase in social services at the same time</w:t>
      </w:r>
      <w:r w:rsidRPr="009D0D95">
        <w:rPr>
          <w:sz w:val="16"/>
        </w:rPr>
        <w:t xml:space="preserve">. Despite the logical nature of the counterplan, it is excluded based on standards of textual competition. </w:t>
      </w:r>
      <w:r w:rsidRPr="009D0D95">
        <w:rPr>
          <w:rStyle w:val="Emphasis"/>
        </w:rPr>
        <w:t>There are several other incarnations of textual competition that are equally</w:t>
      </w:r>
      <w:r>
        <w:rPr>
          <w:rStyle w:val="Emphasis"/>
        </w:rPr>
        <w:t xml:space="preserve"> </w:t>
      </w:r>
      <w:r w:rsidRPr="009D0D95">
        <w:rPr>
          <w:rStyle w:val="Emphasis"/>
        </w:rPr>
        <w:t xml:space="preserve">illogical. </w:t>
      </w:r>
      <w:r w:rsidRPr="009D0D95">
        <w:rPr>
          <w:sz w:val="16"/>
        </w:rPr>
        <w:t xml:space="preserve">For this example, assume that the plan text reads: “The United States federal government should use nuclear weapons only if attacked with nuclear weapons first.” The single advantage is nuclear non-proliferation credibility. This declaration of No First Use has several widely discussed issues that form an important and (should be) legitimate counterplan ground. Suppose the counterplan text reads: “The United States federal government should only use nuclear weapons if attacked with nuclear or biological weapons first.” Once again, those in the textual competition camp would state that the </w:t>
      </w:r>
      <w:r w:rsidRPr="009D0D95">
        <w:rPr>
          <w:rStyle w:val="StyleUnderline"/>
        </w:rPr>
        <w:t>counterplan adds the words</w:t>
      </w:r>
      <w:r>
        <w:rPr>
          <w:rStyle w:val="StyleUnderline"/>
        </w:rPr>
        <w:t xml:space="preserve"> </w:t>
      </w:r>
      <w:r w:rsidRPr="009D0D95">
        <w:rPr>
          <w:rStyle w:val="StyleUnderline"/>
        </w:rPr>
        <w:t>“or biological weapons” and therefore is a plan-plus counterplan</w:t>
      </w:r>
      <w:r w:rsidRPr="009D0D95">
        <w:rPr>
          <w:sz w:val="16"/>
        </w:rPr>
        <w:t xml:space="preserve"> (a counter-plan that merely adds something to the plant), </w:t>
      </w:r>
      <w:r w:rsidRPr="009D0D95">
        <w:rPr>
          <w:rStyle w:val="StyleUnderline"/>
        </w:rPr>
        <w:t>and does not compete</w:t>
      </w:r>
      <w:r w:rsidRPr="009D0D95">
        <w:rPr>
          <w:sz w:val="16"/>
        </w:rPr>
        <w:t xml:space="preserve">. </w:t>
      </w:r>
      <w:r w:rsidRPr="009D0D95">
        <w:rPr>
          <w:rStyle w:val="Emphasis"/>
        </w:rPr>
        <w:t>Logically,</w:t>
      </w:r>
      <w:r>
        <w:rPr>
          <w:rStyle w:val="Emphasis"/>
        </w:rPr>
        <w:t xml:space="preserve"> </w:t>
      </w:r>
      <w:r w:rsidRPr="009D0D95">
        <w:rPr>
          <w:rStyle w:val="Emphasis"/>
        </w:rPr>
        <w:t>however, the action of the plan is less than the plan</w:t>
      </w:r>
      <w:r w:rsidRPr="009D0D95">
        <w:rPr>
          <w:sz w:val="16"/>
        </w:rPr>
        <w:t>. The plan, in a positional sense, says that in the list of attacks on the US (cyber, conventional, biological, chemical, nuclear, etc.) only a nuclear attack merits a nuclear response. The counterplan makes a less strong statement: that both a nuclear and biological attack merits a nuclear response. It is important to note that these counterplan examples compete based explicit statements made in the 1AC—that social services should be increased and that nuclear weapons would be used in response to only a nuclear attack on the United States. They do not compete off of “normal means” or an implicit assumption about what the affirmative might eventually look like. These counterplans compete with “positions” taken in the 1AC, and are thus competitive to a judge ascribing to the role of positional competition.</w:t>
      </w:r>
    </w:p>
    <w:p w:rsidR="00197670" w:rsidRDefault="00197670" w:rsidP="00197670">
      <w:pPr>
        <w:pStyle w:val="Heading3"/>
      </w:pPr>
      <w:r>
        <w:lastRenderedPageBreak/>
        <w:t>Functional Competition Bad</w:t>
      </w:r>
    </w:p>
    <w:p w:rsidR="00197670" w:rsidRPr="002B36F9" w:rsidRDefault="00197670" w:rsidP="00197670">
      <w:pPr>
        <w:pStyle w:val="Heading4"/>
      </w:pPr>
      <w:r>
        <w:t>Functional competition justifies cheaty counterplans --- positional is better</w:t>
      </w:r>
    </w:p>
    <w:p w:rsidR="00197670" w:rsidRPr="002B36F9" w:rsidRDefault="00197670" w:rsidP="00197670">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Default="00197670" w:rsidP="00197670">
      <w:pPr>
        <w:rPr>
          <w:rStyle w:val="Emphasis"/>
        </w:rPr>
      </w:pPr>
      <w:r w:rsidRPr="00271517">
        <w:rPr>
          <w:rStyle w:val="StyleUnderline"/>
        </w:rPr>
        <w:t>Functional competition is most commonly described as the “most real world”</w:t>
      </w:r>
      <w:r w:rsidRPr="00271517">
        <w:rPr>
          <w:sz w:val="16"/>
        </w:rPr>
        <w:t xml:space="preserve"> or the “only real world” </w:t>
      </w:r>
      <w:r w:rsidRPr="00271517">
        <w:rPr>
          <w:rStyle w:val="StyleUnderline"/>
        </w:rPr>
        <w:t>way to evaluate competing advocacies</w:t>
      </w:r>
      <w:r w:rsidRPr="00271517">
        <w:rPr>
          <w:sz w:val="16"/>
        </w:rPr>
        <w:t xml:space="preserve">. In making this claim, </w:t>
      </w:r>
      <w:r w:rsidRPr="00271517">
        <w:rPr>
          <w:rStyle w:val="StyleUnderline"/>
        </w:rPr>
        <w:t>debaters are stating that instead of simply looking at words, the negative</w:t>
      </w:r>
      <w:r>
        <w:rPr>
          <w:rStyle w:val="StyleUnderline"/>
        </w:rPr>
        <w:t xml:space="preserve"> </w:t>
      </w:r>
      <w:r w:rsidRPr="00271517">
        <w:rPr>
          <w:rStyle w:val="StyleUnderline"/>
        </w:rPr>
        <w:t>should craft competitive counterplans based on the action of the plan and the</w:t>
      </w:r>
      <w:r>
        <w:rPr>
          <w:rStyle w:val="StyleUnderline"/>
        </w:rPr>
        <w:t xml:space="preserve"> </w:t>
      </w:r>
      <w:r w:rsidRPr="00271517">
        <w:rPr>
          <w:rStyle w:val="StyleUnderline"/>
        </w:rPr>
        <w:t>action of the counterplan</w:t>
      </w:r>
      <w:r w:rsidRPr="00271517">
        <w:rPr>
          <w:sz w:val="16"/>
        </w:rPr>
        <w:t xml:space="preserve">: are the counterplan and the plan different, and is there a net-benefit based on this difference? In many ways, this description is accurate. Functionally competitive counterplans often look at the pragmatic positions taken by the affirmative, and attempt to create a distinction action. However, </w:t>
      </w:r>
      <w:r w:rsidRPr="00271517">
        <w:rPr>
          <w:rStyle w:val="Emphasis"/>
        </w:rPr>
        <w:t>functional</w:t>
      </w:r>
      <w:r>
        <w:rPr>
          <w:rStyle w:val="Emphasis"/>
        </w:rPr>
        <w:t xml:space="preserve"> </w:t>
      </w:r>
      <w:r w:rsidRPr="00271517">
        <w:rPr>
          <w:rStyle w:val="Emphasis"/>
        </w:rPr>
        <w:t>competition ad absurdum is far from practical, educational, or real world</w:t>
      </w:r>
      <w:r w:rsidRPr="00271517">
        <w:rPr>
          <w:sz w:val="16"/>
        </w:rPr>
        <w:t xml:space="preserve">. Often times, </w:t>
      </w:r>
      <w:r w:rsidRPr="00271517">
        <w:rPr>
          <w:rStyle w:val="Emphasis"/>
        </w:rPr>
        <w:t>functionally competitive counterplans become a crutch that comes directly</w:t>
      </w:r>
      <w:r>
        <w:rPr>
          <w:rStyle w:val="Emphasis"/>
        </w:rPr>
        <w:t xml:space="preserve"> </w:t>
      </w:r>
      <w:r w:rsidRPr="00271517">
        <w:rPr>
          <w:rStyle w:val="Emphasis"/>
        </w:rPr>
        <w:t>at the expense of in-depth topic focused research and debate.4</w:t>
      </w:r>
      <w:r w:rsidRPr="00271517">
        <w:rPr>
          <w:sz w:val="16"/>
        </w:rPr>
        <w:t xml:space="preserve"> </w:t>
      </w:r>
      <w:r w:rsidRPr="00271517">
        <w:rPr>
          <w:rStyle w:val="StyleUnderline"/>
        </w:rPr>
        <w:t>The most often cited example</w:t>
      </w:r>
      <w:r w:rsidRPr="00271517">
        <w:rPr>
          <w:sz w:val="16"/>
        </w:rPr>
        <w:t xml:space="preserve"> of the anti-educational counterplan produced by a model of competition based purely on function </w:t>
      </w:r>
      <w:r w:rsidRPr="00271517">
        <w:rPr>
          <w:rStyle w:val="Emphasis"/>
        </w:rPr>
        <w:t>is the “delay” counterplan.</w:t>
      </w:r>
      <w:r>
        <w:rPr>
          <w:b/>
          <w:iCs/>
          <w:u w:val="single"/>
        </w:rPr>
        <w:t xml:space="preserve"> </w:t>
      </w:r>
      <w:r w:rsidRPr="00271517">
        <w:rPr>
          <w:sz w:val="16"/>
        </w:rPr>
        <w:t xml:space="preserve">Assume for this example that the plan text reads: The United States federal government should eliminate nearly all cotton subsidies. The single advantage is that cotton subsidies disadvantage African farmers, which causes social dislocation and conflict. Importantly, nothing in the 1AC, 2AC, or crossexaminations has hinted that the plan is immediate, rather, just that the policy of removing subsidies would be beneficial. If the negative chose to read a delay counterplan, with a political capital disadvantage, the counterplan text would read: “The United States federal government should eliminate nearly all cotton subsidies after Congress lifts the debt ceiling.” Textual competitors would say this counterplan fails to compete because it is the plan plus more words. Functional competitors would say this counterplan competes because an affirmative burden is to defend immediacy. Importantly, nothing about the counterplan tests any position actually taken by the affirmative. Now, </w:t>
      </w:r>
      <w:r w:rsidRPr="00271517">
        <w:rPr>
          <w:rStyle w:val="StyleUnderline"/>
        </w:rPr>
        <w:t>imagine an affirmative that had an advantage (position) that demanded</w:t>
      </w:r>
      <w:r>
        <w:rPr>
          <w:rStyle w:val="StyleUnderline"/>
        </w:rPr>
        <w:t xml:space="preserve"> </w:t>
      </w:r>
      <w:r w:rsidRPr="00271517">
        <w:rPr>
          <w:rStyle w:val="StyleUnderline"/>
        </w:rPr>
        <w:t>immediacy.</w:t>
      </w:r>
      <w:r w:rsidRPr="00271517">
        <w:rPr>
          <w:sz w:val="16"/>
        </w:rPr>
        <w:t xml:space="preserve"> For example, if the plan text read: The United States federal government should ratify the Comprehensive Test Ban Treaty, and had an advantage based on the plan passing before the Nuclear Posture Review in December, 2010. </w:t>
      </w:r>
      <w:r w:rsidRPr="00271517">
        <w:rPr>
          <w:rStyle w:val="Emphasis"/>
        </w:rPr>
        <w:t>Therefore, in a world of positional competition, the counterplan</w:t>
      </w:r>
      <w:r>
        <w:rPr>
          <w:rStyle w:val="Emphasis"/>
        </w:rPr>
        <w:t xml:space="preserve"> </w:t>
      </w:r>
      <w:r w:rsidRPr="00271517">
        <w:rPr>
          <w:rStyle w:val="Emphasis"/>
        </w:rPr>
        <w:t>would compete</w:t>
      </w:r>
      <w:r w:rsidRPr="00271517">
        <w:rPr>
          <w:sz w:val="16"/>
        </w:rPr>
        <w:t xml:space="preserve"> if it reads: “The United States federal government should ratify the Comprehensive Test Ban Treaty after the Nuclear Posture Review.” For positional competitors, this counterplan competes because it is distinct from a specific mandate of the affirmative: that the plan happens before the Nuclear Posture Review. </w:t>
      </w:r>
      <w:r w:rsidRPr="00271517">
        <w:rPr>
          <w:rStyle w:val="StyleUnderline"/>
        </w:rPr>
        <w:t>Some argue that the interpretation that a counterplan must be both textually and</w:t>
      </w:r>
      <w:r>
        <w:rPr>
          <w:rStyle w:val="StyleUnderline"/>
        </w:rPr>
        <w:t xml:space="preserve"> </w:t>
      </w:r>
      <w:r w:rsidRPr="00271517">
        <w:rPr>
          <w:rStyle w:val="StyleUnderline"/>
        </w:rPr>
        <w:t>functionally competitive may resolve some of these concerns</w:t>
      </w:r>
      <w:r w:rsidRPr="00271517">
        <w:rPr>
          <w:sz w:val="16"/>
        </w:rPr>
        <w:t xml:space="preserve">. While it may address many of the disadvantages to functional competition, </w:t>
      </w:r>
      <w:r w:rsidRPr="00271517">
        <w:rPr>
          <w:rStyle w:val="Emphasis"/>
        </w:rPr>
        <w:t>it is too universal</w:t>
      </w:r>
      <w:r>
        <w:rPr>
          <w:rStyle w:val="Emphasis"/>
        </w:rPr>
        <w:t xml:space="preserve"> </w:t>
      </w:r>
      <w:r w:rsidRPr="00271517">
        <w:rPr>
          <w:rStyle w:val="Emphasis"/>
        </w:rPr>
        <w:t>because it excludes non-textually competitive counterplans that are necessary</w:t>
      </w:r>
      <w:r>
        <w:rPr>
          <w:rStyle w:val="Emphasis"/>
        </w:rPr>
        <w:t xml:space="preserve"> </w:t>
      </w:r>
      <w:r w:rsidRPr="00271517">
        <w:rPr>
          <w:rStyle w:val="Emphasis"/>
        </w:rPr>
        <w:t xml:space="preserve">tests of the affirmative. </w:t>
      </w:r>
      <w:r w:rsidRPr="00271517">
        <w:rPr>
          <w:sz w:val="16"/>
        </w:rPr>
        <w:t xml:space="preserve">For example, </w:t>
      </w:r>
      <w:r w:rsidRPr="00271517">
        <w:rPr>
          <w:rStyle w:val="StyleUnderline"/>
        </w:rPr>
        <w:t>a uniqueness counterplan that bans the plan</w:t>
      </w:r>
      <w:r>
        <w:rPr>
          <w:rStyle w:val="StyleUnderline"/>
        </w:rPr>
        <w:t xml:space="preserve"> </w:t>
      </w:r>
      <w:r w:rsidRPr="00271517">
        <w:rPr>
          <w:rStyle w:val="StyleUnderline"/>
        </w:rPr>
        <w:t>is not competitive</w:t>
      </w:r>
      <w:r w:rsidRPr="00271517">
        <w:rPr>
          <w:sz w:val="16"/>
        </w:rPr>
        <w:t xml:space="preserve">. Moreover, the delay counterplan never competes in this model, even when the affirmative has taken a position that the plan must happen immediately to solve an affirmative advantage. Several other examples are discussed below; but, </w:t>
      </w:r>
      <w:r w:rsidRPr="00271517">
        <w:rPr>
          <w:rStyle w:val="Emphasis"/>
        </w:rPr>
        <w:t>an advantage of positional competition is that it allows</w:t>
      </w:r>
      <w:r>
        <w:rPr>
          <w:rStyle w:val="Emphasis"/>
        </w:rPr>
        <w:t xml:space="preserve"> </w:t>
      </w:r>
      <w:r w:rsidRPr="00271517">
        <w:rPr>
          <w:rStyle w:val="Emphasis"/>
        </w:rPr>
        <w:t>competition to be determined by stances taken in a specific debate, not based on a</w:t>
      </w:r>
      <w:r>
        <w:rPr>
          <w:rStyle w:val="Emphasis"/>
        </w:rPr>
        <w:t xml:space="preserve"> </w:t>
      </w:r>
      <w:r w:rsidRPr="00271517">
        <w:rPr>
          <w:rStyle w:val="Emphasis"/>
        </w:rPr>
        <w:t>strict and universal standard.</w:t>
      </w:r>
    </w:p>
    <w:p w:rsidR="00197670" w:rsidRDefault="00197670" w:rsidP="00197670">
      <w:pPr>
        <w:rPr>
          <w:rStyle w:val="Emphasis"/>
        </w:rPr>
      </w:pPr>
    </w:p>
    <w:p w:rsidR="00197670" w:rsidRDefault="00197670" w:rsidP="00197670">
      <w:pPr>
        <w:rPr>
          <w:rStyle w:val="Emphasis"/>
        </w:rPr>
      </w:pPr>
    </w:p>
    <w:p w:rsidR="00197670" w:rsidRDefault="00197670" w:rsidP="00197670">
      <w:pPr>
        <w:pStyle w:val="Heading3"/>
      </w:pPr>
      <w:r>
        <w:lastRenderedPageBreak/>
        <w:t>AT: Too Much Neg Ground</w:t>
      </w:r>
    </w:p>
    <w:p w:rsidR="00197670" w:rsidRPr="00932F48" w:rsidRDefault="00197670" w:rsidP="00197670">
      <w:pPr>
        <w:pStyle w:val="Heading4"/>
      </w:pPr>
      <w:r>
        <w:t>Even a combination fails --- positional eliminates cheaty counterplans and creates good plan focus</w:t>
      </w:r>
    </w:p>
    <w:p w:rsidR="00197670" w:rsidRPr="00932F48" w:rsidRDefault="00197670" w:rsidP="00197670">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Pr="004B4A5F" w:rsidRDefault="00197670" w:rsidP="00197670">
      <w:pPr>
        <w:rPr>
          <w:sz w:val="16"/>
        </w:rPr>
      </w:pPr>
      <w:r w:rsidRPr="004B4A5F">
        <w:rPr>
          <w:sz w:val="16"/>
        </w:rPr>
        <w:t xml:space="preserve">In Defense of Positional Competition Prior authors have argued for the legitimacy of the plan-inclusive counterplan (PIC) because: (1) It tests all parts of the affirmative from different angles. (2) It proves that in the face of a substantial harm in the status quo, “the affirmative could not come up with the best plan.” (3) It “discourages affirmatives from putting extra mandates in their plans to avoid negative arguments.” Otherwise, affirmatives would “ditch parts” of the plan as the negative attacked them.6 These arguments in favor of plan-inclusive counterplans apply equally to positional competition. </w:t>
      </w:r>
      <w:r w:rsidRPr="004B4A5F">
        <w:rPr>
          <w:rStyle w:val="StyleUnderline"/>
        </w:rPr>
        <w:t>The affirmative has nearly infinite preparation time to</w:t>
      </w:r>
      <w:r>
        <w:rPr>
          <w:rStyle w:val="StyleUnderline"/>
        </w:rPr>
        <w:t xml:space="preserve"> </w:t>
      </w:r>
      <w:r w:rsidRPr="004B4A5F">
        <w:rPr>
          <w:rStyle w:val="StyleUnderline"/>
        </w:rPr>
        <w:t>decipher the most advantageous way to implement the plan</w:t>
      </w:r>
      <w:r w:rsidRPr="004B4A5F">
        <w:rPr>
          <w:sz w:val="16"/>
        </w:rPr>
        <w:t xml:space="preserve">, and think of possible negative objections. </w:t>
      </w:r>
      <w:r w:rsidRPr="004B4A5F">
        <w:rPr>
          <w:rStyle w:val="StyleUnderline"/>
        </w:rPr>
        <w:t>If the affirmative is allowed to say that a specific part of the</w:t>
      </w:r>
      <w:r w:rsidRPr="004B4A5F">
        <w:rPr>
          <w:sz w:val="16"/>
        </w:rPr>
        <w:t xml:space="preserve"> </w:t>
      </w:r>
      <w:r w:rsidRPr="004B4A5F">
        <w:rPr>
          <w:rStyle w:val="Emphasis"/>
        </w:rPr>
        <w:t>plan only happens “for purposes of the negative’s disadvantages” then the</w:t>
      </w:r>
      <w:r>
        <w:rPr>
          <w:rStyle w:val="Emphasis"/>
        </w:rPr>
        <w:t xml:space="preserve"> </w:t>
      </w:r>
      <w:r w:rsidRPr="004B4A5F">
        <w:rPr>
          <w:rStyle w:val="Emphasis"/>
        </w:rPr>
        <w:t>affirmative has the cards stacked even further in their favor</w:t>
      </w:r>
      <w:r w:rsidRPr="004B4A5F">
        <w:rPr>
          <w:sz w:val="16"/>
        </w:rPr>
        <w:t xml:space="preserve">, </w:t>
      </w:r>
      <w:r w:rsidRPr="004B4A5F">
        <w:rPr>
          <w:rStyle w:val="Emphasis"/>
        </w:rPr>
        <w:t>and can avoid</w:t>
      </w:r>
      <w:r>
        <w:rPr>
          <w:rStyle w:val="Emphasis"/>
        </w:rPr>
        <w:t xml:space="preserve"> </w:t>
      </w:r>
      <w:r w:rsidRPr="004B4A5F">
        <w:rPr>
          <w:rStyle w:val="Emphasis"/>
        </w:rPr>
        <w:t>arguments that the affirmative should be held accountable for.</w:t>
      </w:r>
      <w:r w:rsidRPr="004B4A5F">
        <w:rPr>
          <w:sz w:val="16"/>
        </w:rPr>
        <w:t xml:space="preserve"> Moreover</w:t>
      </w:r>
      <w:r w:rsidRPr="004B4A5F">
        <w:rPr>
          <w:rStyle w:val="StyleUnderline"/>
        </w:rPr>
        <w:t>, if the</w:t>
      </w:r>
      <w:r>
        <w:rPr>
          <w:rStyle w:val="StyleUnderline"/>
        </w:rPr>
        <w:t xml:space="preserve"> </w:t>
      </w:r>
      <w:r w:rsidRPr="004B4A5F">
        <w:rPr>
          <w:rStyle w:val="StyleUnderline"/>
        </w:rPr>
        <w:t>affirmative chooses to “spike” negative arguments</w:t>
      </w:r>
      <w:r w:rsidRPr="004B4A5F">
        <w:rPr>
          <w:sz w:val="16"/>
        </w:rPr>
        <w:t xml:space="preserve"> by interpreting the plan in specific ways, the </w:t>
      </w:r>
      <w:r w:rsidRPr="004B4A5F">
        <w:rPr>
          <w:rStyle w:val="Emphasis"/>
        </w:rPr>
        <w:t>negative should be able to test those spikes</w:t>
      </w:r>
      <w:r w:rsidRPr="004B4A5F">
        <w:rPr>
          <w:sz w:val="16"/>
        </w:rPr>
        <w:t xml:space="preserve"> via both counterplans and disadvantages. For example, </w:t>
      </w:r>
      <w:r w:rsidRPr="004B4A5F">
        <w:rPr>
          <w:rStyle w:val="StyleUnderline"/>
        </w:rPr>
        <w:t>if the affirmative argues that their</w:t>
      </w:r>
      <w:r>
        <w:rPr>
          <w:rStyle w:val="StyleUnderline"/>
        </w:rPr>
        <w:t xml:space="preserve"> </w:t>
      </w:r>
      <w:r w:rsidRPr="004B4A5F">
        <w:rPr>
          <w:rStyle w:val="StyleUnderline"/>
        </w:rPr>
        <w:t>plan happens only after consultation with Japan</w:t>
      </w:r>
      <w:r w:rsidRPr="004B4A5F">
        <w:rPr>
          <w:sz w:val="16"/>
        </w:rPr>
        <w:t xml:space="preserve">, </w:t>
      </w:r>
      <w:r w:rsidRPr="004B4A5F">
        <w:rPr>
          <w:rStyle w:val="StyleUnderline"/>
        </w:rPr>
        <w:t>then</w:t>
      </w:r>
      <w:r w:rsidRPr="004B4A5F">
        <w:rPr>
          <w:sz w:val="16"/>
        </w:rPr>
        <w:t xml:space="preserve">, even if this position is not the plan text, </w:t>
      </w:r>
      <w:r w:rsidRPr="004B4A5F">
        <w:rPr>
          <w:rStyle w:val="Emphasis"/>
        </w:rPr>
        <w:t>the negative should be able to read disadvantages based on the</w:t>
      </w:r>
      <w:r>
        <w:rPr>
          <w:rStyle w:val="Emphasis"/>
        </w:rPr>
        <w:t xml:space="preserve"> </w:t>
      </w:r>
      <w:r w:rsidRPr="004B4A5F">
        <w:rPr>
          <w:rStyle w:val="Emphasis"/>
        </w:rPr>
        <w:t xml:space="preserve">consultation, </w:t>
      </w:r>
      <w:r w:rsidRPr="004B4A5F">
        <w:rPr>
          <w:sz w:val="16"/>
        </w:rPr>
        <w:t xml:space="preserve">and a counterplan that competes based on reasons why consultation with Japan is bad as well. </w:t>
      </w:r>
      <w:r w:rsidRPr="004B4A5F">
        <w:rPr>
          <w:rStyle w:val="StyleUnderline"/>
        </w:rPr>
        <w:t>Positional competition is the most logical model</w:t>
      </w:r>
      <w:r w:rsidRPr="004B4A5F">
        <w:rPr>
          <w:sz w:val="16"/>
        </w:rPr>
        <w:t xml:space="preserve"> for counterplan competition. The </w:t>
      </w:r>
      <w:r w:rsidRPr="004B4A5F">
        <w:rPr>
          <w:rStyle w:val="StyleUnderline"/>
        </w:rPr>
        <w:t>notion that the plan text,</w:t>
      </w:r>
      <w:r w:rsidRPr="004B4A5F">
        <w:rPr>
          <w:sz w:val="16"/>
        </w:rPr>
        <w:t xml:space="preserve"> as written, </w:t>
      </w:r>
      <w:r w:rsidRPr="004B4A5F">
        <w:rPr>
          <w:rStyle w:val="StyleUnderline"/>
        </w:rPr>
        <w:t>is wholly representative of the</w:t>
      </w:r>
      <w:r>
        <w:rPr>
          <w:rStyle w:val="StyleUnderline"/>
        </w:rPr>
        <w:t xml:space="preserve"> </w:t>
      </w:r>
      <w:r w:rsidRPr="004B4A5F">
        <w:rPr>
          <w:rStyle w:val="StyleUnderline"/>
        </w:rPr>
        <w:t xml:space="preserve">affirmative advocacy </w:t>
      </w:r>
      <w:r w:rsidRPr="004B4A5F">
        <w:rPr>
          <w:sz w:val="16"/>
        </w:rPr>
        <w:t xml:space="preserve">(textual competition) </w:t>
      </w:r>
      <w:r w:rsidRPr="004B4A5F">
        <w:rPr>
          <w:rStyle w:val="Emphasis"/>
        </w:rPr>
        <w:t>denies that the implementation of the</w:t>
      </w:r>
      <w:r>
        <w:rPr>
          <w:rStyle w:val="Emphasis"/>
        </w:rPr>
        <w:t xml:space="preserve"> </w:t>
      </w:r>
      <w:r w:rsidRPr="004B4A5F">
        <w:rPr>
          <w:rStyle w:val="Emphasis"/>
        </w:rPr>
        <w:t>plan is equally, if not more, important.</w:t>
      </w:r>
      <w:r>
        <w:rPr>
          <w:rStyle w:val="Emphasis"/>
        </w:rPr>
        <w:t xml:space="preserve"> </w:t>
      </w:r>
      <w:r w:rsidRPr="004B4A5F">
        <w:rPr>
          <w:sz w:val="16"/>
        </w:rPr>
        <w:t xml:space="preserve">The emergence of implementation as a subject for policy analysis coincides closely with the discovery by policy analysts that decisions are not self-executing. Analysis of policy choices matter very little if the mechanism for implementing those choices is poorly understood . . . .7 </w:t>
      </w:r>
      <w:r w:rsidRPr="004B4A5F">
        <w:rPr>
          <w:rStyle w:val="StyleUnderline"/>
        </w:rPr>
        <w:t>Similarly</w:t>
      </w:r>
      <w:r w:rsidRPr="004B4A5F">
        <w:rPr>
          <w:sz w:val="16"/>
        </w:rPr>
        <w:t xml:space="preserve">, the notion that the affirmative must defend any possible interpretation </w:t>
      </w:r>
      <w:r w:rsidRPr="004B4A5F">
        <w:rPr>
          <w:rStyle w:val="StyleUnderline"/>
        </w:rPr>
        <w:t>of normal means</w:t>
      </w:r>
      <w:r w:rsidRPr="004B4A5F">
        <w:rPr>
          <w:sz w:val="16"/>
        </w:rPr>
        <w:t xml:space="preserve"> (functional competition) </w:t>
      </w:r>
      <w:r w:rsidRPr="004B4A5F">
        <w:rPr>
          <w:rStyle w:val="Emphasis"/>
        </w:rPr>
        <w:t>is equally illogical</w:t>
      </w:r>
      <w:r w:rsidRPr="004B4A5F">
        <w:rPr>
          <w:sz w:val="16"/>
        </w:rPr>
        <w:t xml:space="preserve">. Returning to limited affirmative choice for counterplan competition is the best middle ground. </w:t>
      </w:r>
      <w:r w:rsidRPr="004B4A5F">
        <w:rPr>
          <w:rStyle w:val="Emphasis"/>
        </w:rPr>
        <w:t>Positional competition discourages functionally competitive counterplans that are</w:t>
      </w:r>
      <w:r>
        <w:rPr>
          <w:rStyle w:val="Emphasis"/>
        </w:rPr>
        <w:t xml:space="preserve"> </w:t>
      </w:r>
      <w:r w:rsidRPr="004B4A5F">
        <w:rPr>
          <w:rStyle w:val="Emphasis"/>
        </w:rPr>
        <w:t>either not based in the literature, or compete based on claims not made by the</w:t>
      </w:r>
      <w:r>
        <w:rPr>
          <w:rStyle w:val="Emphasis"/>
        </w:rPr>
        <w:t xml:space="preserve"> </w:t>
      </w:r>
      <w:r w:rsidRPr="004B4A5F">
        <w:rPr>
          <w:rStyle w:val="Emphasis"/>
        </w:rPr>
        <w:t>affirmative.</w:t>
      </w:r>
      <w:r w:rsidRPr="004B4A5F">
        <w:rPr>
          <w:sz w:val="16"/>
        </w:rPr>
        <w:t xml:space="preserve"> In most instances, </w:t>
      </w:r>
      <w:r w:rsidRPr="004B4A5F">
        <w:rPr>
          <w:rStyle w:val="Emphasis"/>
        </w:rPr>
        <w:t>assuming the affirmative chooses not to take a</w:t>
      </w:r>
      <w:r>
        <w:rPr>
          <w:rStyle w:val="Emphasis"/>
        </w:rPr>
        <w:t xml:space="preserve"> </w:t>
      </w:r>
      <w:r w:rsidRPr="004B4A5F">
        <w:rPr>
          <w:rStyle w:val="Emphasis"/>
        </w:rPr>
        <w:t>stance on these issues, the delay, consult, condition, steal the funding, and</w:t>
      </w:r>
      <w:r>
        <w:rPr>
          <w:rStyle w:val="Emphasis"/>
        </w:rPr>
        <w:t xml:space="preserve"> </w:t>
      </w:r>
      <w:r w:rsidRPr="004B4A5F">
        <w:rPr>
          <w:rStyle w:val="Emphasis"/>
        </w:rPr>
        <w:t>recommendation counterplans would not compete</w:t>
      </w:r>
      <w:r w:rsidRPr="004B4A5F">
        <w:rPr>
          <w:sz w:val="16"/>
        </w:rPr>
        <w:t>. However</w:t>
      </w:r>
      <w:r w:rsidRPr="004B4A5F">
        <w:rPr>
          <w:rStyle w:val="StyleUnderline"/>
        </w:rPr>
        <w:t>, if the affirmative</w:t>
      </w:r>
      <w:r>
        <w:rPr>
          <w:rStyle w:val="StyleUnderline"/>
        </w:rPr>
        <w:t xml:space="preserve"> </w:t>
      </w:r>
      <w:r w:rsidRPr="004B4A5F">
        <w:rPr>
          <w:rStyle w:val="StyleUnderline"/>
        </w:rPr>
        <w:t>chose to defend that the plan was immediate, unilateral, unconditional, certain,</w:t>
      </w:r>
      <w:r>
        <w:rPr>
          <w:rStyle w:val="StyleUnderline"/>
        </w:rPr>
        <w:t xml:space="preserve"> </w:t>
      </w:r>
      <w:r w:rsidRPr="004B4A5F">
        <w:rPr>
          <w:rStyle w:val="StyleUnderline"/>
        </w:rPr>
        <w:t>etc., then this choice would be an informed choice and the affirmative would most</w:t>
      </w:r>
      <w:r>
        <w:rPr>
          <w:rStyle w:val="StyleUnderline"/>
        </w:rPr>
        <w:t xml:space="preserve"> </w:t>
      </w:r>
      <w:r w:rsidRPr="004B4A5F">
        <w:rPr>
          <w:rStyle w:val="StyleUnderline"/>
        </w:rPr>
        <w:t>likely have advantages based on that decision.</w:t>
      </w:r>
      <w:r w:rsidRPr="004B4A5F">
        <w:rPr>
          <w:sz w:val="16"/>
        </w:rPr>
        <w:t xml:space="preserve"> This choice model is consistent with the academic notion that affirmatives should be held responsible for choices that they make with regards to the representations surrounding the plan.8 The </w:t>
      </w:r>
      <w:r w:rsidRPr="004B4A5F">
        <w:rPr>
          <w:rStyle w:val="Emphasis"/>
        </w:rPr>
        <w:t>counterplans listed above often encourage lazy debate and research not focused</w:t>
      </w:r>
      <w:r>
        <w:rPr>
          <w:rStyle w:val="Emphasis"/>
        </w:rPr>
        <w:t xml:space="preserve"> </w:t>
      </w:r>
      <w:r w:rsidRPr="004B4A5F">
        <w:rPr>
          <w:rStyle w:val="Emphasis"/>
        </w:rPr>
        <w:t>on the topic;</w:t>
      </w:r>
      <w:r w:rsidRPr="004B4A5F">
        <w:rPr>
          <w:sz w:val="16"/>
        </w:rPr>
        <w:t xml:space="preserve"> therefore, the educational value of the community would be better served to limit this weapon in the negative’s ever-expanding argumentative arsenal.</w:t>
      </w:r>
    </w:p>
    <w:p w:rsidR="00197670" w:rsidRDefault="00197670" w:rsidP="00197670"/>
    <w:p w:rsidR="00197670" w:rsidRDefault="00197670" w:rsidP="00197670">
      <w:pPr>
        <w:pStyle w:val="Heading3"/>
      </w:pPr>
      <w:r>
        <w:lastRenderedPageBreak/>
        <w:t>AT: Aff Vagueness Bad</w:t>
      </w:r>
    </w:p>
    <w:p w:rsidR="00197670" w:rsidRPr="00932F48" w:rsidRDefault="00197670" w:rsidP="00197670">
      <w:pPr>
        <w:pStyle w:val="Heading4"/>
      </w:pPr>
      <w:r>
        <w:t>There’s only a disadvantage to aff vagueness for the aff --- disincentivizes it --- no loss for the negative from it anyways</w:t>
      </w:r>
    </w:p>
    <w:p w:rsidR="00197670" w:rsidRPr="00932F48" w:rsidRDefault="00197670" w:rsidP="00197670">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Default="00197670" w:rsidP="00197670">
      <w:pPr>
        <w:rPr>
          <w:rStyle w:val="StyleUnderline"/>
        </w:rPr>
      </w:pPr>
      <w:r w:rsidRPr="004B4A5F">
        <w:rPr>
          <w:rStyle w:val="StyleUnderline"/>
        </w:rPr>
        <w:t>Although positional competition is not perfect</w:t>
      </w:r>
      <w:r w:rsidRPr="0092068D">
        <w:rPr>
          <w:sz w:val="16"/>
        </w:rPr>
        <w:t xml:space="preserve">, </w:t>
      </w:r>
      <w:r w:rsidRPr="004B4A5F">
        <w:rPr>
          <w:rStyle w:val="StyleUnderline"/>
        </w:rPr>
        <w:t>its advantages outweigh its</w:t>
      </w:r>
      <w:r>
        <w:rPr>
          <w:rStyle w:val="StyleUnderline"/>
        </w:rPr>
        <w:t xml:space="preserve"> </w:t>
      </w:r>
      <w:r w:rsidRPr="004B4A5F">
        <w:rPr>
          <w:rStyle w:val="StyleUnderline"/>
        </w:rPr>
        <w:t>disadvantage</w:t>
      </w:r>
      <w:r w:rsidRPr="0092068D">
        <w:rPr>
          <w:sz w:val="16"/>
        </w:rPr>
        <w:t xml:space="preserve">s. First, </w:t>
      </w:r>
      <w:r w:rsidRPr="004B4A5F">
        <w:rPr>
          <w:rStyle w:val="StyleUnderline"/>
        </w:rPr>
        <w:t>opponents might argue that positional competition</w:t>
      </w:r>
      <w:r>
        <w:rPr>
          <w:rStyle w:val="StyleUnderline"/>
        </w:rPr>
        <w:t xml:space="preserve"> </w:t>
      </w:r>
      <w:r w:rsidRPr="004B4A5F">
        <w:rPr>
          <w:rStyle w:val="StyleUnderline"/>
        </w:rPr>
        <w:t>encourages affirmative vagueness</w:t>
      </w:r>
      <w:r w:rsidRPr="0092068D">
        <w:rPr>
          <w:sz w:val="16"/>
        </w:rPr>
        <w:t xml:space="preserve">, which is undoubtedly the strongest counterargument, but </w:t>
      </w:r>
      <w:r w:rsidRPr="004B4A5F">
        <w:rPr>
          <w:rStyle w:val="Emphasis"/>
        </w:rPr>
        <w:t>positional competition actually discourages vagueness</w:t>
      </w:r>
      <w:r w:rsidRPr="0092068D">
        <w:rPr>
          <w:sz w:val="16"/>
        </w:rPr>
        <w:t>. In the current models of competition</w:t>
      </w:r>
      <w:r w:rsidRPr="004B4A5F">
        <w:rPr>
          <w:rStyle w:val="StyleUnderline"/>
        </w:rPr>
        <w:t>, it has become acceptable to answer questions</w:t>
      </w:r>
      <w:r>
        <w:rPr>
          <w:rStyle w:val="StyleUnderline"/>
        </w:rPr>
        <w:t xml:space="preserve"> </w:t>
      </w:r>
      <w:r w:rsidRPr="004B4A5F">
        <w:rPr>
          <w:rStyle w:val="StyleUnderline"/>
        </w:rPr>
        <w:t>related to implementation with “we will defend this for the negative’s</w:t>
      </w:r>
      <w:r>
        <w:rPr>
          <w:rStyle w:val="StyleUnderline"/>
        </w:rPr>
        <w:t xml:space="preserve"> </w:t>
      </w:r>
      <w:r w:rsidRPr="004B4A5F">
        <w:rPr>
          <w:rStyle w:val="StyleUnderline"/>
        </w:rPr>
        <w:t>disadvantages, but not for counterplan competition</w:t>
      </w:r>
      <w:r w:rsidRPr="0092068D">
        <w:rPr>
          <w:sz w:val="16"/>
        </w:rPr>
        <w:t xml:space="preserve">.” </w:t>
      </w:r>
      <w:r w:rsidRPr="004B4A5F">
        <w:rPr>
          <w:rStyle w:val="Emphasis"/>
        </w:rPr>
        <w:t>This illogical answer is</w:t>
      </w:r>
      <w:r>
        <w:rPr>
          <w:rStyle w:val="Emphasis"/>
        </w:rPr>
        <w:t xml:space="preserve"> </w:t>
      </w:r>
      <w:r w:rsidRPr="004B4A5F">
        <w:rPr>
          <w:rStyle w:val="Emphasis"/>
        </w:rPr>
        <w:t>vague and anti-educational</w:t>
      </w:r>
      <w:r w:rsidRPr="0092068D">
        <w:rPr>
          <w:sz w:val="16"/>
        </w:rPr>
        <w:t xml:space="preserve">. Essentially, </w:t>
      </w:r>
      <w:r w:rsidRPr="004B4A5F">
        <w:rPr>
          <w:rStyle w:val="Emphasis"/>
        </w:rPr>
        <w:t>the affirmative gets all of the advantages</w:t>
      </w:r>
      <w:r>
        <w:rPr>
          <w:rStyle w:val="Emphasis"/>
        </w:rPr>
        <w:t xml:space="preserve"> </w:t>
      </w:r>
      <w:r w:rsidRPr="004B4A5F">
        <w:rPr>
          <w:rStyle w:val="Emphasis"/>
        </w:rPr>
        <w:t>of a specific form of implementation, but does not allow counterplans to test that</w:t>
      </w:r>
      <w:r>
        <w:rPr>
          <w:rStyle w:val="Emphasis"/>
        </w:rPr>
        <w:t xml:space="preserve"> </w:t>
      </w:r>
      <w:r w:rsidRPr="004B4A5F">
        <w:rPr>
          <w:rStyle w:val="Emphasis"/>
        </w:rPr>
        <w:t>advan</w:t>
      </w:r>
      <w:r w:rsidRPr="0092068D">
        <w:rPr>
          <w:sz w:val="16"/>
        </w:rPr>
        <w:t>tage</w:t>
      </w:r>
      <w:r w:rsidRPr="004B4A5F">
        <w:rPr>
          <w:rStyle w:val="StyleUnderline"/>
        </w:rPr>
        <w:t>. In the world of positional competition, this answer does not suffic</w:t>
      </w:r>
      <w:r w:rsidRPr="0092068D">
        <w:rPr>
          <w:sz w:val="16"/>
        </w:rPr>
        <w:t xml:space="preserve">e. If a form of implementation is true for disadvantages, then, </w:t>
      </w:r>
      <w:r w:rsidRPr="004B4A5F">
        <w:rPr>
          <w:rStyle w:val="StyleUnderline"/>
        </w:rPr>
        <w:t>in positional</w:t>
      </w:r>
      <w:r>
        <w:rPr>
          <w:rStyle w:val="StyleUnderline"/>
        </w:rPr>
        <w:t xml:space="preserve"> </w:t>
      </w:r>
      <w:r w:rsidRPr="004B4A5F">
        <w:rPr>
          <w:rStyle w:val="StyleUnderline"/>
        </w:rPr>
        <w:t>competition, it is also true for counterplan competition.</w:t>
      </w:r>
      <w:r>
        <w:rPr>
          <w:rStyle w:val="StyleUnderline"/>
        </w:rPr>
        <w:t xml:space="preserve"> </w:t>
      </w:r>
      <w:r w:rsidRPr="0092068D">
        <w:rPr>
          <w:sz w:val="16"/>
        </w:rPr>
        <w:t xml:space="preserve">As noted earlier, there are also significant risks to affirmative teams choosing to be vague in positional competition. </w:t>
      </w:r>
      <w:r w:rsidRPr="004B4A5F">
        <w:rPr>
          <w:rStyle w:val="Emphasis"/>
        </w:rPr>
        <w:t>The vaguer the affirmative chooses to be</w:t>
      </w:r>
      <w:r>
        <w:rPr>
          <w:rStyle w:val="Emphasis"/>
        </w:rPr>
        <w:t xml:space="preserve"> </w:t>
      </w:r>
      <w:r w:rsidRPr="004B4A5F">
        <w:rPr>
          <w:rStyle w:val="Emphasis"/>
        </w:rPr>
        <w:t>about the plan, the more leeway the negative has to make solvency arguments</w:t>
      </w:r>
      <w:r w:rsidRPr="0092068D">
        <w:rPr>
          <w:sz w:val="16"/>
        </w:rPr>
        <w:t xml:space="preserve"> or advantage take-outs </w:t>
      </w:r>
      <w:r w:rsidRPr="004B4A5F">
        <w:rPr>
          <w:rStyle w:val="Emphasis"/>
        </w:rPr>
        <w:t>based on that vagueness</w:t>
      </w:r>
      <w:r w:rsidRPr="0092068D">
        <w:rPr>
          <w:sz w:val="16"/>
        </w:rPr>
        <w:t xml:space="preserve">. For example, if the affirmative chooses not to take a stance on the immediacy of the plan, then, in positional competition, the </w:t>
      </w:r>
      <w:r w:rsidRPr="0092068D">
        <w:rPr>
          <w:rStyle w:val="StyleUnderline"/>
        </w:rPr>
        <w:t>negative can argue that the process of implementation takes too</w:t>
      </w:r>
      <w:r>
        <w:rPr>
          <w:rStyle w:val="StyleUnderline"/>
        </w:rPr>
        <w:t xml:space="preserve"> </w:t>
      </w:r>
      <w:r w:rsidRPr="0092068D">
        <w:rPr>
          <w:rStyle w:val="StyleUnderline"/>
        </w:rPr>
        <w:t>long to solve an advantage with a short time frame</w:t>
      </w:r>
      <w:r w:rsidRPr="0092068D">
        <w:rPr>
          <w:sz w:val="16"/>
        </w:rPr>
        <w:t xml:space="preserve">. In positional competition, the affirmative has an incentive to predict likely negative questions, and support their answers with offensive arguments. Moreover, affirmative vagueness is not unique to positional competition. Debate, in its current form, encourages the affirmative to defend less and less about the plan. Positional competition can help rectify this problem. The model of </w:t>
      </w:r>
      <w:r w:rsidRPr="0092068D">
        <w:rPr>
          <w:rStyle w:val="Emphasis"/>
        </w:rPr>
        <w:t>positional competition deters such vagueness and asks the</w:t>
      </w:r>
      <w:r>
        <w:rPr>
          <w:rStyle w:val="Emphasis"/>
        </w:rPr>
        <w:t xml:space="preserve"> </w:t>
      </w:r>
      <w:r w:rsidRPr="0092068D">
        <w:rPr>
          <w:rStyle w:val="Emphasis"/>
        </w:rPr>
        <w:t>affirmative to weigh the costs and benefits of choosing to defend a specific action.</w:t>
      </w:r>
      <w:r>
        <w:rPr>
          <w:rStyle w:val="Emphasis"/>
        </w:rPr>
        <w:t xml:space="preserve"> </w:t>
      </w:r>
      <w:r w:rsidRPr="0092068D">
        <w:rPr>
          <w:sz w:val="16"/>
        </w:rPr>
        <w:t xml:space="preserve">If an affirmative plan read, “The United States federal government should eliminate nearly all domestic cotton subsidies,” but refused to take a stance on what “nearly all” meant, or who defined “nearly all,” then the negative should have ample ground to argue that the vagueness of the plan hurts affirmative solvency. More clearly, if politicians were asked to eliminate “nearly all” subsidies, they may possibly conclude that “nearly all” means 51%, or something considerably less than the intuitive interpretation of “nearly all.” The negative could also run a market-based disadvantage to the vagueness of the plan that the failure to inform farmers which subsidies would be eliminated would result in massive market uncertainty that caused substantial increases in food prices across the board. Although, in this instance, the affirmative team’s vagueness denied some counterplan or disadvantage link ground, the negative was able to use that vagueness against the affirmative. Hence, positional competition deters overly vague plans and nebulous interpretations of implementation. If this criticism of positional competition is correct, and </w:t>
      </w:r>
      <w:r w:rsidRPr="0092068D">
        <w:rPr>
          <w:rStyle w:val="Emphasis"/>
        </w:rPr>
        <w:t>affirmative teams will</w:t>
      </w:r>
      <w:r>
        <w:rPr>
          <w:rStyle w:val="Emphasis"/>
        </w:rPr>
        <w:t xml:space="preserve"> </w:t>
      </w:r>
      <w:r w:rsidRPr="0092068D">
        <w:rPr>
          <w:rStyle w:val="Emphasis"/>
        </w:rPr>
        <w:t>respond by sandbagging their defense of specific proposals</w:t>
      </w:r>
      <w:r w:rsidRPr="0092068D">
        <w:rPr>
          <w:sz w:val="16"/>
        </w:rPr>
        <w:t xml:space="preserve">, </w:t>
      </w:r>
      <w:r w:rsidRPr="0092068D">
        <w:rPr>
          <w:rStyle w:val="Emphasis"/>
        </w:rPr>
        <w:t>this remedy could be</w:t>
      </w:r>
      <w:r>
        <w:rPr>
          <w:rStyle w:val="Emphasis"/>
        </w:rPr>
        <w:t xml:space="preserve"> </w:t>
      </w:r>
      <w:r w:rsidRPr="0092068D">
        <w:rPr>
          <w:rStyle w:val="Emphasis"/>
        </w:rPr>
        <w:t>addressed through counterplans introduced in the second negative constructive.</w:t>
      </w:r>
      <w:r w:rsidRPr="0092068D">
        <w:rPr>
          <w:sz w:val="16"/>
        </w:rPr>
        <w:t xml:space="preserve"> Although this corrective carries a new set of theoretical disadvantages, </w:t>
      </w:r>
      <w:r w:rsidRPr="0092068D">
        <w:rPr>
          <w:rStyle w:val="StyleUnderline"/>
        </w:rPr>
        <w:t>judges</w:t>
      </w:r>
      <w:r>
        <w:rPr>
          <w:rStyle w:val="StyleUnderline"/>
        </w:rPr>
        <w:t xml:space="preserve"> </w:t>
      </w:r>
      <w:r w:rsidRPr="0092068D">
        <w:rPr>
          <w:rStyle w:val="StyleUnderline"/>
        </w:rPr>
        <w:t>may more sympathetic to 2NC counterplans if they are in response to a particular</w:t>
      </w:r>
      <w:r>
        <w:rPr>
          <w:rStyle w:val="StyleUnderline"/>
        </w:rPr>
        <w:t xml:space="preserve"> </w:t>
      </w:r>
      <w:r w:rsidRPr="0092068D">
        <w:rPr>
          <w:rStyle w:val="StyleUnderline"/>
        </w:rPr>
        <w:t>2AC specification or clarification.</w:t>
      </w:r>
    </w:p>
    <w:p w:rsidR="00197670" w:rsidRDefault="00197670" w:rsidP="00197670">
      <w:pPr>
        <w:pStyle w:val="Heading3"/>
      </w:pPr>
      <w:r>
        <w:lastRenderedPageBreak/>
        <w:t>AT: Not Reciprocal</w:t>
      </w:r>
    </w:p>
    <w:p w:rsidR="00197670" w:rsidRPr="00932F48" w:rsidRDefault="00197670" w:rsidP="00197670">
      <w:pPr>
        <w:pStyle w:val="Heading4"/>
      </w:pPr>
      <w:r>
        <w:t xml:space="preserve">It is reciprocal --- there’s no penalty for the negative from aff vagueness </w:t>
      </w:r>
    </w:p>
    <w:p w:rsidR="00197670" w:rsidRPr="0092068D" w:rsidRDefault="00197670" w:rsidP="00197670">
      <w:pPr>
        <w:rPr>
          <w:rStyle w:val="StyleUnderline"/>
        </w:rPr>
      </w:pPr>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Default="00197670" w:rsidP="00197670">
      <w:pPr>
        <w:rPr>
          <w:rStyle w:val="Emphasis"/>
        </w:rPr>
      </w:pPr>
      <w:r w:rsidRPr="00C550A6">
        <w:rPr>
          <w:sz w:val="16"/>
        </w:rPr>
        <w:t xml:space="preserve">Second, </w:t>
      </w:r>
      <w:r w:rsidRPr="00C550A6">
        <w:rPr>
          <w:rStyle w:val="StyleUnderline"/>
        </w:rPr>
        <w:t>opponents</w:t>
      </w:r>
      <w:r w:rsidRPr="00C550A6">
        <w:rPr>
          <w:sz w:val="16"/>
        </w:rPr>
        <w:t xml:space="preserve"> of positional competition </w:t>
      </w:r>
      <w:r w:rsidRPr="00C550A6">
        <w:rPr>
          <w:rStyle w:val="StyleUnderline"/>
        </w:rPr>
        <w:t>might argue that forcing</w:t>
      </w:r>
      <w:r>
        <w:rPr>
          <w:rStyle w:val="StyleUnderline"/>
        </w:rPr>
        <w:t xml:space="preserve"> </w:t>
      </w:r>
      <w:r w:rsidRPr="00C550A6">
        <w:rPr>
          <w:rStyle w:val="StyleUnderline"/>
        </w:rPr>
        <w:t>specification makes it too hard on the affirmative, for not all political proposals</w:t>
      </w:r>
      <w:r>
        <w:rPr>
          <w:rStyle w:val="StyleUnderline"/>
        </w:rPr>
        <w:t xml:space="preserve"> </w:t>
      </w:r>
      <w:r w:rsidRPr="00C550A6">
        <w:rPr>
          <w:rStyle w:val="StyleUnderline"/>
        </w:rPr>
        <w:t>come ready-made with a defense of the entire implementation process</w:t>
      </w:r>
      <w:r w:rsidRPr="00C550A6">
        <w:rPr>
          <w:sz w:val="16"/>
        </w:rPr>
        <w:t xml:space="preserve">. However, </w:t>
      </w:r>
      <w:r w:rsidRPr="00C550A6">
        <w:rPr>
          <w:rStyle w:val="Emphasis"/>
        </w:rPr>
        <w:t>if the negative cannot craft a disadvantage based on vagueness</w:t>
      </w:r>
      <w:r w:rsidRPr="00C550A6">
        <w:rPr>
          <w:sz w:val="16"/>
        </w:rPr>
        <w:t xml:space="preserve">, </w:t>
      </w:r>
      <w:r w:rsidRPr="00C550A6">
        <w:rPr>
          <w:rStyle w:val="Emphasis"/>
        </w:rPr>
        <w:t>then the</w:t>
      </w:r>
      <w:r>
        <w:rPr>
          <w:rStyle w:val="Emphasis"/>
        </w:rPr>
        <w:t xml:space="preserve"> </w:t>
      </w:r>
      <w:r w:rsidRPr="00C550A6">
        <w:rPr>
          <w:rStyle w:val="Emphasis"/>
        </w:rPr>
        <w:t>affirmative has no penalty for taking a non-position,</w:t>
      </w:r>
      <w:r w:rsidRPr="00C550A6">
        <w:rPr>
          <w:sz w:val="16"/>
        </w:rPr>
        <w:t xml:space="preserve"> and </w:t>
      </w:r>
      <w:r w:rsidRPr="00C550A6">
        <w:rPr>
          <w:rStyle w:val="StyleUnderline"/>
        </w:rPr>
        <w:t>thus there is little impact</w:t>
      </w:r>
      <w:r>
        <w:rPr>
          <w:rStyle w:val="StyleUnderline"/>
        </w:rPr>
        <w:t xml:space="preserve"> </w:t>
      </w:r>
      <w:r w:rsidRPr="00C550A6">
        <w:rPr>
          <w:rStyle w:val="StyleUnderline"/>
        </w:rPr>
        <w:t>to the division of ground.</w:t>
      </w:r>
      <w:r w:rsidRPr="00C550A6">
        <w:rPr>
          <w:sz w:val="16"/>
        </w:rPr>
        <w:t xml:space="preserve"> Positional competition puts counterplan competition back in the affirmative’s hands: if they are not prepared to defend a part of the implementation of the plan, then they need not take a position on that question. </w:t>
      </w:r>
      <w:r w:rsidRPr="00C550A6">
        <w:rPr>
          <w:rStyle w:val="StyleUnderline"/>
        </w:rPr>
        <w:t>The only penalty against the affirmative, in this instance, is that they also cannot</w:t>
      </w:r>
      <w:r>
        <w:rPr>
          <w:rStyle w:val="StyleUnderline"/>
        </w:rPr>
        <w:t xml:space="preserve"> </w:t>
      </w:r>
      <w:r w:rsidRPr="00C550A6">
        <w:rPr>
          <w:rStyle w:val="StyleUnderline"/>
        </w:rPr>
        <w:t>claim advantages that require that a specific form of implementation</w:t>
      </w:r>
      <w:r w:rsidRPr="00C550A6">
        <w:rPr>
          <w:sz w:val="16"/>
        </w:rPr>
        <w:t xml:space="preserve">. For example, if the affirmative does not take a stance on the immediacy of the plan, then it also cannot read advantages that require immediate action to be solved. </w:t>
      </w:r>
      <w:r w:rsidRPr="00C550A6">
        <w:rPr>
          <w:rStyle w:val="Emphasis"/>
        </w:rPr>
        <w:t>Therefore, there is a reciprocity embedded in positional competition</w:t>
      </w:r>
      <w:r w:rsidRPr="00C550A6">
        <w:rPr>
          <w:sz w:val="16"/>
        </w:rPr>
        <w:t xml:space="preserve">. </w:t>
      </w:r>
      <w:r w:rsidRPr="00C550A6">
        <w:rPr>
          <w:rStyle w:val="StyleUnderline"/>
        </w:rPr>
        <w:t>The more</w:t>
      </w:r>
      <w:r>
        <w:rPr>
          <w:rStyle w:val="StyleUnderline"/>
        </w:rPr>
        <w:t xml:space="preserve"> </w:t>
      </w:r>
      <w:r w:rsidRPr="00C550A6">
        <w:rPr>
          <w:rStyle w:val="StyleUnderline"/>
        </w:rPr>
        <w:t>the affirmative chooses to clarify, the larger the room for counterplan</w:t>
      </w:r>
      <w:r>
        <w:rPr>
          <w:rStyle w:val="StyleUnderline"/>
        </w:rPr>
        <w:t xml:space="preserve"> </w:t>
      </w:r>
      <w:r w:rsidRPr="00C550A6">
        <w:rPr>
          <w:rStyle w:val="StyleUnderline"/>
        </w:rPr>
        <w:t>competition.</w:t>
      </w:r>
      <w:r w:rsidRPr="00C550A6">
        <w:rPr>
          <w:sz w:val="16"/>
        </w:rPr>
        <w:t xml:space="preserve"> Therefore, </w:t>
      </w:r>
      <w:r w:rsidRPr="00C550A6">
        <w:rPr>
          <w:rStyle w:val="Emphasis"/>
        </w:rPr>
        <w:t>affirmatives would only take a stance on the position of</w:t>
      </w:r>
      <w:r>
        <w:rPr>
          <w:rStyle w:val="Emphasis"/>
        </w:rPr>
        <w:t xml:space="preserve"> </w:t>
      </w:r>
      <w:r w:rsidRPr="00C550A6">
        <w:rPr>
          <w:rStyle w:val="Emphasis"/>
        </w:rPr>
        <w:t>the plan if they were able to craft a solvency deficit to a counterplan that changed</w:t>
      </w:r>
      <w:r>
        <w:rPr>
          <w:rStyle w:val="Emphasis"/>
        </w:rPr>
        <w:t xml:space="preserve"> </w:t>
      </w:r>
      <w:r w:rsidRPr="00C550A6">
        <w:rPr>
          <w:rStyle w:val="Emphasis"/>
        </w:rPr>
        <w:t>that process.</w:t>
      </w:r>
    </w:p>
    <w:p w:rsidR="00197670" w:rsidRDefault="00197670" w:rsidP="00197670">
      <w:pPr>
        <w:pStyle w:val="Heading3"/>
      </w:pPr>
      <w:r>
        <w:lastRenderedPageBreak/>
        <w:t>AT: Justifies Word PICs</w:t>
      </w:r>
    </w:p>
    <w:p w:rsidR="00197670" w:rsidRPr="003614A8" w:rsidRDefault="00197670" w:rsidP="00197670">
      <w:pPr>
        <w:pStyle w:val="Heading4"/>
      </w:pPr>
      <w:r>
        <w:t>Doesn’t justify word PICs --- the aff doesn’t take stances on defending reps until they’re asked</w:t>
      </w:r>
    </w:p>
    <w:p w:rsidR="00197670" w:rsidRPr="00C550A6" w:rsidRDefault="00197670" w:rsidP="00197670">
      <w:pPr>
        <w:rPr>
          <w:rStyle w:val="Emphasis"/>
        </w:rPr>
      </w:pPr>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Pr="00C550A6" w:rsidRDefault="00197670" w:rsidP="00197670">
      <w:pPr>
        <w:rPr>
          <w:sz w:val="16"/>
        </w:rPr>
      </w:pPr>
      <w:r w:rsidRPr="00C550A6">
        <w:rPr>
          <w:sz w:val="16"/>
        </w:rPr>
        <w:t xml:space="preserve">Third, </w:t>
      </w:r>
      <w:r w:rsidRPr="00C550A6">
        <w:rPr>
          <w:rStyle w:val="StyleUnderline"/>
        </w:rPr>
        <w:t>opponents of positional competition might argue that positional</w:t>
      </w:r>
      <w:r>
        <w:rPr>
          <w:rStyle w:val="StyleUnderline"/>
        </w:rPr>
        <w:t xml:space="preserve"> </w:t>
      </w:r>
      <w:r w:rsidRPr="00C550A6">
        <w:rPr>
          <w:rStyle w:val="StyleUnderline"/>
        </w:rPr>
        <w:t>competition makes a PIC out of representations compete</w:t>
      </w:r>
      <w:r w:rsidRPr="00C550A6">
        <w:rPr>
          <w:sz w:val="16"/>
        </w:rPr>
        <w:t xml:space="preserve">. While positional competitors would place a higher value on the information surrounding the plan, </w:t>
      </w:r>
      <w:r w:rsidRPr="00C550A6">
        <w:rPr>
          <w:rStyle w:val="Emphasis"/>
        </w:rPr>
        <w:t>positional competition requires a change in the plan text that moots a decision</w:t>
      </w:r>
      <w:r>
        <w:rPr>
          <w:rStyle w:val="Emphasis"/>
        </w:rPr>
        <w:t xml:space="preserve"> </w:t>
      </w:r>
      <w:r w:rsidRPr="00C550A6">
        <w:rPr>
          <w:rStyle w:val="Emphasis"/>
        </w:rPr>
        <w:t xml:space="preserve">explicitly made by the affirmative. </w:t>
      </w:r>
      <w:r w:rsidRPr="00C550A6">
        <w:rPr>
          <w:sz w:val="16"/>
        </w:rPr>
        <w:t xml:space="preserve">For example, </w:t>
      </w:r>
      <w:r w:rsidRPr="00C550A6">
        <w:rPr>
          <w:rStyle w:val="StyleUnderline"/>
        </w:rPr>
        <w:t>if the negative chose to PIC out</w:t>
      </w:r>
      <w:r>
        <w:rPr>
          <w:rStyle w:val="StyleUnderline"/>
        </w:rPr>
        <w:t xml:space="preserve"> </w:t>
      </w:r>
      <w:r w:rsidRPr="00C550A6">
        <w:rPr>
          <w:rStyle w:val="StyleUnderline"/>
        </w:rPr>
        <w:t>of the disease rhetoric of the 1AC</w:t>
      </w:r>
      <w:r w:rsidRPr="00C550A6">
        <w:rPr>
          <w:sz w:val="16"/>
        </w:rPr>
        <w:t xml:space="preserve">, and read the same plan text, </w:t>
      </w:r>
      <w:r w:rsidRPr="00C550A6">
        <w:rPr>
          <w:rStyle w:val="Emphasis"/>
        </w:rPr>
        <w:t>this would not</w:t>
      </w:r>
      <w:r>
        <w:rPr>
          <w:rStyle w:val="Emphasis"/>
        </w:rPr>
        <w:t xml:space="preserve"> </w:t>
      </w:r>
      <w:r w:rsidRPr="00C550A6">
        <w:rPr>
          <w:rStyle w:val="Emphasis"/>
        </w:rPr>
        <w:t>compete because the affirmative did not commit to having disease representations</w:t>
      </w:r>
      <w:r w:rsidRPr="00C550A6">
        <w:rPr>
          <w:sz w:val="16"/>
        </w:rPr>
        <w:t xml:space="preserve"> be an essential part of the plan.</w:t>
      </w:r>
    </w:p>
    <w:p w:rsidR="00197670" w:rsidRDefault="00197670" w:rsidP="00197670">
      <w:pPr>
        <w:pStyle w:val="Heading3"/>
      </w:pPr>
      <w:r>
        <w:lastRenderedPageBreak/>
        <w:t xml:space="preserve">AT: Positional = Functional </w:t>
      </w:r>
    </w:p>
    <w:p w:rsidR="00197670" w:rsidRPr="003614A8" w:rsidRDefault="00197670" w:rsidP="00197670">
      <w:pPr>
        <w:pStyle w:val="Heading4"/>
      </w:pPr>
      <w:r>
        <w:t>They’re different --- positional competition centers from aff position not definitional “normal means”</w:t>
      </w:r>
    </w:p>
    <w:p w:rsidR="00197670" w:rsidRDefault="00197670" w:rsidP="00197670">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Pr="00C550A6" w:rsidRDefault="00197670" w:rsidP="00197670">
      <w:pPr>
        <w:rPr>
          <w:sz w:val="16"/>
        </w:rPr>
      </w:pPr>
      <w:r w:rsidRPr="00C550A6">
        <w:rPr>
          <w:sz w:val="16"/>
        </w:rPr>
        <w:t xml:space="preserve">Fourth, </w:t>
      </w:r>
      <w:r w:rsidRPr="00C550A6">
        <w:rPr>
          <w:rStyle w:val="StyleUnderline"/>
        </w:rPr>
        <w:t>opponents of positional competition might argue that positional</w:t>
      </w:r>
      <w:r>
        <w:rPr>
          <w:rStyle w:val="StyleUnderline"/>
        </w:rPr>
        <w:t xml:space="preserve"> </w:t>
      </w:r>
      <w:r w:rsidRPr="00C550A6">
        <w:rPr>
          <w:rStyle w:val="StyleUnderline"/>
        </w:rPr>
        <w:t>competition is the same as functional competition</w:t>
      </w:r>
      <w:r w:rsidRPr="00C550A6">
        <w:rPr>
          <w:sz w:val="16"/>
        </w:rPr>
        <w:t xml:space="preserve">. </w:t>
      </w:r>
      <w:r w:rsidRPr="00C550A6">
        <w:rPr>
          <w:rStyle w:val="Emphasis"/>
        </w:rPr>
        <w:t>This is incorrect</w:t>
      </w:r>
      <w:r w:rsidRPr="00C550A6">
        <w:rPr>
          <w:sz w:val="16"/>
        </w:rPr>
        <w:t xml:space="preserve">. </w:t>
      </w:r>
      <w:r w:rsidRPr="00C550A6">
        <w:rPr>
          <w:rStyle w:val="Emphasis"/>
        </w:rPr>
        <w:t>Functional</w:t>
      </w:r>
      <w:r>
        <w:rPr>
          <w:rStyle w:val="Emphasis"/>
        </w:rPr>
        <w:t xml:space="preserve"> </w:t>
      </w:r>
      <w:r w:rsidRPr="00C550A6">
        <w:rPr>
          <w:rStyle w:val="Emphasis"/>
        </w:rPr>
        <w:t>competition allows counterplans to compete based on the negative’s interpretation</w:t>
      </w:r>
      <w:r>
        <w:rPr>
          <w:rStyle w:val="Emphasis"/>
        </w:rPr>
        <w:t xml:space="preserve"> </w:t>
      </w:r>
      <w:r w:rsidRPr="00C550A6">
        <w:rPr>
          <w:rStyle w:val="Emphasis"/>
        </w:rPr>
        <w:t>of normal means.</w:t>
      </w:r>
      <w:r w:rsidRPr="00C550A6">
        <w:rPr>
          <w:sz w:val="16"/>
        </w:rPr>
        <w:t xml:space="preserve"> </w:t>
      </w:r>
      <w:r w:rsidRPr="00C550A6">
        <w:rPr>
          <w:rStyle w:val="StyleUnderline"/>
        </w:rPr>
        <w:t>Positional competition allows counterplans to compete based on</w:t>
      </w:r>
      <w:r>
        <w:rPr>
          <w:rStyle w:val="StyleUnderline"/>
        </w:rPr>
        <w:t xml:space="preserve"> </w:t>
      </w:r>
      <w:r w:rsidRPr="00C550A6">
        <w:rPr>
          <w:rStyle w:val="StyleUnderline"/>
        </w:rPr>
        <w:t>affirmative’s choices about the plan text</w:t>
      </w:r>
      <w:r w:rsidRPr="00C550A6">
        <w:rPr>
          <w:sz w:val="16"/>
        </w:rPr>
        <w:t>, and the implementation of the plan. So while functional competitors argue about the nature of fiat, positional competitors will come to an agreement about the affirmative’s interpretation of their own plan, and the negative can then craft counterplans and disadvantages that are based on that interpretation.</w:t>
      </w:r>
    </w:p>
    <w:p w:rsidR="00197670" w:rsidRDefault="00197670" w:rsidP="00197670">
      <w:pPr>
        <w:pStyle w:val="Heading3"/>
      </w:pPr>
      <w:r>
        <w:lastRenderedPageBreak/>
        <w:t>AT: No Brightline</w:t>
      </w:r>
    </w:p>
    <w:p w:rsidR="00197670" w:rsidRPr="003614A8" w:rsidRDefault="00197670" w:rsidP="00197670">
      <w:pPr>
        <w:pStyle w:val="Heading4"/>
      </w:pPr>
      <w:r>
        <w:t>Sure --- this makes some sense but competition is an aff burden of positionality not about definitions</w:t>
      </w:r>
    </w:p>
    <w:p w:rsidR="00197670" w:rsidRDefault="00197670" w:rsidP="00197670">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Default="00197670" w:rsidP="00197670">
      <w:pPr>
        <w:rPr>
          <w:rStyle w:val="Emphasis"/>
        </w:rPr>
      </w:pPr>
      <w:r w:rsidRPr="00C550A6">
        <w:rPr>
          <w:sz w:val="16"/>
        </w:rPr>
        <w:t xml:space="preserve">Fifth, </w:t>
      </w:r>
      <w:r w:rsidRPr="00C550A6">
        <w:rPr>
          <w:rStyle w:val="StyleUnderline"/>
        </w:rPr>
        <w:t>opponents of positional competition might argue that it is impossible to</w:t>
      </w:r>
      <w:r>
        <w:rPr>
          <w:rStyle w:val="StyleUnderline"/>
        </w:rPr>
        <w:t xml:space="preserve"> </w:t>
      </w:r>
      <w:r w:rsidRPr="00C550A6">
        <w:rPr>
          <w:rStyle w:val="StyleUnderline"/>
        </w:rPr>
        <w:t>differentiate between an explicit statement by the affirmative and implicit</w:t>
      </w:r>
      <w:r>
        <w:rPr>
          <w:rStyle w:val="StyleUnderline"/>
        </w:rPr>
        <w:t xml:space="preserve"> </w:t>
      </w:r>
      <w:r w:rsidRPr="00C550A6">
        <w:rPr>
          <w:rStyle w:val="StyleUnderline"/>
        </w:rPr>
        <w:t>assumptions made by the negative about the affirmative</w:t>
      </w:r>
      <w:r w:rsidRPr="00C550A6">
        <w:rPr>
          <w:sz w:val="16"/>
        </w:rPr>
        <w:t xml:space="preserve">. </w:t>
      </w:r>
      <w:r w:rsidRPr="00C550A6">
        <w:rPr>
          <w:rStyle w:val="Emphasis"/>
        </w:rPr>
        <w:t>There is certainly a gray</w:t>
      </w:r>
      <w:r>
        <w:rPr>
          <w:rStyle w:val="Emphasis"/>
        </w:rPr>
        <w:t xml:space="preserve"> </w:t>
      </w:r>
      <w:r w:rsidRPr="00C550A6">
        <w:rPr>
          <w:rStyle w:val="Emphasis"/>
        </w:rPr>
        <w:t>area that places a very high burden on the judge,</w:t>
      </w:r>
      <w:r w:rsidRPr="00C550A6">
        <w:rPr>
          <w:sz w:val="16"/>
        </w:rPr>
        <w:t xml:space="preserve"> because positions may be found in speeches, cross-examination questions or even clarifications made in preparation time. </w:t>
      </w:r>
      <w:r w:rsidRPr="00C550A6">
        <w:rPr>
          <w:rStyle w:val="Emphasis"/>
        </w:rPr>
        <w:t>It is possible that debates will focus too much on the question of</w:t>
      </w:r>
      <w:r>
        <w:rPr>
          <w:rStyle w:val="Emphasis"/>
        </w:rPr>
        <w:t xml:space="preserve"> </w:t>
      </w:r>
      <w:r w:rsidRPr="00C550A6">
        <w:rPr>
          <w:rStyle w:val="Emphasis"/>
        </w:rPr>
        <w:t>what exactly the affirmative said</w:t>
      </w:r>
      <w:r w:rsidRPr="00C550A6">
        <w:rPr>
          <w:sz w:val="16"/>
        </w:rPr>
        <w:t xml:space="preserve">. This is a significant cost, but </w:t>
      </w:r>
      <w:r w:rsidRPr="00C550A6">
        <w:rPr>
          <w:rStyle w:val="Emphasis"/>
        </w:rPr>
        <w:t>at least it places</w:t>
      </w:r>
      <w:r>
        <w:rPr>
          <w:rStyle w:val="Emphasis"/>
        </w:rPr>
        <w:t xml:space="preserve"> </w:t>
      </w:r>
      <w:r w:rsidRPr="00C550A6">
        <w:rPr>
          <w:rStyle w:val="Emphasis"/>
        </w:rPr>
        <w:t>the arguments in the hands of the affirmative—a necessary reversal of the current</w:t>
      </w:r>
      <w:r>
        <w:rPr>
          <w:rStyle w:val="Emphasis"/>
        </w:rPr>
        <w:t xml:space="preserve"> </w:t>
      </w:r>
      <w:r w:rsidRPr="00C550A6">
        <w:rPr>
          <w:rStyle w:val="Emphasis"/>
        </w:rPr>
        <w:t>trends in counterplan competition.</w:t>
      </w:r>
    </w:p>
    <w:p w:rsidR="00197670" w:rsidRDefault="00197670" w:rsidP="00197670">
      <w:pPr>
        <w:pStyle w:val="Heading3"/>
      </w:pPr>
      <w:r>
        <w:lastRenderedPageBreak/>
        <w:t>AT: It’s Not A Thing</w:t>
      </w:r>
    </w:p>
    <w:p w:rsidR="00197670" w:rsidRPr="003614A8" w:rsidRDefault="00197670" w:rsidP="00197670">
      <w:pPr>
        <w:pStyle w:val="Heading4"/>
      </w:pPr>
      <w:r>
        <w:t>Evolving competitional theories is good --- creates intellectual thought processes</w:t>
      </w:r>
    </w:p>
    <w:p w:rsidR="00197670" w:rsidRPr="00C550A6" w:rsidRDefault="00197670" w:rsidP="00197670">
      <w:pPr>
        <w:rPr>
          <w:rStyle w:val="Emphasis"/>
        </w:rPr>
      </w:pPr>
      <w:r>
        <w:t xml:space="preserve">BRETT </w:t>
      </w:r>
      <w:r>
        <w:rPr>
          <w:b/>
        </w:rPr>
        <w:t>BRICKER 2013</w:t>
      </w:r>
      <w:r>
        <w:t xml:space="preserve"> --- Dr. Bricker is the Assistant Director of Debate at the University of Kansas. He teaches classes on debate and persuasion. His research interests include argumentation, academic debate, and environmental rhetoric. Ph.D. (“POSITIONAL COMPETITION: MORE THAN JUST A PLAN TEXT”, National Journal of Speech and Debate, September 2013, Brett Bricker, pp3-12)//chiragjain</w:t>
      </w:r>
    </w:p>
    <w:p w:rsidR="00197670" w:rsidRPr="002B36F9" w:rsidRDefault="00197670" w:rsidP="00197670">
      <w:pPr>
        <w:rPr>
          <w:rStyle w:val="Emphasis"/>
        </w:rPr>
      </w:pPr>
      <w:r w:rsidRPr="002B36F9">
        <w:rPr>
          <w:sz w:val="16"/>
        </w:rPr>
        <w:t xml:space="preserve">Conclusion The goal of debaters, debate coaches, and debate scholars should be to uphold an activity that balances a plethora of academic goals and personal interests. Allowing the affirmative to avoid counterplans that test the implementation of the plan by assuming that something can be true “for the negative’s disadvantages, but not for the negative’s counterplans” is averse to our interest in creating an educational and intellectual activity. </w:t>
      </w:r>
      <w:r w:rsidRPr="00C550A6">
        <w:rPr>
          <w:rStyle w:val="Emphasis"/>
        </w:rPr>
        <w:t>The problems of continued reliance on</w:t>
      </w:r>
      <w:r>
        <w:rPr>
          <w:rStyle w:val="Emphasis"/>
        </w:rPr>
        <w:t xml:space="preserve"> </w:t>
      </w:r>
      <w:r w:rsidRPr="00C550A6">
        <w:rPr>
          <w:rStyle w:val="Emphasis"/>
        </w:rPr>
        <w:t>textual and functional competition as the gold standards of counterplan</w:t>
      </w:r>
      <w:r>
        <w:rPr>
          <w:rStyle w:val="Emphasis"/>
        </w:rPr>
        <w:t xml:space="preserve"> </w:t>
      </w:r>
      <w:r w:rsidRPr="00C550A6">
        <w:rPr>
          <w:rStyle w:val="Emphasis"/>
        </w:rPr>
        <w:t>competition does little to promote a discussion of a relevant educational goal—</w:t>
      </w:r>
      <w:r>
        <w:rPr>
          <w:rStyle w:val="Emphasis"/>
        </w:rPr>
        <w:t xml:space="preserve"> </w:t>
      </w:r>
      <w:r w:rsidRPr="00C550A6">
        <w:rPr>
          <w:rStyle w:val="Emphasis"/>
        </w:rPr>
        <w:t>holding the affirmative accountable for choices that they made about</w:t>
      </w:r>
      <w:r>
        <w:rPr>
          <w:rStyle w:val="Emphasis"/>
        </w:rPr>
        <w:t xml:space="preserve"> </w:t>
      </w:r>
      <w:r w:rsidRPr="00C550A6">
        <w:rPr>
          <w:rStyle w:val="Emphasis"/>
        </w:rPr>
        <w:t>implementation of the plan. Positional competition avoids this problem.</w:t>
      </w:r>
      <w:r w:rsidRPr="002B36F9">
        <w:rPr>
          <w:sz w:val="16"/>
        </w:rPr>
        <w:t xml:space="preserve"> Even if new problems arise with positional competition, </w:t>
      </w:r>
      <w:r w:rsidRPr="002B36F9">
        <w:rPr>
          <w:rStyle w:val="Emphasis"/>
        </w:rPr>
        <w:t>highlighting the current</w:t>
      </w:r>
      <w:r>
        <w:rPr>
          <w:rStyle w:val="Emphasis"/>
        </w:rPr>
        <w:t xml:space="preserve"> </w:t>
      </w:r>
      <w:r w:rsidRPr="002B36F9">
        <w:rPr>
          <w:rStyle w:val="Emphasis"/>
        </w:rPr>
        <w:t>conceptions of competition and considering alternatives serve a strong purpose of</w:t>
      </w:r>
      <w:r>
        <w:rPr>
          <w:rStyle w:val="Emphasis"/>
        </w:rPr>
        <w:t xml:space="preserve"> </w:t>
      </w:r>
      <w:r w:rsidRPr="002B36F9">
        <w:rPr>
          <w:rStyle w:val="Emphasis"/>
        </w:rPr>
        <w:t>advancing the intellectual and academic interests of the debate community.</w:t>
      </w:r>
    </w:p>
    <w:p w:rsidR="00197670" w:rsidRDefault="00197670">
      <w:pPr>
        <w:rPr>
          <w:rFonts w:asciiTheme="minorHAnsi" w:hAnsiTheme="minorHAnsi"/>
        </w:rPr>
      </w:pPr>
    </w:p>
    <w:sectPr w:rsidR="00197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pitch w:val="fixed"/>
    <w:sig w:usb0="E00002FF" w:usb1="6AC7FDFB" w:usb2="08000012" w:usb3="00000000" w:csb0="0002009F" w:csb1="00000000"/>
  </w:font>
  <w:font w:name="MingLiU">
    <w:altName w:val="細明體"/>
    <w:panose1 w:val="02010609000101010101"/>
    <w:charset w:val="88"/>
    <w:family w:val="roman"/>
    <w:pitch w:val="fixed"/>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0E37D7"/>
    <w:multiLevelType w:val="hybridMultilevel"/>
    <w:tmpl w:val="2DA8FDEC"/>
    <w:lvl w:ilvl="0" w:tplc="B286513E">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347C6"/>
    <w:multiLevelType w:val="hybridMultilevel"/>
    <w:tmpl w:val="2D7C46AC"/>
    <w:lvl w:ilvl="0" w:tplc="CEB8E88E">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1699F"/>
    <w:multiLevelType w:val="hybridMultilevel"/>
    <w:tmpl w:val="28DA8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A378E1"/>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C5091C"/>
    <w:multiLevelType w:val="hybridMultilevel"/>
    <w:tmpl w:val="2AC40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843B51"/>
    <w:multiLevelType w:val="hybridMultilevel"/>
    <w:tmpl w:val="E8967A96"/>
    <w:lvl w:ilvl="0" w:tplc="D73C8F96">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802956"/>
    <w:multiLevelType w:val="hybridMultilevel"/>
    <w:tmpl w:val="97A28E7A"/>
    <w:lvl w:ilvl="0" w:tplc="7C065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A81EE5"/>
    <w:multiLevelType w:val="hybridMultilevel"/>
    <w:tmpl w:val="7E0ADB5E"/>
    <w:lvl w:ilvl="0" w:tplc="17AA3AB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4"/>
  </w:num>
  <w:num w:numId="13">
    <w:abstractNumId w:val="12"/>
  </w:num>
  <w:num w:numId="14">
    <w:abstractNumId w:val="11"/>
  </w:num>
  <w:num w:numId="15">
    <w:abstractNumId w:val="15"/>
  </w:num>
  <w:num w:numId="16">
    <w:abstractNumId w:val="0"/>
  </w:num>
  <w:num w:numId="17">
    <w:abstractNumId w:val="16"/>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56054"/>
    <w:rsid w:val="000139A3"/>
    <w:rsid w:val="00100833"/>
    <w:rsid w:val="00104529"/>
    <w:rsid w:val="00105942"/>
    <w:rsid w:val="00107396"/>
    <w:rsid w:val="00144A4C"/>
    <w:rsid w:val="00176AB0"/>
    <w:rsid w:val="00177B7D"/>
    <w:rsid w:val="0018322D"/>
    <w:rsid w:val="00197670"/>
    <w:rsid w:val="001B5776"/>
    <w:rsid w:val="001E527A"/>
    <w:rsid w:val="001F78CE"/>
    <w:rsid w:val="00251FC7"/>
    <w:rsid w:val="002855A7"/>
    <w:rsid w:val="002B146A"/>
    <w:rsid w:val="002B5E17"/>
    <w:rsid w:val="002C7440"/>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5D6CFE"/>
    <w:rsid w:val="006065BD"/>
    <w:rsid w:val="00645FA9"/>
    <w:rsid w:val="00647866"/>
    <w:rsid w:val="00656054"/>
    <w:rsid w:val="00665003"/>
    <w:rsid w:val="006A2AD0"/>
    <w:rsid w:val="006C2375"/>
    <w:rsid w:val="006D4ECC"/>
    <w:rsid w:val="00722258"/>
    <w:rsid w:val="007243E5"/>
    <w:rsid w:val="00744253"/>
    <w:rsid w:val="00753577"/>
    <w:rsid w:val="00766EA0"/>
    <w:rsid w:val="007A2226"/>
    <w:rsid w:val="007D00D2"/>
    <w:rsid w:val="007E159E"/>
    <w:rsid w:val="007F5B66"/>
    <w:rsid w:val="00823A1C"/>
    <w:rsid w:val="00845B9D"/>
    <w:rsid w:val="00860984"/>
    <w:rsid w:val="008B3ECB"/>
    <w:rsid w:val="008B4E85"/>
    <w:rsid w:val="008C1B2E"/>
    <w:rsid w:val="008C2B98"/>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1F47"/>
    <w:rsid w:val="00CF59A8"/>
    <w:rsid w:val="00D27A30"/>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C88F1A2"/>
  <w15:chartTrackingRefBased/>
  <w15:docId w15:val="{B338FE4E-D455-4657-BFFD-4B59CD3E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656054"/>
    <w:rPr>
      <w:rFonts w:ascii="Calibri" w:hAnsi="Calibri"/>
    </w:rPr>
  </w:style>
  <w:style w:type="paragraph" w:styleId="Heading1">
    <w:name w:val="heading 1"/>
    <w:aliases w:val="Pocket"/>
    <w:basedOn w:val="Normal"/>
    <w:next w:val="Normal"/>
    <w:link w:val="Heading1Char"/>
    <w:qFormat/>
    <w:rsid w:val="006560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60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60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t"/>
    <w:basedOn w:val="Normal"/>
    <w:next w:val="Normal"/>
    <w:link w:val="Heading4Char"/>
    <w:uiPriority w:val="3"/>
    <w:unhideWhenUsed/>
    <w:qFormat/>
    <w:rsid w:val="006560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76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560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054"/>
  </w:style>
  <w:style w:type="character" w:customStyle="1" w:styleId="Heading1Char">
    <w:name w:val="Heading 1 Char"/>
    <w:aliases w:val="Pocket Char"/>
    <w:basedOn w:val="DefaultParagraphFont"/>
    <w:link w:val="Heading1"/>
    <w:rsid w:val="006560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605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6054"/>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65605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s"/>
    <w:basedOn w:val="DefaultParagraphFont"/>
    <w:link w:val="textbold"/>
    <w:uiPriority w:val="7"/>
    <w:qFormat/>
    <w:rsid w:val="0065605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65605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Underline Char,Intense Emphasis111,Intense Emphasis3,Bo"/>
    <w:basedOn w:val="DefaultParagraphFont"/>
    <w:uiPriority w:val="6"/>
    <w:qFormat/>
    <w:rsid w:val="00656054"/>
    <w:rPr>
      <w:b w:val="0"/>
      <w:sz w:val="22"/>
      <w:u w:val="single"/>
    </w:rPr>
  </w:style>
  <w:style w:type="character" w:styleId="Hyperlink">
    <w:name w:val="Hyperlink"/>
    <w:aliases w:val="heading 1 (block title),Card Text,Read,Important,Internet Link,Analytic Text,Internet link,Char Char1,Underline Char Char Char Char1,Heading 3 Char Char Char Char Char Char Char Char Char Char1,Heading 1 Char1,Pocket Char1,F2 - Heading 1 Char1"/>
    <w:basedOn w:val="DefaultParagraphFont"/>
    <w:uiPriority w:val="99"/>
    <w:unhideWhenUsed/>
    <w:rsid w:val="00656054"/>
    <w:rPr>
      <w:color w:val="auto"/>
      <w:u w:val="none"/>
    </w:rPr>
  </w:style>
  <w:style w:type="character" w:styleId="FollowedHyperlink">
    <w:name w:val="FollowedHyperlink"/>
    <w:basedOn w:val="DefaultParagraphFont"/>
    <w:uiPriority w:val="99"/>
    <w:semiHidden/>
    <w:unhideWhenUsed/>
    <w:rsid w:val="00656054"/>
    <w:rPr>
      <w:color w:val="auto"/>
      <w:u w:val="none"/>
    </w:rPr>
  </w:style>
  <w:style w:type="paragraph" w:customStyle="1" w:styleId="textbold">
    <w:name w:val="text bold"/>
    <w:basedOn w:val="Normal"/>
    <w:link w:val="Emphasis"/>
    <w:uiPriority w:val="7"/>
    <w:qFormat/>
    <w:rsid w:val="00656054"/>
    <w:pPr>
      <w:ind w:left="720"/>
      <w:jc w:val="both"/>
    </w:pPr>
    <w:rPr>
      <w:b/>
      <w:iCs/>
      <w:u w:val="single"/>
    </w:rPr>
  </w:style>
  <w:style w:type="character" w:customStyle="1" w:styleId="underline">
    <w:name w:val="underline"/>
    <w:basedOn w:val="DefaultParagraphFont"/>
    <w:qFormat/>
    <w:rsid w:val="00197670"/>
    <w:rPr>
      <w:b/>
      <w:u w:val="single"/>
    </w:rPr>
  </w:style>
  <w:style w:type="character" w:customStyle="1" w:styleId="cardtextChar">
    <w:name w:val="card text Char"/>
    <w:basedOn w:val="DefaultParagraphFont"/>
    <w:link w:val="cardtext"/>
    <w:locked/>
    <w:rsid w:val="00197670"/>
    <w:rPr>
      <w:rFonts w:ascii="Georgia" w:hAnsi="Georgia" w:cs="Calibri"/>
      <w:sz w:val="20"/>
    </w:rPr>
  </w:style>
  <w:style w:type="paragraph" w:customStyle="1" w:styleId="cardtext">
    <w:name w:val="card text"/>
    <w:basedOn w:val="Normal"/>
    <w:link w:val="cardtextChar"/>
    <w:qFormat/>
    <w:rsid w:val="00197670"/>
    <w:pPr>
      <w:spacing w:after="0" w:line="240" w:lineRule="auto"/>
      <w:ind w:left="288" w:right="288"/>
    </w:pPr>
    <w:rPr>
      <w:rFonts w:ascii="Georgia" w:hAnsi="Georgia" w:cs="Calibri"/>
      <w:sz w:val="20"/>
    </w:rPr>
  </w:style>
  <w:style w:type="paragraph" w:styleId="ListParagraph">
    <w:name w:val="List Paragraph"/>
    <w:basedOn w:val="Normal"/>
    <w:uiPriority w:val="34"/>
    <w:unhideWhenUsed/>
    <w:qFormat/>
    <w:rsid w:val="00197670"/>
    <w:pPr>
      <w:spacing w:after="0" w:line="240" w:lineRule="auto"/>
      <w:ind w:left="720"/>
      <w:contextualSpacing/>
    </w:pPr>
    <w:rPr>
      <w:rFonts w:ascii="Georgia" w:hAnsi="Georgia"/>
    </w:rPr>
  </w:style>
  <w:style w:type="paragraph" w:customStyle="1" w:styleId="Emphasis1">
    <w:name w:val="Emphasis1"/>
    <w:basedOn w:val="Normal"/>
    <w:autoRedefine/>
    <w:uiPriority w:val="7"/>
    <w:qFormat/>
    <w:rsid w:val="00197670"/>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semiHidden/>
    <w:rsid w:val="00197670"/>
    <w:rPr>
      <w:rFonts w:asciiTheme="majorHAnsi" w:eastAsiaTheme="majorEastAsia" w:hAnsiTheme="majorHAnsi" w:cstheme="majorBidi"/>
      <w:color w:val="2E74B5" w:themeColor="accent1" w:themeShade="BF"/>
    </w:rPr>
  </w:style>
  <w:style w:type="paragraph" w:styleId="DocumentMap">
    <w:name w:val="Document Map"/>
    <w:basedOn w:val="Normal"/>
    <w:link w:val="DocumentMapChar"/>
    <w:uiPriority w:val="99"/>
    <w:semiHidden/>
    <w:unhideWhenUsed/>
    <w:rsid w:val="001976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97670"/>
    <w:rPr>
      <w:rFonts w:ascii="Lucida Grande" w:hAnsi="Lucida Grande" w:cs="Lucida Grande"/>
      <w:sz w:val="24"/>
    </w:rPr>
  </w:style>
  <w:style w:type="paragraph" w:styleId="NoSpacing">
    <w:name w:val="No Spacing"/>
    <w:uiPriority w:val="1"/>
    <w:rsid w:val="00197670"/>
    <w:pPr>
      <w:spacing w:after="0" w:line="240" w:lineRule="auto"/>
    </w:pPr>
    <w:rPr>
      <w:rFonts w:ascii="Garamond" w:eastAsiaTheme="minorEastAsia" w:hAnsi="Garamond"/>
      <w:szCs w:val="24"/>
    </w:rPr>
  </w:style>
  <w:style w:type="table" w:styleId="ColorfulGrid-Accent1">
    <w:name w:val="Colorful Grid Accent 1"/>
    <w:basedOn w:val="TableNormal"/>
    <w:link w:val="ColorfulGrid-Accent1Char"/>
    <w:uiPriority w:val="29"/>
    <w:rsid w:val="00197670"/>
    <w:pPr>
      <w:spacing w:after="0" w:line="240" w:lineRule="auto"/>
    </w:pPr>
    <w:rPr>
      <w:iCs/>
      <w:sz w:val="16"/>
    </w:rPr>
    <w:tblPr>
      <w:tblStyleRowBandSize w:val="1"/>
      <w:tblStyleColBandSize w:val="1"/>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rsid w:val="00197670"/>
    <w:rPr>
      <w:iCs/>
      <w:sz w:val="16"/>
      <w:szCs w:val="22"/>
    </w:rPr>
  </w:style>
  <w:style w:type="paragraph" w:customStyle="1" w:styleId="CitationCharChar">
    <w:name w:val="Citation Char Char"/>
    <w:basedOn w:val="Normal"/>
    <w:uiPriority w:val="6"/>
    <w:rsid w:val="00197670"/>
    <w:pPr>
      <w:ind w:left="1440" w:right="1440"/>
    </w:pPr>
    <w:rPr>
      <w:rFonts w:asciiTheme="minorHAnsi" w:hAnsiTheme="minorHAnsi"/>
      <w:u w:val="single"/>
    </w:rPr>
  </w:style>
  <w:style w:type="paragraph" w:customStyle="1" w:styleId="Nothing">
    <w:name w:val="Nothing"/>
    <w:link w:val="NothingChar"/>
    <w:rsid w:val="0019767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197670"/>
    <w:rPr>
      <w:rFonts w:ascii="Times New Roman" w:eastAsia="Times New Roman" w:hAnsi="Times New Roman" w:cs="Times New Roman"/>
      <w:sz w:val="20"/>
      <w:szCs w:val="24"/>
    </w:rPr>
  </w:style>
  <w:style w:type="paragraph" w:customStyle="1" w:styleId="Cards">
    <w:name w:val="Cards"/>
    <w:next w:val="Nothing"/>
    <w:link w:val="CardsChar"/>
    <w:rsid w:val="0019767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197670"/>
    <w:rPr>
      <w:rFonts w:ascii="Times New Roman" w:eastAsia="Times New Roman" w:hAnsi="Times New Roman" w:cs="Times New Roman"/>
      <w:sz w:val="20"/>
      <w:szCs w:val="24"/>
    </w:rPr>
  </w:style>
  <w:style w:type="character" w:customStyle="1" w:styleId="blue">
    <w:name w:val="blue"/>
    <w:basedOn w:val="DefaultParagraphFont"/>
    <w:rsid w:val="00197670"/>
  </w:style>
  <w:style w:type="character" w:customStyle="1" w:styleId="verdana">
    <w:name w:val="verdana"/>
    <w:basedOn w:val="DefaultParagraphFont"/>
    <w:rsid w:val="00197670"/>
  </w:style>
  <w:style w:type="character" w:customStyle="1" w:styleId="hit">
    <w:name w:val="hit"/>
    <w:basedOn w:val="DefaultParagraphFont"/>
    <w:rsid w:val="00197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ailycaller.com/2015/08/05/despite-obamas-clean-power-plan-the-environment-is-getting-better-not-worse/)" TargetMode="External"/><Relationship Id="rId117" Type="http://schemas.openxmlformats.org/officeDocument/2006/relationships/hyperlink" Target="http://www.cnn.com/2017/06/19/politics/supreme-court-partisan-gerrymandering/index.html" TargetMode="External"/><Relationship Id="rId21" Type="http://schemas.openxmlformats.org/officeDocument/2006/relationships/hyperlink" Target="http://reason.com/archives/2013/09/03/americas-real-foreign-policy-problem-is)" TargetMode="External"/><Relationship Id="rId42" Type="http://schemas.openxmlformats.org/officeDocument/2006/relationships/hyperlink" Target="http://www.forbes.com/sites/theapothecary/2012/07/01/the-supreme-courts-john-roberts-changed-his-obamacare-vote-in-may/" TargetMode="External"/><Relationship Id="rId47" Type="http://schemas.openxmlformats.org/officeDocument/2006/relationships/hyperlink" Target="http://muse.jhu.edu/journals/good_society/v018/18.2.weinberger.html" TargetMode="External"/><Relationship Id="rId63" Type="http://schemas.openxmlformats.org/officeDocument/2006/relationships/hyperlink" Target="http://www.americanthinker.com/2011/01/nuclear_proliferation_and_demo.html)" TargetMode="External"/><Relationship Id="rId68" Type="http://schemas.openxmlformats.org/officeDocument/2006/relationships/hyperlink" Target="https://www.usnews.com/opinion/articles/2016-06-20/innovative-prison-education-is-a-national-necessity)" TargetMode="External"/><Relationship Id="rId84" Type="http://schemas.openxmlformats.org/officeDocument/2006/relationships/image" Target="media/image2.png"/><Relationship Id="rId89" Type="http://schemas.openxmlformats.org/officeDocument/2006/relationships/hyperlink" Target="http://www.newsweek.com/important-lines-donald-trump-juniors-emails-russia-meeting-635082" TargetMode="External"/><Relationship Id="rId112" Type="http://schemas.openxmlformats.org/officeDocument/2006/relationships/hyperlink" Target="http://www.cnn.com/2017/07/20/opinions/the-debt-ceiling-is-dumb-and-dangerous-opinion-tisch/" TargetMode="External"/><Relationship Id="rId133" Type="http://schemas.openxmlformats.org/officeDocument/2006/relationships/hyperlink" Target="http://www.austintec.com/u-s-manufacturing-jobs-grow-demand-manufacturing-professionals/" TargetMode="External"/><Relationship Id="rId138" Type="http://schemas.openxmlformats.org/officeDocument/2006/relationships/hyperlink" Target="http://www.bridgemi.com/public-sector/fewer-farmhands-michigan-farmers-more-willing-buy-worker-visas" TargetMode="External"/><Relationship Id="rId154" Type="http://schemas.openxmlformats.org/officeDocument/2006/relationships/hyperlink" Target="https://www.press.umich.edu/pdf/0472098446-ch5.pdf" TargetMode="External"/><Relationship Id="rId159" Type="http://schemas.openxmlformats.org/officeDocument/2006/relationships/hyperlink" Target="https://litigation-essentials.lexisnexis.com/webcd/app?action=DocumentDisplay&amp;crawlid=1&amp;doctype=cite&amp;docid=19+Colum.+J.+Gender+%26+L.+1086&amp;srctype=smi&amp;srcid=3B15&amp;key=ab061ae207f634645a5e3daf2aafd791" TargetMode="External"/><Relationship Id="rId16" Type="http://schemas.openxmlformats.org/officeDocument/2006/relationships/hyperlink" Target="http://www.truth-out.org/news/item/39943-why-jeff-sessions-is-threatening-to-crack-down-on-marijuana" TargetMode="External"/><Relationship Id="rId107" Type="http://schemas.openxmlformats.org/officeDocument/2006/relationships/hyperlink" Target="http://www.businessinsider.com/trump-ice-immigration-crackdown-arresting-migrant-farmworkers-2017-3" TargetMode="External"/><Relationship Id="rId11" Type="http://schemas.openxmlformats.org/officeDocument/2006/relationships/hyperlink" Target="http://www.cnbc.com/2017/07/25/small-businesses-tackle-skilled-worker-shortage.html" TargetMode="External"/><Relationship Id="rId32" Type="http://schemas.openxmlformats.org/officeDocument/2006/relationships/hyperlink" Target="http://www.foxbusiness.com/markets/2015/06/24/5-things-to-know-about-american-public-opinion-on-supreme-court-health-care/" TargetMode="External"/><Relationship Id="rId37" Type="http://schemas.openxmlformats.org/officeDocument/2006/relationships/hyperlink" Target="http://www.nytimes.com/2015/04/07/us/supreme-court-asked-to-look-abroad-for-guidance-on-same-sex-marriage.html" TargetMode="External"/><Relationship Id="rId53" Type="http://schemas.openxmlformats.org/officeDocument/2006/relationships/hyperlink" Target="http://www.thedailybeast.com/articles/2012/07/02/the-right-wing-backlash-against-john-roberts-over-obamacare.html)" TargetMode="External"/><Relationship Id="rId58" Type="http://schemas.openxmlformats.org/officeDocument/2006/relationships/hyperlink" Target="http://www.huffingtonpost.com/entry/the-dignity-of-education-in-prison_us_590b5481e4b056aa2363d260)" TargetMode="External"/><Relationship Id="rId74" Type="http://schemas.openxmlformats.org/officeDocument/2006/relationships/hyperlink" Target="https://www.brookings.edu/blog/social-mobility-memos/2015/11/25/drug-offenders-in-american-prisons-the-critical-distinction-between-stock-and-flow/)" TargetMode="External"/><Relationship Id="rId79" Type="http://schemas.openxmlformats.org/officeDocument/2006/relationships/hyperlink" Target="http://www.philadelphiabar.org/WebObjects/PBAReadOnly.woa/Contents/WebServerResources/CMSResources/ginsburgessay15.pdf)" TargetMode="External"/><Relationship Id="rId102" Type="http://schemas.openxmlformats.org/officeDocument/2006/relationships/hyperlink" Target="http://www.newsweek.com/trumps-attacks-sessions-go-down-badly-among-his-base-642286" TargetMode="External"/><Relationship Id="rId123" Type="http://schemas.openxmlformats.org/officeDocument/2006/relationships/hyperlink" Target="http://www.nytimes.com/2012/09/30/us/supreme-court-faces-crucial-cases-in-new-session.html" TargetMode="External"/><Relationship Id="rId128" Type="http://schemas.openxmlformats.org/officeDocument/2006/relationships/hyperlink" Target="https://www.theguardian.com/law/2016/jul/04/supreme-court-justice-anthony-kennedy-conservative-liberal-legacy" TargetMode="External"/><Relationship Id="rId144" Type="http://schemas.openxmlformats.org/officeDocument/2006/relationships/hyperlink" Target="https://pdfs.semanticscholar.org/1caf/04637e6010f25943098830a35ff4d9a9ba0b.pdf" TargetMode="External"/><Relationship Id="rId149" Type="http://schemas.openxmlformats.org/officeDocument/2006/relationships/hyperlink" Target="http://www.resilience.org/wp-content/uploads/articles/General/2015/05_May/A-Degrowth-Response-to-An-Ecomodernist-Manifesto.pdf" TargetMode="External"/><Relationship Id="rId5" Type="http://schemas.openxmlformats.org/officeDocument/2006/relationships/webSettings" Target="webSettings.xml"/><Relationship Id="rId90" Type="http://schemas.openxmlformats.org/officeDocument/2006/relationships/hyperlink" Target="https://www.brookings.edu/blog/fixgov/2017/07/13/polling-spotlight-trumps-latest-approval-numbers-spell-trouble-for-republicans-in-2018/" TargetMode="External"/><Relationship Id="rId95" Type="http://schemas.openxmlformats.org/officeDocument/2006/relationships/hyperlink" Target="http://www.sfchronicle.com/politics/article/Transgender-ban-is-all-about-Trump-shoring-up-his-11439036.php" TargetMode="External"/><Relationship Id="rId160" Type="http://schemas.openxmlformats.org/officeDocument/2006/relationships/fontTable" Target="fontTable.xml"/><Relationship Id="rId22" Type="http://schemas.openxmlformats.org/officeDocument/2006/relationships/hyperlink" Target="http://www.h-net.org/~diplo/ISSF/PDF/ISSF-AR17.pdf)" TargetMode="External"/><Relationship Id="rId27" Type="http://schemas.openxmlformats.org/officeDocument/2006/relationships/hyperlink" Target="http://www.naazneenbarma.com/uploads/2/9/6/9/29695681/using_scenarios_in_political_science_isp_2015.pdf)" TargetMode="External"/><Relationship Id="rId43" Type="http://schemas.openxmlformats.org/officeDocument/2006/relationships/hyperlink" Target="http://dailysignal.com/2015/06/25/in-king-v-burwell-decision-supreme-court-justices-acted-as-lawmakers-not-judges/" TargetMode="External"/><Relationship Id="rId48" Type="http://schemas.openxmlformats.org/officeDocument/2006/relationships/hyperlink" Target="http://www.virginialawreview.org/sites/virginialawreview.org/files/1361.pdf" TargetMode="External"/><Relationship Id="rId64" Type="http://schemas.openxmlformats.org/officeDocument/2006/relationships/hyperlink" Target="https://www.crimesolutions.gov/PracticeDetails.aspx?ID=21)" TargetMode="External"/><Relationship Id="rId69" Type="http://schemas.openxmlformats.org/officeDocument/2006/relationships/hyperlink" Target="https://www.usnews.com/opinion/articles/2016-06-20/innovative-prison-education-is-a-national-necessity)" TargetMode="External"/><Relationship Id="rId113" Type="http://schemas.openxmlformats.org/officeDocument/2006/relationships/hyperlink" Target="http://money.cnn.com/2017/07/25/media/pro-trump-media-trump-sessions/index.html" TargetMode="External"/><Relationship Id="rId118" Type="http://schemas.openxmlformats.org/officeDocument/2006/relationships/hyperlink" Target="http://theconversation.com/why-the-democrats-wont-win-the-house-in-2018-68037" TargetMode="External"/><Relationship Id="rId134" Type="http://schemas.openxmlformats.org/officeDocument/2006/relationships/hyperlink" Target="https://www.biztimes.com/2017/general-news/national-manufacturing-index-at-highest-level-since-august-2014/" TargetMode="External"/><Relationship Id="rId139" Type="http://schemas.openxmlformats.org/officeDocument/2006/relationships/hyperlink" Target="http://www.eco-business.com/news/world-hunger-on-the-rise-again-due-to-conflict-and-climate-un/" TargetMode="External"/><Relationship Id="rId80" Type="http://schemas.openxmlformats.org/officeDocument/2006/relationships/hyperlink" Target="https://www.bloomberg.com/news/articles/2017-07-25/china-early-data-show-resilient-economy-as-market-investors-wary" TargetMode="External"/><Relationship Id="rId85" Type="http://schemas.openxmlformats.org/officeDocument/2006/relationships/hyperlink" Target="https://mobile.nytimes.com/2017/07/23/business/china-economy-gray-rhinos.html?mcubz=2" TargetMode="External"/><Relationship Id="rId150" Type="http://schemas.openxmlformats.org/officeDocument/2006/relationships/hyperlink" Target="https://theconversation.com/time-for-degrowth-to-save-the-planet-we-must-shrink-the-economy-64195" TargetMode="External"/><Relationship Id="rId155" Type="http://schemas.openxmlformats.org/officeDocument/2006/relationships/hyperlink" Target="https://theintercept.com/2017/07/22/donald-trump-and-the-coming-fall-of-american-empire/)//ernst" TargetMode="External"/><Relationship Id="rId12" Type="http://schemas.openxmlformats.org/officeDocument/2006/relationships/hyperlink" Target="http://thehill.com/regulation/administration/343218-trumps-doj-gears-up-for-crackdown-on-marijuana" TargetMode="External"/><Relationship Id="rId17" Type="http://schemas.openxmlformats.org/officeDocument/2006/relationships/hyperlink" Target="http://www.newsweek.com/congress-wont-give-jeff-sessions-money-fight-state-marijuana-laws-593188" TargetMode="External"/><Relationship Id="rId33" Type="http://schemas.openxmlformats.org/officeDocument/2006/relationships/hyperlink" Target="http://sblog.s3.amazonaws.com/wp-content/uploads/2014/07/SCOTUSblog_5-4_cases_OT13.pdf" TargetMode="External"/><Relationship Id="rId38" Type="http://schemas.openxmlformats.org/officeDocument/2006/relationships/hyperlink" Target="http://nypost.com/2013/06/29/all-hail-king-anthony-kennedy/" TargetMode="External"/><Relationship Id="rId59" Type="http://schemas.openxmlformats.org/officeDocument/2006/relationships/hyperlink" Target="https://www.usnews.com/opinion/articles/2016-06-20/innovative-prison-education-is-a-national-necessity)" TargetMode="External"/><Relationship Id="rId103" Type="http://schemas.openxmlformats.org/officeDocument/2006/relationships/hyperlink" Target="http://www.politico.com/interactives/2017/trumps-approval-how-low-can-he-go/" TargetMode="External"/><Relationship Id="rId108" Type="http://schemas.openxmlformats.org/officeDocument/2006/relationships/hyperlink" Target="https://www.theatlantic.com/technology/archive/2017/02/how-trumps-immigration-rules-will-hurt-the-us-tech-sector/515202/" TargetMode="External"/><Relationship Id="rId124" Type="http://schemas.openxmlformats.org/officeDocument/2006/relationships/hyperlink" Target="http://www.cnn.com/2017/05/01/politics/justice-anthony-kennedy-retirement-rumors/index.html" TargetMode="External"/><Relationship Id="rId129" Type="http://schemas.openxmlformats.org/officeDocument/2006/relationships/hyperlink" Target="https://www.economist.com/blogs/democracyinamerica/2017/06/no-relief" TargetMode="External"/><Relationship Id="rId20" Type="http://schemas.openxmlformats.org/officeDocument/2006/relationships/hyperlink" Target="http://www.e-ir.info/2015/12/09/pax-americana-the-united-states-as-global-hegemon-or-imperialist-in-disguise/)" TargetMode="External"/><Relationship Id="rId41" Type="http://schemas.openxmlformats.org/officeDocument/2006/relationships/hyperlink" Target="http://www.cnn.com/2005/POLITICS/09/12/roberts.statement/" TargetMode="External"/><Relationship Id="rId54" Type="http://schemas.openxmlformats.org/officeDocument/2006/relationships/hyperlink" Target="http://thehill.com/blogs/pundits-blog/education/327231-its-time-to-modernize-federal-prison-education-programs)" TargetMode="External"/><Relationship Id="rId62" Type="http://schemas.openxmlformats.org/officeDocument/2006/relationships/hyperlink" Target="https://csis.org/files/publication/twq12SummerTertrais.pdf" TargetMode="External"/><Relationship Id="rId70" Type="http://schemas.openxmlformats.org/officeDocument/2006/relationships/hyperlink" Target="http://www.bridgemi.com/detroit-journalism-cooperative/three-prison-reform-ideas-drawing-bipartisan-support)" TargetMode="External"/><Relationship Id="rId75" Type="http://schemas.openxmlformats.org/officeDocument/2006/relationships/hyperlink" Target="http://thehill.com/blogs/pundits-blog/crime/291298-can-marijuana-reform-end-mass-incarceration)" TargetMode="External"/><Relationship Id="rId83" Type="http://schemas.openxmlformats.org/officeDocument/2006/relationships/hyperlink" Target="http://www.marketwatch.com/story/the-great-fall-of-china-stocks-is-near-2017-07-26" TargetMode="External"/><Relationship Id="rId88" Type="http://schemas.openxmlformats.org/officeDocument/2006/relationships/hyperlink" Target="http://www.newsweek.com/cbo-score-full-text-read-republican-health-care-bill-cost-estimate-615140" TargetMode="External"/><Relationship Id="rId91" Type="http://schemas.openxmlformats.org/officeDocument/2006/relationships/hyperlink" Target="https://www.forbes.com/sites/michaeldurkheimer/2017/07/27/fake-news-leads-to-no-news-for-the-trump-base/2/" TargetMode="External"/><Relationship Id="rId96" Type="http://schemas.openxmlformats.org/officeDocument/2006/relationships/hyperlink" Target="http://www.nbcnews.com/feature/nbc-out/trump-transgender-ban-nod-christian-conservatives-n787026" TargetMode="External"/><Relationship Id="rId111" Type="http://schemas.openxmlformats.org/officeDocument/2006/relationships/hyperlink" Target="https://www.usatoday.com/story/news/politics/2017/07/23/congress-next-big-battles-spending-bills-debt-limit/497477001/" TargetMode="External"/><Relationship Id="rId132" Type="http://schemas.openxmlformats.org/officeDocument/2006/relationships/hyperlink" Target="http://www.rollingstone.com/politics/features/why-republicans-want-the-2020-census-to-fail-w492666" TargetMode="External"/><Relationship Id="rId140" Type="http://schemas.openxmlformats.org/officeDocument/2006/relationships/hyperlink" Target="http://www.politico.com/story/2017/07/12/trump-russia-scandal-240477" TargetMode="External"/><Relationship Id="rId145" Type="http://schemas.openxmlformats.org/officeDocument/2006/relationships/hyperlink" Target="https://www2.ed.gov/about/overview/fed/role.html" TargetMode="External"/><Relationship Id="rId153" Type="http://schemas.openxmlformats.org/officeDocument/2006/relationships/hyperlink" Target="http://www.newyorker.com/business/currency/can-we-slow-global-warming-and-still-grow"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ed.gov/news/press-releases/secretary-devos-announces-regulatory-reset-protect-students-taxpayers-higher-ed-institutions" TargetMode="External"/><Relationship Id="rId15" Type="http://schemas.openxmlformats.org/officeDocument/2006/relationships/hyperlink" Target="https://www.nytimes.com/2017/07/15/us/politics/marijuana-laws-state-federal.html" TargetMode="External"/><Relationship Id="rId23" Type="http://schemas.openxmlformats.org/officeDocument/2006/relationships/hyperlink" Target="http://scholar.princeton.edu/sites/default/files/gji3/files/am-impact-dd-gji-final-1-august-2015.pdf)" TargetMode="External"/><Relationship Id="rId28" Type="http://schemas.openxmlformats.org/officeDocument/2006/relationships/hyperlink" Target="http://scholarship.law.georgetown.edu/cgi/viewcontent.cgi?article=2172&amp;context=facpub" TargetMode="External"/><Relationship Id="rId36" Type="http://schemas.openxmlformats.org/officeDocument/2006/relationships/hyperlink" Target="http://www.newyorker.com/magazine/2005/09/12/swing-shift" TargetMode="External"/><Relationship Id="rId49" Type="http://schemas.openxmlformats.org/officeDocument/2006/relationships/hyperlink" Target="http://www.harvardlawreview.org/issues/127/january14/forum_1024.php" TargetMode="External"/><Relationship Id="rId57" Type="http://schemas.openxmlformats.org/officeDocument/2006/relationships/hyperlink" Target="http://www.npr.org/sections/ed/2015/07/31/427741914/measuring-the-power-of-a-prison-education)" TargetMode="External"/><Relationship Id="rId106" Type="http://schemas.openxmlformats.org/officeDocument/2006/relationships/hyperlink" Target="http://www.cnbc.com/2017/03/10/heres-how-trumps-immigration-crackdown-will-hurt-the-us-job-market.htm" TargetMode="External"/><Relationship Id="rId114" Type="http://schemas.openxmlformats.org/officeDocument/2006/relationships/hyperlink" Target="https://www.vox.com/policy-and-politics/2017/5/9/15550314/midterm-elections-2018-democrats-chances-house" TargetMode="External"/><Relationship Id="rId119" Type="http://schemas.openxmlformats.org/officeDocument/2006/relationships/hyperlink" Target="http://theconversation.com/why-the-democrats-wont-win-the-house-in-2018-68037" TargetMode="External"/><Relationship Id="rId127" Type="http://schemas.openxmlformats.org/officeDocument/2006/relationships/hyperlink" Target="https://www.theguardian.com/law/2016/jul/04/supreme-court-justice-anthony-kennedy-conservative-liberal-legacy" TargetMode="External"/><Relationship Id="rId10" Type="http://schemas.openxmlformats.org/officeDocument/2006/relationships/hyperlink" Target="https://www.chalkbeat.org/posts/ny/2017/07/25/trio-of-top-education-officials-shows-support-for-career-and-technical-education-and-a-desire-to-fix-roadblocks/" TargetMode="External"/><Relationship Id="rId31" Type="http://schemas.openxmlformats.org/officeDocument/2006/relationships/hyperlink" Target="http://articles.latimes.com/2010/oct/16/nation/la-na-court-public-opinion-20101017" TargetMode="External"/><Relationship Id="rId44" Type="http://schemas.openxmlformats.org/officeDocument/2006/relationships/hyperlink" Target="http://dailysignal.com/2015/06/25/king-v-burwell-decision-doesnt-change-that-obamacare-remains-unworkable-unaffordable-and-unpopular/" TargetMode="External"/><Relationship Id="rId52" Type="http://schemas.openxmlformats.org/officeDocument/2006/relationships/hyperlink" Target="https://www.wsws.org/en/articles/2016/05/18/pers-m18.html" TargetMode="External"/><Relationship Id="rId60" Type="http://schemas.openxmlformats.org/officeDocument/2006/relationships/hyperlink" Target="http://www.aei.org/publication/can-incarceration-reform-be-a-bipartisan-issue/)" TargetMode="External"/><Relationship Id="rId65" Type="http://schemas.openxmlformats.org/officeDocument/2006/relationships/hyperlink" Target="http://www.npr.org/sections/ed/2015/07/31/427741914/measuring-the-power-of-a-prison-education)" TargetMode="External"/><Relationship Id="rId73" Type="http://schemas.openxmlformats.org/officeDocument/2006/relationships/hyperlink" Target="https://fivethirtyeight.com/datalab/releasing-drug-offenders-wont-end-mass-incarceration/)" TargetMode="External"/><Relationship Id="rId78" Type="http://schemas.openxmlformats.org/officeDocument/2006/relationships/hyperlink" Target="http://www.yale.edu/yjil/files_PDFs/vol34/Melish.pdf" TargetMode="External"/><Relationship Id="rId81" Type="http://schemas.openxmlformats.org/officeDocument/2006/relationships/image" Target="media/image1.png"/><Relationship Id="rId86" Type="http://schemas.openxmlformats.org/officeDocument/2006/relationships/hyperlink" Target="https://www.bloomberg.com/news/articles/2017-07-25/china-early-data-show-resilient-economy-as-market-investors-wary" TargetMode="External"/><Relationship Id="rId94" Type="http://schemas.openxmlformats.org/officeDocument/2006/relationships/hyperlink" Target="http://www.philly.com/philly/opinion/20170716_Trump_base_stands_by_the_president.html" TargetMode="External"/><Relationship Id="rId99" Type="http://schemas.openxmlformats.org/officeDocument/2006/relationships/hyperlink" Target="https://www.nytimes.com/2017/07/26/us/politics/white-house-aides-think-trump-will-let-sessions-stay-for-now.html?mcubz=1" TargetMode="External"/><Relationship Id="rId101" Type="http://schemas.openxmlformats.org/officeDocument/2006/relationships/hyperlink" Target="http://www.huffingtonpost.com/entry/trumps-cruel-military-ban-on-transgender-people-is-an-attempt-to-save-his-base_us_5978905ae4b0a8a40e8417f3)//ernst" TargetMode="External"/><Relationship Id="rId122" Type="http://schemas.openxmlformats.org/officeDocument/2006/relationships/hyperlink" Target="http://www.chicagotribune.com/news/opinion/commentary/ct-neil-gorsuch-centrist-supreme-court-20170411-story.html" TargetMode="External"/><Relationship Id="rId130" Type="http://schemas.openxmlformats.org/officeDocument/2006/relationships/hyperlink" Target="http://www.slate.com/articles/news_and_politics/jurisprudence/2017/05/how_anthony_kennedy_s_retirement_decision_became_a_battle_over_the_trump.html" TargetMode="External"/><Relationship Id="rId135" Type="http://schemas.openxmlformats.org/officeDocument/2006/relationships/hyperlink" Target="https://www.pwc.com/gx/en/services/advisory/consulting/risk/resilience/publications/business-not-as-usual.html" TargetMode="External"/><Relationship Id="rId143" Type="http://schemas.openxmlformats.org/officeDocument/2006/relationships/hyperlink" Target="http://www.uclalawreview.org/pdf/59-5-2.pdf" TargetMode="External"/><Relationship Id="rId148" Type="http://schemas.openxmlformats.org/officeDocument/2006/relationships/hyperlink" Target="http://grist.org/article/as-if-u-s-inequality-wasnt-bad-enough-climate-change-is-making-it-worse/" TargetMode="External"/><Relationship Id="rId151" Type="http://schemas.openxmlformats.org/officeDocument/2006/relationships/hyperlink" Target="http://time.com/4837020/climate-change-economy-recession" TargetMode="External"/><Relationship Id="rId156" Type="http://schemas.openxmlformats.org/officeDocument/2006/relationships/hyperlink" Target="http://ebookcentral.proquest.com.proxy.lib.umich.edu/lib/umichigan/reader.action?docID=3137485" TargetMode="External"/><Relationship Id="rId4" Type="http://schemas.openxmlformats.org/officeDocument/2006/relationships/settings" Target="settings.xml"/><Relationship Id="rId9" Type="http://schemas.openxmlformats.org/officeDocument/2006/relationships/hyperlink" Target="https://www.ed.gov/news/press-releases/secretary-devos-announces-regulatory-reset-protect-students-taxpayers-higher-ed-institutions" TargetMode="External"/><Relationship Id="rId13" Type="http://schemas.openxmlformats.org/officeDocument/2006/relationships/hyperlink" Target="https://www.nytimes.com/2017/07/15/us/politics/marijuana-laws-state-federal.html" TargetMode="External"/><Relationship Id="rId18" Type="http://schemas.openxmlformats.org/officeDocument/2006/relationships/hyperlink" Target="http://www.politico.com/story/2017/03/jeff-sessions-marijuana-crackdown-senators-react-235616" TargetMode="External"/><Relationship Id="rId39" Type="http://schemas.openxmlformats.org/officeDocument/2006/relationships/hyperlink" Target="http://sblog.s3.amazonaws.com/wp-content/uploads/2014/07/SCOTUSblog_5-4_cases_OT13.pdf" TargetMode="External"/><Relationship Id="rId109" Type="http://schemas.openxmlformats.org/officeDocument/2006/relationships/hyperlink" Target="http://www.orlandosentinel.com/opinion/os-ed-bipartisanship-flourishes-in-congress-but-media-would-not-know-myword-20170725-story.html" TargetMode="External"/><Relationship Id="rId34" Type="http://schemas.openxmlformats.org/officeDocument/2006/relationships/hyperlink" Target="http://joshblackman.com/blog/2015/02/27/calabresi-on-the-inside-dirt-behind-the-appointments-of-justices-oconnor-kennedy-and-souter-and-non-appointments-of-starr-posner-and-wilkinson/" TargetMode="External"/><Relationship Id="rId50" Type="http://schemas.openxmlformats.org/officeDocument/2006/relationships/hyperlink" Target="http://www.civiced.org/pdfs/GermanAmericanConf2011/Adler.pdf" TargetMode="External"/><Relationship Id="rId55" Type="http://schemas.openxmlformats.org/officeDocument/2006/relationships/hyperlink" Target="https://www.usnews.com/opinion/articles/2016-06-20/innovative-prison-education-is-a-national-necessity)" TargetMode="External"/><Relationship Id="rId76" Type="http://schemas.openxmlformats.org/officeDocument/2006/relationships/hyperlink" Target="http://www.nbcnews.com/news/us-news/private-prisons-here-s-why-sessions-memo-matters-n725316)" TargetMode="External"/><Relationship Id="rId97" Type="http://schemas.openxmlformats.org/officeDocument/2006/relationships/hyperlink" Target="http://www.latimes.com/politics/la-na-pol-trump-base-20170727-story.html" TargetMode="External"/><Relationship Id="rId104" Type="http://schemas.openxmlformats.org/officeDocument/2006/relationships/hyperlink" Target="http://www.telegraph.co.uk/news/0/donald-trump-latest-approval-rating-impeachment-odds/" TargetMode="External"/><Relationship Id="rId120" Type="http://schemas.openxmlformats.org/officeDocument/2006/relationships/hyperlink" Target="http://www.npr.org/templates/story/story.php?storyId=11598422" TargetMode="External"/><Relationship Id="rId125" Type="http://schemas.openxmlformats.org/officeDocument/2006/relationships/hyperlink" Target="http://www.libertylawsite.org/2017/04/12/the-new-retirement-calculus-of-justices/" TargetMode="External"/><Relationship Id="rId141" Type="http://schemas.openxmlformats.org/officeDocument/2006/relationships/hyperlink" Target="https://www.usnews.com/news/education-news/articles/2017-07-12/department-of-education-spending-plan-snubs-trump-devos-school-choice-agenda" TargetMode="External"/><Relationship Id="rId146" Type="http://schemas.openxmlformats.org/officeDocument/2006/relationships/hyperlink" Target="https://theconversation.com/as-trump-smacks-the-climate-world-must-do-better-to-save-planet-78567" TargetMode="External"/><Relationship Id="rId7" Type="http://schemas.openxmlformats.org/officeDocument/2006/relationships/hyperlink" Target="https://kelchenoneducation.wordpress.com/2017/06/14/what-new-gainful-employment-and-borrower-defense-rules-may-look-like/" TargetMode="External"/><Relationship Id="rId71" Type="http://schemas.openxmlformats.org/officeDocument/2006/relationships/hyperlink" Target="http://www.aei.org/publication/can-incarceration-reform-be-a-bipartisan-issue/)" TargetMode="External"/><Relationship Id="rId92" Type="http://schemas.openxmlformats.org/officeDocument/2006/relationships/hyperlink" Target="https://www.washingtonpost.com/news/politics/wp/2017/07/14/no-matter-how-bad-it-gets-for-him-heres-why-trump-isnt-getting-impeached-this-year/?utm_term=.1e0dbf7c6014" TargetMode="External"/><Relationship Id="rId2" Type="http://schemas.openxmlformats.org/officeDocument/2006/relationships/numbering" Target="numbering.xml"/><Relationship Id="rId29" Type="http://schemas.openxmlformats.org/officeDocument/2006/relationships/hyperlink" Target="http://www.newrepublic.com/article/politics/103987/the-supreme-court-has-legitimacy-crisis-not-the-reason-you-think" TargetMode="External"/><Relationship Id="rId24" Type="http://schemas.openxmlformats.org/officeDocument/2006/relationships/hyperlink" Target="http://www.belfercenter.org/sites/default/files/legacy/files/IS3904_pp007-048.pdf)" TargetMode="External"/><Relationship Id="rId40" Type="http://schemas.openxmlformats.org/officeDocument/2006/relationships/hyperlink" Target="http://dailysignal.com/2014/08/07/supreme-court-trend-unanimous-decisions-really-means/" TargetMode="External"/><Relationship Id="rId45" Type="http://schemas.openxmlformats.org/officeDocument/2006/relationships/hyperlink" Target="http://www.nationalreview.com/bench-memos/420314/king-v-burwell-too-bad-we-cant-fire-umpire-carrie-severino?target=author&amp;tid=3972" TargetMode="External"/><Relationship Id="rId66" Type="http://schemas.openxmlformats.org/officeDocument/2006/relationships/hyperlink" Target="https://www.usnews.com/opinion/articles/2016-06-20/innovative-prison-education-is-a-national-necessity)" TargetMode="External"/><Relationship Id="rId87" Type="http://schemas.openxmlformats.org/officeDocument/2006/relationships/hyperlink" Target="http://www.newsweek.com/donald-trumps-popularity-approval-rating-base-voters-635626" TargetMode="External"/><Relationship Id="rId110" Type="http://schemas.openxmlformats.org/officeDocument/2006/relationships/hyperlink" Target="http://in.reuters.com/article/us-usa-congress-budget-idINKBN19E263" TargetMode="External"/><Relationship Id="rId115" Type="http://schemas.openxmlformats.org/officeDocument/2006/relationships/hyperlink" Target="https://www.vox.com/policy-and-politics/2017/5/9/15550314/midterm-elections-2018-democrats-chances-house" TargetMode="External"/><Relationship Id="rId131" Type="http://schemas.openxmlformats.org/officeDocument/2006/relationships/hyperlink" Target="http://www.lexisnexis.com/us/lnacademic/frame.do?tokenKey=rsh-20.329995.81338705687&amp;target=results_DocumentContent&amp;reloadEntirePage=true&amp;rand=1248534599929&amp;returnToKey=20_T7030638704&amp;parent=docview" TargetMode="External"/><Relationship Id="rId136" Type="http://schemas.openxmlformats.org/officeDocument/2006/relationships/hyperlink" Target="http://www.latimes.com/projects/la-fi-farm-mechanization/" TargetMode="External"/><Relationship Id="rId157" Type="http://schemas.openxmlformats.org/officeDocument/2006/relationships/hyperlink" Target="http://thenewinquiry.com/features/the-carceral-state/" TargetMode="External"/><Relationship Id="rId61" Type="http://schemas.openxmlformats.org/officeDocument/2006/relationships/hyperlink" Target="http://usacac.army.mil/CAC2/MilitaryReview/Archives/English/MilitaryReview_20160228_art006.pdf)" TargetMode="External"/><Relationship Id="rId82" Type="http://schemas.openxmlformats.org/officeDocument/2006/relationships/hyperlink" Target="https://www.economist.com/news/china/21725336-its-wrong-assume-reining-it-will-slow-down-economy-credit-growth-china?zid=306&amp;ah=1b164dbd43b0cb27ba0d4c3b12a5e227" TargetMode="External"/><Relationship Id="rId152" Type="http://schemas.openxmlformats.org/officeDocument/2006/relationships/hyperlink" Target="http://darwin.bio.uci.edu/sustain/global/sensem/djordj98.html" TargetMode="External"/><Relationship Id="rId19" Type="http://schemas.openxmlformats.org/officeDocument/2006/relationships/hyperlink" Target="https://www.leafly.com/news/politics/rebuke-sessions-senate-committee-passes-medical-marijuana-protections" TargetMode="External"/><Relationship Id="rId14" Type="http://schemas.openxmlformats.org/officeDocument/2006/relationships/hyperlink" Target="http://www.truth-out.org/news/item/39943-why-jeff-sessions-is-threatening-to-crack-down-on-marijuana" TargetMode="External"/><Relationship Id="rId30" Type="http://schemas.openxmlformats.org/officeDocument/2006/relationships/hyperlink" Target="http://www.newrepublic.com/article/politics/103656/obamacare-affordable-care-act-critics-response" TargetMode="External"/><Relationship Id="rId35" Type="http://schemas.openxmlformats.org/officeDocument/2006/relationships/hyperlink" Target="http://www.mcgeorge.edu/News/Justice_Kennedy_to_Teach_in_Summer_Salzburg_Program.htm" TargetMode="External"/><Relationship Id="rId56" Type="http://schemas.openxmlformats.org/officeDocument/2006/relationships/hyperlink" Target="http://thehill.com/blogs/pundits-blog/education/327231-its-time-to-modernize-federal-prison-education-programs)" TargetMode="External"/><Relationship Id="rId77" Type="http://schemas.openxmlformats.org/officeDocument/2006/relationships/hyperlink" Target="https://oig.justice.gov/reports/2016/e1606.pdf)" TargetMode="External"/><Relationship Id="rId100" Type="http://schemas.openxmlformats.org/officeDocument/2006/relationships/hyperlink" Target="https://www.nytimes.com/2017/07/26/us/politics/white-house-aides-think-trump-will-let-sessions-stay-for-now.html?mcubz=1" TargetMode="External"/><Relationship Id="rId105" Type="http://schemas.openxmlformats.org/officeDocument/2006/relationships/hyperlink" Target="https://www.vox.com/policy-and-politics/2017/7/14/15966356/daca-dreamers-trump-amnesty" TargetMode="External"/><Relationship Id="rId126" Type="http://schemas.openxmlformats.org/officeDocument/2006/relationships/hyperlink" Target="http://news.wgbh.org/post/liberal-minority-won-over-conservatives-historic-supreme-court-term" TargetMode="External"/><Relationship Id="rId147" Type="http://schemas.openxmlformats.org/officeDocument/2006/relationships/hyperlink" Target="https://www.washingtonpost.com/graphics/world/ecological-footprint/?utm_term=.5a4fe0c11aa8" TargetMode="External"/><Relationship Id="rId8" Type="http://schemas.openxmlformats.org/officeDocument/2006/relationships/hyperlink" Target="https://kelchenoneducation.wordpress.com/2017/06/14/what-new-gainful-employment-and-borrower-defense-rules-may-look-like/" TargetMode="External"/><Relationship Id="rId51" Type="http://schemas.openxmlformats.org/officeDocument/2006/relationships/hyperlink" Target="http://www.impactfund.org/downloads/Resources/UsingLawForChange-Seligman.pdf" TargetMode="External"/><Relationship Id="rId72" Type="http://schemas.openxmlformats.org/officeDocument/2006/relationships/hyperlink" Target="https://fivethirtyeight.com/datalab/releasing-drug-offenders-wont-end-mass-incarceration/)" TargetMode="External"/><Relationship Id="rId93" Type="http://schemas.openxmlformats.org/officeDocument/2006/relationships/hyperlink" Target="http://nymag.com/daily/intelligencer/2017/07/trumps-biggest-asset-fans-who-think-negative-news-is-fake.html" TargetMode="External"/><Relationship Id="rId98" Type="http://schemas.openxmlformats.org/officeDocument/2006/relationships/hyperlink" Target="http://www.news18.com/news/world/at-six-month-mark-donald-trump-is-most-unpopular-us-president-in-70-years-1462965.html" TargetMode="External"/><Relationship Id="rId121" Type="http://schemas.openxmlformats.org/officeDocument/2006/relationships/hyperlink" Target="http://www.slate.com/articles/news_and_politics/supreme_court_dispatches/2006/12/affirmative_inaction.html" TargetMode="External"/><Relationship Id="rId142" Type="http://schemas.openxmlformats.org/officeDocument/2006/relationships/hyperlink" Target="http://www.nj.gov/education/code/process.htm" TargetMode="External"/><Relationship Id="rId3" Type="http://schemas.openxmlformats.org/officeDocument/2006/relationships/styles" Target="styles.xml"/><Relationship Id="rId25" Type="http://schemas.openxmlformats.org/officeDocument/2006/relationships/hyperlink" Target="http://www.planetaid.org/blog/9-signs-that-show-the-planet-is-getting-better)" TargetMode="External"/><Relationship Id="rId46" Type="http://schemas.openxmlformats.org/officeDocument/2006/relationships/hyperlink" Target="http://dailysignal.com/2015/03/03/liberals-trying-intimidate-roberts-court-king-burwell-case/" TargetMode="External"/><Relationship Id="rId67" Type="http://schemas.openxmlformats.org/officeDocument/2006/relationships/hyperlink" Target="https://www.brennancenter.org/publication/criminal-justice-president-trumps-first-100-days)" TargetMode="External"/><Relationship Id="rId116" Type="http://schemas.openxmlformats.org/officeDocument/2006/relationships/hyperlink" Target="http://theconversation.com/why-the-democrats-wont-win-the-house-in-2018-68037" TargetMode="External"/><Relationship Id="rId137" Type="http://schemas.openxmlformats.org/officeDocument/2006/relationships/hyperlink" Target="http://dailycaller.com/2017/07/19/report-scant-evidence-of-labor-shortage-to-justify-more-guest-worker-visas/" TargetMode="External"/><Relationship Id="rId158" Type="http://schemas.openxmlformats.org/officeDocument/2006/relationships/hyperlink" Target="http://thenewinquiry.com/features/the-carceral-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4B355-9584-4885-820F-11828E782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377</Pages>
  <Words>184378</Words>
  <Characters>1050959</Characters>
  <Application>Microsoft Office Word</Application>
  <DocSecurity>0</DocSecurity>
  <Lines>8757</Lines>
  <Paragraphs>2465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2</cp:revision>
  <dcterms:created xsi:type="dcterms:W3CDTF">2017-07-28T00:58:00Z</dcterms:created>
  <dcterms:modified xsi:type="dcterms:W3CDTF">2017-07-28T00:58:00Z</dcterms:modified>
</cp:coreProperties>
</file>