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6178" w:rsidRDefault="00372395" w:rsidP="00372395">
      <w:pPr>
        <w:pStyle w:val="Heading1"/>
      </w:pPr>
      <w:bookmarkStart w:id="0" w:name="_Toc486080619"/>
      <w:bookmarkStart w:id="1" w:name="_Toc486089372"/>
      <w:bookmarkStart w:id="2" w:name="_Toc486093003"/>
      <w:bookmarkStart w:id="3" w:name="PocketBM1"/>
      <w:r>
        <w:t>Zero Tolerance Affirmative</w:t>
      </w:r>
      <w:bookmarkEnd w:id="0"/>
      <w:bookmarkEnd w:id="1"/>
      <w:bookmarkEnd w:id="2"/>
    </w:p>
    <w:p w:rsidR="00956CBF" w:rsidRDefault="00956CBF" w:rsidP="00956CBF"/>
    <w:p w:rsidR="00956CBF" w:rsidRPr="00956CBF" w:rsidRDefault="00956CBF" w:rsidP="00956CBF">
      <w:pPr>
        <w:jc w:val="center"/>
      </w:pPr>
      <w:bookmarkStart w:id="4" w:name="_GoBack"/>
      <w:r>
        <w:rPr>
          <w:noProof/>
        </w:rPr>
        <w:drawing>
          <wp:inline distT="0" distB="0" distL="0" distR="0" wp14:anchorId="49E3F0F9" wp14:editId="48A062EA">
            <wp:extent cx="3939354" cy="6488349"/>
            <wp:effectExtent l="0" t="0" r="4445" b="8255"/>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bookmarkEnd w:id="4"/>
    </w:p>
    <w:p w:rsidR="00012FD7" w:rsidRDefault="00012FD7"/>
    <w:p w:rsidR="00956CBF" w:rsidRDefault="00956CBF"/>
    <w:sdt>
      <w:sdtPr>
        <w:rPr>
          <w:rFonts w:ascii="Calibri" w:eastAsiaTheme="minorHAnsi" w:hAnsi="Calibri" w:cstheme="minorBidi"/>
          <w:color w:val="auto"/>
          <w:sz w:val="16"/>
          <w:szCs w:val="22"/>
        </w:rPr>
        <w:id w:val="372129190"/>
        <w:docPartObj>
          <w:docPartGallery w:val="Table of Contents"/>
          <w:docPartUnique/>
        </w:docPartObj>
      </w:sdtPr>
      <w:sdtEndPr>
        <w:rPr>
          <w:b/>
          <w:bCs/>
          <w:noProof/>
        </w:rPr>
      </w:sdtEndPr>
      <w:sdtContent>
        <w:p w:rsidR="005A2FE8" w:rsidRDefault="005A2FE8">
          <w:pPr>
            <w:pStyle w:val="TOCHeading"/>
          </w:pPr>
          <w:r>
            <w:t>Contents</w:t>
          </w:r>
        </w:p>
        <w:p w:rsidR="005A2FE8" w:rsidRDefault="005A2FE8">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486093003" w:history="1">
            <w:r w:rsidRPr="00837DB3">
              <w:rPr>
                <w:rStyle w:val="Hyperlink"/>
                <w:noProof/>
              </w:rPr>
              <w:t>Zero Tolerance Affirmative</w:t>
            </w:r>
            <w:r>
              <w:rPr>
                <w:noProof/>
                <w:webHidden/>
              </w:rPr>
              <w:tab/>
            </w:r>
            <w:r>
              <w:rPr>
                <w:noProof/>
                <w:webHidden/>
              </w:rPr>
              <w:fldChar w:fldCharType="begin"/>
            </w:r>
            <w:r>
              <w:rPr>
                <w:noProof/>
                <w:webHidden/>
              </w:rPr>
              <w:instrText xml:space="preserve"> PAGEREF _Toc486093003 \h </w:instrText>
            </w:r>
            <w:r>
              <w:rPr>
                <w:noProof/>
                <w:webHidden/>
              </w:rPr>
            </w:r>
            <w:r>
              <w:rPr>
                <w:noProof/>
                <w:webHidden/>
              </w:rPr>
              <w:fldChar w:fldCharType="separate"/>
            </w:r>
            <w:r>
              <w:rPr>
                <w:noProof/>
                <w:webHidden/>
              </w:rPr>
              <w:t>1</w:t>
            </w:r>
            <w:r>
              <w:rPr>
                <w:noProof/>
                <w:webHidden/>
              </w:rPr>
              <w:fldChar w:fldCharType="end"/>
            </w:r>
          </w:hyperlink>
        </w:p>
        <w:p w:rsidR="005A2FE8" w:rsidRDefault="0041152D">
          <w:pPr>
            <w:pStyle w:val="TOC2"/>
            <w:tabs>
              <w:tab w:val="right" w:leader="dot" w:pos="9350"/>
            </w:tabs>
            <w:rPr>
              <w:rFonts w:asciiTheme="minorHAnsi" w:eastAsiaTheme="minorEastAsia" w:hAnsiTheme="minorHAnsi"/>
              <w:noProof/>
            </w:rPr>
          </w:pPr>
          <w:hyperlink w:anchor="_Toc486093004" w:history="1">
            <w:r w:rsidR="005A2FE8" w:rsidRPr="00837DB3">
              <w:rPr>
                <w:rStyle w:val="Hyperlink"/>
                <w:noProof/>
              </w:rPr>
              <w:t>1AC</w:t>
            </w:r>
            <w:r w:rsidR="005A2FE8">
              <w:rPr>
                <w:noProof/>
                <w:webHidden/>
              </w:rPr>
              <w:tab/>
            </w:r>
            <w:r w:rsidR="005A2FE8">
              <w:rPr>
                <w:noProof/>
                <w:webHidden/>
              </w:rPr>
              <w:fldChar w:fldCharType="begin"/>
            </w:r>
            <w:r w:rsidR="005A2FE8">
              <w:rPr>
                <w:noProof/>
                <w:webHidden/>
              </w:rPr>
              <w:instrText xml:space="preserve"> PAGEREF _Toc486093004 \h </w:instrText>
            </w:r>
            <w:r w:rsidR="005A2FE8">
              <w:rPr>
                <w:noProof/>
                <w:webHidden/>
              </w:rPr>
            </w:r>
            <w:r w:rsidR="005A2FE8">
              <w:rPr>
                <w:noProof/>
                <w:webHidden/>
              </w:rPr>
              <w:fldChar w:fldCharType="separate"/>
            </w:r>
            <w:r w:rsidR="005A2FE8">
              <w:rPr>
                <w:noProof/>
                <w:webHidden/>
              </w:rPr>
              <w:t>2</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05" w:history="1">
            <w:r w:rsidR="005A2FE8" w:rsidRPr="00837DB3">
              <w:rPr>
                <w:rStyle w:val="Hyperlink"/>
                <w:noProof/>
              </w:rPr>
              <w:t>Solvency</w:t>
            </w:r>
            <w:r w:rsidR="005A2FE8">
              <w:rPr>
                <w:noProof/>
                <w:webHidden/>
              </w:rPr>
              <w:tab/>
            </w:r>
            <w:r w:rsidR="005A2FE8">
              <w:rPr>
                <w:noProof/>
                <w:webHidden/>
              </w:rPr>
              <w:fldChar w:fldCharType="begin"/>
            </w:r>
            <w:r w:rsidR="005A2FE8">
              <w:rPr>
                <w:noProof/>
                <w:webHidden/>
              </w:rPr>
              <w:instrText xml:space="preserve"> PAGEREF _Toc486093005 \h </w:instrText>
            </w:r>
            <w:r w:rsidR="005A2FE8">
              <w:rPr>
                <w:noProof/>
                <w:webHidden/>
              </w:rPr>
            </w:r>
            <w:r w:rsidR="005A2FE8">
              <w:rPr>
                <w:noProof/>
                <w:webHidden/>
              </w:rPr>
              <w:fldChar w:fldCharType="separate"/>
            </w:r>
            <w:r w:rsidR="005A2FE8">
              <w:rPr>
                <w:noProof/>
                <w:webHidden/>
              </w:rPr>
              <w:t>3</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06" w:history="1">
            <w:r w:rsidR="005A2FE8" w:rsidRPr="00837DB3">
              <w:rPr>
                <w:rStyle w:val="Hyperlink"/>
                <w:noProof/>
              </w:rPr>
              <w:t>School-to-Prison Pipeline Adv</w:t>
            </w:r>
            <w:r w:rsidR="005A2FE8">
              <w:rPr>
                <w:noProof/>
                <w:webHidden/>
              </w:rPr>
              <w:tab/>
            </w:r>
            <w:r w:rsidR="005A2FE8">
              <w:rPr>
                <w:noProof/>
                <w:webHidden/>
              </w:rPr>
              <w:fldChar w:fldCharType="begin"/>
            </w:r>
            <w:r w:rsidR="005A2FE8">
              <w:rPr>
                <w:noProof/>
                <w:webHidden/>
              </w:rPr>
              <w:instrText xml:space="preserve"> PAGEREF _Toc486093006 \h </w:instrText>
            </w:r>
            <w:r w:rsidR="005A2FE8">
              <w:rPr>
                <w:noProof/>
                <w:webHidden/>
              </w:rPr>
            </w:r>
            <w:r w:rsidR="005A2FE8">
              <w:rPr>
                <w:noProof/>
                <w:webHidden/>
              </w:rPr>
              <w:fldChar w:fldCharType="separate"/>
            </w:r>
            <w:r w:rsidR="005A2FE8">
              <w:rPr>
                <w:noProof/>
                <w:webHidden/>
              </w:rPr>
              <w:t>5</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07" w:history="1">
            <w:r w:rsidR="005A2FE8" w:rsidRPr="00837DB3">
              <w:rPr>
                <w:rStyle w:val="Hyperlink"/>
                <w:noProof/>
              </w:rPr>
              <w:t>Achievement Gap Advantage</w:t>
            </w:r>
            <w:r w:rsidR="005A2FE8">
              <w:rPr>
                <w:noProof/>
                <w:webHidden/>
              </w:rPr>
              <w:tab/>
            </w:r>
            <w:r w:rsidR="005A2FE8">
              <w:rPr>
                <w:noProof/>
                <w:webHidden/>
              </w:rPr>
              <w:fldChar w:fldCharType="begin"/>
            </w:r>
            <w:r w:rsidR="005A2FE8">
              <w:rPr>
                <w:noProof/>
                <w:webHidden/>
              </w:rPr>
              <w:instrText xml:space="preserve"> PAGEREF _Toc486093007 \h </w:instrText>
            </w:r>
            <w:r w:rsidR="005A2FE8">
              <w:rPr>
                <w:noProof/>
                <w:webHidden/>
              </w:rPr>
            </w:r>
            <w:r w:rsidR="005A2FE8">
              <w:rPr>
                <w:noProof/>
                <w:webHidden/>
              </w:rPr>
              <w:fldChar w:fldCharType="separate"/>
            </w:r>
            <w:r w:rsidR="005A2FE8">
              <w:rPr>
                <w:noProof/>
                <w:webHidden/>
              </w:rPr>
              <w:t>10</w:t>
            </w:r>
            <w:r w:rsidR="005A2FE8">
              <w:rPr>
                <w:noProof/>
                <w:webHidden/>
              </w:rPr>
              <w:fldChar w:fldCharType="end"/>
            </w:r>
          </w:hyperlink>
        </w:p>
        <w:p w:rsidR="005A2FE8" w:rsidRDefault="0041152D">
          <w:pPr>
            <w:pStyle w:val="TOC2"/>
            <w:tabs>
              <w:tab w:val="right" w:leader="dot" w:pos="9350"/>
            </w:tabs>
            <w:rPr>
              <w:rFonts w:asciiTheme="minorHAnsi" w:eastAsiaTheme="minorEastAsia" w:hAnsiTheme="minorHAnsi"/>
              <w:noProof/>
            </w:rPr>
          </w:pPr>
          <w:hyperlink w:anchor="_Toc486093008" w:history="1">
            <w:r w:rsidR="005A2FE8" w:rsidRPr="00837DB3">
              <w:rPr>
                <w:rStyle w:val="Hyperlink"/>
                <w:noProof/>
              </w:rPr>
              <w:t>Case Extensions</w:t>
            </w:r>
            <w:r w:rsidR="005A2FE8">
              <w:rPr>
                <w:noProof/>
                <w:webHidden/>
              </w:rPr>
              <w:tab/>
            </w:r>
            <w:r w:rsidR="005A2FE8">
              <w:rPr>
                <w:noProof/>
                <w:webHidden/>
              </w:rPr>
              <w:fldChar w:fldCharType="begin"/>
            </w:r>
            <w:r w:rsidR="005A2FE8">
              <w:rPr>
                <w:noProof/>
                <w:webHidden/>
              </w:rPr>
              <w:instrText xml:space="preserve"> PAGEREF _Toc486093008 \h </w:instrText>
            </w:r>
            <w:r w:rsidR="005A2FE8">
              <w:rPr>
                <w:noProof/>
                <w:webHidden/>
              </w:rPr>
            </w:r>
            <w:r w:rsidR="005A2FE8">
              <w:rPr>
                <w:noProof/>
                <w:webHidden/>
              </w:rPr>
              <w:fldChar w:fldCharType="separate"/>
            </w:r>
            <w:r w:rsidR="005A2FE8">
              <w:rPr>
                <w:noProof/>
                <w:webHidden/>
              </w:rPr>
              <w:t>16</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09" w:history="1">
            <w:r w:rsidR="005A2FE8" w:rsidRPr="00837DB3">
              <w:rPr>
                <w:rStyle w:val="Hyperlink"/>
                <w:noProof/>
              </w:rPr>
              <w:t>Horror Stories</w:t>
            </w:r>
            <w:r w:rsidR="005A2FE8">
              <w:rPr>
                <w:noProof/>
                <w:webHidden/>
              </w:rPr>
              <w:tab/>
            </w:r>
            <w:r w:rsidR="005A2FE8">
              <w:rPr>
                <w:noProof/>
                <w:webHidden/>
              </w:rPr>
              <w:fldChar w:fldCharType="begin"/>
            </w:r>
            <w:r w:rsidR="005A2FE8">
              <w:rPr>
                <w:noProof/>
                <w:webHidden/>
              </w:rPr>
              <w:instrText xml:space="preserve"> PAGEREF _Toc486093009 \h </w:instrText>
            </w:r>
            <w:r w:rsidR="005A2FE8">
              <w:rPr>
                <w:noProof/>
                <w:webHidden/>
              </w:rPr>
            </w:r>
            <w:r w:rsidR="005A2FE8">
              <w:rPr>
                <w:noProof/>
                <w:webHidden/>
              </w:rPr>
              <w:fldChar w:fldCharType="separate"/>
            </w:r>
            <w:r w:rsidR="005A2FE8">
              <w:rPr>
                <w:noProof/>
                <w:webHidden/>
              </w:rPr>
              <w:t>17</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10" w:history="1">
            <w:r w:rsidR="005A2FE8" w:rsidRPr="00837DB3">
              <w:rPr>
                <w:rStyle w:val="Hyperlink"/>
                <w:noProof/>
              </w:rPr>
              <w:t>Inherency Extensions</w:t>
            </w:r>
            <w:r w:rsidR="005A2FE8">
              <w:rPr>
                <w:noProof/>
                <w:webHidden/>
              </w:rPr>
              <w:tab/>
            </w:r>
            <w:r w:rsidR="005A2FE8">
              <w:rPr>
                <w:noProof/>
                <w:webHidden/>
              </w:rPr>
              <w:fldChar w:fldCharType="begin"/>
            </w:r>
            <w:r w:rsidR="005A2FE8">
              <w:rPr>
                <w:noProof/>
                <w:webHidden/>
              </w:rPr>
              <w:instrText xml:space="preserve"> PAGEREF _Toc486093010 \h </w:instrText>
            </w:r>
            <w:r w:rsidR="005A2FE8">
              <w:rPr>
                <w:noProof/>
                <w:webHidden/>
              </w:rPr>
            </w:r>
            <w:r w:rsidR="005A2FE8">
              <w:rPr>
                <w:noProof/>
                <w:webHidden/>
              </w:rPr>
              <w:fldChar w:fldCharType="separate"/>
            </w:r>
            <w:r w:rsidR="005A2FE8">
              <w:rPr>
                <w:noProof/>
                <w:webHidden/>
              </w:rPr>
              <w:t>18</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11" w:history="1">
            <w:r w:rsidR="005A2FE8" w:rsidRPr="00837DB3">
              <w:rPr>
                <w:rStyle w:val="Hyperlink"/>
                <w:noProof/>
              </w:rPr>
              <w:t>School-To-Prison Pipeline Adv Extensions</w:t>
            </w:r>
            <w:r w:rsidR="005A2FE8">
              <w:rPr>
                <w:noProof/>
                <w:webHidden/>
              </w:rPr>
              <w:tab/>
            </w:r>
            <w:r w:rsidR="005A2FE8">
              <w:rPr>
                <w:noProof/>
                <w:webHidden/>
              </w:rPr>
              <w:fldChar w:fldCharType="begin"/>
            </w:r>
            <w:r w:rsidR="005A2FE8">
              <w:rPr>
                <w:noProof/>
                <w:webHidden/>
              </w:rPr>
              <w:instrText xml:space="preserve"> PAGEREF _Toc486093011 \h </w:instrText>
            </w:r>
            <w:r w:rsidR="005A2FE8">
              <w:rPr>
                <w:noProof/>
                <w:webHidden/>
              </w:rPr>
            </w:r>
            <w:r w:rsidR="005A2FE8">
              <w:rPr>
                <w:noProof/>
                <w:webHidden/>
              </w:rPr>
              <w:fldChar w:fldCharType="separate"/>
            </w:r>
            <w:r w:rsidR="005A2FE8">
              <w:rPr>
                <w:noProof/>
                <w:webHidden/>
              </w:rPr>
              <w:t>20</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12" w:history="1">
            <w:r w:rsidR="005A2FE8" w:rsidRPr="00837DB3">
              <w:rPr>
                <w:rStyle w:val="Hyperlink"/>
                <w:rFonts w:eastAsia="Times New Roman"/>
                <w:noProof/>
              </w:rPr>
              <w:t>Impact Framing</w:t>
            </w:r>
            <w:r w:rsidR="005A2FE8">
              <w:rPr>
                <w:noProof/>
                <w:webHidden/>
              </w:rPr>
              <w:tab/>
            </w:r>
            <w:r w:rsidR="005A2FE8">
              <w:rPr>
                <w:noProof/>
                <w:webHidden/>
              </w:rPr>
              <w:fldChar w:fldCharType="begin"/>
            </w:r>
            <w:r w:rsidR="005A2FE8">
              <w:rPr>
                <w:noProof/>
                <w:webHidden/>
              </w:rPr>
              <w:instrText xml:space="preserve"> PAGEREF _Toc486093012 \h </w:instrText>
            </w:r>
            <w:r w:rsidR="005A2FE8">
              <w:rPr>
                <w:noProof/>
                <w:webHidden/>
              </w:rPr>
            </w:r>
            <w:r w:rsidR="005A2FE8">
              <w:rPr>
                <w:noProof/>
                <w:webHidden/>
              </w:rPr>
              <w:fldChar w:fldCharType="separate"/>
            </w:r>
            <w:r w:rsidR="005A2FE8">
              <w:rPr>
                <w:noProof/>
                <w:webHidden/>
              </w:rPr>
              <w:t>25</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13" w:history="1">
            <w:r w:rsidR="005A2FE8" w:rsidRPr="00837DB3">
              <w:rPr>
                <w:rStyle w:val="Hyperlink"/>
                <w:noProof/>
              </w:rPr>
              <w:t>Achievement Gap Adv Extensions</w:t>
            </w:r>
            <w:r w:rsidR="005A2FE8">
              <w:rPr>
                <w:noProof/>
                <w:webHidden/>
              </w:rPr>
              <w:tab/>
            </w:r>
            <w:r w:rsidR="005A2FE8">
              <w:rPr>
                <w:noProof/>
                <w:webHidden/>
              </w:rPr>
              <w:fldChar w:fldCharType="begin"/>
            </w:r>
            <w:r w:rsidR="005A2FE8">
              <w:rPr>
                <w:noProof/>
                <w:webHidden/>
              </w:rPr>
              <w:instrText xml:space="preserve"> PAGEREF _Toc486093013 \h </w:instrText>
            </w:r>
            <w:r w:rsidR="005A2FE8">
              <w:rPr>
                <w:noProof/>
                <w:webHidden/>
              </w:rPr>
            </w:r>
            <w:r w:rsidR="005A2FE8">
              <w:rPr>
                <w:noProof/>
                <w:webHidden/>
              </w:rPr>
              <w:fldChar w:fldCharType="separate"/>
            </w:r>
            <w:r w:rsidR="005A2FE8">
              <w:rPr>
                <w:noProof/>
                <w:webHidden/>
              </w:rPr>
              <w:t>29</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14" w:history="1">
            <w:r w:rsidR="005A2FE8" w:rsidRPr="00837DB3">
              <w:rPr>
                <w:rStyle w:val="Hyperlink"/>
                <w:noProof/>
              </w:rPr>
              <w:t>Democracy Extensions</w:t>
            </w:r>
            <w:r w:rsidR="005A2FE8">
              <w:rPr>
                <w:noProof/>
                <w:webHidden/>
              </w:rPr>
              <w:tab/>
            </w:r>
            <w:r w:rsidR="005A2FE8">
              <w:rPr>
                <w:noProof/>
                <w:webHidden/>
              </w:rPr>
              <w:fldChar w:fldCharType="begin"/>
            </w:r>
            <w:r w:rsidR="005A2FE8">
              <w:rPr>
                <w:noProof/>
                <w:webHidden/>
              </w:rPr>
              <w:instrText xml:space="preserve"> PAGEREF _Toc486093014 \h </w:instrText>
            </w:r>
            <w:r w:rsidR="005A2FE8">
              <w:rPr>
                <w:noProof/>
                <w:webHidden/>
              </w:rPr>
            </w:r>
            <w:r w:rsidR="005A2FE8">
              <w:rPr>
                <w:noProof/>
                <w:webHidden/>
              </w:rPr>
              <w:fldChar w:fldCharType="separate"/>
            </w:r>
            <w:r w:rsidR="005A2FE8">
              <w:rPr>
                <w:noProof/>
                <w:webHidden/>
              </w:rPr>
              <w:t>35</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15" w:history="1">
            <w:r w:rsidR="005A2FE8" w:rsidRPr="00837DB3">
              <w:rPr>
                <w:rStyle w:val="Hyperlink"/>
                <w:iCs/>
                <w:noProof/>
              </w:rPr>
              <w:t>Democracy is key to prevent extinction</w:t>
            </w:r>
            <w:r w:rsidR="005A2FE8">
              <w:rPr>
                <w:noProof/>
                <w:webHidden/>
              </w:rPr>
              <w:tab/>
            </w:r>
            <w:r w:rsidR="005A2FE8">
              <w:rPr>
                <w:noProof/>
                <w:webHidden/>
              </w:rPr>
              <w:fldChar w:fldCharType="begin"/>
            </w:r>
            <w:r w:rsidR="005A2FE8">
              <w:rPr>
                <w:noProof/>
                <w:webHidden/>
              </w:rPr>
              <w:instrText xml:space="preserve"> PAGEREF _Toc486093015 \h </w:instrText>
            </w:r>
            <w:r w:rsidR="005A2FE8">
              <w:rPr>
                <w:noProof/>
                <w:webHidden/>
              </w:rPr>
            </w:r>
            <w:r w:rsidR="005A2FE8">
              <w:rPr>
                <w:noProof/>
                <w:webHidden/>
              </w:rPr>
              <w:fldChar w:fldCharType="separate"/>
            </w:r>
            <w:r w:rsidR="005A2FE8">
              <w:rPr>
                <w:noProof/>
                <w:webHidden/>
              </w:rPr>
              <w:t>35</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16" w:history="1">
            <w:r w:rsidR="005A2FE8" w:rsidRPr="00837DB3">
              <w:rPr>
                <w:rStyle w:val="Hyperlink"/>
                <w:noProof/>
              </w:rPr>
              <w:t>Solvency</w:t>
            </w:r>
            <w:r w:rsidR="005A2FE8">
              <w:rPr>
                <w:noProof/>
                <w:webHidden/>
              </w:rPr>
              <w:tab/>
            </w:r>
            <w:r w:rsidR="005A2FE8">
              <w:rPr>
                <w:noProof/>
                <w:webHidden/>
              </w:rPr>
              <w:fldChar w:fldCharType="begin"/>
            </w:r>
            <w:r w:rsidR="005A2FE8">
              <w:rPr>
                <w:noProof/>
                <w:webHidden/>
              </w:rPr>
              <w:instrText xml:space="preserve"> PAGEREF _Toc486093016 \h </w:instrText>
            </w:r>
            <w:r w:rsidR="005A2FE8">
              <w:rPr>
                <w:noProof/>
                <w:webHidden/>
              </w:rPr>
            </w:r>
            <w:r w:rsidR="005A2FE8">
              <w:rPr>
                <w:noProof/>
                <w:webHidden/>
              </w:rPr>
              <w:fldChar w:fldCharType="separate"/>
            </w:r>
            <w:r w:rsidR="005A2FE8">
              <w:rPr>
                <w:noProof/>
                <w:webHidden/>
              </w:rPr>
              <w:t>36</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17" w:history="1">
            <w:r w:rsidR="005A2FE8" w:rsidRPr="00837DB3">
              <w:rPr>
                <w:rStyle w:val="Hyperlink"/>
                <w:noProof/>
              </w:rPr>
              <w:t>Competitiveness Advantage</w:t>
            </w:r>
            <w:r w:rsidR="005A2FE8">
              <w:rPr>
                <w:noProof/>
                <w:webHidden/>
              </w:rPr>
              <w:tab/>
            </w:r>
            <w:r w:rsidR="005A2FE8">
              <w:rPr>
                <w:noProof/>
                <w:webHidden/>
              </w:rPr>
              <w:fldChar w:fldCharType="begin"/>
            </w:r>
            <w:r w:rsidR="005A2FE8">
              <w:rPr>
                <w:noProof/>
                <w:webHidden/>
              </w:rPr>
              <w:instrText xml:space="preserve"> PAGEREF _Toc486093017 \h </w:instrText>
            </w:r>
            <w:r w:rsidR="005A2FE8">
              <w:rPr>
                <w:noProof/>
                <w:webHidden/>
              </w:rPr>
            </w:r>
            <w:r w:rsidR="005A2FE8">
              <w:rPr>
                <w:noProof/>
                <w:webHidden/>
              </w:rPr>
              <w:fldChar w:fldCharType="separate"/>
            </w:r>
            <w:r w:rsidR="005A2FE8">
              <w:rPr>
                <w:noProof/>
                <w:webHidden/>
              </w:rPr>
              <w:t>41</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18" w:history="1">
            <w:r w:rsidR="005A2FE8" w:rsidRPr="00837DB3">
              <w:rPr>
                <w:rStyle w:val="Hyperlink"/>
                <w:noProof/>
              </w:rPr>
              <w:t>Competitiveness Extensions</w:t>
            </w:r>
            <w:r w:rsidR="005A2FE8">
              <w:rPr>
                <w:noProof/>
                <w:webHidden/>
              </w:rPr>
              <w:tab/>
            </w:r>
            <w:r w:rsidR="005A2FE8">
              <w:rPr>
                <w:noProof/>
                <w:webHidden/>
              </w:rPr>
              <w:fldChar w:fldCharType="begin"/>
            </w:r>
            <w:r w:rsidR="005A2FE8">
              <w:rPr>
                <w:noProof/>
                <w:webHidden/>
              </w:rPr>
              <w:instrText xml:space="preserve"> PAGEREF _Toc486093018 \h </w:instrText>
            </w:r>
            <w:r w:rsidR="005A2FE8">
              <w:rPr>
                <w:noProof/>
                <w:webHidden/>
              </w:rPr>
            </w:r>
            <w:r w:rsidR="005A2FE8">
              <w:rPr>
                <w:noProof/>
                <w:webHidden/>
              </w:rPr>
              <w:fldChar w:fldCharType="separate"/>
            </w:r>
            <w:r w:rsidR="005A2FE8">
              <w:rPr>
                <w:noProof/>
                <w:webHidden/>
              </w:rPr>
              <w:t>44</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19" w:history="1">
            <w:r w:rsidR="005A2FE8" w:rsidRPr="00837DB3">
              <w:rPr>
                <w:rStyle w:val="Hyperlink"/>
                <w:noProof/>
              </w:rPr>
              <w:t>A2: They deserve the consequences</w:t>
            </w:r>
            <w:r w:rsidR="005A2FE8">
              <w:rPr>
                <w:noProof/>
                <w:webHidden/>
              </w:rPr>
              <w:tab/>
            </w:r>
            <w:r w:rsidR="005A2FE8">
              <w:rPr>
                <w:noProof/>
                <w:webHidden/>
              </w:rPr>
              <w:fldChar w:fldCharType="begin"/>
            </w:r>
            <w:r w:rsidR="005A2FE8">
              <w:rPr>
                <w:noProof/>
                <w:webHidden/>
              </w:rPr>
              <w:instrText xml:space="preserve"> PAGEREF _Toc486093019 \h </w:instrText>
            </w:r>
            <w:r w:rsidR="005A2FE8">
              <w:rPr>
                <w:noProof/>
                <w:webHidden/>
              </w:rPr>
            </w:r>
            <w:r w:rsidR="005A2FE8">
              <w:rPr>
                <w:noProof/>
                <w:webHidden/>
              </w:rPr>
              <w:fldChar w:fldCharType="separate"/>
            </w:r>
            <w:r w:rsidR="005A2FE8">
              <w:rPr>
                <w:noProof/>
                <w:webHidden/>
              </w:rPr>
              <w:t>46</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20" w:history="1">
            <w:r w:rsidR="005A2FE8" w:rsidRPr="00837DB3">
              <w:rPr>
                <w:rStyle w:val="Hyperlink"/>
                <w:noProof/>
              </w:rPr>
              <w:t>A2: Alternative Education Solves</w:t>
            </w:r>
            <w:r w:rsidR="005A2FE8">
              <w:rPr>
                <w:noProof/>
                <w:webHidden/>
              </w:rPr>
              <w:tab/>
            </w:r>
            <w:r w:rsidR="005A2FE8">
              <w:rPr>
                <w:noProof/>
                <w:webHidden/>
              </w:rPr>
              <w:fldChar w:fldCharType="begin"/>
            </w:r>
            <w:r w:rsidR="005A2FE8">
              <w:rPr>
                <w:noProof/>
                <w:webHidden/>
              </w:rPr>
              <w:instrText xml:space="preserve"> PAGEREF _Toc486093020 \h </w:instrText>
            </w:r>
            <w:r w:rsidR="005A2FE8">
              <w:rPr>
                <w:noProof/>
                <w:webHidden/>
              </w:rPr>
            </w:r>
            <w:r w:rsidR="005A2FE8">
              <w:rPr>
                <w:noProof/>
                <w:webHidden/>
              </w:rPr>
              <w:fldChar w:fldCharType="separate"/>
            </w:r>
            <w:r w:rsidR="005A2FE8">
              <w:rPr>
                <w:noProof/>
                <w:webHidden/>
              </w:rPr>
              <w:t>48</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21" w:history="1">
            <w:r w:rsidR="005A2FE8" w:rsidRPr="00837DB3">
              <w:rPr>
                <w:rStyle w:val="Hyperlink"/>
                <w:noProof/>
              </w:rPr>
              <w:t>A2: schools won’t/don’t use it</w:t>
            </w:r>
            <w:r w:rsidR="005A2FE8">
              <w:rPr>
                <w:noProof/>
                <w:webHidden/>
              </w:rPr>
              <w:tab/>
            </w:r>
            <w:r w:rsidR="005A2FE8">
              <w:rPr>
                <w:noProof/>
                <w:webHidden/>
              </w:rPr>
              <w:fldChar w:fldCharType="begin"/>
            </w:r>
            <w:r w:rsidR="005A2FE8">
              <w:rPr>
                <w:noProof/>
                <w:webHidden/>
              </w:rPr>
              <w:instrText xml:space="preserve"> PAGEREF _Toc486093021 \h </w:instrText>
            </w:r>
            <w:r w:rsidR="005A2FE8">
              <w:rPr>
                <w:noProof/>
                <w:webHidden/>
              </w:rPr>
            </w:r>
            <w:r w:rsidR="005A2FE8">
              <w:rPr>
                <w:noProof/>
                <w:webHidden/>
              </w:rPr>
              <w:fldChar w:fldCharType="separate"/>
            </w:r>
            <w:r w:rsidR="005A2FE8">
              <w:rPr>
                <w:noProof/>
                <w:webHidden/>
              </w:rPr>
              <w:t>49</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22" w:history="1">
            <w:r w:rsidR="005A2FE8" w:rsidRPr="00837DB3">
              <w:rPr>
                <w:rStyle w:val="Hyperlink"/>
                <w:rFonts w:eastAsiaTheme="majorEastAsia" w:cstheme="majorBidi"/>
                <w:b/>
                <w:noProof/>
              </w:rPr>
              <w:t>A2: Tough on crime works</w:t>
            </w:r>
            <w:r w:rsidR="005A2FE8">
              <w:rPr>
                <w:noProof/>
                <w:webHidden/>
              </w:rPr>
              <w:tab/>
            </w:r>
            <w:r w:rsidR="005A2FE8">
              <w:rPr>
                <w:noProof/>
                <w:webHidden/>
              </w:rPr>
              <w:fldChar w:fldCharType="begin"/>
            </w:r>
            <w:r w:rsidR="005A2FE8">
              <w:rPr>
                <w:noProof/>
                <w:webHidden/>
              </w:rPr>
              <w:instrText xml:space="preserve"> PAGEREF _Toc486093022 \h </w:instrText>
            </w:r>
            <w:r w:rsidR="005A2FE8">
              <w:rPr>
                <w:noProof/>
                <w:webHidden/>
              </w:rPr>
            </w:r>
            <w:r w:rsidR="005A2FE8">
              <w:rPr>
                <w:noProof/>
                <w:webHidden/>
              </w:rPr>
              <w:fldChar w:fldCharType="separate"/>
            </w:r>
            <w:r w:rsidR="005A2FE8">
              <w:rPr>
                <w:noProof/>
                <w:webHidden/>
              </w:rPr>
              <w:t>50</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23" w:history="1">
            <w:r w:rsidR="005A2FE8" w:rsidRPr="00837DB3">
              <w:rPr>
                <w:rStyle w:val="Hyperlink"/>
                <w:rFonts w:eastAsiaTheme="majorEastAsia" w:cstheme="majorBidi"/>
                <w:b/>
                <w:noProof/>
              </w:rPr>
              <w:t>A2: Bad Apples</w:t>
            </w:r>
            <w:r w:rsidR="005A2FE8">
              <w:rPr>
                <w:noProof/>
                <w:webHidden/>
              </w:rPr>
              <w:tab/>
            </w:r>
            <w:r w:rsidR="005A2FE8">
              <w:rPr>
                <w:noProof/>
                <w:webHidden/>
              </w:rPr>
              <w:fldChar w:fldCharType="begin"/>
            </w:r>
            <w:r w:rsidR="005A2FE8">
              <w:rPr>
                <w:noProof/>
                <w:webHidden/>
              </w:rPr>
              <w:instrText xml:space="preserve"> PAGEREF _Toc486093023 \h </w:instrText>
            </w:r>
            <w:r w:rsidR="005A2FE8">
              <w:rPr>
                <w:noProof/>
                <w:webHidden/>
              </w:rPr>
            </w:r>
            <w:r w:rsidR="005A2FE8">
              <w:rPr>
                <w:noProof/>
                <w:webHidden/>
              </w:rPr>
              <w:fldChar w:fldCharType="separate"/>
            </w:r>
            <w:r w:rsidR="005A2FE8">
              <w:rPr>
                <w:noProof/>
                <w:webHidden/>
              </w:rPr>
              <w:t>51</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24" w:history="1">
            <w:r w:rsidR="005A2FE8" w:rsidRPr="00837DB3">
              <w:rPr>
                <w:rStyle w:val="Hyperlink"/>
                <w:rFonts w:eastAsiaTheme="majorEastAsia" w:cstheme="majorBidi"/>
                <w:b/>
                <w:noProof/>
              </w:rPr>
              <w:t>A2: makes school safer</w:t>
            </w:r>
            <w:r w:rsidR="005A2FE8">
              <w:rPr>
                <w:noProof/>
                <w:webHidden/>
              </w:rPr>
              <w:tab/>
            </w:r>
            <w:r w:rsidR="005A2FE8">
              <w:rPr>
                <w:noProof/>
                <w:webHidden/>
              </w:rPr>
              <w:fldChar w:fldCharType="begin"/>
            </w:r>
            <w:r w:rsidR="005A2FE8">
              <w:rPr>
                <w:noProof/>
                <w:webHidden/>
              </w:rPr>
              <w:instrText xml:space="preserve"> PAGEREF _Toc486093024 \h </w:instrText>
            </w:r>
            <w:r w:rsidR="005A2FE8">
              <w:rPr>
                <w:noProof/>
                <w:webHidden/>
              </w:rPr>
            </w:r>
            <w:r w:rsidR="005A2FE8">
              <w:rPr>
                <w:noProof/>
                <w:webHidden/>
              </w:rPr>
              <w:fldChar w:fldCharType="separate"/>
            </w:r>
            <w:r w:rsidR="005A2FE8">
              <w:rPr>
                <w:noProof/>
                <w:webHidden/>
              </w:rPr>
              <w:t>52</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25" w:history="1">
            <w:r w:rsidR="005A2FE8" w:rsidRPr="00837DB3">
              <w:rPr>
                <w:rStyle w:val="Hyperlink"/>
                <w:rFonts w:eastAsiaTheme="majorEastAsia" w:cstheme="majorBidi"/>
                <w:b/>
                <w:noProof/>
              </w:rPr>
              <w:t>A2: arrests are the problem</w:t>
            </w:r>
            <w:r w:rsidR="005A2FE8">
              <w:rPr>
                <w:noProof/>
                <w:webHidden/>
              </w:rPr>
              <w:tab/>
            </w:r>
            <w:r w:rsidR="005A2FE8">
              <w:rPr>
                <w:noProof/>
                <w:webHidden/>
              </w:rPr>
              <w:fldChar w:fldCharType="begin"/>
            </w:r>
            <w:r w:rsidR="005A2FE8">
              <w:rPr>
                <w:noProof/>
                <w:webHidden/>
              </w:rPr>
              <w:instrText xml:space="preserve"> PAGEREF _Toc486093025 \h </w:instrText>
            </w:r>
            <w:r w:rsidR="005A2FE8">
              <w:rPr>
                <w:noProof/>
                <w:webHidden/>
              </w:rPr>
            </w:r>
            <w:r w:rsidR="005A2FE8">
              <w:rPr>
                <w:noProof/>
                <w:webHidden/>
              </w:rPr>
              <w:fldChar w:fldCharType="separate"/>
            </w:r>
            <w:r w:rsidR="005A2FE8">
              <w:rPr>
                <w:noProof/>
                <w:webHidden/>
              </w:rPr>
              <w:t>53</w:t>
            </w:r>
            <w:r w:rsidR="005A2FE8">
              <w:rPr>
                <w:noProof/>
                <w:webHidden/>
              </w:rPr>
              <w:fldChar w:fldCharType="end"/>
            </w:r>
          </w:hyperlink>
        </w:p>
        <w:p w:rsidR="005A2FE8" w:rsidRDefault="0041152D">
          <w:pPr>
            <w:pStyle w:val="TOC2"/>
            <w:tabs>
              <w:tab w:val="right" w:leader="dot" w:pos="9350"/>
            </w:tabs>
            <w:rPr>
              <w:rFonts w:asciiTheme="minorHAnsi" w:eastAsiaTheme="minorEastAsia" w:hAnsiTheme="minorHAnsi"/>
              <w:noProof/>
            </w:rPr>
          </w:pPr>
          <w:hyperlink w:anchor="_Toc486093026" w:history="1">
            <w:r w:rsidR="005A2FE8" w:rsidRPr="00837DB3">
              <w:rPr>
                <w:rStyle w:val="Hyperlink"/>
                <w:noProof/>
              </w:rPr>
              <w:t>Off Case Answers</w:t>
            </w:r>
            <w:r w:rsidR="005A2FE8">
              <w:rPr>
                <w:noProof/>
                <w:webHidden/>
              </w:rPr>
              <w:tab/>
            </w:r>
            <w:r w:rsidR="005A2FE8">
              <w:rPr>
                <w:noProof/>
                <w:webHidden/>
              </w:rPr>
              <w:fldChar w:fldCharType="begin"/>
            </w:r>
            <w:r w:rsidR="005A2FE8">
              <w:rPr>
                <w:noProof/>
                <w:webHidden/>
              </w:rPr>
              <w:instrText xml:space="preserve"> PAGEREF _Toc486093026 \h </w:instrText>
            </w:r>
            <w:r w:rsidR="005A2FE8">
              <w:rPr>
                <w:noProof/>
                <w:webHidden/>
              </w:rPr>
            </w:r>
            <w:r w:rsidR="005A2FE8">
              <w:rPr>
                <w:noProof/>
                <w:webHidden/>
              </w:rPr>
              <w:fldChar w:fldCharType="separate"/>
            </w:r>
            <w:r w:rsidR="005A2FE8">
              <w:rPr>
                <w:noProof/>
                <w:webHidden/>
              </w:rPr>
              <w:t>54</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27" w:history="1">
            <w:r w:rsidR="005A2FE8" w:rsidRPr="00837DB3">
              <w:rPr>
                <w:rStyle w:val="Hyperlink"/>
                <w:noProof/>
              </w:rPr>
              <w:t>Topicality</w:t>
            </w:r>
            <w:r w:rsidR="005A2FE8">
              <w:rPr>
                <w:noProof/>
                <w:webHidden/>
              </w:rPr>
              <w:tab/>
            </w:r>
            <w:r w:rsidR="005A2FE8">
              <w:rPr>
                <w:noProof/>
                <w:webHidden/>
              </w:rPr>
              <w:fldChar w:fldCharType="begin"/>
            </w:r>
            <w:r w:rsidR="005A2FE8">
              <w:rPr>
                <w:noProof/>
                <w:webHidden/>
              </w:rPr>
              <w:instrText xml:space="preserve"> PAGEREF _Toc486093027 \h </w:instrText>
            </w:r>
            <w:r w:rsidR="005A2FE8">
              <w:rPr>
                <w:noProof/>
                <w:webHidden/>
              </w:rPr>
            </w:r>
            <w:r w:rsidR="005A2FE8">
              <w:rPr>
                <w:noProof/>
                <w:webHidden/>
              </w:rPr>
              <w:fldChar w:fldCharType="separate"/>
            </w:r>
            <w:r w:rsidR="005A2FE8">
              <w:rPr>
                <w:noProof/>
                <w:webHidden/>
              </w:rPr>
              <w:t>55</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28" w:history="1">
            <w:r w:rsidR="005A2FE8" w:rsidRPr="00837DB3">
              <w:rPr>
                <w:rStyle w:val="Hyperlink"/>
                <w:noProof/>
              </w:rPr>
              <w:t>Spending Disad</w:t>
            </w:r>
            <w:r w:rsidR="005A2FE8">
              <w:rPr>
                <w:noProof/>
                <w:webHidden/>
              </w:rPr>
              <w:tab/>
            </w:r>
            <w:r w:rsidR="005A2FE8">
              <w:rPr>
                <w:noProof/>
                <w:webHidden/>
              </w:rPr>
              <w:fldChar w:fldCharType="begin"/>
            </w:r>
            <w:r w:rsidR="005A2FE8">
              <w:rPr>
                <w:noProof/>
                <w:webHidden/>
              </w:rPr>
              <w:instrText xml:space="preserve"> PAGEREF _Toc486093028 \h </w:instrText>
            </w:r>
            <w:r w:rsidR="005A2FE8">
              <w:rPr>
                <w:noProof/>
                <w:webHidden/>
              </w:rPr>
            </w:r>
            <w:r w:rsidR="005A2FE8">
              <w:rPr>
                <w:noProof/>
                <w:webHidden/>
              </w:rPr>
              <w:fldChar w:fldCharType="separate"/>
            </w:r>
            <w:r w:rsidR="005A2FE8">
              <w:rPr>
                <w:noProof/>
                <w:webHidden/>
              </w:rPr>
              <w:t>57</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29" w:history="1">
            <w:r w:rsidR="005A2FE8" w:rsidRPr="00837DB3">
              <w:rPr>
                <w:rStyle w:val="Hyperlink"/>
                <w:noProof/>
              </w:rPr>
              <w:t>Politics</w:t>
            </w:r>
            <w:r w:rsidR="005A2FE8">
              <w:rPr>
                <w:noProof/>
                <w:webHidden/>
              </w:rPr>
              <w:tab/>
            </w:r>
            <w:r w:rsidR="005A2FE8">
              <w:rPr>
                <w:noProof/>
                <w:webHidden/>
              </w:rPr>
              <w:fldChar w:fldCharType="begin"/>
            </w:r>
            <w:r w:rsidR="005A2FE8">
              <w:rPr>
                <w:noProof/>
                <w:webHidden/>
              </w:rPr>
              <w:instrText xml:space="preserve"> PAGEREF _Toc486093029 \h </w:instrText>
            </w:r>
            <w:r w:rsidR="005A2FE8">
              <w:rPr>
                <w:noProof/>
                <w:webHidden/>
              </w:rPr>
            </w:r>
            <w:r w:rsidR="005A2FE8">
              <w:rPr>
                <w:noProof/>
                <w:webHidden/>
              </w:rPr>
              <w:fldChar w:fldCharType="separate"/>
            </w:r>
            <w:r w:rsidR="005A2FE8">
              <w:rPr>
                <w:noProof/>
                <w:webHidden/>
              </w:rPr>
              <w:t>60</w:t>
            </w:r>
            <w:r w:rsidR="005A2FE8">
              <w:rPr>
                <w:noProof/>
                <w:webHidden/>
              </w:rPr>
              <w:fldChar w:fldCharType="end"/>
            </w:r>
          </w:hyperlink>
        </w:p>
        <w:p w:rsidR="005A2FE8" w:rsidRDefault="0041152D">
          <w:pPr>
            <w:pStyle w:val="TOC3"/>
            <w:tabs>
              <w:tab w:val="right" w:leader="dot" w:pos="9350"/>
            </w:tabs>
            <w:rPr>
              <w:rFonts w:asciiTheme="minorHAnsi" w:eastAsiaTheme="minorEastAsia" w:hAnsiTheme="minorHAnsi"/>
              <w:noProof/>
            </w:rPr>
          </w:pPr>
          <w:hyperlink w:anchor="_Toc486093030" w:history="1">
            <w:r w:rsidR="005A2FE8" w:rsidRPr="00837DB3">
              <w:rPr>
                <w:rStyle w:val="Hyperlink"/>
                <w:noProof/>
              </w:rPr>
              <w:t>States Counterplan</w:t>
            </w:r>
            <w:r w:rsidR="005A2FE8">
              <w:rPr>
                <w:noProof/>
                <w:webHidden/>
              </w:rPr>
              <w:tab/>
            </w:r>
            <w:r w:rsidR="005A2FE8">
              <w:rPr>
                <w:noProof/>
                <w:webHidden/>
              </w:rPr>
              <w:fldChar w:fldCharType="begin"/>
            </w:r>
            <w:r w:rsidR="005A2FE8">
              <w:rPr>
                <w:noProof/>
                <w:webHidden/>
              </w:rPr>
              <w:instrText xml:space="preserve"> PAGEREF _Toc486093030 \h </w:instrText>
            </w:r>
            <w:r w:rsidR="005A2FE8">
              <w:rPr>
                <w:noProof/>
                <w:webHidden/>
              </w:rPr>
            </w:r>
            <w:r w:rsidR="005A2FE8">
              <w:rPr>
                <w:noProof/>
                <w:webHidden/>
              </w:rPr>
              <w:fldChar w:fldCharType="separate"/>
            </w:r>
            <w:r w:rsidR="005A2FE8">
              <w:rPr>
                <w:noProof/>
                <w:webHidden/>
              </w:rPr>
              <w:t>61</w:t>
            </w:r>
            <w:r w:rsidR="005A2FE8">
              <w:rPr>
                <w:noProof/>
                <w:webHidden/>
              </w:rPr>
              <w:fldChar w:fldCharType="end"/>
            </w:r>
          </w:hyperlink>
        </w:p>
        <w:p w:rsidR="005A2FE8" w:rsidRDefault="005A2FE8">
          <w:r>
            <w:rPr>
              <w:b/>
              <w:bCs/>
              <w:noProof/>
            </w:rPr>
            <w:fldChar w:fldCharType="end"/>
          </w:r>
        </w:p>
      </w:sdtContent>
    </w:sdt>
    <w:p w:rsidR="005A2FE8" w:rsidRDefault="005A2FE8"/>
    <w:p w:rsidR="00B03A2F" w:rsidRDefault="00A30815">
      <w:r>
        <w:br w:type="page"/>
      </w:r>
    </w:p>
    <w:p w:rsidR="00B03A2F" w:rsidRDefault="00B03A2F" w:rsidP="005C0C71">
      <w:pPr>
        <w:pStyle w:val="Heading2"/>
      </w:pPr>
      <w:bookmarkStart w:id="5" w:name="_Toc486080620"/>
      <w:bookmarkStart w:id="6" w:name="_Toc486089373"/>
      <w:bookmarkStart w:id="7" w:name="_Toc486093004"/>
      <w:bookmarkStart w:id="8" w:name="HatBM35"/>
      <w:r>
        <w:lastRenderedPageBreak/>
        <w:t>1AC</w:t>
      </w:r>
      <w:bookmarkEnd w:id="5"/>
      <w:bookmarkEnd w:id="6"/>
      <w:bookmarkEnd w:id="7"/>
    </w:p>
    <w:p w:rsidR="00B03A2F" w:rsidRPr="005C0C71" w:rsidRDefault="00B03A2F" w:rsidP="005C0C71">
      <w:pPr>
        <w:pStyle w:val="Heading4"/>
        <w:jc w:val="center"/>
      </w:pPr>
      <w:bookmarkStart w:id="9" w:name="_Toc486080621"/>
      <w:bookmarkStart w:id="10" w:name="_Toc486089374"/>
      <w:r w:rsidRPr="005C0C71">
        <w:t>Inherency</w:t>
      </w:r>
      <w:bookmarkEnd w:id="9"/>
      <w:bookmarkEnd w:id="10"/>
    </w:p>
    <w:p w:rsidR="009A63BA" w:rsidRPr="009A5FF2" w:rsidRDefault="009A63BA" w:rsidP="009A5FF2">
      <w:pPr>
        <w:pStyle w:val="Heading4"/>
        <w:rPr>
          <w:sz w:val="32"/>
          <w:szCs w:val="24"/>
          <w:u w:val="single"/>
        </w:rPr>
      </w:pPr>
      <w:r>
        <w:t>The Trump administration is roll</w:t>
      </w:r>
      <w:r w:rsidR="009A5FF2">
        <w:t>ing</w:t>
      </w:r>
      <w:r>
        <w:t xml:space="preserve"> </w:t>
      </w:r>
      <w:r w:rsidR="009A5FF2">
        <w:t>back Obama era restrictions on zero-tolerance policies and increasing</w:t>
      </w:r>
      <w:r>
        <w:t xml:space="preserve"> the use of suspension policies in schools</w:t>
      </w:r>
    </w:p>
    <w:p w:rsidR="009A63BA" w:rsidRDefault="009A63BA" w:rsidP="009A63BA">
      <w:r w:rsidRPr="00A30815">
        <w:t xml:space="preserve">Evie </w:t>
      </w:r>
      <w:r w:rsidRPr="00A30815">
        <w:rPr>
          <w:rStyle w:val="Style13ptBold"/>
        </w:rPr>
        <w:t>Blad and</w:t>
      </w:r>
      <w:r w:rsidRPr="00A30815">
        <w:t xml:space="preserve"> Alex </w:t>
      </w:r>
      <w:r w:rsidRPr="00A30815">
        <w:rPr>
          <w:rStyle w:val="Style13ptBold"/>
        </w:rPr>
        <w:t xml:space="preserve">Harwin </w:t>
      </w:r>
      <w:r w:rsidRPr="00A30815">
        <w:t>(</w:t>
      </w:r>
      <w:r>
        <w:t>Education Week Contributors) “</w:t>
      </w:r>
      <w:r w:rsidRPr="00A30815">
        <w:t>Black Students More Likely to Be Arrested at School</w:t>
      </w:r>
      <w:r>
        <w:t xml:space="preserve">” January 24, </w:t>
      </w:r>
      <w:r w:rsidRPr="00AF76FD">
        <w:rPr>
          <w:rStyle w:val="Style13ptBold"/>
        </w:rPr>
        <w:t>2017</w:t>
      </w:r>
      <w:r>
        <w:t xml:space="preserve"> </w:t>
      </w:r>
      <w:r w:rsidRPr="00A30815">
        <w:t>http://www.edweek.org/ew/articles/2017/01/25/black-students-more-likely-to-be-arrested.html</w:t>
      </w:r>
    </w:p>
    <w:p w:rsidR="005C0C71" w:rsidRDefault="009A63BA" w:rsidP="009A63BA">
      <w:pPr>
        <w:rPr>
          <w:rStyle w:val="StyleUnderline"/>
        </w:rPr>
      </w:pPr>
      <w:r>
        <w:t xml:space="preserve">Against that backdrop, President Barack Obama's administration used its megaphone to draw attention to concerns that had guided the work of advocates at the state and local levels for years. </w:t>
      </w:r>
      <w:r w:rsidRPr="00A30815">
        <w:rPr>
          <w:rStyle w:val="StyleUnderline"/>
        </w:rPr>
        <w:t>The Obama administration attached new strings to federal grants used</w:t>
      </w:r>
      <w:r>
        <w:t xml:space="preserve"> to hire school police—</w:t>
      </w:r>
      <w:r w:rsidRPr="00A30815">
        <w:rPr>
          <w:rStyle w:val="StyleUnderline"/>
        </w:rPr>
        <w:t>requiring schools to clearly define when officers should intervene with students</w:t>
      </w:r>
      <w:r>
        <w:t xml:space="preserve"> and to set training requirements. </w:t>
      </w:r>
      <w:r w:rsidRPr="00A30815">
        <w:rPr>
          <w:rStyle w:val="StyleUnderline"/>
        </w:rPr>
        <w:t xml:space="preserve">The U.S. departments of Education and Justice </w:t>
      </w:r>
      <w:r>
        <w:t xml:space="preserve">delivered in 2014 their strongest message about what activists call the "school-to-prison pipeline." The agencies </w:t>
      </w:r>
      <w:r w:rsidRPr="00A30815">
        <w:rPr>
          <w:rStyle w:val="StyleUnderline"/>
        </w:rPr>
        <w:t>put schools on notice that their discipline policies and practices may violate federal civil rights laws if they lead to disproportionately high rates of arrests or suspensions for some racial groups, even if those policies weren't written with discriminatory intent</w:t>
      </w:r>
      <w:r>
        <w:t xml:space="preserve">. And districts must ensure that school-based officers don't violate students' civil rights—whether they are employed directly by the district or contracted through local police, the agencies said. "A routine school disciplinary infraction should land a student in the principal's office, not in a police precinct," then-Attorney General Eric Holder said. Conservative federal lawmakers pushed back against those warnings, however, saying that stance would force schools to avoid disciplining some students. Before the public has had the chance to see whether those efforts—and parallel efforts in states and districts—have eased disproportionate discipline rates, President </w:t>
      </w:r>
      <w:r w:rsidRPr="00A30815">
        <w:rPr>
          <w:rStyle w:val="StyleUnderline"/>
        </w:rPr>
        <w:t>Donald Trump's administration will begin implementing policies of its own</w:t>
      </w:r>
      <w:r>
        <w:t xml:space="preserve">. </w:t>
      </w:r>
      <w:r w:rsidRPr="00A30815">
        <w:rPr>
          <w:rStyle w:val="StyleUnderline"/>
        </w:rPr>
        <w:t>Trump's team of advisers and Cabinet nominees have signaled plans to roll back the aggressive civil rights stance of the Obama years</w:t>
      </w:r>
      <w:r>
        <w:t xml:space="preserve">. On the campaign trail, </w:t>
      </w:r>
      <w:r w:rsidRPr="00A30815">
        <w:rPr>
          <w:rStyle w:val="StyleUnderline"/>
        </w:rPr>
        <w:t>Trump</w:t>
      </w:r>
      <w:r>
        <w:t xml:space="preserve">, who pledged to be a "law and order president," </w:t>
      </w:r>
      <w:r w:rsidRPr="00A30815">
        <w:rPr>
          <w:rStyle w:val="StyleUnderline"/>
        </w:rPr>
        <w:t>singled out largely black communities as dysfunctional and unsafe</w:t>
      </w:r>
      <w:r>
        <w:t xml:space="preserve"> and cited school shootings as a reason to ease gun restrictions </w:t>
      </w:r>
      <w:r w:rsidRPr="00A30815">
        <w:rPr>
          <w:rStyle w:val="StyleUnderline"/>
        </w:rPr>
        <w:t>and increase security in schools.</w:t>
      </w:r>
      <w:r>
        <w:t xml:space="preserve"> </w:t>
      </w:r>
      <w:r w:rsidRPr="00A30815">
        <w:rPr>
          <w:rStyle w:val="Emphasis"/>
        </w:rPr>
        <w:t xml:space="preserve">And in his first week in office, he seems intent on carrying out that pledge. </w:t>
      </w:r>
      <w:r>
        <w:t xml:space="preserve">The White House website includes an issue page on "standing up for our law enforcement community" that says: "The dangerous anti-police atmosphere in America is wrong. The Trump Administration will end it." </w:t>
      </w:r>
      <w:r w:rsidRPr="009A63BA">
        <w:rPr>
          <w:rStyle w:val="StyleUnderline"/>
        </w:rPr>
        <w:t>Trump's education advisers have suggested the new administration will scale back the Education Department's office for civil rights, which led much of the Obama administration's work on intervening in districts with uneven discipline rates.</w:t>
      </w:r>
    </w:p>
    <w:p w:rsidR="005C0C71" w:rsidRDefault="005C0C71" w:rsidP="009A63BA">
      <w:pPr>
        <w:rPr>
          <w:rStyle w:val="StyleUnderline"/>
        </w:rPr>
      </w:pPr>
    </w:p>
    <w:p w:rsidR="009A5FF2" w:rsidRDefault="009A5FF2" w:rsidP="005C0C71">
      <w:pPr>
        <w:pStyle w:val="Heading4"/>
        <w:jc w:val="center"/>
      </w:pPr>
      <w:bookmarkStart w:id="11" w:name="_Toc486080622"/>
      <w:bookmarkStart w:id="12" w:name="_Toc486089375"/>
      <w:r>
        <w:t>Plan</w:t>
      </w:r>
      <w:bookmarkEnd w:id="11"/>
      <w:bookmarkEnd w:id="12"/>
    </w:p>
    <w:p w:rsidR="008F23C4" w:rsidRDefault="008F23C4" w:rsidP="009A5FF2"/>
    <w:p w:rsidR="008F23C4" w:rsidRDefault="008F23C4" w:rsidP="00945F95">
      <w:pPr>
        <w:pStyle w:val="Heading4"/>
      </w:pPr>
      <w:r w:rsidRPr="008F23C4">
        <w:t>Resolved: The United States federal government should substantially</w:t>
      </w:r>
      <w:r>
        <w:t xml:space="preserve"> increase its regulation of elementary and/or secondary education in the United States by banning zero tolerance school discipline policies.</w:t>
      </w:r>
    </w:p>
    <w:p w:rsidR="008F23C4" w:rsidRDefault="008F23C4" w:rsidP="009A5FF2"/>
    <w:p w:rsidR="009A5FF2" w:rsidRDefault="009A5FF2" w:rsidP="009A5FF2">
      <w:pPr>
        <w:rPr>
          <w:rFonts w:eastAsiaTheme="majorEastAsia" w:cstheme="majorBidi"/>
          <w:b/>
          <w:sz w:val="32"/>
          <w:szCs w:val="24"/>
          <w:u w:val="single"/>
        </w:rPr>
      </w:pPr>
      <w:r>
        <w:br w:type="page"/>
      </w:r>
    </w:p>
    <w:p w:rsidR="009A66B7" w:rsidRPr="00945999" w:rsidRDefault="009A66B7" w:rsidP="009A66B7">
      <w:pPr>
        <w:pStyle w:val="Heading4"/>
        <w:rPr>
          <w:rStyle w:val="Style13ptBold"/>
          <w:b/>
          <w:bCs w:val="0"/>
        </w:rPr>
      </w:pPr>
      <w:bookmarkStart w:id="13" w:name="_Toc486080623"/>
      <w:bookmarkStart w:id="14" w:name="_Toc486089376"/>
      <w:bookmarkStart w:id="15" w:name="_Toc486093005"/>
      <w:r w:rsidRPr="00945999">
        <w:rPr>
          <w:rStyle w:val="Style13ptBold"/>
          <w:b/>
          <w:bCs w:val="0"/>
        </w:rPr>
        <w:lastRenderedPageBreak/>
        <w:t>Zero tolerance policies push millions of students into the criminal justice system</w:t>
      </w:r>
      <w:r>
        <w:rPr>
          <w:rStyle w:val="Style13ptBold"/>
          <w:b/>
          <w:bCs w:val="0"/>
        </w:rPr>
        <w:t xml:space="preserve"> every year</w:t>
      </w:r>
      <w:r w:rsidRPr="00945999">
        <w:rPr>
          <w:rStyle w:val="Style13ptBold"/>
          <w:b/>
          <w:bCs w:val="0"/>
        </w:rPr>
        <w:t xml:space="preserve">. This denies students the opportunity to be educated </w:t>
      </w:r>
      <w:r>
        <w:rPr>
          <w:rStyle w:val="Style13ptBold"/>
          <w:b/>
          <w:bCs w:val="0"/>
        </w:rPr>
        <w:t>and leads them towards a path of</w:t>
      </w:r>
      <w:r w:rsidRPr="00945999">
        <w:rPr>
          <w:rStyle w:val="Style13ptBold"/>
          <w:b/>
          <w:bCs w:val="0"/>
        </w:rPr>
        <w:t xml:space="preserve"> incarceration</w:t>
      </w:r>
      <w:r>
        <w:rPr>
          <w:rStyle w:val="Style13ptBold"/>
          <w:b/>
          <w:bCs w:val="0"/>
        </w:rPr>
        <w:t xml:space="preserve"> and unnecessary discipline</w:t>
      </w:r>
      <w:r w:rsidRPr="00945999">
        <w:rPr>
          <w:rStyle w:val="Style13ptBold"/>
          <w:b/>
          <w:bCs w:val="0"/>
        </w:rPr>
        <w:t xml:space="preserve">. </w:t>
      </w:r>
    </w:p>
    <w:p w:rsidR="009A66B7" w:rsidRDefault="009A66B7" w:rsidP="009A66B7">
      <w:r w:rsidRPr="00EC0EF0">
        <w:rPr>
          <w:rStyle w:val="Style13ptBold"/>
        </w:rPr>
        <w:t>Advancement Project</w:t>
      </w:r>
      <w:r>
        <w:t xml:space="preserve"> (civil rights law, policy, and communications “action tank” that advances universal opportunity) TEST, PUNISH, AND PUSH OUT: How “Zero Tolerance” and High–Stakes Testing Funnel Youth Into the School-to-Prison Pipeline </w:t>
      </w:r>
      <w:r w:rsidRPr="00EC0EF0">
        <w:t>March</w:t>
      </w:r>
      <w:r w:rsidRPr="00EC0EF0">
        <w:rPr>
          <w:rStyle w:val="Style13ptBold"/>
        </w:rPr>
        <w:t xml:space="preserve"> 2010</w:t>
      </w:r>
      <w:r>
        <w:t xml:space="preserve"> </w:t>
      </w:r>
      <w:r w:rsidRPr="00EC0EF0">
        <w:t>https://b.3cdn.net/advancement/d05cb2181a4545db07_r2im6caqe.pdf</w:t>
      </w:r>
    </w:p>
    <w:p w:rsidR="009A66B7" w:rsidRPr="00EC0EF0" w:rsidRDefault="009A66B7" w:rsidP="009A66B7">
      <w:pPr>
        <w:rPr>
          <w:rStyle w:val="StyleUnderline"/>
        </w:rPr>
      </w:pPr>
      <w:r w:rsidRPr="005C301D">
        <w:rPr>
          <w:rStyle w:val="StyleUnderline"/>
        </w:rPr>
        <w:t>Our tragically low national high school graduation rates should shock the conscience of every American. Reform is clearly needed, but it should start with the policies and practices that have resulted in millions of children not receiving a full and equal chance to receive a high</w:t>
      </w:r>
      <w:r>
        <w:rPr>
          <w:rStyle w:val="StyleUnderline"/>
        </w:rPr>
        <w:t xml:space="preserve"> </w:t>
      </w:r>
      <w:r w:rsidRPr="005C301D">
        <w:rPr>
          <w:rStyle w:val="StyleUnderline"/>
        </w:rPr>
        <w:t xml:space="preserve">quality education. </w:t>
      </w:r>
      <w:r w:rsidRPr="005C301D">
        <w:t>While there are many factors that contribute to this sad reality, this report explores the two policies that may pose the most direct threat to the educational opportunities of America’s youth</w:t>
      </w:r>
      <w:r w:rsidRPr="00EC0EF0">
        <w:rPr>
          <w:rStyle w:val="StyleUnderline"/>
        </w:rPr>
        <w:t>: “zero tolerance” school discipline</w:t>
      </w:r>
      <w:r w:rsidRPr="005C301D">
        <w:t xml:space="preserve"> and high-stakes testing. While they are usually considered separately, these two policies are actually closely related. In fact, zero tolerance and high-stakes testing both share the same ideological roots, and together they have combined to </w:t>
      </w:r>
      <w:r w:rsidRPr="00EC0EF0">
        <w:rPr>
          <w:rStyle w:val="StyleUnderline"/>
        </w:rPr>
        <w:t>seriously damage the relationships between schools and the communities they serve throughout the country. Rather than helping to provide all students with enriching learning experiences, zero tolerance</w:t>
      </w:r>
      <w:r w:rsidRPr="005C301D">
        <w:t xml:space="preserve"> and high-stakes testing </w:t>
      </w:r>
      <w:r w:rsidRPr="00EC0EF0">
        <w:rPr>
          <w:rStyle w:val="StyleUnderline"/>
        </w:rPr>
        <w:t>lead to an impoverished education for many young people.</w:t>
      </w:r>
      <w:r w:rsidRPr="005C301D">
        <w:t xml:space="preserve"> Instead of supporting students who are struggling or in need, both needlessly punish young people and limit their opportunities to fulfill their potential and achieve their goals. Together</w:t>
      </w:r>
      <w:r w:rsidRPr="00EC0EF0">
        <w:rPr>
          <w:rStyle w:val="StyleUnderline"/>
        </w:rPr>
        <w:t>, zero tolerance</w:t>
      </w:r>
      <w:r w:rsidRPr="005C301D">
        <w:t xml:space="preserve"> and high-stakes testing </w:t>
      </w:r>
      <w:r w:rsidRPr="00EC0EF0">
        <w:rPr>
          <w:rStyle w:val="StyleUnderline"/>
        </w:rPr>
        <w:t>have turned schools into hostile and alienating environments for many of our youth, effectively treating them as dropouts-in-waiting</w:t>
      </w:r>
      <w:r w:rsidRPr="005C301D">
        <w:t xml:space="preserve">. </w:t>
      </w:r>
      <w:r w:rsidRPr="00EC0EF0">
        <w:rPr>
          <w:rStyle w:val="StyleUnderline"/>
        </w:rPr>
        <w:t xml:space="preserve">The devastating end result of these intertwined punitive policies is a “school-to-prison pipeline,” in which huge numbers of students throughout the country are treated as if they are disposable, and are being routinely pushed out of school and toward the juvenile and criminal justice systems. </w:t>
      </w:r>
    </w:p>
    <w:p w:rsidR="009A5FF2" w:rsidRDefault="009A5FF2" w:rsidP="009A5FF2">
      <w:pPr>
        <w:pStyle w:val="Heading3"/>
      </w:pPr>
      <w:bookmarkStart w:id="16" w:name="BlockBM49"/>
      <w:r>
        <w:lastRenderedPageBreak/>
        <w:t>Solvency</w:t>
      </w:r>
      <w:bookmarkEnd w:id="13"/>
      <w:bookmarkEnd w:id="14"/>
      <w:bookmarkEnd w:id="15"/>
    </w:p>
    <w:p w:rsidR="009A5FF2" w:rsidRDefault="009A5FF2" w:rsidP="009A5FF2"/>
    <w:p w:rsidR="00AE63E8" w:rsidRPr="00945999" w:rsidRDefault="00AE63E8" w:rsidP="00AE63E8">
      <w:pPr>
        <w:pStyle w:val="Heading4"/>
        <w:rPr>
          <w:rStyle w:val="Style13ptBold"/>
          <w:b/>
          <w:bCs w:val="0"/>
        </w:rPr>
      </w:pPr>
      <w:r w:rsidRPr="00945999">
        <w:rPr>
          <w:rStyle w:val="Style13ptBold"/>
          <w:b/>
          <w:bCs w:val="0"/>
        </w:rPr>
        <w:t>Zero tolerance policies push millions of students into the criminal justice system</w:t>
      </w:r>
      <w:r>
        <w:rPr>
          <w:rStyle w:val="Style13ptBold"/>
          <w:b/>
          <w:bCs w:val="0"/>
        </w:rPr>
        <w:t xml:space="preserve"> every year</w:t>
      </w:r>
      <w:r w:rsidRPr="00945999">
        <w:rPr>
          <w:rStyle w:val="Style13ptBold"/>
          <w:b/>
          <w:bCs w:val="0"/>
        </w:rPr>
        <w:t xml:space="preserve">. This denies students the opportunity to be educated </w:t>
      </w:r>
      <w:r>
        <w:rPr>
          <w:rStyle w:val="Style13ptBold"/>
          <w:b/>
          <w:bCs w:val="0"/>
        </w:rPr>
        <w:t>and leads them towards a path of</w:t>
      </w:r>
      <w:r w:rsidRPr="00945999">
        <w:rPr>
          <w:rStyle w:val="Style13ptBold"/>
          <w:b/>
          <w:bCs w:val="0"/>
        </w:rPr>
        <w:t xml:space="preserve"> incarceration</w:t>
      </w:r>
      <w:r>
        <w:rPr>
          <w:rStyle w:val="Style13ptBold"/>
          <w:b/>
          <w:bCs w:val="0"/>
        </w:rPr>
        <w:t xml:space="preserve"> and unnecessary discipline</w:t>
      </w:r>
      <w:r w:rsidRPr="00945999">
        <w:rPr>
          <w:rStyle w:val="Style13ptBold"/>
          <w:b/>
          <w:bCs w:val="0"/>
        </w:rPr>
        <w:t xml:space="preserve">. </w:t>
      </w:r>
    </w:p>
    <w:p w:rsidR="009A5FF2" w:rsidRDefault="009A5FF2" w:rsidP="009A5FF2">
      <w:r w:rsidRPr="000B6E53">
        <w:rPr>
          <w:rStyle w:val="Style13ptBold"/>
        </w:rPr>
        <w:t>American Psychological Association Zero Tolerance Task Force</w:t>
      </w:r>
      <w:r>
        <w:t xml:space="preserve"> (Psychologists did a meta-study of ALL available studies on the effects of zero-tolerance policies) “Are Zero Tolerance Policies Effective in the Schools? An Evidentiary Review and Recommendations” December </w:t>
      </w:r>
      <w:r w:rsidRPr="000B6E53">
        <w:rPr>
          <w:rStyle w:val="Style13ptBold"/>
        </w:rPr>
        <w:t>2008</w:t>
      </w:r>
      <w:r>
        <w:t xml:space="preserve"> </w:t>
      </w:r>
      <w:r w:rsidRPr="000B6E53">
        <w:t>https://www.apa.org/pubs/info/reports/zero-tolerance.pdf</w:t>
      </w:r>
    </w:p>
    <w:p w:rsidR="009A5FF2" w:rsidRPr="009A5FF2" w:rsidRDefault="009A5FF2" w:rsidP="009A5FF2">
      <w:r w:rsidRPr="009E3298">
        <w:t>The duty of schools to preserve the safety and integrity of the learning environment is incontrovertible:</w:t>
      </w:r>
      <w:r w:rsidRPr="009E3298">
        <w:rPr>
          <w:rStyle w:val="StyleUnderline"/>
        </w:rPr>
        <w:t xml:space="preserve"> </w:t>
      </w:r>
      <w:r>
        <w:t xml:space="preserve">to preserve a safe climate, to encourage a positive and productive learning climate, to teach students the personal and interpersonal skills they will need to be successful in school and society, and to reduce the likelihood of future disruption. It is the means to these ends that have created controversy around zero tolerance policies. </w:t>
      </w:r>
      <w:r w:rsidRPr="009E3298">
        <w:rPr>
          <w:rStyle w:val="StyleUnderline"/>
        </w:rPr>
        <w:t>Ultimately, an examination of the evidence shows that zero tolerance policies as implemented have failed to achieve the goals of an effective system of school discipline</w:t>
      </w:r>
      <w:r>
        <w:t xml:space="preserve">. </w:t>
      </w:r>
      <w:r w:rsidRPr="009E3298">
        <w:rPr>
          <w:rStyle w:val="StyleUnderline"/>
        </w:rPr>
        <w:t xml:space="preserve">Although it seems intuitive that removing disruptive students from school will make schools better places for those students who remain, or that severe punishment will improve the behavior of the punished student or of those who witness that punishment, the available evidence consistently flies in the face of these beliefs. Zero tolerance has not been shown to improve school climate or school safety. Its application in suspension and expulsion has not proven an effective means of improving student behavior. It has not resolved, and indeed may have exacerbated, minority overrepresentation in school punishments. Zero tolerance policies as applied appear to run counter to our best knowledge of child development. </w:t>
      </w:r>
      <w:r w:rsidRPr="009A5FF2">
        <w:rPr>
          <w:rStyle w:val="Emphasis"/>
        </w:rPr>
        <w:t>By changing the relationship between education and juvenile justice, zero tolerance may shift the locus of discipline from relatively inexpensive actions in the school setting to the highly costly processes of arrest and incarceration</w:t>
      </w:r>
      <w:r w:rsidRPr="009E3298">
        <w:rPr>
          <w:rStyle w:val="StyleUnderline"/>
        </w:rPr>
        <w:t>.</w:t>
      </w:r>
      <w:r>
        <w:t xml:space="preserve"> In so doing, zero tolerance policies have created unintended consequences for students, families, and communities. </w:t>
      </w:r>
      <w:r w:rsidRPr="009A5FF2">
        <w:rPr>
          <w:rStyle w:val="Emphasis"/>
        </w:rPr>
        <w:t>The accumulated evidence points to a clear need for change in how zero tolerance policies are applied and toward the need for a set of alternative practices</w:t>
      </w:r>
      <w:r w:rsidRPr="009E3298">
        <w:rPr>
          <w:rStyle w:val="StyleUnderline"/>
        </w:rPr>
        <w:t xml:space="preserve">. </w:t>
      </w:r>
      <w:r w:rsidRPr="009A5FF2">
        <w:rPr>
          <w:rStyle w:val="Emphasis"/>
        </w:rPr>
        <w:t>These alternatives rely upon a more flexible and commonsense application of school discipline and on a set of prevention practices that have been validated in over 10 years of school violence research. A</w:t>
      </w:r>
      <w:r>
        <w:t xml:space="preserve">lthough further research is necessary to understand how best to implement such alternatives, current evidence clearly suggests that </w:t>
      </w:r>
      <w:r w:rsidRPr="009E3298">
        <w:rPr>
          <w:rStyle w:val="StyleUnderline"/>
        </w:rPr>
        <w:t>research-based prevention practices hold a great deal more promise than zero tolerance for reaching our shared goals of safe schools and productive learning environments</w:t>
      </w:r>
      <w:r w:rsidRPr="009A5FF2">
        <w:rPr>
          <w:rStyle w:val="Emphasis"/>
        </w:rPr>
        <w:t>. It is time to make the shifts in policy</w:t>
      </w:r>
      <w:r w:rsidRPr="009E3298">
        <w:rPr>
          <w:rStyle w:val="StyleUnderline"/>
        </w:rPr>
        <w:t xml:space="preserve">, </w:t>
      </w:r>
      <w:r w:rsidRPr="009A5FF2">
        <w:t>practice, and research needed to implement policies that can keep schools safe and preserve the opportunity to learn for all students.</w:t>
      </w:r>
    </w:p>
    <w:p w:rsidR="00193087" w:rsidRDefault="00193087">
      <w:pPr>
        <w:rPr>
          <w:rFonts w:eastAsiaTheme="majorEastAsia" w:cstheme="majorBidi"/>
          <w:b/>
          <w:iCs/>
          <w:sz w:val="28"/>
        </w:rPr>
      </w:pPr>
      <w:r>
        <w:rPr>
          <w:sz w:val="28"/>
        </w:rPr>
        <w:br w:type="page"/>
      </w:r>
    </w:p>
    <w:p w:rsidR="00193087" w:rsidRPr="00843F47" w:rsidRDefault="00193087" w:rsidP="00193087">
      <w:pPr>
        <w:pStyle w:val="Heading4"/>
        <w:rPr>
          <w:sz w:val="28"/>
        </w:rPr>
      </w:pPr>
      <w:r w:rsidRPr="00843F47">
        <w:rPr>
          <w:sz w:val="28"/>
        </w:rPr>
        <w:lastRenderedPageBreak/>
        <w:t>Only the Aff solves – key to restorative justice and systemic trust</w:t>
      </w:r>
    </w:p>
    <w:p w:rsidR="00193087" w:rsidRPr="00843F47" w:rsidRDefault="00193087" w:rsidP="00193087">
      <w:r w:rsidRPr="00843F47">
        <w:t xml:space="preserve">Trisha Powell </w:t>
      </w:r>
      <w:r w:rsidRPr="00843F47">
        <w:rPr>
          <w:rStyle w:val="Style13ptBold"/>
          <w:sz w:val="28"/>
        </w:rPr>
        <w:t>Crain</w:t>
      </w:r>
      <w:r w:rsidRPr="00843F47">
        <w:t>, 10-31-</w:t>
      </w:r>
      <w:r w:rsidRPr="00843F47">
        <w:rPr>
          <w:rStyle w:val="Style13ptBold"/>
          <w:sz w:val="28"/>
        </w:rPr>
        <w:t>2016</w:t>
      </w:r>
      <w:r w:rsidRPr="00843F47">
        <w:t>, Education Reporter at Alabama Media Group "Alabama schools still use zero tolerance policies shown to have little effect," AL, http://www.al.com/news/index.ssf/2016/10/zero-tolerance_policies_dont_w.html, MoSt BB</w:t>
      </w:r>
    </w:p>
    <w:p w:rsidR="00193087" w:rsidRPr="00843F47" w:rsidRDefault="00193087" w:rsidP="00193087">
      <w:pPr>
        <w:rPr>
          <w:rStyle w:val="StyleUnderline"/>
        </w:rPr>
      </w:pPr>
      <w:r w:rsidRPr="005C0C71">
        <w:rPr>
          <w:sz w:val="14"/>
        </w:rPr>
        <w:t xml:space="preserve">Panelists speaking at a conference in Birmingham last week examining the school-to-prison pipeline spoke strongly against zero-tolerance policies. Experts agree that </w:t>
      </w:r>
      <w:r w:rsidRPr="00843F47">
        <w:rPr>
          <w:rStyle w:val="Emphasis"/>
        </w:rPr>
        <w:t>teachers cannot allow students to misbehave and disrupt class, but schools play an important role in ensuring students get behavioral support, citing Positive Behavioral Interventions and Supports (PBIS) and restorative justice as research-based practices that improve the overall school climate while reducing discipline referrals</w:t>
      </w:r>
      <w:r w:rsidRPr="005C0C71">
        <w:rPr>
          <w:sz w:val="14"/>
        </w:rPr>
        <w:t xml:space="preserve">. Dr. Aaron Kupchik this week said </w:t>
      </w:r>
      <w:r w:rsidRPr="00843F47">
        <w:rPr>
          <w:rStyle w:val="Emphasis"/>
        </w:rPr>
        <w:t>the use of zero tolerance policies is "fundamentally anti-democratic" because it doesn't allow for any consideration of context or motive for the student's behavior.</w:t>
      </w:r>
      <w:r w:rsidRPr="005C0C71">
        <w:rPr>
          <w:sz w:val="14"/>
        </w:rPr>
        <w:t xml:space="preserve"> Kupchik is a researcher from the University of Delaware's Department of Sociology and Criminal Justice who recently published a book on the consequences of harsh punishment on children. Kupchik during the conference made clear that of course children must be held accountable when they make mistakes, particularly if the infraction is severe. "Punishment is essential to learning," he added, "but it's about how we move forward." </w:t>
      </w:r>
      <w:r w:rsidRPr="00843F47">
        <w:rPr>
          <w:rStyle w:val="StyleUnderline"/>
        </w:rPr>
        <w:t xml:space="preserve">"We shouldn't be tying our hands so that we don't listen to children. We can still punish them appropriately, fairly and in ways that help them come back and lead fruitful lives, but it never needs to be in a zero-tolerance approach where we refuse to discuss it," </w:t>
      </w:r>
      <w:r w:rsidRPr="005C0C71">
        <w:rPr>
          <w:sz w:val="14"/>
        </w:rPr>
        <w:t xml:space="preserve">Kupchik said. Acknowledging parents play a role, Suntrease Williams-Maynard, attorney for the U.S. Attorney's office in Birmingham, said, "We don't get to pick the family we're born into" and that while parents should be holding children accountable, </w:t>
      </w:r>
      <w:r w:rsidRPr="00843F47">
        <w:rPr>
          <w:rStyle w:val="Emphasis"/>
        </w:rPr>
        <w:t xml:space="preserve">school officials can and should help build positive behaviors in students while the students are at school. </w:t>
      </w:r>
      <w:r w:rsidRPr="005C0C71">
        <w:rPr>
          <w:sz w:val="14"/>
        </w:rPr>
        <w:t xml:space="preserve">Dr. Lewis of the Alabama State Department of Education said </w:t>
      </w:r>
      <w:r w:rsidRPr="00843F47">
        <w:rPr>
          <w:rStyle w:val="StyleUnderline"/>
        </w:rPr>
        <w:t xml:space="preserve">instead of removing kids from school, districts should look at restorative justice practices. Lewis said oftentimes when examining absenteeism data, they find students are missing school not because they are truant, but because they have been suspended or expelled. </w:t>
      </w:r>
      <w:r w:rsidRPr="005C0C71">
        <w:rPr>
          <w:sz w:val="14"/>
        </w:rPr>
        <w:t xml:space="preserve">Though zero tolerance policies are still in use in some of Alabama's schools, the state provides support to school districts looking to change exclusionary discipline practices. "It requires a change in culture," said Savage. </w:t>
      </w:r>
      <w:r w:rsidRPr="00843F47">
        <w:rPr>
          <w:rStyle w:val="StyleUnderline"/>
        </w:rPr>
        <w:t>Sara McDaniel, Director of the Alabama Positive Behavioral Interventions and Supports Technical Assistance Center at the University of Alabama, believes positive behavioral interventions and supports (PBIS) is the answer. PBIS emerged as a response to the increase of school violence during the late 1990s, McDaniel said. Zero tolerance policies became widespread, but no one was really looking at how to support student behavior in school</w:t>
      </w:r>
      <w:r w:rsidRPr="005C0C71">
        <w:rPr>
          <w:sz w:val="14"/>
        </w:rPr>
        <w:t xml:space="preserve">. "Schools are supposed to be safe and warm and inviting," she said, but efforts to make schools safe had a negative impact instead. McDaniel said her PBIS center at the University of Alabama has partnered with the Alabama State Department of Education. Right now they are working with four school districts and a number of individual schools. Zero-tolerance use shrinking In Huntsville, zero tolerance expulsions appear to have subsided. U.S. District Judge Madeline Haikala, presiding over a decades-old desegregation case in Huntsville City Schools, ordered school officials there to reconsider the way students are disciplined in a 2014 order. The system recently employed a private contractor, Pinnacle, to handle some discipline problems away from the school. After leading the state in zero tolerance expulsions, Huntsville appears to have changed direction. Discipline data from the district's Student Incident Report show only 17 students were expelled from Huntsville City Schools during the 2014-2015 school year. Former Superintendent Casey Wardynski recently stepped down. Officials from Huntsville City Schools did not respond to requests for comment on these numbers. McDaniel and her colleagues are now working with Huntsville City Schools to implement PBIS. </w:t>
      </w:r>
      <w:r w:rsidRPr="00843F47">
        <w:rPr>
          <w:rStyle w:val="StyleUnderline"/>
        </w:rPr>
        <w:t>School officials once hoped zero tolerance policies and expulsions would send a message to students that bad things would happen to them and students would improve their behavior, said McDaniel. The use of zero tolerance policies didn't decrease safety issues in school, she said, but rather strained relationships between students and adults. "Instead, it actually corroded the climate in the building."</w:t>
      </w:r>
    </w:p>
    <w:p w:rsidR="009A5FF2" w:rsidRDefault="009A5FF2" w:rsidP="009A5FF2">
      <w:pPr>
        <w:rPr>
          <w:rFonts w:eastAsiaTheme="majorEastAsia" w:cstheme="majorBidi"/>
          <w:b/>
          <w:sz w:val="32"/>
          <w:szCs w:val="24"/>
          <w:u w:val="single"/>
        </w:rPr>
      </w:pPr>
      <w:r>
        <w:br w:type="page"/>
      </w:r>
    </w:p>
    <w:p w:rsidR="00D34592" w:rsidRDefault="00B03A2F" w:rsidP="00D34592">
      <w:pPr>
        <w:pStyle w:val="Heading3"/>
      </w:pPr>
      <w:bookmarkStart w:id="17" w:name="_Toc486080624"/>
      <w:bookmarkStart w:id="18" w:name="_Toc486089377"/>
      <w:bookmarkStart w:id="19" w:name="_Toc486093006"/>
      <w:bookmarkStart w:id="20" w:name="BlockBM59"/>
      <w:bookmarkEnd w:id="16"/>
      <w:r>
        <w:lastRenderedPageBreak/>
        <w:t>School-to-Prison Pipeline Adv</w:t>
      </w:r>
      <w:bookmarkEnd w:id="17"/>
      <w:bookmarkEnd w:id="18"/>
      <w:bookmarkEnd w:id="19"/>
    </w:p>
    <w:p w:rsidR="00945999" w:rsidRPr="00945999" w:rsidRDefault="00945999" w:rsidP="00945999"/>
    <w:p w:rsidR="0089322F" w:rsidRPr="0089322F" w:rsidRDefault="0089322F" w:rsidP="0089322F">
      <w:pPr>
        <w:pStyle w:val="Heading4"/>
      </w:pPr>
      <w:r w:rsidRPr="0089322F">
        <w:t>This is especially troubling given the racial dynamic associated with these punishments. This</w:t>
      </w:r>
      <w:r>
        <w:t xml:space="preserve"> </w:t>
      </w:r>
      <w:r w:rsidRPr="0089322F">
        <w:t>results in increased police targeting and incarceration</w:t>
      </w:r>
    </w:p>
    <w:p w:rsidR="0089322F" w:rsidRPr="00843F47" w:rsidRDefault="0089322F" w:rsidP="0089322F">
      <w:r w:rsidRPr="00843F47">
        <w:t xml:space="preserve">Stephanie Francis </w:t>
      </w:r>
      <w:r w:rsidRPr="00843F47">
        <w:rPr>
          <w:rStyle w:val="Style13ptBold"/>
          <w:sz w:val="28"/>
        </w:rPr>
        <w:t>Ward</w:t>
      </w:r>
      <w:r w:rsidRPr="00843F47">
        <w:t>, 8-1-</w:t>
      </w:r>
      <w:r w:rsidRPr="00843F47">
        <w:rPr>
          <w:rStyle w:val="Style13ptBold"/>
          <w:sz w:val="28"/>
        </w:rPr>
        <w:t>2014</w:t>
      </w:r>
      <w:r w:rsidRPr="00843F47">
        <w:t>, Stephanie Francis Ward, a senior writer, joined the ABA Journal staff in 2001. Stephanie had worked as a reporter for the Chicago Daily Law Bulletin and California Law Business, a publication of the Los Angeles and San Francisco Daily Journals. "Schools start to rethink zero tolerance policies," ABA Journal, http://www.abajournal.com/magazine/article/schools_start_to_rethink_zero_tolerance_policies, MoSt BB</w:t>
      </w:r>
    </w:p>
    <w:p w:rsidR="0089322F" w:rsidRPr="009A63BA" w:rsidRDefault="0089322F" w:rsidP="0089322F">
      <w:r w:rsidRPr="00843F47">
        <w:t xml:space="preserve">The American Bar Association opposes </w:t>
      </w:r>
      <w:r w:rsidRPr="00843F47">
        <w:rPr>
          <w:rStyle w:val="StyleUnderline"/>
        </w:rPr>
        <w:t>zero tolerance school discipline policies</w:t>
      </w:r>
      <w:r w:rsidRPr="00843F47">
        <w:t xml:space="preserve">. In 2012, then-ABA President Laurel Bellows asked the U.S. Judiciary Committee’s civil rights subcommittee to end the criminalization of truancy, disability-related behavior and other school conduct. The ABA’s Coalition on Racial &amp; Ethnic Justice hosted Chicago town hall meetings about </w:t>
      </w:r>
      <w:r w:rsidRPr="00843F47">
        <w:rPr>
          <w:rStyle w:val="Emphasis"/>
        </w:rPr>
        <w:t xml:space="preserve">the school-to-prison pipeline </w:t>
      </w:r>
      <w:r w:rsidRPr="00843F47">
        <w:t xml:space="preserve">in February and June. Future town halls are planned for Boston, Miami and Tempe, Arizona. </w:t>
      </w:r>
      <w:r w:rsidRPr="00843F47">
        <w:rPr>
          <w:rStyle w:val="Emphasis"/>
        </w:rPr>
        <w:t>Much of the criticism against zero tolerance policies is that they target black students.</w:t>
      </w:r>
      <w:r w:rsidRPr="00843F47">
        <w:t xml:space="preserve"> </w:t>
      </w:r>
      <w:r w:rsidRPr="00843F47">
        <w:rPr>
          <w:rStyle w:val="StyleUnderline"/>
        </w:rPr>
        <w:t>In Chicago, for example, while blacks make up 41.3 percent of the city’s public school students, they account for 71 percent of expelled students</w:t>
      </w:r>
      <w:r w:rsidRPr="00843F47">
        <w:t xml:space="preserve">. </w:t>
      </w:r>
      <w:r w:rsidRPr="00843F47">
        <w:rPr>
          <w:rStyle w:val="Emphasis"/>
        </w:rPr>
        <w:t>Nationally, black students are more than three times as likely to be suspended or expelled</w:t>
      </w:r>
      <w:r w:rsidRPr="00843F47">
        <w:t xml:space="preserve">, according to the January DOE report. Between the start of fiscal year 2013 and April 16, 2014, the agency’s Civil Rights Division had received 693 complaints alleging discrimination in school discipline, according to a DOE official. At the time, the agency was investigating 131 school discipline complaints. One complaint filed in January alleges that the Wake County, North Carolina, </w:t>
      </w:r>
      <w:r w:rsidRPr="00843F47">
        <w:rPr>
          <w:rStyle w:val="Emphasis"/>
        </w:rPr>
        <w:t>public school system, as well as agencies that supply the district with school resource officers, “unnecessarily and unlawfully punish and criminalize minor misbehaviors and disproportionately harm African-American students and students with disabilities</w:t>
      </w:r>
      <w:r w:rsidRPr="00843F47">
        <w:t xml:space="preserve">.” According to the complaint, the school district and police agencies’ actions violated Title IV of the Civil Rights Act of 1964, which prohibits discrimination based on race, color, sex, religion or national origin in public schools. It also alleges violations of Section VI of the law, which holds that public funds cannot be spent on practices that encourage or subsidize discrimination based on race, and Section 504 of the Rehabilitation Act of 1973, which prohibits discrimination against someone based on his or her disability. The complaint was filed by Legal Aid of North Carolina’s Advocates for Children’s Services and other groups, including Losen’s Center for Civil Rights Remedies. In June, the Wake County Public School System released a memo of understanding, which states that school administrators have the sole responsibility for implementing the student code of conduct and discipline policies. It notes that officers must work closely with school administrators, only use appropriate force and attend annual training programs. The document is “a welcome revision,” ACS said in a statement. Still, </w:t>
      </w:r>
      <w:r w:rsidRPr="0089322F">
        <w:t xml:space="preserve">the agency believes more needs to be done. There are no meaningful limits on the discretion of school resource officers, nor are there mandates about appropriate parental notification when police intervention occurs, according to the statement. The agency also complains that the memo does not create a “meaningful, accessible” complaint process, or opportunities for ongoing parent, student and community engagement in monitoring the school resource officers. North Carolina’s school discipline statute prohibits zero tolerance policies. But many Wake County schools have not done away with such practices, according to Jason Langberg, supervising attorney for Advocates for Children’s Services. </w:t>
      </w:r>
      <w:r w:rsidRPr="00843F47">
        <w:t>He mentions Southeast Raleigh High School, where 70 percent of the student body is black, and 43 percent of the students qualify for free or reduced-cost lunch. In 2011, according to statistics from the Department of Education’s Office for Civil Rights Data Collection, of the school’s enrollment of 1,698, there were 329 in-school suspensions and 298 out-of-school suspensions. OCR data show that a comparable Chicago high school, with 1,624 students, showed no in-school suspensions and 107 out-of-school suspensions.</w:t>
      </w:r>
    </w:p>
    <w:p w:rsidR="00A8143A" w:rsidRDefault="0089322F" w:rsidP="00A8143A">
      <w:pPr>
        <w:pStyle w:val="Heading4"/>
      </w:pPr>
      <w:r>
        <w:lastRenderedPageBreak/>
        <w:t>And e</w:t>
      </w:r>
      <w:r w:rsidR="00A8143A">
        <w:t>ven more minor punishments, like suspensions, increases risk of adult incarceration</w:t>
      </w:r>
    </w:p>
    <w:p w:rsidR="00A8143A" w:rsidRDefault="00A8143A" w:rsidP="00A8143A">
      <w:r>
        <w:t xml:space="preserve">Jane </w:t>
      </w:r>
      <w:r w:rsidRPr="0025137F">
        <w:rPr>
          <w:rStyle w:val="Style13ptBold"/>
        </w:rPr>
        <w:t>Adams</w:t>
      </w:r>
      <w:r>
        <w:t xml:space="preserve"> (</w:t>
      </w:r>
      <w:r w:rsidRPr="0025137F">
        <w:t>senior reporter covering student health at EdSource Today</w:t>
      </w:r>
      <w:r>
        <w:t>) “</w:t>
      </w:r>
      <w:r w:rsidRPr="0025137F">
        <w:t>State law encourages alternatives to school-based police while federal grants increase their presence</w:t>
      </w:r>
      <w:r>
        <w:t xml:space="preserve">” October 04, </w:t>
      </w:r>
      <w:r w:rsidRPr="0025137F">
        <w:rPr>
          <w:rStyle w:val="Style13ptBold"/>
        </w:rPr>
        <w:t xml:space="preserve">2013 </w:t>
      </w:r>
      <w:r w:rsidRPr="0025137F">
        <w:t>https://edsource.org/2013/school-police-under-greater-focus/39952</w:t>
      </w:r>
    </w:p>
    <w:p w:rsidR="00A8143A" w:rsidRDefault="00A8143A" w:rsidP="00A8143A">
      <w:pPr>
        <w:rPr>
          <w:rStyle w:val="StyleUnderline"/>
        </w:rPr>
      </w:pPr>
      <w:r>
        <w:t xml:space="preserve">Just lobbying for the bill provided a vehicle for advocates of alternative approaches to educate legislators about what Lizardo called </w:t>
      </w:r>
      <w:r w:rsidRPr="0025137F">
        <w:rPr>
          <w:rStyle w:val="StyleUnderline"/>
        </w:rPr>
        <w:t>the “inadvertent negatives</w:t>
      </w:r>
      <w:r>
        <w:t xml:space="preserve">” of police on campus, including </w:t>
      </w:r>
      <w:r w:rsidRPr="0025137F">
        <w:rPr>
          <w:rStyle w:val="StyleUnderline"/>
        </w:rPr>
        <w:t>what studies have identified as the disproportionate number of arrests of African American and Latino youth and the referral of tens of thousands of students to the juvenile justice system for misdemeanors such as disorderly conduct and minor schoolyard fights.</w:t>
      </w:r>
      <w:r>
        <w:t xml:space="preserve">  In the Los Angeles Unified School District, for instance, school police handed out nearly 10,200 misdemeanor tickets to students in 2011 for fighting, daytime-curfew violations and other minor infractions that community groups say might better be handled by school officials or counselors, according to an account published by the Center for Public Integrity, an investigative news organization. Of those ticketed, 43 percent were children 14 or younger, including an 11-year-old who was ticketed, suspended for one day, handcuffed, driven to the police station, booked, fingerprinted and photographed in a mug shot for what the citation termed a “mutual fight” over a basketball game, according to the account. </w:t>
      </w:r>
      <w:r w:rsidRPr="0025137F">
        <w:rPr>
          <w:rStyle w:val="StyleUnderline"/>
        </w:rPr>
        <w:t>Research has found that suspending, expelling or referring a student to the juvenile justice system increases the risk that the student will drop out of school and become incarcerated as an adult.</w:t>
      </w:r>
    </w:p>
    <w:p w:rsidR="00D34592" w:rsidRPr="00843F47" w:rsidRDefault="00A8143A" w:rsidP="00D34592">
      <w:pPr>
        <w:pStyle w:val="Heading4"/>
        <w:rPr>
          <w:sz w:val="28"/>
        </w:rPr>
      </w:pPr>
      <w:r>
        <w:rPr>
          <w:sz w:val="28"/>
        </w:rPr>
        <w:t>I</w:t>
      </w:r>
      <w:r w:rsidR="00D34592" w:rsidRPr="00843F47">
        <w:rPr>
          <w:sz w:val="28"/>
        </w:rPr>
        <w:t>ncreased incarceration fuels cycles of poverty across races</w:t>
      </w:r>
    </w:p>
    <w:p w:rsidR="00D34592" w:rsidRPr="00843F47" w:rsidRDefault="00D34592" w:rsidP="00D34592">
      <w:r w:rsidRPr="00843F47">
        <w:t xml:space="preserve">Ian </w:t>
      </w:r>
      <w:r w:rsidRPr="00843F47">
        <w:rPr>
          <w:rStyle w:val="Style13ptBold"/>
          <w:sz w:val="28"/>
        </w:rPr>
        <w:t>Moffet</w:t>
      </w:r>
      <w:r w:rsidRPr="00843F47">
        <w:t xml:space="preserve">, </w:t>
      </w:r>
      <w:r w:rsidRPr="00843F47">
        <w:rPr>
          <w:rStyle w:val="Style13ptBold"/>
          <w:sz w:val="28"/>
        </w:rPr>
        <w:t>3-13</w:t>
      </w:r>
      <w:r w:rsidRPr="00843F47">
        <w:t>-</w:t>
      </w:r>
      <w:r w:rsidRPr="00945999">
        <w:rPr>
          <w:rStyle w:val="Style13ptBold"/>
        </w:rPr>
        <w:t>2017</w:t>
      </w:r>
      <w:r w:rsidRPr="00843F47">
        <w:t>, Opinion Editor at the Triton Review, "The vicious cycle between prison and poverty," Triton Review, http://thetritonreview.com/769/opinion/the-vicious-cycle-between-prison-and-poverty/, MoSt BB</w:t>
      </w:r>
    </w:p>
    <w:p w:rsidR="00D34592" w:rsidRPr="00D34592" w:rsidRDefault="00D34592" w:rsidP="00D34592">
      <w:r w:rsidRPr="00843F47">
        <w:rPr>
          <w:rStyle w:val="StyleUnderline"/>
        </w:rPr>
        <w:t>According to the International Center for Prison Studies, 161 out of 100,000 U.S. residents were incarcerated in 1972; in 2016 that number quintupled</w:t>
      </w:r>
      <w:r w:rsidRPr="00843F47">
        <w:rPr>
          <w:sz w:val="14"/>
        </w:rPr>
        <w:t xml:space="preserve"> to just over 700 of 100,000. </w:t>
      </w:r>
      <w:r w:rsidRPr="00843F47">
        <w:rPr>
          <w:rStyle w:val="Emphasis"/>
        </w:rPr>
        <w:t xml:space="preserve">The United States boasts the highest ratio of incarcerated residents in the world, with just under 5 percent of the world’s population and 25 percent of the world’s prisoners. </w:t>
      </w:r>
      <w:r w:rsidRPr="00843F47">
        <w:rPr>
          <w:rStyle w:val="StyleUnderline"/>
        </w:rPr>
        <w:t xml:space="preserve">These startling facts have direct correlation and causation to poverty in the United States. In fact, most Americans who are in the prison system are well within the lowest income bracket. </w:t>
      </w:r>
      <w:r w:rsidRPr="00843F47">
        <w:rPr>
          <w:sz w:val="14"/>
        </w:rPr>
        <w:t xml:space="preserve">According to the Prison Policy Initiative (PPI), “in 2014 dollars, incarcerated people had a median annual income of $19,185 prior to their incarceration.” </w:t>
      </w:r>
      <w:r w:rsidRPr="00D34592">
        <w:t>What are the contributing factors behind these staggering statistics? What are the intersections between trends in poverty and imprisonment, both before and after incarceration?</w:t>
      </w:r>
      <w:r w:rsidRPr="00D34592">
        <w:rPr>
          <w:rStyle w:val="Emphasis"/>
          <w:sz w:val="16"/>
        </w:rPr>
        <w:t xml:space="preserve"> </w:t>
      </w:r>
      <w:r w:rsidRPr="00843F47">
        <w:rPr>
          <w:sz w:val="14"/>
        </w:rPr>
        <w:t xml:space="preserve">PPI Senior Policy Analyst Bernadette Rebuy presented well-documented research demonstrating that </w:t>
      </w:r>
      <w:r w:rsidRPr="00843F47">
        <w:rPr>
          <w:rStyle w:val="Emphasis"/>
        </w:rPr>
        <w:t xml:space="preserve">uneducated individuals without job training who go to prison have a higher chance of reincarceration. </w:t>
      </w:r>
      <w:r w:rsidRPr="00843F47">
        <w:rPr>
          <w:rStyle w:val="StyleUnderline"/>
        </w:rPr>
        <w:t>The impoverished, who statistically have less education and job training than the affluent, are therefore at a higher risk of incarceration</w:t>
      </w:r>
      <w:r w:rsidRPr="00843F47">
        <w:rPr>
          <w:sz w:val="14"/>
        </w:rPr>
        <w:t xml:space="preserve">. </w:t>
      </w:r>
      <w:r w:rsidRPr="00843F47">
        <w:rPr>
          <w:rStyle w:val="Emphasis"/>
        </w:rPr>
        <w:t xml:space="preserve">This perpetuates the foundation of the vicious cycle between poverty and incarceration. </w:t>
      </w:r>
      <w:r w:rsidRPr="00843F47">
        <w:rPr>
          <w:sz w:val="14"/>
        </w:rPr>
        <w:t xml:space="preserve">The PPI goes on to note, “… </w:t>
      </w:r>
      <w:r w:rsidRPr="00843F47">
        <w:rPr>
          <w:rStyle w:val="StyleUnderline"/>
        </w:rPr>
        <w:t xml:space="preserve">incarcerated people in all gender, race, and ethnicity groups earned substantially less prior to their incarceration than their non-incarcerated counterparts of similar ages.” </w:t>
      </w:r>
      <w:r w:rsidRPr="00843F47">
        <w:rPr>
          <w:sz w:val="14"/>
        </w:rPr>
        <w:t xml:space="preserve">Certain laws target and disproportionately affect individuals who cannot afford an attorney. For example, mandatory minimums for drug possession abet the cycle of poverty and incarceration. In the late 1970’s and early 1980’s, acts were introduced which vastly limited a judge’s ability to use discretion and leniency when giving sentences for minor drug offenses. The Sentencing Reform Act and Armed Career Criminal Act, both passed in 1984, are two examples of federal law that require mandatory minimum sentences. These pieces of legislation require a minimum of 15 years for possession of most narcotics or an illegal firearm. These are by no means the only mandatory minimum laws, but they set the foundation for the war on drugs and hyper-expansion of incarceration among drug users. Although some argue the minimum sentences discourage drug use, research from across the political spectrum suggests these laws failed to reduce drug use at any substantial rate, including from the conservative think tank The Heritage Foundation. Paul Larkin is a senior research fellow with The Heritage Foundation. In a report titled “Reconsidering Mandatory Minimum Sentences,” Larkin stated, “In many drug operations, if a low-level offender is incapacitated, another may quickly take his place through what is known as the ‘replacement effect.’” Mandatory minimums leave individuals jobless, uneducated </w:t>
      </w:r>
      <w:r w:rsidRPr="00843F47">
        <w:rPr>
          <w:sz w:val="14"/>
        </w:rPr>
        <w:lastRenderedPageBreak/>
        <w:t xml:space="preserve">and separated from family because of often inconsequential and nonviolent mistakes. Alongside mandatory minimums and superfluous drug laws, excessive punitive fees and fines for committing a crime make it harder for the offender and their family to end the cycle of poverty. The Harvard Law School Criminal Justice Policy Program has proposed several reforms to help alleviate this problem. One is a reform of the cash bail system. Harvard Law School states: “Jailing pretrial defendants based on their inability to pay bail can cause individuals to lose their jobs, housing, or child custody, and it can have adverse effects on their criminal cases. “…reforms [need to be] based on ‘risk-based’ approaches to bail, discussing in detail the policy and legal considerations surrounding pretrial supervision, actuarial risk assessment, and preventive detention.” There is no universal answer for each individual case, judges need the option of leniency and discretion in order to make fitting decisions on the accused’s bail and sentencing. These issues aren’t just prevalent in inner cities, but within our own communities. Associate Professor of Economics at the University of Washington Bothell Nelson LaPlante gave his opinion on the issue of the local criminal justice system: </w:t>
      </w:r>
      <w:r w:rsidRPr="00D34592">
        <w:t>“Many people around here go through this all the time, they are forced to start over even if never charged with a crime. They just weren’t able to make the bail because they were poor to begin with, so they had to sit in jail awaiting a court date for a month or more … Being convicted of any crime (even minor nonviolent offenses) diminishes your chances of good future employment, having a cyclic effect of poverty.” Over-criminalization, mass incarceration and their contributions to the vicious cycle of poverty are not something the U.S. can simply sweep under the rug.</w:t>
      </w:r>
    </w:p>
    <w:p w:rsidR="0089322F" w:rsidRDefault="0089322F">
      <w:pPr>
        <w:rPr>
          <w:rFonts w:eastAsiaTheme="majorEastAsia" w:cstheme="majorBidi"/>
          <w:b/>
          <w:iCs/>
          <w:sz w:val="28"/>
        </w:rPr>
      </w:pPr>
      <w:r>
        <w:rPr>
          <w:sz w:val="28"/>
        </w:rPr>
        <w:br w:type="page"/>
      </w:r>
    </w:p>
    <w:p w:rsidR="0089322F" w:rsidRPr="00843F47" w:rsidRDefault="0089322F" w:rsidP="0089322F">
      <w:pPr>
        <w:pStyle w:val="Heading4"/>
        <w:rPr>
          <w:sz w:val="28"/>
        </w:rPr>
      </w:pPr>
      <w:r>
        <w:rPr>
          <w:sz w:val="28"/>
        </w:rPr>
        <w:lastRenderedPageBreak/>
        <w:t xml:space="preserve">Poverty is the worst form of violence because it is systemic and ever present </w:t>
      </w:r>
    </w:p>
    <w:p w:rsidR="0089322F" w:rsidRPr="00843F47" w:rsidRDefault="0089322F" w:rsidP="0089322F">
      <w:r w:rsidRPr="00843F47">
        <w:rPr>
          <w:rStyle w:val="Style13ptBold"/>
          <w:sz w:val="28"/>
        </w:rPr>
        <w:t>Gilligan, 96</w:t>
      </w:r>
      <w:r w:rsidRPr="00843F47">
        <w:t xml:space="preserve"> — professor of psychiatry at Harvard Medical School, Director of the Center for the Study of Violence, and a member of the Academic Advisory Council of the National Campaign Against Youth Violence (James, “Violence: Our Deadly Epidemic and its Causes”, pg. 191-196)</w:t>
      </w:r>
    </w:p>
    <w:p w:rsidR="0089322F" w:rsidRPr="00652B71" w:rsidRDefault="0089322F" w:rsidP="0089322F">
      <w:pPr>
        <w:rPr>
          <w:b/>
        </w:rPr>
      </w:pPr>
      <w:r w:rsidRPr="0089322F">
        <w:rPr>
          <w:rStyle w:val="StyleUnderline"/>
        </w:rPr>
        <w:t>The deadliest form of violence is poverty</w:t>
      </w:r>
      <w:r>
        <w:t xml:space="preserve">. </w:t>
      </w:r>
      <w:r w:rsidRPr="00652B71">
        <w:t>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Any approach to a theory of violence needs to begin with a look at the structural violence in this country. Focusing merely on those relatively few men who commit what we define as murder could distract us from examining and learning from those structural causes of violent death that are for more significant from a numerical or public health, or human, standpoint. By “structural violence” I mean the increased rates of death, and disability suffered by those who occupy the bottom rungs of society, as contrasted with the relatively low death rates experienced by those who are above them. Those excess deaths (or at least a demonstrably large proportion of them) are a function of class structure; and that structure itself is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 violence in at least three major respects. *The lethal effects of structural violence operate continuously, rather than sporadically, whereas murders, suicides, executions, wars, and other forms of behavior violence occur one at a time. *Structural violence operates more or less independently of individual acts; independent of individuals and groups (politicians, political parties, voters) whose decisions may nevertheless have lethal consequences for others. *Structural violence is normally invisible, because it may appear to have had other (natural or violent) causes. [CONTINUED] The finding that structural violence causes far more deaths than behavioral violence does is not limited to this country. Kohler and Alcock attempted to arrive at the number of excess deaths caused by socioeconomic inequities on a worldwide basis. Sweden was their model of the nation that had come closest to eliminating structural violence. It had the least inequity in income and living standards, and the lowest discrepancies in death rates and life expectancy; and the highest overall life expectancy of the world. When they compared the life expectancies of those living in the other socioeconomic systems against Sweden, they found that 18 million deaths a year could be attributed to the “structural violence” to which the citizens of all the other nations were being subjected.</w:t>
      </w:r>
      <w:r w:rsidRPr="00843F47">
        <w:t xml:space="preserve"> During the past decade, the discrepancies between the rich and poor nations have increased dramatically and alarmingly. </w:t>
      </w:r>
      <w:r w:rsidRPr="00843F47">
        <w:rPr>
          <w:rStyle w:val="StyleUnderline"/>
        </w:rPr>
        <w:t>The 14 to 19 million deaths a year caused by structural violence compare with about 100,000 deaths per year from armed conflict. Comparing this frequency of deaths from structural violence to the frequency of those caused by major military and political violence, such as World War II</w:t>
      </w:r>
      <w:r w:rsidRPr="00843F47">
        <w:t xml:space="preserve"> (an estimated 49 million military and civilian deaths, including those by genocide – or about eight million per year, 1939-1945), the Indonesian massacre of 1965-66 (perhaps 575,000 deaths), the Vietnam war (possibly two million, 1954-1973), </w:t>
      </w:r>
      <w:r w:rsidRPr="00843F47">
        <w:rPr>
          <w:rStyle w:val="StyleUnderline"/>
        </w:rPr>
        <w:t xml:space="preserve">and even a </w:t>
      </w:r>
      <w:r w:rsidRPr="00843F47">
        <w:t xml:space="preserve">hypothetical </w:t>
      </w:r>
      <w:r w:rsidRPr="00843F47">
        <w:rPr>
          <w:rStyle w:val="StyleUnderline"/>
        </w:rPr>
        <w:t>nuclear exchange</w:t>
      </w:r>
      <w:r w:rsidRPr="00843F47">
        <w:t xml:space="preserve"> between the U.S. and the U.S.S.R. (232 million), </w:t>
      </w:r>
      <w:r w:rsidRPr="00843F47">
        <w:rPr>
          <w:rStyle w:val="StyleUnderline"/>
        </w:rPr>
        <w:t>it is clear that even war cannot begin to compare with structural violence, which continues year after year.</w:t>
      </w:r>
      <w:r w:rsidRPr="00843F47">
        <w:t xml:space="preserve"> In other words, </w:t>
      </w:r>
      <w:r w:rsidRPr="00843F47">
        <w:rPr>
          <w:rStyle w:val="StyleUnderline"/>
        </w:rPr>
        <w:t>every fifteen years</w:t>
      </w:r>
      <w:r w:rsidRPr="00843F47">
        <w:t xml:space="preserve">, on the average, </w:t>
      </w:r>
      <w:r w:rsidRPr="00843F47">
        <w:rPr>
          <w:rStyle w:val="StyleUnderline"/>
        </w:rPr>
        <w:t xml:space="preserve">as many people die because of relative poverty as would </w:t>
      </w:r>
      <w:r w:rsidRPr="00843F47">
        <w:rPr>
          <w:rStyle w:val="Emphasis"/>
          <w:rFonts w:asciiTheme="minorHAnsi" w:hAnsiTheme="minorHAnsi"/>
        </w:rPr>
        <w:t>be killed by the Nazi</w:t>
      </w:r>
      <w:r w:rsidRPr="00843F47">
        <w:rPr>
          <w:rStyle w:val="StyleUnderline"/>
        </w:rPr>
        <w:t xml:space="preserve"> genocide of the Jews over a six-year period. This is</w:t>
      </w:r>
      <w:r w:rsidRPr="00843F47">
        <w:t xml:space="preserve">, in effect, </w:t>
      </w:r>
      <w:r w:rsidRPr="00843F47">
        <w:rPr>
          <w:rStyle w:val="StyleUnderline"/>
        </w:rPr>
        <w:t>the equivalent of an ongoing, unending, and accelerating, thermonuclear war,</w:t>
      </w:r>
      <w:r w:rsidRPr="00843F47">
        <w:t xml:space="preserve"> or genocide, </w:t>
      </w:r>
      <w:r w:rsidRPr="00843F47">
        <w:rPr>
          <w:rStyle w:val="StyleUnderline"/>
        </w:rPr>
        <w:t>perpetrated on the weak and poor every year of every decade, throughout the world.</w:t>
      </w:r>
      <w:r w:rsidRPr="00843F47">
        <w:t xml:space="preserve"> </w:t>
      </w:r>
      <w:r w:rsidRPr="00652B71">
        <w:t>Structural violence is also the main cause of behavioral violence on a socially and epidemiologically significant scale (from homicide and suicide to war and genocide). The question as to which of the two forms of violence – structural or behavioral – is more important, dangerous, or lethal is moot, for they are inextricably related to each other, as cause to effect.</w:t>
      </w:r>
    </w:p>
    <w:p w:rsidR="0072654C" w:rsidRDefault="0072654C">
      <w:r>
        <w:br w:type="page"/>
      </w:r>
    </w:p>
    <w:p w:rsidR="00193087" w:rsidRPr="00193087" w:rsidRDefault="00193087" w:rsidP="00193087">
      <w:pPr>
        <w:pStyle w:val="Heading4"/>
      </w:pPr>
      <w:r>
        <w:lastRenderedPageBreak/>
        <w:t>Independently</w:t>
      </w:r>
      <w:r w:rsidRPr="00193087">
        <w:t xml:space="preserve">, mass incarceration costs the U.S. economy over a trillion dollars a year </w:t>
      </w:r>
    </w:p>
    <w:p w:rsidR="00193087" w:rsidRPr="00193087" w:rsidRDefault="00193087" w:rsidP="00193087">
      <w:r w:rsidRPr="00193087">
        <w:t xml:space="preserve">Matt </w:t>
      </w:r>
      <w:r w:rsidRPr="00193087">
        <w:rPr>
          <w:rStyle w:val="Style13ptBold"/>
        </w:rPr>
        <w:t>Ferner</w:t>
      </w:r>
      <w:r w:rsidRPr="00193087">
        <w:t xml:space="preserve"> (writer for the Huffington Post) “The Full Cost Of Incarceration In The U.S. Is Over $1 Trillion, Study Finds” September 13, </w:t>
      </w:r>
      <w:r w:rsidRPr="00193087">
        <w:rPr>
          <w:rStyle w:val="Style13ptBold"/>
        </w:rPr>
        <w:t>2016</w:t>
      </w:r>
      <w:r w:rsidRPr="00193087">
        <w:t xml:space="preserve"> http://www.huffingtonpost.com/entry/mass-incarceration-cost_us_57d82d99e4b09d7a687fde21</w:t>
      </w:r>
    </w:p>
    <w:p w:rsidR="00193087" w:rsidRDefault="00193087" w:rsidP="00193087">
      <w:pPr>
        <w:rPr>
          <w:rFonts w:eastAsiaTheme="majorEastAsia" w:cstheme="majorBidi"/>
          <w:b/>
          <w:sz w:val="32"/>
          <w:szCs w:val="24"/>
          <w:u w:val="single"/>
        </w:rPr>
      </w:pPr>
      <w:r w:rsidRPr="00C86630">
        <w:rPr>
          <w:rStyle w:val="StyleUnderline"/>
        </w:rPr>
        <w:t>A new study examining the economic toll of mass incarceration in the United States concludes that the full cost exceeds $1 trillion</w:t>
      </w:r>
      <w:r>
        <w:t xml:space="preserve"> ― with about half of that burden falling on the families, children and communities of people who have been locked up.  The United States is the biggest jailer on the planet, with less than 5 percent of the world’s population but nearly 25 percent of its prisoners. Another 7 million Americans are either on probation or on parole</w:t>
      </w:r>
      <w:r w:rsidRPr="00193087">
        <w:t xml:space="preserve">. Operating all those federal and state prisons, plus running local jails, is generally said to cost the U.S. government about $80 billion a year.  </w:t>
      </w:r>
      <w:r>
        <w:t xml:space="preserve"> But in a first-of-its-kind study, researchers at Washington University in St. Louis found </w:t>
      </w:r>
      <w:r w:rsidRPr="00193087">
        <w:rPr>
          <w:rStyle w:val="StyleUnderline"/>
        </w:rPr>
        <w:t>that the $80 billion price tag is likely a gross underestimation, because it does not factor in the social costs of incarceration</w:t>
      </w:r>
      <w:r>
        <w:t>.  “</w:t>
      </w:r>
      <w:r w:rsidRPr="00193087">
        <w:rPr>
          <w:rStyle w:val="StyleUnderline"/>
        </w:rPr>
        <w:t>We find that for every dollar in corrections costs, incarceration generates an additional $10 in social costs,”</w:t>
      </w:r>
      <w:r>
        <w:t xml:space="preserve"> Carrie Pettus-Davis, director of the university’s Concordance Institute for Advancing Social Justice and a co-author of the study, said last week.  </w:t>
      </w:r>
      <w:r w:rsidRPr="00193087">
        <w:rPr>
          <w:rStyle w:val="StyleUnderline"/>
        </w:rPr>
        <w:t>At $1 trillion, the broader costs of incarceration dwarf the operational costs of the U.S. government. And disturbingly, more than half of that cost, researchers say, is borne by the families, children and communities of incarcerated people</w:t>
      </w:r>
      <w:r>
        <w:t xml:space="preserve">.  A growing body of research has established that formerly incarcerated people who get jobs tend to have significantly diminished incomes, even long after they leave prison. Researchers at Washington University found that </w:t>
      </w:r>
      <w:r w:rsidRPr="00193087">
        <w:rPr>
          <w:rStyle w:val="StyleUnderline"/>
        </w:rPr>
        <w:t>incarcerated people lose about $70 billion in wages they would have otherwise earned as part of the workforce. And people who do find employment after incarceration miss out on an estimated $230 billion in reduced earnings over the course of their lifetime</w:t>
      </w:r>
      <w:r>
        <w:t>.</w:t>
      </w:r>
      <w:r>
        <w:br w:type="page"/>
      </w:r>
    </w:p>
    <w:p w:rsidR="00B03A2F" w:rsidRDefault="00B03A2F" w:rsidP="00B03A2F">
      <w:pPr>
        <w:pStyle w:val="Heading3"/>
      </w:pPr>
      <w:bookmarkStart w:id="21" w:name="_Toc486080625"/>
      <w:bookmarkStart w:id="22" w:name="_Toc486089378"/>
      <w:bookmarkStart w:id="23" w:name="_Toc486093007"/>
      <w:bookmarkStart w:id="24" w:name="BlockBM78"/>
      <w:bookmarkEnd w:id="20"/>
      <w:r>
        <w:lastRenderedPageBreak/>
        <w:t>Achievement Gap Advantage</w:t>
      </w:r>
      <w:bookmarkEnd w:id="21"/>
      <w:bookmarkEnd w:id="22"/>
      <w:bookmarkEnd w:id="23"/>
    </w:p>
    <w:p w:rsidR="0099601F" w:rsidRDefault="0099601F" w:rsidP="0099601F"/>
    <w:p w:rsidR="00EB2974" w:rsidRPr="00EB2974" w:rsidRDefault="0099601F" w:rsidP="00EB2974">
      <w:pPr>
        <w:pStyle w:val="Heading4"/>
      </w:pPr>
      <w:r>
        <w:t xml:space="preserve">Zero-tolerance policies are overwhelmingly used in minority school districts and towards students with disabilities. Instead of equalizing punishment – it unfairly punishes </w:t>
      </w:r>
      <w:r w:rsidR="00EB2974">
        <w:t>historically marginalized groups and is blatantly racist.</w:t>
      </w:r>
    </w:p>
    <w:p w:rsidR="0099601F" w:rsidRDefault="0099601F" w:rsidP="0099601F">
      <w:r w:rsidRPr="000B6E53">
        <w:rPr>
          <w:rStyle w:val="Style13ptBold"/>
        </w:rPr>
        <w:t>American Psychological Association Zero Tolerance Task Force</w:t>
      </w:r>
      <w:r>
        <w:t xml:space="preserve"> (Psychologists did a meta-study of ALL available studies on the effects of zero-tolerance policies) “Are Zero Tolerance Policies Effective in the Schools? An Evidentiary Review and Recommendations” December </w:t>
      </w:r>
      <w:r w:rsidRPr="000B6E53">
        <w:rPr>
          <w:rStyle w:val="Style13ptBold"/>
        </w:rPr>
        <w:t>2008</w:t>
      </w:r>
      <w:r>
        <w:t xml:space="preserve"> </w:t>
      </w:r>
      <w:r w:rsidRPr="000B6E53">
        <w:t>https://www.apa.org/pubs/info/reports/zero-tolerance.pdf</w:t>
      </w:r>
    </w:p>
    <w:p w:rsidR="0099601F" w:rsidRDefault="0099601F" w:rsidP="0099601F">
      <w:r w:rsidRPr="00FA2954">
        <w:rPr>
          <w:rStyle w:val="StyleUnderline"/>
        </w:rPr>
        <w:t>What has been the impact of zero tolerance on students of color and students with disabilities? Part of the appeal of zero tolerance policies has been the expectation that by removing subjective influences or contextual factors from disciplinary decisions, such policies would be fairer to students traditionally overrepresented in school disciplinary consequences</w:t>
      </w:r>
      <w:r>
        <w:t xml:space="preserve"> (Casella, 2003</w:t>
      </w:r>
      <w:r w:rsidRPr="00FA2954">
        <w:rPr>
          <w:rStyle w:val="StyleUnderline"/>
        </w:rPr>
        <w:t>). The evidence, however, does not support such an assumption</w:t>
      </w:r>
      <w:r>
        <w:t xml:space="preserve">. </w:t>
      </w:r>
      <w:r w:rsidRPr="00FA2954">
        <w:rPr>
          <w:rStyle w:val="StyleUnderline"/>
        </w:rPr>
        <w:t xml:space="preserve">Rather, the disproportionate discipline of students of color continues to be a concern </w:t>
      </w:r>
      <w:r>
        <w:t xml:space="preserve">(see Figure 2); </w:t>
      </w:r>
      <w:r w:rsidRPr="00FA2954">
        <w:rPr>
          <w:rStyle w:val="StyleUnderline"/>
        </w:rPr>
        <w:t>overrepresentation in suspension and expulsion has been found consistently for African American students</w:t>
      </w:r>
      <w:r>
        <w:t xml:space="preserve"> (see, e.g., Costenbader &amp; Markson, 1998; Kaeser, 1979; McCarthy &amp; Hoge, 1987; McFadden, Marsh, Price, &amp; Hwang, 1992; RaffaeleMendez &amp; Knoff, 2003; Raffaele-Mendez et al., 2002; Skiba, Michael, Nardo, &amp; Peterson, 2002; Wu et al., 1982) and less consistently for Latino students (Gordon, Della Piana, &amp; Keleher, 2000; Raffaele-Mendez &amp; Knoff, 2003). </w:t>
      </w:r>
      <w:r w:rsidRPr="00FA2954">
        <w:rPr>
          <w:rStyle w:val="StyleUnderline"/>
        </w:rPr>
        <w:t>The evidence shows that such disproportionality is not due entirely to economic disadvantage</w:t>
      </w:r>
      <w:r>
        <w:t xml:space="preserve"> (Skiba et al., 2002; Wu et al., 1982), nor are there any data supporting the assumption that African American students exhibit higher rates of disruption or violence that would warrant higher rates of discipline. </w:t>
      </w:r>
      <w:r w:rsidRPr="00FA2954">
        <w:rPr>
          <w:rStyle w:val="StyleUnderline"/>
        </w:rPr>
        <w:t>Rather, African American students may be disciplined more severely for less serious or more subjective reasons</w:t>
      </w:r>
      <w:r>
        <w:t xml:space="preserve"> (Gregory &amp; Weinstein, in press; McCarthy &amp; Hoge, 1987; McFadden et al., 1992; Skiba et al., 2002). Emerging professional opinion, qualitative research findings, and a substantive empirical literature from social psychology suggest that the disproportionate discipline of students of color may be due to lack of teacher preparation in classroom management (Vavrus &amp; Cole, 2002), lack of training in culturally competent practices (Ferguson, 2001; Townsend, 2000), or racial stereotypes (Bargh &amp; Chartrand, 1999; Graham &amp; Lowery, 2004). Although there are fewer data available, </w:t>
      </w:r>
      <w:r w:rsidRPr="00FA2954">
        <w:rPr>
          <w:rStyle w:val="StyleUnderline"/>
        </w:rPr>
        <w:t>students with disabilities, especially those with emotional and behavioral disorders, appear to be suspended and expelled at rates disproportionate to their representation in the population</w:t>
      </w:r>
      <w:r>
        <w:t xml:space="preserve"> (Leone, Mayer, Malmgren, &amp; Meisel, 2000; Wagner, Kutash, Duchnowski, Epstein, &amp; Sumi, 2005). Data are as yet insufficient for drawing any conclusions about the causes of disciplinary disproportionality for students with disabilities.</w:t>
      </w:r>
    </w:p>
    <w:p w:rsidR="0099601F" w:rsidRDefault="0099601F" w:rsidP="0099601F"/>
    <w:p w:rsidR="0099601F" w:rsidRDefault="0099601F">
      <w:pPr>
        <w:rPr>
          <w:rFonts w:eastAsiaTheme="majorEastAsia" w:cstheme="majorBidi"/>
          <w:b/>
          <w:iCs/>
          <w:sz w:val="26"/>
        </w:rPr>
      </w:pPr>
      <w:r>
        <w:br w:type="page"/>
      </w:r>
    </w:p>
    <w:p w:rsidR="00372395" w:rsidRDefault="00372395" w:rsidP="00372395">
      <w:pPr>
        <w:pStyle w:val="Heading4"/>
      </w:pPr>
      <w:r>
        <w:lastRenderedPageBreak/>
        <w:t>The key to solving the overall achievement gap is to solve the discipline gap perpetuated by zero tolerance policies</w:t>
      </w:r>
    </w:p>
    <w:p w:rsidR="00372395" w:rsidRDefault="00372395" w:rsidP="00372395">
      <w:r w:rsidRPr="00372395">
        <w:rPr>
          <w:rStyle w:val="Style13ptBold"/>
        </w:rPr>
        <w:t>Losen et al.</w:t>
      </w:r>
      <w:r>
        <w:t xml:space="preserve"> (</w:t>
      </w:r>
      <w:r w:rsidRPr="00372395">
        <w:t>Daniel Losen, Cheri Hodson, Michael A. Keith II, Katrina Morrison, and Shakti Belway</w:t>
      </w:r>
      <w:r>
        <w:t xml:space="preserve"> -</w:t>
      </w:r>
      <w:r w:rsidRPr="00372395">
        <w:t xml:space="preserve"> T H E C E N T E R F O R C I V I L R I G H T S R E M E D I E S</w:t>
      </w:r>
      <w:r>
        <w:t xml:space="preserve">)  ARE WE CLOSING THE SCHOOL DISCIPLINE GAP? </w:t>
      </w:r>
      <w:r w:rsidRPr="00372395">
        <w:rPr>
          <w:rStyle w:val="Style13ptBold"/>
        </w:rPr>
        <w:t>February 2015</w:t>
      </w:r>
      <w:r>
        <w:t xml:space="preserve"> </w:t>
      </w:r>
      <w:r w:rsidRPr="00372395">
        <w:t>https://www.civilrightsproject.ucla.edu/resources/projects/center-for-civil-rights-remedies/school-to-prison-folder/federal-reports/are-we-closing-the-school-discipline-gap/AreWeClosingTheSchoolDisciplineGap_FINAL221.pdf</w:t>
      </w:r>
    </w:p>
    <w:p w:rsidR="00A62446" w:rsidRDefault="00372395" w:rsidP="00372395">
      <w:pPr>
        <w:rPr>
          <w:rStyle w:val="StyleUnderline"/>
        </w:rPr>
      </w:pPr>
      <w:r w:rsidRPr="00372395">
        <w:rPr>
          <w:rStyle w:val="StyleUnderline"/>
        </w:rPr>
        <w:t>Nearly 3.5 million public school students were suspended out of school at least once in 2011-12</w:t>
      </w:r>
      <w:r>
        <w:t xml:space="preserve">.12 That is more than one student suspended for every public school teacher in America.3  This means that more students were suspended in grades K-12 than were enrolled as high school seniors.4  To put this in perspective, </w:t>
      </w:r>
      <w:r w:rsidRPr="00372395">
        <w:rPr>
          <w:rStyle w:val="StyleUnderline"/>
        </w:rPr>
        <w:t>the number of students suspended in just one school year could fill all of the stadium seats for nearly all the Super Bowls ever played</w:t>
      </w:r>
      <w:r>
        <w:t xml:space="preserve">—!(the first 45).5  Moreover, recent estimates are that one in three students will be suspended at some point between kindergarten and 12th grade (Shollenberger, 2015). </w:t>
      </w:r>
      <w:r w:rsidRPr="00372395">
        <w:rPr>
          <w:rStyle w:val="Emphasis"/>
        </w:rPr>
        <w:t>If we ignore the discipline gap, we will be unable to close the achievement gap</w:t>
      </w:r>
      <w:r>
        <w:t xml:space="preserve">. Of the 3.5 million students who were suspended in 2011-12, 1.55 million were suspended at least twice. </w:t>
      </w:r>
      <w:r w:rsidRPr="00372395">
        <w:rPr>
          <w:rStyle w:val="StyleUnderline"/>
        </w:rPr>
        <w:t>Given that the average suspension is conservatively put at 3.5 days, we estimate that U.S. public school children lost nearly 18 million days of instruction in just one school year because of exclusionary discipline</w:t>
      </w:r>
      <w:r>
        <w:t xml:space="preserve">. 67 Loss of classroom instruction time damages student performance. For example, one recent study (Attendance Works, 2014) found that </w:t>
      </w:r>
      <w:r w:rsidRPr="00372395">
        <w:rPr>
          <w:rStyle w:val="StyleUnderline"/>
        </w:rPr>
        <w:t>missing three days of school in the month before taking the National Assessment of Educational Progress translated into fourth graders scoring a full grade level lower in reading on this test.</w:t>
      </w:r>
      <w:r>
        <w:t xml:space="preserve"> New research shows that </w:t>
      </w:r>
      <w:r w:rsidRPr="00372395">
        <w:rPr>
          <w:rStyle w:val="StyleUnderline"/>
        </w:rPr>
        <w:t>higher suspension rates are closely correlated with higher dropout and delinquency rates</w:t>
      </w:r>
      <w:r>
        <w:t xml:space="preserve">, and that they have tremendous economic costs for the suspended students (Marchbanks, 2015), as well as for society as a whole (Losen, 2015). Therefore, </w:t>
      </w:r>
      <w:r w:rsidRPr="00372395">
        <w:rPr>
          <w:rStyle w:val="StyleUnderline"/>
        </w:rPr>
        <w:t>the large racial/ethnic disparities in suspensions that we document in this report likely will have an adverse and disparate impact on the academic achievement and life outcomes of millions of historically disadvantaged children.</w:t>
      </w:r>
      <w:r>
        <w:t xml:space="preserve"> This supports our assertion that </w:t>
      </w:r>
      <w:r w:rsidRPr="00372395">
        <w:rPr>
          <w:rStyle w:val="StyleUnderline"/>
        </w:rPr>
        <w:t xml:space="preserve">we will close the racial achievement gap only when we also address the school discipline gap. </w:t>
      </w:r>
    </w:p>
    <w:p w:rsidR="00A62446" w:rsidRDefault="00A62446" w:rsidP="00372395">
      <w:pPr>
        <w:rPr>
          <w:rStyle w:val="StyleUnderline"/>
        </w:rPr>
      </w:pPr>
    </w:p>
    <w:p w:rsidR="000D5B40" w:rsidRDefault="000D5B40">
      <w:pPr>
        <w:rPr>
          <w:rFonts w:eastAsiaTheme="majorEastAsia" w:cstheme="majorBidi"/>
          <w:b/>
          <w:iCs/>
          <w:sz w:val="26"/>
        </w:rPr>
      </w:pPr>
      <w:r>
        <w:br w:type="page"/>
      </w:r>
    </w:p>
    <w:p w:rsidR="00A62446" w:rsidRPr="00A62446" w:rsidRDefault="00A62446" w:rsidP="00A62446">
      <w:pPr>
        <w:pStyle w:val="Heading4"/>
      </w:pPr>
      <w:r w:rsidRPr="00A62446">
        <w:lastRenderedPageBreak/>
        <w:t xml:space="preserve">Blatantly racist policies should be rejected every time </w:t>
      </w:r>
    </w:p>
    <w:p w:rsidR="00A62446" w:rsidRPr="00843F47" w:rsidRDefault="00A62446" w:rsidP="00A62446">
      <w:pPr>
        <w:rPr>
          <w:iCs/>
        </w:rPr>
      </w:pPr>
      <w:r w:rsidRPr="00843F47">
        <w:rPr>
          <w:rStyle w:val="Style13ptBold"/>
          <w:sz w:val="28"/>
        </w:rPr>
        <w:t>Memmi 2K</w:t>
      </w:r>
      <w:r w:rsidRPr="00843F47">
        <w:rPr>
          <w:iCs/>
        </w:rPr>
        <w:t xml:space="preserve"> (Albert, Professor Emeritus of Sociology @ U of Paris, Naiteire, Racism, Translated by Steve Martinot, p. 163-165)</w:t>
      </w:r>
    </w:p>
    <w:p w:rsidR="00A62446" w:rsidRPr="00843F47" w:rsidRDefault="00A62446" w:rsidP="00A62446">
      <w:pPr>
        <w:rPr>
          <w:iCs/>
          <w:u w:val="single"/>
        </w:rPr>
      </w:pPr>
      <w:r w:rsidRPr="00843F47">
        <w:rPr>
          <w:iCs/>
          <w:u w:val="single"/>
        </w:rPr>
        <w:t xml:space="preserve">The struggle against racism will be long, difficult, without intermission, without remission, probably never achieved. Yet, for this very reason, it is a struggle to be undertaken </w:t>
      </w:r>
      <w:r w:rsidRPr="00843F47">
        <w:rPr>
          <w:b/>
          <w:iCs/>
          <w:u w:val="single"/>
        </w:rPr>
        <w:t>without</w:t>
      </w:r>
      <w:r w:rsidRPr="00843F47">
        <w:rPr>
          <w:iCs/>
          <w:u w:val="single"/>
        </w:rPr>
        <w:t xml:space="preserve"> surcease and without </w:t>
      </w:r>
      <w:r w:rsidRPr="00843F47">
        <w:rPr>
          <w:b/>
          <w:iCs/>
          <w:u w:val="single"/>
        </w:rPr>
        <w:t>concessions</w:t>
      </w:r>
      <w:r w:rsidRPr="00843F47">
        <w:rPr>
          <w:iCs/>
          <w:u w:val="single"/>
        </w:rPr>
        <w:t>. One cannot be indulgent toward racism</w:t>
      </w:r>
      <w:r w:rsidRPr="00843F47">
        <w:rPr>
          <w:rFonts w:eastAsia="Calibri"/>
          <w:iCs/>
          <w:lang w:val="x-none" w:eastAsia="x-none"/>
        </w:rPr>
        <w:t xml:space="preserve">; one </w:t>
      </w:r>
      <w:r w:rsidRPr="00843F47">
        <w:rPr>
          <w:rStyle w:val="Emphasis"/>
        </w:rPr>
        <w:t>must not</w:t>
      </w:r>
      <w:r w:rsidRPr="00843F47">
        <w:rPr>
          <w:rFonts w:eastAsia="Calibri"/>
          <w:iCs/>
          <w:lang w:val="x-none" w:eastAsia="x-none"/>
        </w:rPr>
        <w:t xml:space="preserve"> even </w:t>
      </w:r>
      <w:r w:rsidRPr="00843F47">
        <w:rPr>
          <w:rStyle w:val="Emphasis"/>
        </w:rPr>
        <w:t>let the monster in the house, especially</w:t>
      </w:r>
      <w:r w:rsidRPr="00843F47">
        <w:rPr>
          <w:rFonts w:eastAsia="Calibri"/>
          <w:iCs/>
          <w:lang w:val="x-none" w:eastAsia="x-none"/>
        </w:rPr>
        <w:t xml:space="preserve"> </w:t>
      </w:r>
      <w:r w:rsidRPr="00843F47">
        <w:rPr>
          <w:rStyle w:val="Emphasis"/>
        </w:rPr>
        <w:t>not in a mask</w:t>
      </w:r>
      <w:r w:rsidRPr="00843F47">
        <w:rPr>
          <w:iCs/>
          <w:u w:val="single"/>
        </w:rPr>
        <w:t>. To give it merely a foothold means to augment the bestial part in us and in other people, which is to diminish what is human.</w:t>
      </w:r>
      <w:r w:rsidRPr="00843F47">
        <w:rPr>
          <w:rFonts w:eastAsia="Calibri"/>
          <w:iCs/>
          <w:lang w:val="x-none" w:eastAsia="x-none"/>
        </w:rPr>
        <w:t xml:space="preserve"> </w:t>
      </w:r>
      <w:r w:rsidRPr="00843F47">
        <w:rPr>
          <w:iCs/>
          <w:u w:val="single"/>
        </w:rPr>
        <w:t>T</w:t>
      </w:r>
      <w:r w:rsidRPr="00843F47">
        <w:rPr>
          <w:rStyle w:val="Emphasis"/>
        </w:rPr>
        <w:t>o accept the racist universe to the slightest degree is to endorse fear, injustice, and violence</w:t>
      </w:r>
      <w:r w:rsidRPr="00843F47">
        <w:rPr>
          <w:iCs/>
          <w:u w:val="single"/>
        </w:rPr>
        <w:t>.</w:t>
      </w:r>
      <w:r w:rsidRPr="00843F47">
        <w:rPr>
          <w:rFonts w:eastAsia="Calibri"/>
          <w:iCs/>
          <w:lang w:val="x-none" w:eastAsia="x-none"/>
        </w:rPr>
        <w:t xml:space="preserve"> It is to accept the persistence of the dark history in which we still largely live. it is to agree that the outsider will always be a possible victim (and which man is not himself an outsider relative to someone else?. </w:t>
      </w:r>
      <w:r w:rsidRPr="00843F47">
        <w:rPr>
          <w:iCs/>
          <w:u w:val="single"/>
        </w:rPr>
        <w:t>Racism illustrates</w:t>
      </w:r>
      <w:r w:rsidRPr="00843F47">
        <w:rPr>
          <w:rFonts w:eastAsia="Calibri"/>
          <w:iCs/>
          <w:lang w:val="x-none" w:eastAsia="x-none"/>
        </w:rPr>
        <w:t xml:space="preserve">, in sum, </w:t>
      </w:r>
      <w:r w:rsidRPr="00843F47">
        <w:rPr>
          <w:iCs/>
          <w:u w:val="single"/>
        </w:rPr>
        <w:t>the inevitable negativity of</w:t>
      </w:r>
      <w:r w:rsidRPr="00843F47">
        <w:rPr>
          <w:rFonts w:eastAsia="Calibri"/>
          <w:iCs/>
          <w:lang w:val="x-none" w:eastAsia="x-none"/>
        </w:rPr>
        <w:t xml:space="preserve"> the condition of the dominated that is, it illuminates in a certain sense </w:t>
      </w:r>
      <w:r w:rsidRPr="00843F47">
        <w:rPr>
          <w:iCs/>
          <w:u w:val="single"/>
        </w:rPr>
        <w:t>the entire human condition</w:t>
      </w:r>
      <w:r w:rsidRPr="00843F47">
        <w:rPr>
          <w:rFonts w:eastAsia="Calibri"/>
          <w:iCs/>
          <w:lang w:val="x-none" w:eastAsia="x-none"/>
        </w:rPr>
        <w:t xml:space="preserve">. The anti-racist struggle, difficult though it is, and always in question, is nevertheless one of the prologues to the ultimate passage from animosity to humanity. In that sense, we cannot fail to rise to the racist challenge. However, it remains true that one’s moral conduit only emerges from a choice: </w:t>
      </w:r>
      <w:r w:rsidRPr="00843F47">
        <w:rPr>
          <w:iCs/>
          <w:u w:val="single"/>
        </w:rPr>
        <w:t>one has to want it.</w:t>
      </w:r>
      <w:r w:rsidRPr="00843F47">
        <w:rPr>
          <w:rFonts w:eastAsia="Calibri"/>
          <w:iCs/>
          <w:lang w:val="x-none" w:eastAsia="x-none"/>
        </w:rPr>
        <w:t xml:space="preserve"> </w:t>
      </w:r>
      <w:r w:rsidRPr="00843F47">
        <w:rPr>
          <w:rStyle w:val="Emphasis"/>
        </w:rPr>
        <w:t>It is a choice</w:t>
      </w:r>
      <w:r w:rsidRPr="00843F47">
        <w:rPr>
          <w:rFonts w:eastAsia="Calibri"/>
          <w:iCs/>
          <w:lang w:val="x-none" w:eastAsia="x-none"/>
        </w:rPr>
        <w:t xml:space="preserv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843F47">
        <w:rPr>
          <w:rStyle w:val="Emphasis"/>
        </w:rPr>
        <w:t>One cannot found a moral order, let alone a legislative order, on racism, because racism signifies the exclusion of the other</w:t>
      </w:r>
      <w:r w:rsidRPr="00843F47">
        <w:rPr>
          <w:iCs/>
          <w:u w:val="single"/>
        </w:rPr>
        <w:t>, and his or her subjection to violence and domination.</w:t>
      </w:r>
      <w:r w:rsidRPr="00843F47">
        <w:rPr>
          <w:rFonts w:eastAsia="Calibri"/>
          <w:iCs/>
          <w:lang w:val="x-none" w:eastAsia="x-none"/>
        </w:rPr>
        <w:t xml:space="preserve"> From an ethical point of view, if one can deploy a little religious language, </w:t>
      </w:r>
      <w:r w:rsidRPr="00843F47">
        <w:rPr>
          <w:iCs/>
          <w:u w:val="single"/>
        </w:rPr>
        <w:t>racism is ‘the truly capital sin.</w:t>
      </w:r>
      <w:r w:rsidRPr="00843F47">
        <w:rPr>
          <w:rFonts w:eastAsia="Calibri"/>
          <w:iCs/>
          <w:lang w:val="x-none" w:eastAsia="x-none"/>
        </w:rPr>
        <w:t xml:space="preserve"> It is not an accident that almost all of humanity’s spiritual traditions counsels respect for the weak, for orphans, widows, or strangers. It is not just a question of theoretical morality and disinterested commandments. Such unanimity in the safeguarding of the other suggests the real utility of such sentiments. All things considered, </w:t>
      </w:r>
      <w:r w:rsidRPr="00843F47">
        <w:rPr>
          <w:iCs/>
          <w:u w:val="single"/>
        </w:rPr>
        <w:t>we have an interest in banishing injustice, because injustice engenders violence and death.</w:t>
      </w:r>
      <w:r w:rsidRPr="00843F47">
        <w:rPr>
          <w:rFonts w:eastAsia="Calibri"/>
          <w:iCs/>
          <w:lang w:val="x-none" w:eastAsia="x-none"/>
        </w:rPr>
        <w:t xml:space="preserve"> Of course, this is debatable. There are those who think that if one is strong enough, the assault on and oppression of others is permissible. Bur no one is ever sure of remaining the strongest. One day, perhaps, the roles will be reversed. </w:t>
      </w:r>
      <w:r w:rsidRPr="00843F47">
        <w:rPr>
          <w:iCs/>
          <w:u w:val="single"/>
        </w:rPr>
        <w:t>All unjust society contains within itself the seeds of its own death.</w:t>
      </w:r>
      <w:r w:rsidRPr="00843F47">
        <w:rPr>
          <w:rFonts w:eastAsia="Calibri"/>
          <w:iCs/>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843F47">
        <w:rPr>
          <w:iCs/>
          <w:u w:val="single"/>
        </w:rPr>
        <w:t xml:space="preserve">In short, the refusal of racism is the condition for all theoretical and practical morality because, in the end, </w:t>
      </w:r>
      <w:r w:rsidRPr="00843F47">
        <w:rPr>
          <w:rStyle w:val="Emphasis"/>
        </w:rPr>
        <w:t>the ethical choice commands the political choice</w:t>
      </w:r>
      <w:r w:rsidRPr="00843F47">
        <w:rPr>
          <w:iCs/>
          <w:u w:val="single"/>
        </w:rPr>
        <w:t xml:space="preserve">, </w:t>
      </w:r>
      <w:r w:rsidRPr="00843F47">
        <w:rPr>
          <w:rStyle w:val="Emphasis"/>
        </w:rPr>
        <w:t>a just society must be</w:t>
      </w:r>
      <w:r w:rsidRPr="00843F47">
        <w:rPr>
          <w:iCs/>
          <w:u w:val="single"/>
        </w:rPr>
        <w:t xml:space="preserve"> a society </w:t>
      </w:r>
      <w:r w:rsidRPr="00843F47">
        <w:rPr>
          <w:rStyle w:val="Emphasis"/>
        </w:rPr>
        <w:t>accepted by all</w:t>
      </w:r>
      <w:r w:rsidRPr="00843F47">
        <w:rPr>
          <w:iCs/>
          <w:u w:val="single"/>
        </w:rPr>
        <w:t xml:space="preserve">. If this contractual principle is not accepted, then only conflict, violence, and destruction will be our lot. If it is accepted, we can hope someday </w:t>
      </w:r>
      <w:r w:rsidRPr="00843F47">
        <w:rPr>
          <w:rStyle w:val="Emphasis"/>
        </w:rPr>
        <w:t>to live in peace</w:t>
      </w:r>
      <w:r w:rsidRPr="00843F47">
        <w:rPr>
          <w:rFonts w:eastAsia="Calibri"/>
          <w:iCs/>
          <w:lang w:val="x-none" w:eastAsia="x-none"/>
        </w:rPr>
        <w:t xml:space="preserve">. True, it is a wager, but </w:t>
      </w:r>
      <w:r w:rsidRPr="00843F47">
        <w:rPr>
          <w:iCs/>
          <w:u w:val="single"/>
        </w:rPr>
        <w:t>the stakes are irresistible.</w:t>
      </w:r>
    </w:p>
    <w:p w:rsidR="00372395" w:rsidRDefault="00372395" w:rsidP="00372395">
      <w:pPr>
        <w:rPr>
          <w:rFonts w:eastAsiaTheme="majorEastAsia" w:cstheme="majorBidi"/>
          <w:b/>
          <w:iCs/>
          <w:sz w:val="26"/>
        </w:rPr>
      </w:pPr>
      <w:r>
        <w:br w:type="page"/>
      </w:r>
    </w:p>
    <w:p w:rsidR="0089322F" w:rsidRDefault="0099601F" w:rsidP="0089322F">
      <w:pPr>
        <w:pStyle w:val="Heading4"/>
      </w:pPr>
      <w:r>
        <w:lastRenderedPageBreak/>
        <w:t xml:space="preserve">This criminalization </w:t>
      </w:r>
      <w:r w:rsidR="00372395">
        <w:t xml:space="preserve">of minor behavior </w:t>
      </w:r>
      <w:r>
        <w:t xml:space="preserve">is </w:t>
      </w:r>
      <w:r w:rsidR="0089322F">
        <w:t xml:space="preserve">detrimental to social mobility and social growth. Students labeled “delinquent,” regardless of the infraction, end up engaging in more oppositional behavior that leads to recidivism and dropping out  </w:t>
      </w:r>
    </w:p>
    <w:p w:rsidR="0089322F" w:rsidRDefault="0089322F" w:rsidP="0089322F">
      <w:r>
        <w:t xml:space="preserve">Aaron </w:t>
      </w:r>
      <w:r w:rsidRPr="00867E21">
        <w:rPr>
          <w:rStyle w:val="Style13ptBold"/>
        </w:rPr>
        <w:t>Sussman</w:t>
      </w:r>
      <w:r>
        <w:t xml:space="preserve">(Lawyer and </w:t>
      </w:r>
      <w:r w:rsidRPr="0008525A">
        <w:t>Chief Executive Editor of UCLA Law Review</w:t>
      </w:r>
      <w:r>
        <w:t xml:space="preserve">) “Learning in Lockdown: School Police, Race, and the Limits of Law” </w:t>
      </w:r>
      <w:r w:rsidRPr="00867E21">
        <w:rPr>
          <w:rStyle w:val="Style13ptBold"/>
        </w:rPr>
        <w:t>2012</w:t>
      </w:r>
      <w:r>
        <w:t xml:space="preserve"> </w:t>
      </w:r>
      <w:r w:rsidRPr="00867E21">
        <w:t>http://youthjusticenc.org/download/education-justice/school-policing-security/Learning%20in%20Lockdown%20-%20School%20Police,%20Race,%20and%20the%20Limits%20of%20Law.pdf</w:t>
      </w:r>
    </w:p>
    <w:p w:rsidR="0089322F" w:rsidRDefault="0089322F" w:rsidP="0089322F">
      <w:r>
        <w:t xml:space="preserve">Flooding schools with police officers has the direct effect of pushing children toward the track to prison. For many nonwhite students, </w:t>
      </w:r>
      <w:r w:rsidRPr="0008525A">
        <w:rPr>
          <w:rStyle w:val="StyleUnderline"/>
        </w:rPr>
        <w:t>school criminalization reflects the racial profiling, police harassment, and disproportionate incarceration that they see in their communities.</w:t>
      </w:r>
      <w:r>
        <w:t xml:space="preserve">148 When many associate young, black men more with prisons than with higher education,149 making a 93 percent black (and zero percent white)150 school like Tilden High resemble a prison has a crushing effect, particularly on students like Biko and Aisha who have already been traumatized by school police practices.151 Officers in </w:t>
      </w:r>
      <w:r w:rsidRPr="0008525A">
        <w:rPr>
          <w:rStyle w:val="StyleUnderline"/>
        </w:rPr>
        <w:t>criminalized schools have imposed harsh discipline for relatively minor infractions, causing irreparable harm to youths, who, because of their age, are particularly deserving of the opportunity to improve their behavior and achieve social and economic mobility</w:t>
      </w:r>
      <w:r>
        <w:t xml:space="preserve">.152 School discipline disproportionately affects nonwhite students in two ways: (1) they are punished more severely than is warranted by their infraction; and (2) they are disciplined more often as compared to white students and given worse punishments for the same offenses. 1. Disproportionate Discipline: Not Doing a Crime but Still Doing the Time The staggering proportion of students in mostly nonwhite schools arrested for minor, noncriminal violations demonstrates the disproportionate severity relative to the students’ infraction.153 </w:t>
      </w:r>
      <w:r w:rsidRPr="0008525A">
        <w:rPr>
          <w:rStyle w:val="StyleUnderline"/>
        </w:rPr>
        <w:t>Arresting or threatening to arrest juveniles for behavior that was once seen as a natural part of childhood and handled by educators has received wide condemnation</w:t>
      </w:r>
      <w:r>
        <w:t>.154 The U.N. General Assembly urges countries to pass laws prohibiting the practice and warns that, “in the predominant opinion of experts, [</w:t>
      </w:r>
      <w:r w:rsidRPr="0008525A">
        <w:rPr>
          <w:rStyle w:val="StyleUnderline"/>
        </w:rPr>
        <w:t>labeling] a young person as . . . ‘delinquent’ . . . contributes to the development of a consistent pattern of undesirable behaviour.</w:t>
      </w:r>
      <w:r>
        <w:t xml:space="preserve">”155 Studies corroborate the United Nations’s warning, indicating that a </w:t>
      </w:r>
      <w:r w:rsidRPr="0008525A">
        <w:rPr>
          <w:rStyle w:val="StyleUnderline"/>
        </w:rPr>
        <w:t>“counter-reaction to coercive disciplin[e] . . . may be fairly typical, and suggest that punishment-based approaches to school discipline may escalate rather than deter school disruption</w:t>
      </w:r>
      <w:r>
        <w:t xml:space="preserve">.”156 Studies also show that all aggressive </w:t>
      </w:r>
      <w:r w:rsidRPr="0008525A">
        <w:rPr>
          <w:rStyle w:val="StyleUnderline"/>
        </w:rPr>
        <w:t>and</w:t>
      </w:r>
      <w:r>
        <w:t xml:space="preserve"> intrusive school security measures, not limited to police enforcement of noncriminal rules, </w:t>
      </w:r>
      <w:r w:rsidRPr="0008525A">
        <w:rPr>
          <w:rStyle w:val="StyleUnderline"/>
        </w:rPr>
        <w:t>can “produce alienation and mistrust,” “increase . . . student misbehavior,</w:t>
      </w:r>
      <w:r>
        <w:t xml:space="preserve">” </w:t>
      </w:r>
      <w:r w:rsidRPr="0008525A">
        <w:rPr>
          <w:rStyle w:val="StyleUnderline"/>
        </w:rPr>
        <w:t>“[cause the] development of . . . oppositional behavior,” and impede “a cooperative learning environment by producing hostility and fear.</w:t>
      </w:r>
      <w:r>
        <w:t xml:space="preserve">”157 As a result, hostile police practices </w:t>
      </w:r>
      <w:r w:rsidRPr="0008525A">
        <w:rPr>
          <w:rStyle w:val="StyleUnderline"/>
        </w:rPr>
        <w:t xml:space="preserve">and zero-tolerance policies contribute to the misbehavior that may cyclically lead to an arrest or suspension, significantly increasing </w:t>
      </w:r>
      <w:r w:rsidRPr="0008525A">
        <w:rPr>
          <w:rStyle w:val="Emphasis"/>
        </w:rPr>
        <w:t>a student’s risk of recidivism, academic decline, dropout from school, and incarceration</w:t>
      </w:r>
      <w:r>
        <w:t xml:space="preserve">.158 Thus, </w:t>
      </w:r>
      <w:r w:rsidRPr="0008525A">
        <w:rPr>
          <w:rStyle w:val="StyleUnderline"/>
        </w:rPr>
        <w:t>students of color in poor school districts</w:t>
      </w:r>
      <w:r>
        <w:t>— the most likely to be exposed to police officers and criminalized security measures at school—</w:t>
      </w:r>
      <w:r w:rsidRPr="0008525A">
        <w:rPr>
          <w:rStyle w:val="StyleUnderline"/>
        </w:rPr>
        <w:t xml:space="preserve">are at a heightened risk for arrest or harsh discipline for minor offenses, </w:t>
      </w:r>
      <w:r w:rsidRPr="0008525A">
        <w:rPr>
          <w:rStyle w:val="Emphasis"/>
        </w:rPr>
        <w:t>potentially setting them directly on the prison track.</w:t>
      </w:r>
      <w:r>
        <w:t xml:space="preserve"> </w:t>
      </w:r>
    </w:p>
    <w:p w:rsidR="0089322F" w:rsidRDefault="0089322F" w:rsidP="00372395">
      <w:pPr>
        <w:pStyle w:val="Heading4"/>
        <w:rPr>
          <w:b w:val="0"/>
          <w:iCs w:val="0"/>
        </w:rPr>
      </w:pPr>
      <w:r>
        <w:br w:type="page"/>
      </w:r>
    </w:p>
    <w:p w:rsidR="0031678E" w:rsidRPr="0031678E" w:rsidRDefault="0031678E" w:rsidP="0031678E">
      <w:pPr>
        <w:keepNext/>
        <w:keepLines/>
        <w:spacing w:before="40" w:after="0"/>
        <w:outlineLvl w:val="3"/>
        <w:rPr>
          <w:rFonts w:eastAsiaTheme="majorEastAsia" w:cstheme="majorBidi"/>
          <w:b/>
          <w:i/>
          <w:iCs/>
          <w:sz w:val="26"/>
        </w:rPr>
      </w:pPr>
      <w:r w:rsidRPr="0031678E">
        <w:rPr>
          <w:rFonts w:eastAsiaTheme="majorEastAsia" w:cstheme="majorBidi"/>
          <w:b/>
          <w:iCs/>
          <w:sz w:val="26"/>
        </w:rPr>
        <w:lastRenderedPageBreak/>
        <w:t xml:space="preserve">Not finishing high school causes over 800,000 deaths </w:t>
      </w:r>
      <w:r w:rsidRPr="0031678E">
        <w:rPr>
          <w:rFonts w:eastAsiaTheme="majorEastAsia" w:cstheme="majorBidi"/>
          <w:b/>
          <w:i/>
          <w:iCs/>
          <w:sz w:val="26"/>
        </w:rPr>
        <w:t>a year</w:t>
      </w:r>
    </w:p>
    <w:p w:rsidR="0031678E" w:rsidRPr="0031678E" w:rsidRDefault="0031678E" w:rsidP="0031678E">
      <w:r w:rsidRPr="0031678E">
        <w:t xml:space="preserve">Patrick M. </w:t>
      </w:r>
      <w:r w:rsidRPr="0031678E">
        <w:rPr>
          <w:b/>
          <w:bCs/>
          <w:sz w:val="26"/>
        </w:rPr>
        <w:t>Krueger et al</w:t>
      </w:r>
      <w:r w:rsidRPr="0031678E">
        <w:t xml:space="preserve"> , Melanie K. Tran, Robert A. Hummer, Virginia W. Chang </w:t>
      </w:r>
      <w:r w:rsidRPr="0031678E">
        <w:rPr>
          <w:b/>
          <w:bCs/>
          <w:sz w:val="26"/>
        </w:rPr>
        <w:t>15</w:t>
      </w:r>
      <w:r w:rsidRPr="0031678E">
        <w:t xml:space="preserve"> </w:t>
      </w:r>
      <w:r w:rsidRPr="0031678E">
        <w:rPr>
          <w:sz w:val="12"/>
        </w:rPr>
        <w:t xml:space="preserve">[Department of Health &amp; Behavioral Sciences, University of Colorado Denver; Department of Health &amp; Behavioral Sciences, University of Colorado Denver; Department of Sociology and Carolina Population Center, University of North Carolina at Chapel Hill; Steinhardt School of Culture, Education, and Human Development, Global Institute of Public Health, and School of Medicine, New York University, New York, NY, United States of America] </w:t>
      </w:r>
      <w:r w:rsidRPr="0031678E">
        <w:t xml:space="preserve">July 8, 2015 “Mortality Attributable to Low Levels of Education in the United States” </w:t>
      </w:r>
      <w:r w:rsidRPr="0031678E">
        <w:rPr>
          <w:i/>
        </w:rPr>
        <w:t>PLOS ONE</w:t>
      </w:r>
    </w:p>
    <w:p w:rsidR="0031678E" w:rsidRPr="0031678E" w:rsidRDefault="0031678E" w:rsidP="0031678E">
      <w:r w:rsidRPr="0031678E">
        <w:t xml:space="preserve">Background Educational disparities in U.S. adult mortality are large and have widened across birth cohorts. We consider three policy relevant scenarios and estimate the mortality attributable to: (1) individuals having less than a high school degree rather than a high school degree, (2) individuals having some college rather than a baccalaureate degree, and (3) individuals having anything less than a baccalaureate degree rather than a baccalaureate degree, using educational disparities specific to the 1925, 1935, and 1945 cohorts. Methods </w:t>
      </w:r>
      <w:r w:rsidRPr="0031678E">
        <w:rPr>
          <w:highlight w:val="yellow"/>
          <w:u w:val="single"/>
        </w:rPr>
        <w:t>We use</w:t>
      </w:r>
      <w:r w:rsidRPr="0031678E">
        <w:rPr>
          <w:u w:val="single"/>
        </w:rPr>
        <w:t xml:space="preserve"> the </w:t>
      </w:r>
      <w:r w:rsidRPr="0031678E">
        <w:rPr>
          <w:highlight w:val="yellow"/>
          <w:u w:val="single"/>
        </w:rPr>
        <w:t>N</w:t>
      </w:r>
      <w:r w:rsidRPr="0031678E">
        <w:rPr>
          <w:u w:val="single"/>
        </w:rPr>
        <w:t xml:space="preserve">ational </w:t>
      </w:r>
      <w:r w:rsidRPr="0031678E">
        <w:rPr>
          <w:highlight w:val="yellow"/>
          <w:u w:val="single"/>
        </w:rPr>
        <w:t>H</w:t>
      </w:r>
      <w:r w:rsidRPr="0031678E">
        <w:rPr>
          <w:u w:val="single"/>
        </w:rPr>
        <w:t xml:space="preserve">ealth </w:t>
      </w:r>
      <w:r w:rsidRPr="0031678E">
        <w:rPr>
          <w:highlight w:val="yellow"/>
          <w:u w:val="single"/>
        </w:rPr>
        <w:t>I</w:t>
      </w:r>
      <w:r w:rsidRPr="0031678E">
        <w:rPr>
          <w:u w:val="single"/>
        </w:rPr>
        <w:t xml:space="preserve">nterview </w:t>
      </w:r>
      <w:r w:rsidRPr="0031678E">
        <w:rPr>
          <w:highlight w:val="yellow"/>
          <w:u w:val="single"/>
        </w:rPr>
        <w:t>Survey</w:t>
      </w:r>
      <w:r w:rsidRPr="0031678E">
        <w:rPr>
          <w:u w:val="single"/>
        </w:rPr>
        <w:t xml:space="preserve"> data (1986–2004) </w:t>
      </w:r>
      <w:r w:rsidRPr="0031678E">
        <w:rPr>
          <w:highlight w:val="yellow"/>
          <w:u w:val="single"/>
        </w:rPr>
        <w:t>linked to prospective mortality</w:t>
      </w:r>
      <w:r w:rsidRPr="0031678E">
        <w:rPr>
          <w:u w:val="single"/>
        </w:rPr>
        <w:t xml:space="preserve"> through 2006 (N=1,008,949), </w:t>
      </w:r>
      <w:r w:rsidRPr="0031678E">
        <w:rPr>
          <w:highlight w:val="yellow"/>
          <w:u w:val="single"/>
        </w:rPr>
        <w:t>and</w:t>
      </w:r>
      <w:r w:rsidRPr="0031678E">
        <w:rPr>
          <w:u w:val="single"/>
        </w:rPr>
        <w:t xml:space="preserve"> </w:t>
      </w:r>
      <w:r w:rsidRPr="0031678E">
        <w:rPr>
          <w:highlight w:val="yellow"/>
          <w:u w:val="single"/>
        </w:rPr>
        <w:t>discrete-time survival models</w:t>
      </w:r>
      <w:r w:rsidRPr="0031678E">
        <w:rPr>
          <w:u w:val="single"/>
        </w:rPr>
        <w:t xml:space="preserve">, to estimate education- </w:t>
      </w:r>
      <w:r w:rsidRPr="0031678E">
        <w:rPr>
          <w:highlight w:val="yellow"/>
          <w:u w:val="single"/>
        </w:rPr>
        <w:t>and</w:t>
      </w:r>
      <w:r w:rsidRPr="0031678E">
        <w:rPr>
          <w:u w:val="single"/>
        </w:rPr>
        <w:t xml:space="preserve"> cohort-specific mortality rates. We use those mortality rates and data on t</w:t>
      </w:r>
      <w:r w:rsidRPr="0031678E">
        <w:rPr>
          <w:highlight w:val="yellow"/>
          <w:u w:val="single"/>
        </w:rPr>
        <w:t>he 2010 U.S. population</w:t>
      </w:r>
      <w:r w:rsidRPr="0031678E">
        <w:rPr>
          <w:u w:val="single"/>
        </w:rPr>
        <w:t xml:space="preserve"> from the American Community Survey, </w:t>
      </w:r>
      <w:r w:rsidRPr="0031678E">
        <w:rPr>
          <w:highlight w:val="yellow"/>
          <w:u w:val="single"/>
        </w:rPr>
        <w:t>to calculate annual attributable mortality</w:t>
      </w:r>
      <w:r w:rsidRPr="0031678E">
        <w:rPr>
          <w:u w:val="single"/>
        </w:rPr>
        <w:t xml:space="preserve"> estimates</w:t>
      </w:r>
      <w:r w:rsidRPr="0031678E">
        <w:t xml:space="preserve">. Results </w:t>
      </w:r>
      <w:r w:rsidRPr="0031678E">
        <w:rPr>
          <w:highlight w:val="yellow"/>
          <w:u w:val="single"/>
        </w:rPr>
        <w:t>If adults</w:t>
      </w:r>
      <w:r w:rsidRPr="0031678E">
        <w:rPr>
          <w:u w:val="single"/>
        </w:rPr>
        <w:t xml:space="preserve"> aged 25–85 </w:t>
      </w:r>
      <w:r w:rsidRPr="0031678E">
        <w:rPr>
          <w:highlight w:val="yellow"/>
          <w:u w:val="single"/>
        </w:rPr>
        <w:t>in the 2010 U.S. population experienced the</w:t>
      </w:r>
      <w:r w:rsidRPr="0031678E">
        <w:rPr>
          <w:u w:val="single"/>
        </w:rPr>
        <w:t xml:space="preserve"> </w:t>
      </w:r>
      <w:r w:rsidRPr="0031678E">
        <w:rPr>
          <w:highlight w:val="yellow"/>
          <w:u w:val="single"/>
        </w:rPr>
        <w:t>educational disparities in mortality observed</w:t>
      </w:r>
      <w:r w:rsidRPr="0031678E">
        <w:rPr>
          <w:u w:val="single"/>
        </w:rPr>
        <w:t xml:space="preserve"> in the 1945 cohort, </w:t>
      </w:r>
      <w:r w:rsidRPr="0031678E">
        <w:rPr>
          <w:highlight w:val="yellow"/>
          <w:u w:val="single"/>
        </w:rPr>
        <w:t>145,243 deaths could be attributed</w:t>
      </w:r>
      <w:r w:rsidRPr="0031678E">
        <w:rPr>
          <w:u w:val="single"/>
        </w:rPr>
        <w:t xml:space="preserve"> </w:t>
      </w:r>
      <w:r w:rsidRPr="0031678E">
        <w:rPr>
          <w:highlight w:val="yellow"/>
          <w:u w:val="single"/>
        </w:rPr>
        <w:t>to</w:t>
      </w:r>
      <w:r w:rsidRPr="0031678E">
        <w:rPr>
          <w:u w:val="single"/>
        </w:rPr>
        <w:t xml:space="preserve"> individuals </w:t>
      </w:r>
      <w:r w:rsidRPr="0031678E">
        <w:rPr>
          <w:highlight w:val="yellow"/>
          <w:u w:val="single"/>
        </w:rPr>
        <w:t>having less than a high school degree</w:t>
      </w:r>
      <w:r w:rsidRPr="0031678E">
        <w:rPr>
          <w:u w:val="single"/>
        </w:rPr>
        <w:t xml:space="preserve"> rather than a high school degree, </w:t>
      </w:r>
      <w:r w:rsidRPr="0031678E">
        <w:rPr>
          <w:highlight w:val="yellow"/>
          <w:u w:val="single"/>
        </w:rPr>
        <w:t>110,068 deaths could be attributed to individuals having some college rather than a</w:t>
      </w:r>
      <w:r w:rsidRPr="0031678E">
        <w:rPr>
          <w:u w:val="single"/>
        </w:rPr>
        <w:t xml:space="preserve"> </w:t>
      </w:r>
      <w:r w:rsidRPr="0031678E">
        <w:rPr>
          <w:highlight w:val="yellow"/>
          <w:u w:val="single"/>
        </w:rPr>
        <w:t>baccalaureate degree</w:t>
      </w:r>
      <w:r w:rsidRPr="0031678E">
        <w:rPr>
          <w:u w:val="single"/>
        </w:rPr>
        <w:t xml:space="preserve">, </w:t>
      </w:r>
      <w:r w:rsidRPr="0031678E">
        <w:rPr>
          <w:highlight w:val="yellow"/>
          <w:u w:val="single"/>
        </w:rPr>
        <w:t>and 554,525</w:t>
      </w:r>
      <w:r w:rsidRPr="0031678E">
        <w:rPr>
          <w:u w:val="single"/>
        </w:rPr>
        <w:t xml:space="preserve"> </w:t>
      </w:r>
      <w:r w:rsidRPr="0031678E">
        <w:rPr>
          <w:highlight w:val="yellow"/>
          <w:u w:val="single"/>
        </w:rPr>
        <w:t>deaths could be attributed to individuals having anything less than a</w:t>
      </w:r>
      <w:r w:rsidRPr="0031678E">
        <w:rPr>
          <w:u w:val="single"/>
        </w:rPr>
        <w:t xml:space="preserve"> </w:t>
      </w:r>
      <w:r w:rsidRPr="0031678E">
        <w:rPr>
          <w:highlight w:val="yellow"/>
          <w:u w:val="single"/>
        </w:rPr>
        <w:t>baccalaureate</w:t>
      </w:r>
      <w:r w:rsidRPr="0031678E">
        <w:rPr>
          <w:u w:val="single"/>
        </w:rPr>
        <w:t xml:space="preserve"> degree rather than a baccalaureate degree. </w:t>
      </w:r>
      <w:r w:rsidRPr="0031678E">
        <w:rPr>
          <w:highlight w:val="yellow"/>
          <w:u w:val="single"/>
        </w:rPr>
        <w:t>Widening educational disparities</w:t>
      </w:r>
      <w:r w:rsidRPr="0031678E">
        <w:t xml:space="preserve"> between the 1925 and 1945 cohorts </w:t>
      </w:r>
      <w:r w:rsidRPr="0031678E">
        <w:rPr>
          <w:highlight w:val="yellow"/>
          <w:u w:val="single"/>
        </w:rPr>
        <w:t>result in</w:t>
      </w:r>
      <w:r w:rsidRPr="0031678E">
        <w:rPr>
          <w:u w:val="single"/>
        </w:rPr>
        <w:t xml:space="preserve"> a </w:t>
      </w:r>
      <w:r w:rsidRPr="0031678E">
        <w:rPr>
          <w:highlight w:val="yellow"/>
          <w:u w:val="single"/>
        </w:rPr>
        <w:t>doubling</w:t>
      </w:r>
      <w:r w:rsidRPr="0031678E">
        <w:rPr>
          <w:u w:val="single"/>
        </w:rPr>
        <w:t xml:space="preserve"> of attributable </w:t>
      </w:r>
      <w:r w:rsidRPr="0031678E">
        <w:rPr>
          <w:highlight w:val="yellow"/>
          <w:u w:val="single"/>
        </w:rPr>
        <w:t>mortality</w:t>
      </w:r>
      <w:r w:rsidRPr="0031678E">
        <w:t xml:space="preserve">. Mortality attributable to having less than a high school degree is proportionally similar among women and men and among non-Hispanic blacks and whites, and is greater for cardiovascular disease than for cancer. Conclusions </w:t>
      </w:r>
      <w:r w:rsidRPr="0031678E">
        <w:rPr>
          <w:highlight w:val="yellow"/>
          <w:u w:val="single"/>
        </w:rPr>
        <w:t>Mortality</w:t>
      </w:r>
      <w:r w:rsidRPr="0031678E">
        <w:rPr>
          <w:u w:val="single"/>
        </w:rPr>
        <w:t xml:space="preserve"> </w:t>
      </w:r>
      <w:r w:rsidRPr="0031678E">
        <w:rPr>
          <w:highlight w:val="yellow"/>
          <w:u w:val="single"/>
        </w:rPr>
        <w:t>attributable to low education is</w:t>
      </w:r>
      <w:r w:rsidRPr="0031678E">
        <w:rPr>
          <w:u w:val="single"/>
        </w:rPr>
        <w:t xml:space="preserve"> </w:t>
      </w:r>
      <w:r w:rsidRPr="0031678E">
        <w:rPr>
          <w:highlight w:val="yellow"/>
          <w:u w:val="single"/>
        </w:rPr>
        <w:t xml:space="preserve">comparable in magnitude </w:t>
      </w:r>
      <w:r w:rsidRPr="0031678E">
        <w:rPr>
          <w:u w:val="single"/>
        </w:rPr>
        <w:t xml:space="preserve">to mortality attributable to individuals </w:t>
      </w:r>
      <w:r w:rsidRPr="0031678E">
        <w:rPr>
          <w:highlight w:val="yellow"/>
          <w:u w:val="single"/>
        </w:rPr>
        <w:t>being current rather than former smokers</w:t>
      </w:r>
      <w:r w:rsidRPr="0031678E">
        <w:rPr>
          <w:u w:val="single"/>
        </w:rPr>
        <w:t>.</w:t>
      </w:r>
      <w:r w:rsidRPr="0031678E">
        <w:t xml:space="preserve"> Existing research suggests that </w:t>
      </w:r>
      <w:r w:rsidRPr="0031678E">
        <w:rPr>
          <w:u w:val="single"/>
        </w:rPr>
        <w:t>a substantial part of the association between education and mortality is causal</w:t>
      </w:r>
      <w:r w:rsidRPr="0031678E">
        <w:t xml:space="preserve">. Thus, </w:t>
      </w:r>
      <w:r w:rsidRPr="0031678E">
        <w:rPr>
          <w:highlight w:val="yellow"/>
          <w:u w:val="single"/>
        </w:rPr>
        <w:t xml:space="preserve">policies that increase education </w:t>
      </w:r>
      <w:r w:rsidRPr="0031678E">
        <w:rPr>
          <w:u w:val="single"/>
        </w:rPr>
        <w:t xml:space="preserve">could </w:t>
      </w:r>
      <w:r w:rsidRPr="0031678E">
        <w:rPr>
          <w:highlight w:val="yellow"/>
          <w:u w:val="single"/>
        </w:rPr>
        <w:t>significantly reduce adult mortality</w:t>
      </w:r>
      <w:r w:rsidRPr="0031678E">
        <w:rPr>
          <w:u w:val="single"/>
        </w:rPr>
        <w:t xml:space="preserve">. </w:t>
      </w:r>
      <w:r w:rsidRPr="0031678E">
        <w:t xml:space="preserve">Introduction </w:t>
      </w:r>
      <w:r w:rsidRPr="0031678E">
        <w:rPr>
          <w:u w:val="single"/>
        </w:rPr>
        <w:t>Low educational attainment is a strong predictor of premature adult mortality in the U.S. and many other countries [1–5]</w:t>
      </w:r>
      <w:r w:rsidRPr="0031678E">
        <w:t xml:space="preserve">. In the U.S., educational disparities in mortality have been increasing among more recent birth cohorts, with greater improvements in survival accruing to those with more education [6]. </w:t>
      </w:r>
      <w:r w:rsidRPr="0031678E">
        <w:rPr>
          <w:u w:val="single"/>
        </w:rPr>
        <w:t xml:space="preserve">Moreover, </w:t>
      </w:r>
      <w:r w:rsidRPr="0031678E">
        <w:rPr>
          <w:highlight w:val="yellow"/>
          <w:u w:val="single"/>
        </w:rPr>
        <w:t>life expectancies have stagnated among those with less</w:t>
      </w:r>
      <w:r w:rsidRPr="0031678E">
        <w:rPr>
          <w:u w:val="single"/>
        </w:rPr>
        <w:t xml:space="preserve"> than a high school education, </w:t>
      </w:r>
      <w:r w:rsidRPr="0031678E">
        <w:rPr>
          <w:highlight w:val="yellow"/>
          <w:u w:val="single"/>
        </w:rPr>
        <w:t>and</w:t>
      </w:r>
      <w:r w:rsidRPr="0031678E">
        <w:rPr>
          <w:u w:val="single"/>
        </w:rPr>
        <w:t xml:space="preserve"> may even be </w:t>
      </w:r>
      <w:r w:rsidRPr="0031678E">
        <w:rPr>
          <w:highlight w:val="yellow"/>
          <w:u w:val="single"/>
        </w:rPr>
        <w:t>declining</w:t>
      </w:r>
      <w:r w:rsidRPr="0031678E">
        <w:rPr>
          <w:u w:val="single"/>
        </w:rPr>
        <w:t xml:space="preserve"> </w:t>
      </w:r>
      <w:r w:rsidRPr="0031678E">
        <w:rPr>
          <w:highlight w:val="yellow"/>
          <w:u w:val="single"/>
        </w:rPr>
        <w:t>among women with the least education</w:t>
      </w:r>
      <w:r w:rsidRPr="0031678E">
        <w:rPr>
          <w:u w:val="single"/>
        </w:rPr>
        <w:t xml:space="preserve"> [7–9]. Surprisingly, the number of deaths attributable to low education in the U.S. is not well documented. Most studies on this topic examine the relative risk of death across levels of educational attainment. However, estimates of attributable mortality are critical to public health and policy initiatives because they quantify the population-level impact of educational disparities by considering both the relative risk of death across educational attainment and the distribution of education in the population</w:t>
      </w:r>
      <w:r w:rsidRPr="0031678E">
        <w:t>. Three studies estimate the mortality attributable to low education [10–12], but they fail to consider widening educational disparities in mortality across birth cohorts, examine broad educational groups that obscure practical and policy-relevant steps in educational attainment, do not adjust for gender or race, ignore cause of death, or use educational attainment as recorded on death certificates, which is routinely misreported [13]. We estimate excess mortality attributable to US adults aged 25–85 who: (1) have less than a high school degree rather than a high school degree or high school equivalency credential (GED), (2) have some college rather than a baccalaureate degree, and (3) have any level of education that is less than a baccalaureate degree rather than a baccalaureate degree. Maximizing high school graduation rates and the completion of baccalaureate degrees among those who have already entered college are viable policy targets [14]. Evidence suggests that increases at lower levels of the educational distribution are causally linked to reductions in adult mortality [15–17]. Further, a substantial share of adults are exposed; of those aged 25–34 in 2012, 10.7% have not completed a high school degree or GED, and 28.5% have some college but not a baccalaureate degree [18]. We compare attributable mortality based on educational disparities specific to the 1925, 1935, and 1945 birth cohorts to assess the impact of widening disparities over time.</w:t>
      </w:r>
    </w:p>
    <w:p w:rsidR="0031678E" w:rsidRDefault="0031678E">
      <w:pPr>
        <w:rPr>
          <w:rFonts w:eastAsiaTheme="majorEastAsia" w:cstheme="majorBidi"/>
          <w:b/>
          <w:iCs/>
          <w:sz w:val="26"/>
        </w:rPr>
      </w:pPr>
      <w:r>
        <w:br w:type="page"/>
      </w:r>
    </w:p>
    <w:p w:rsidR="0099601F" w:rsidRDefault="0031678E" w:rsidP="0099601F">
      <w:pPr>
        <w:pStyle w:val="Heading4"/>
      </w:pPr>
      <w:r>
        <w:lastRenderedPageBreak/>
        <w:t>In addition, p</w:t>
      </w:r>
      <w:r w:rsidR="004965EB">
        <w:t xml:space="preserve">unitive discipline policies isolate students from community and undermine </w:t>
      </w:r>
      <w:r w:rsidR="0099601F" w:rsidRPr="00945999">
        <w:t>the very foundation of democracy</w:t>
      </w:r>
    </w:p>
    <w:p w:rsidR="0099601F" w:rsidRPr="00945999" w:rsidRDefault="0099601F" w:rsidP="0099601F">
      <w:r w:rsidRPr="00EC0EF0">
        <w:rPr>
          <w:rStyle w:val="Style13ptBold"/>
        </w:rPr>
        <w:t>Advancement Project</w:t>
      </w:r>
      <w:r>
        <w:t xml:space="preserve"> (civil rights law, policy, and communications “action tank” that advances universal opportunity) TEST, PUNISH, AND PUSH OUT: How “Zero Tolerance” and High–Stakes Testing Funnel Youth Into the School-to-Prison Pipeline </w:t>
      </w:r>
      <w:r w:rsidRPr="00EC0EF0">
        <w:t>March</w:t>
      </w:r>
      <w:r w:rsidRPr="00EC0EF0">
        <w:rPr>
          <w:rStyle w:val="Style13ptBold"/>
        </w:rPr>
        <w:t xml:space="preserve"> 2010</w:t>
      </w:r>
      <w:r>
        <w:t xml:space="preserve"> </w:t>
      </w:r>
      <w:r w:rsidRPr="00EC0EF0">
        <w:t>https://b.3cdn.net/advancement/d05cb2181a4545db07_r2im6caqe.pdf</w:t>
      </w:r>
    </w:p>
    <w:p w:rsidR="006B2D65" w:rsidRDefault="0099601F" w:rsidP="006B2D65">
      <w:r>
        <w:t xml:space="preserve">Third, in order for this competitive approach to avoid replicating and reinforcing underlying social inequities, it must create a level playing field. In the education context, that means that every child must be provided the support and resources they need to succeed. The reality, however, is that young people in this country are provided radically different opportunities to learn, based on their race, class, and neighborhood.47 </w:t>
      </w:r>
      <w:r w:rsidRPr="007E7952">
        <w:rPr>
          <w:rStyle w:val="StyleUnderline"/>
        </w:rPr>
        <w:t>Rather than bridging those “opportunity gaps” and working to ensure that every student is given a full and equal opportunity to achieve their goals, zero tolerance</w:t>
      </w:r>
      <w:r>
        <w:t xml:space="preserve"> and high-stakes testing </w:t>
      </w:r>
      <w:r w:rsidRPr="007E7952">
        <w:rPr>
          <w:rStyle w:val="StyleUnderline"/>
        </w:rPr>
        <w:t>punish those students who face the biggest challenges in getting a high-quality education. The effect is that these policies force students to shoulder the burden for adults’ failures to meet their needs.</w:t>
      </w:r>
      <w:r>
        <w:t xml:space="preserve"> Fourth, as appealing as the get-tough rhetoric used to advance zero tolerance and high-stakes testing reforms may be, these sorts of punitive policies do not create real improvement. </w:t>
      </w:r>
      <w:r w:rsidRPr="007E7952">
        <w:rPr>
          <w:rStyle w:val="StyleUnderline"/>
        </w:rPr>
        <w:t>Zero tolerance does not foster better learning environments</w:t>
      </w:r>
      <w:r>
        <w:t xml:space="preserve">; it is a mere temporary fix that ignores the root causes of the offending behavior, fails to teach students appropriate behavior, </w:t>
      </w:r>
      <w:r w:rsidRPr="007E7952">
        <w:rPr>
          <w:rStyle w:val="StyleUnderline"/>
        </w:rPr>
        <w:t xml:space="preserve">and often results in more problems down the road for the student and the school. </w:t>
      </w:r>
      <w:r>
        <w:t xml:space="preserve">Similarly, the high-stakes testing system confuses the measurement of student achievement with actually improving student achievement, and promotes the misapplication of standardized test score results as the sole indicator of learning.48 These two policies combine to force educators to focus their energies on an excessively narrow set of goals and exclude those students who are most challenging to teach (and most likely to score poorly on high-stakes tests). Therefore, test scores rise for some children and policymakers can claim success while ignoring the damage caused by the process to achieve those elevated test scores.49 </w:t>
      </w:r>
      <w:r w:rsidRPr="007E7952">
        <w:rPr>
          <w:rStyle w:val="StyleUnderline"/>
        </w:rPr>
        <w:t xml:space="preserve">Perhaps most concerning is that these punitive policies are at odds with what may be the most important purpose of the American public education system: </w:t>
      </w:r>
      <w:r w:rsidRPr="007E7952">
        <w:rPr>
          <w:rStyle w:val="Emphasis"/>
        </w:rPr>
        <w:t>to ensure that every child is prepared to become a full participant in our democracy</w:t>
      </w:r>
      <w:r>
        <w:t>. Rather than viewing schools as places where young people should be nurtured, supported, and developed to their full potential</w:t>
      </w:r>
      <w:r w:rsidRPr="007E7952">
        <w:rPr>
          <w:rStyle w:val="StyleUnderline"/>
        </w:rPr>
        <w:t>, zero tolerance treats students as adversaries or threats to be suppressed or even discarded in the quest for good schools</w:t>
      </w:r>
      <w:r>
        <w:t>. Highstakes testing regards our youth as products to be tested, measured, and made more uniform.50 Each of these policies has too often been inappropriately substituted for meaningful education reform.</w:t>
      </w:r>
    </w:p>
    <w:p w:rsidR="006B2D65" w:rsidRPr="006B2D65" w:rsidRDefault="006B2D65" w:rsidP="006B2D65">
      <w:pPr>
        <w:pStyle w:val="Heading4"/>
        <w:rPr>
          <w:rFonts w:eastAsia="Times New Roman"/>
        </w:rPr>
      </w:pPr>
      <w:r w:rsidRPr="006B2D65">
        <w:rPr>
          <w:rFonts w:eastAsia="Times New Roman"/>
        </w:rPr>
        <w:t>Democracy solves a slew of</w:t>
      </w:r>
      <w:r>
        <w:rPr>
          <w:rFonts w:eastAsia="Times New Roman"/>
        </w:rPr>
        <w:t xml:space="preserve"> global problems and solve conflict escalation</w:t>
      </w:r>
    </w:p>
    <w:p w:rsidR="006B2D65" w:rsidRPr="006B2D65" w:rsidRDefault="006B2D65" w:rsidP="006B2D65">
      <w:pPr>
        <w:rPr>
          <w:rFonts w:eastAsia="Calibri" w:cs="Times New Roman"/>
        </w:rPr>
      </w:pPr>
      <w:r w:rsidRPr="006B2D65">
        <w:rPr>
          <w:rFonts w:eastAsia="Calibri" w:cs="Times New Roman"/>
        </w:rPr>
        <w:t xml:space="preserve">G John </w:t>
      </w:r>
      <w:r w:rsidRPr="006B2D65">
        <w:rPr>
          <w:rStyle w:val="Style13ptBold"/>
        </w:rPr>
        <w:t>Ikenberry</w:t>
      </w:r>
      <w:r w:rsidRPr="006B2D65">
        <w:rPr>
          <w:rFonts w:eastAsia="Times New Roman" w:cs="Times New Roman"/>
          <w:b/>
          <w:sz w:val="32"/>
          <w:szCs w:val="24"/>
          <w:u w:val="single"/>
        </w:rPr>
        <w:t xml:space="preserve"> </w:t>
      </w:r>
      <w:r w:rsidRPr="006B2D65">
        <w:rPr>
          <w:rFonts w:eastAsia="Calibri" w:cs="Times New Roman"/>
        </w:rPr>
        <w:t xml:space="preserve">(Prof of Political Science at UPenn) </w:t>
      </w:r>
      <w:r w:rsidRPr="006B2D65">
        <w:rPr>
          <w:rStyle w:val="Style13ptBold"/>
        </w:rPr>
        <w:t xml:space="preserve">1999 </w:t>
      </w:r>
      <w:r w:rsidRPr="006B2D65">
        <w:rPr>
          <w:rFonts w:eastAsia="Calibri" w:cs="Times New Roman"/>
        </w:rPr>
        <w:t>“Why Export Democracy”  Wilson Quarterly, Spring</w:t>
      </w:r>
    </w:p>
    <w:p w:rsidR="0099601F" w:rsidRPr="00A83953" w:rsidRDefault="006B2D65" w:rsidP="00A83953">
      <w:pPr>
        <w:ind w:left="144"/>
        <w:rPr>
          <w:rFonts w:eastAsia="Calibri" w:cs="Times New Roman"/>
          <w:szCs w:val="24"/>
          <w:u w:val="single"/>
        </w:rPr>
      </w:pPr>
      <w:r w:rsidRPr="006B2D65">
        <w:rPr>
          <w:rFonts w:eastAsia="Times New Roman" w:cs="Times New Roman"/>
          <w:szCs w:val="24"/>
        </w:rPr>
        <w:t>We led the struggle for democracy because</w:t>
      </w:r>
      <w:r w:rsidRPr="006B2D65">
        <w:rPr>
          <w:rFonts w:eastAsia="Calibri" w:cs="Times New Roman"/>
          <w:szCs w:val="24"/>
        </w:rPr>
        <w:t xml:space="preserve"> </w:t>
      </w:r>
      <w:r w:rsidRPr="006B2D65">
        <w:rPr>
          <w:rFonts w:eastAsia="Calibri" w:cs="Times New Roman"/>
          <w:szCs w:val="24"/>
          <w:u w:val="single"/>
        </w:rPr>
        <w:t>the larger the pool of democracies, the greater our own security and prosperity. Democracies,</w:t>
      </w:r>
      <w:r w:rsidRPr="006B2D65">
        <w:rPr>
          <w:rFonts w:eastAsia="Calibri" w:cs="Times New Roman"/>
          <w:szCs w:val="24"/>
        </w:rPr>
        <w:t xml:space="preserve"> </w:t>
      </w:r>
      <w:r w:rsidRPr="006B2D65">
        <w:rPr>
          <w:rFonts w:eastAsia="Times New Roman" w:cs="Times New Roman"/>
          <w:szCs w:val="24"/>
        </w:rPr>
        <w:t>we know</w:t>
      </w:r>
      <w:r w:rsidRPr="006B2D65">
        <w:rPr>
          <w:rFonts w:eastAsia="Calibri" w:cs="Times New Roman"/>
          <w:szCs w:val="24"/>
        </w:rPr>
        <w:t xml:space="preserve">, </w:t>
      </w:r>
      <w:r w:rsidRPr="006B2D65">
        <w:rPr>
          <w:rFonts w:eastAsia="Calibri" w:cs="Times New Roman"/>
          <w:szCs w:val="24"/>
          <w:u w:val="single"/>
        </w:rPr>
        <w:t>are less likely to make war on us or on other nations. They tend not to abuse the rights of their people. They make for more reliable trading partners. And each new democracy is a potential ally in the struggle against the challenges of our time-containing ethnic and religious conflict; reducing the nuclear threat; combating terrorism and organized crime; overcoming environmental degradation.</w:t>
      </w:r>
    </w:p>
    <w:p w:rsidR="009A63BA" w:rsidRDefault="00B03A2F" w:rsidP="00B03A2F">
      <w:pPr>
        <w:pStyle w:val="Heading2"/>
      </w:pPr>
      <w:bookmarkStart w:id="25" w:name="_Toc486080626"/>
      <w:bookmarkStart w:id="26" w:name="_Toc486089379"/>
      <w:bookmarkStart w:id="27" w:name="_Toc486093008"/>
      <w:bookmarkStart w:id="28" w:name="HatBM108"/>
      <w:bookmarkEnd w:id="8"/>
      <w:bookmarkEnd w:id="24"/>
      <w:r>
        <w:lastRenderedPageBreak/>
        <w:t>Case Extensions</w:t>
      </w:r>
      <w:bookmarkEnd w:id="25"/>
      <w:bookmarkEnd w:id="26"/>
      <w:bookmarkEnd w:id="27"/>
    </w:p>
    <w:p w:rsidR="009A63BA" w:rsidRDefault="009A63BA" w:rsidP="009A63BA">
      <w:pPr>
        <w:rPr>
          <w:rFonts w:eastAsiaTheme="majorEastAsia" w:cstheme="majorBidi"/>
          <w:sz w:val="44"/>
          <w:szCs w:val="26"/>
          <w:u w:val="double"/>
        </w:rPr>
      </w:pPr>
      <w:r>
        <w:br w:type="page"/>
      </w:r>
    </w:p>
    <w:p w:rsidR="00B03A2F" w:rsidRDefault="009A63BA" w:rsidP="009A63BA">
      <w:pPr>
        <w:pStyle w:val="Heading3"/>
      </w:pPr>
      <w:bookmarkStart w:id="29" w:name="_Toc486080627"/>
      <w:bookmarkStart w:id="30" w:name="_Toc486089380"/>
      <w:bookmarkStart w:id="31" w:name="_Toc486093009"/>
      <w:bookmarkStart w:id="32" w:name="BlockBM110"/>
      <w:r>
        <w:lastRenderedPageBreak/>
        <w:t>Horror Stories</w:t>
      </w:r>
      <w:bookmarkEnd w:id="29"/>
      <w:bookmarkEnd w:id="30"/>
      <w:bookmarkEnd w:id="31"/>
    </w:p>
    <w:p w:rsidR="009A63BA" w:rsidRPr="00A83953" w:rsidRDefault="009A63BA" w:rsidP="00A83953">
      <w:pPr>
        <w:pStyle w:val="Heading4"/>
        <w:rPr>
          <w:sz w:val="44"/>
          <w:szCs w:val="26"/>
          <w:u w:val="double"/>
        </w:rPr>
      </w:pPr>
      <w:r>
        <w:t xml:space="preserve">Zero-tolerance policies cause students as young as ten with no bad intentions to be expelled and punished, even when they do the right thing. </w:t>
      </w:r>
    </w:p>
    <w:p w:rsidR="009A63BA" w:rsidRDefault="009A63BA" w:rsidP="009A63BA">
      <w:r w:rsidRPr="000B6E53">
        <w:rPr>
          <w:rStyle w:val="Style13ptBold"/>
        </w:rPr>
        <w:t>American Psychological Association Zero Tolerance Task Force</w:t>
      </w:r>
      <w:r>
        <w:t xml:space="preserve"> (Psychologists did a meta-study of ALL available studies on the effects of zero-tolerance policies) “Are Zero Tolerance Policies Effective in the Schools? An Evidentiary Review and Recommendations” December </w:t>
      </w:r>
      <w:r w:rsidRPr="000B6E53">
        <w:rPr>
          <w:rStyle w:val="Style13ptBold"/>
        </w:rPr>
        <w:t>2008</w:t>
      </w:r>
      <w:r>
        <w:t xml:space="preserve"> </w:t>
      </w:r>
      <w:r w:rsidRPr="000B6E53">
        <w:t>https://www.apa.org/pubs/info/reports/zero-tolerance.pdf</w:t>
      </w:r>
    </w:p>
    <w:p w:rsidR="009A63BA" w:rsidRPr="005C0C71" w:rsidRDefault="009A63BA" w:rsidP="009A63BA">
      <w:pPr>
        <w:rPr>
          <w:sz w:val="14"/>
        </w:rPr>
      </w:pPr>
      <w:r w:rsidRPr="005C0C71">
        <w:rPr>
          <w:sz w:val="14"/>
        </w:rPr>
        <w:t xml:space="preserve">Yet abundant controversy has been created in schools and communities throughout the nation in the actual implementation of zero tolerance policies and practices. For example, as reported in the St. Petersburg Times (“Educational Intolerance,” 2001), </w:t>
      </w:r>
      <w:r w:rsidRPr="00017D07">
        <w:rPr>
          <w:rStyle w:val="StyleUnderline"/>
        </w:rPr>
        <w:t>a 10-year-old girl found a small knife in her lunchbox placed there by the mother for cutting an apple. Although she immediately handed over the knife to her teacher, she was expelled from school for possessing a weapon</w:t>
      </w:r>
      <w:r w:rsidRPr="005C0C71">
        <w:rPr>
          <w:sz w:val="14"/>
        </w:rPr>
        <w:t xml:space="preserve">. </w:t>
      </w:r>
      <w:r w:rsidRPr="00017D07">
        <w:rPr>
          <w:rStyle w:val="StyleUnderline"/>
        </w:rPr>
        <w:t>In another case, an adolescent was expelled for violating school rules by talking to his mother on a cell phone while at school—his mother was on deployment as a soldier in Iraq and he had not spoken with her in 30 days</w:t>
      </w:r>
      <w:r w:rsidRPr="005C0C71">
        <w:rPr>
          <w:sz w:val="14"/>
        </w:rPr>
        <w:t xml:space="preserve"> (Torpy, 2005). Such cases rankle students, their parents, and the public but are often rationalized as necessary sacrifices if zero tolerance policies are to be applied fairly and are to be effective in creating a deterrent effect. In an era of educational policy defined by accountability, it is appropriate and important to examine the extent to which any widely implemented philosophy, practice, or policy has been shown on the basis of sound research to contribute to important educational goals. Thus the American Psychological Association (APA), as part of its mission to advance health, education, and human welfare, commissioned the Zero Tolerance Task Force to examine the evidence concerning the academic and behavioral effects of zero tolerance policies. The task force examined the assumptions that underlie zero tolerance policies and all data relevant to testing those assumptions in practice, and it synthesized the evidence regarding the specific effects of exclusionary discipline on students of color and students with disabilities. Finally, the Zero Tolerance Task Force examined research pertaining to the effects of zero tolerance policies with respect to child development, the relationship between education and the juvenile justice system, and students, families, and communities. The task force’s report concluded with recommendations both for reforming zero tolerance policies and for implementing alternatives in practice, policy, and research. </w:t>
      </w:r>
    </w:p>
    <w:p w:rsidR="009A63BA" w:rsidRPr="00843F47" w:rsidRDefault="009A63BA" w:rsidP="009A63BA">
      <w:pPr>
        <w:pStyle w:val="Heading4"/>
        <w:rPr>
          <w:sz w:val="28"/>
        </w:rPr>
      </w:pPr>
      <w:r w:rsidRPr="00843F47">
        <w:rPr>
          <w:sz w:val="28"/>
        </w:rPr>
        <w:t>Here’s a laundry list of examples</w:t>
      </w:r>
    </w:p>
    <w:p w:rsidR="009A63BA" w:rsidRPr="00843F47" w:rsidRDefault="009A63BA" w:rsidP="009A63BA">
      <w:r w:rsidRPr="00843F47">
        <w:t xml:space="preserve">Linda </w:t>
      </w:r>
      <w:r w:rsidRPr="00843F47">
        <w:rPr>
          <w:rStyle w:val="Style13ptBold"/>
          <w:sz w:val="28"/>
        </w:rPr>
        <w:t>Starr</w:t>
      </w:r>
      <w:r w:rsidRPr="00843F47">
        <w:t xml:space="preserve">, </w:t>
      </w:r>
      <w:r w:rsidRPr="00843F47">
        <w:rPr>
          <w:rStyle w:val="Style13ptBold"/>
          <w:sz w:val="28"/>
        </w:rPr>
        <w:t>2016</w:t>
      </w:r>
      <w:r w:rsidRPr="00843F47">
        <w:t>, Linda Starr, a former teacher and the mother of four "nearly grown" children, has been an education writer for almost a decade. Starr is the curriculum and technology editor for Education World. "Education World: Stop Tolerating Zero Tolerance," Education World Issues - 303, http://www.educationworld.com/a_issues/issues303.shtml, MoSt BB</w:t>
      </w:r>
    </w:p>
    <w:p w:rsidR="009A63BA" w:rsidRPr="00AF76FD" w:rsidRDefault="009A63BA" w:rsidP="009A63BA">
      <w:r w:rsidRPr="005C0C71">
        <w:rPr>
          <w:sz w:val="12"/>
        </w:rPr>
        <w:t xml:space="preserve">How many more children are we going to damage -- and possibly destroy -- in the name of zero tolerance? It happened again last week. I read about two incidents. I'm sure there were more. In one of the most recent incidents, a Madison (Wisconsin) </w:t>
      </w:r>
      <w:r w:rsidRPr="00843F47">
        <w:rPr>
          <w:rStyle w:val="StyleUnderline"/>
        </w:rPr>
        <w:t>sixth-grader was suspended for bringing a kitchen knife</w:t>
      </w:r>
      <w:r w:rsidRPr="005C0C71">
        <w:rPr>
          <w:sz w:val="12"/>
        </w:rPr>
        <w:t xml:space="preserve"> to school. The popular honor student wanted </w:t>
      </w:r>
      <w:r w:rsidRPr="00843F47">
        <w:rPr>
          <w:rStyle w:val="StyleUnderline"/>
        </w:rPr>
        <w:t xml:space="preserve">to cut an onion for a science project. </w:t>
      </w:r>
      <w:r w:rsidRPr="005C0C71">
        <w:rPr>
          <w:sz w:val="12"/>
        </w:rPr>
        <w:t xml:space="preserve">His principal recommended that he be expelled. In the other incident, </w:t>
      </w:r>
      <w:r w:rsidRPr="00843F47">
        <w:rPr>
          <w:rStyle w:val="StyleUnderline"/>
        </w:rPr>
        <w:t>a senior</w:t>
      </w:r>
      <w:r w:rsidRPr="005C0C71">
        <w:rPr>
          <w:sz w:val="12"/>
        </w:rPr>
        <w:t xml:space="preserve"> at South High School in Minneapolis, Minnesota, </w:t>
      </w:r>
      <w:r w:rsidRPr="00843F47">
        <w:rPr>
          <w:rStyle w:val="StyleUnderline"/>
        </w:rPr>
        <w:t>was suspended after he posted a poll</w:t>
      </w:r>
      <w:r w:rsidRPr="005C0C71">
        <w:rPr>
          <w:sz w:val="12"/>
        </w:rPr>
        <w:t xml:space="preserve"> on his unofficial student Web site. School officials claimed that the poll, </w:t>
      </w:r>
      <w:r w:rsidRPr="00843F47">
        <w:rPr>
          <w:rStyle w:val="StyleUnderline"/>
        </w:rPr>
        <w:t>which asked students to vote on whether a</w:t>
      </w:r>
      <w:r w:rsidRPr="005C0C71">
        <w:rPr>
          <w:sz w:val="12"/>
        </w:rPr>
        <w:t xml:space="preserve"> certain </w:t>
      </w:r>
      <w:r w:rsidRPr="00843F47">
        <w:rPr>
          <w:rStyle w:val="StyleUnderline"/>
        </w:rPr>
        <w:t>school administrator</w:t>
      </w:r>
      <w:r w:rsidRPr="005C0C71">
        <w:rPr>
          <w:sz w:val="12"/>
        </w:rPr>
        <w:t xml:space="preserve"> most </w:t>
      </w:r>
      <w:r w:rsidRPr="00843F47">
        <w:rPr>
          <w:rStyle w:val="StyleUnderline"/>
        </w:rPr>
        <w:t>resembled Big Bird, a witch, or a dead body,</w:t>
      </w:r>
      <w:r w:rsidRPr="005C0C71">
        <w:rPr>
          <w:sz w:val="12"/>
        </w:rPr>
        <w:t xml:space="preserve"> constituted a death threat. Other notable incidences: </w:t>
      </w:r>
      <w:r w:rsidRPr="00843F47">
        <w:rPr>
          <w:rStyle w:val="StyleUnderline"/>
        </w:rPr>
        <w:t>Two second-graders</w:t>
      </w:r>
      <w:r w:rsidRPr="005C0C71">
        <w:rPr>
          <w:sz w:val="12"/>
        </w:rPr>
        <w:t xml:space="preserve"> in Danbury, Connecticut, </w:t>
      </w:r>
      <w:r w:rsidRPr="00843F47">
        <w:rPr>
          <w:rStyle w:val="StyleUnderline"/>
        </w:rPr>
        <w:t>were arrested</w:t>
      </w:r>
      <w:r w:rsidRPr="005C0C71">
        <w:rPr>
          <w:sz w:val="12"/>
        </w:rPr>
        <w:t xml:space="preserve">, carted away in a squad car, and charged with breach of peace </w:t>
      </w:r>
      <w:r w:rsidRPr="00843F47">
        <w:rPr>
          <w:rStyle w:val="StyleUnderline"/>
        </w:rPr>
        <w:t>after</w:t>
      </w:r>
      <w:r w:rsidRPr="005C0C71">
        <w:rPr>
          <w:sz w:val="12"/>
        </w:rPr>
        <w:t xml:space="preserve"> school officials notified police that </w:t>
      </w:r>
      <w:r w:rsidRPr="00843F47">
        <w:rPr>
          <w:rStyle w:val="StyleUnderline"/>
        </w:rPr>
        <w:t xml:space="preserve">each student had threatened to "kill" someone. </w:t>
      </w:r>
      <w:r w:rsidRPr="005C0C71">
        <w:rPr>
          <w:sz w:val="12"/>
        </w:rPr>
        <w:t xml:space="preserve">In Thornton, Colorado, </w:t>
      </w:r>
      <w:r w:rsidRPr="00843F47">
        <w:rPr>
          <w:rStyle w:val="StyleUnderline"/>
        </w:rPr>
        <w:t>a fifth-grade girl was arrested for sexual harassment after</w:t>
      </w:r>
      <w:r w:rsidRPr="005C0C71">
        <w:rPr>
          <w:sz w:val="12"/>
        </w:rPr>
        <w:t xml:space="preserve"> repeatedly </w:t>
      </w:r>
      <w:r w:rsidRPr="00843F47">
        <w:rPr>
          <w:rStyle w:val="StyleUnderline"/>
        </w:rPr>
        <w:t>asking a classmate if he liked her</w:t>
      </w:r>
      <w:r w:rsidRPr="005C0C71">
        <w:rPr>
          <w:sz w:val="12"/>
        </w:rPr>
        <w:t xml:space="preserve">. </w:t>
      </w:r>
      <w:r w:rsidRPr="00843F47">
        <w:rPr>
          <w:rStyle w:val="StyleUnderline"/>
        </w:rPr>
        <w:t xml:space="preserve">In </w:t>
      </w:r>
      <w:r w:rsidRPr="005C0C71">
        <w:rPr>
          <w:sz w:val="12"/>
        </w:rPr>
        <w:t xml:space="preserve">Jefferson County, </w:t>
      </w:r>
      <w:r w:rsidRPr="00843F47">
        <w:rPr>
          <w:rStyle w:val="StyleUnderline"/>
        </w:rPr>
        <w:t xml:space="preserve">Missouri, a fifth-grader was suspended for drawing a picture of a burning World Trade Center </w:t>
      </w:r>
      <w:r w:rsidRPr="005C0C71">
        <w:rPr>
          <w:sz w:val="12"/>
        </w:rPr>
        <w:t xml:space="preserve">and smiling as he showed the picture to classmates. A school district representative called the child's behavior "threatening." In Jonesboro, Arkansas, </w:t>
      </w:r>
      <w:r w:rsidRPr="00843F47">
        <w:rPr>
          <w:rStyle w:val="StyleUnderline"/>
        </w:rPr>
        <w:t>a first-grader was suspended for pointing a breaded chicken finger at a teacher and saying "Pow."</w:t>
      </w:r>
      <w:r w:rsidRPr="005C0C71">
        <w:rPr>
          <w:sz w:val="12"/>
        </w:rPr>
        <w:t xml:space="preserve"> In Deer Lakes, Pennsylvania, </w:t>
      </w:r>
      <w:r w:rsidRPr="00843F47">
        <w:rPr>
          <w:rStyle w:val="StyleUnderline"/>
        </w:rPr>
        <w:t>a kindergarten student was suspended for bringing a toy ax</w:t>
      </w:r>
      <w:r w:rsidRPr="005C0C71">
        <w:rPr>
          <w:sz w:val="12"/>
        </w:rPr>
        <w:t xml:space="preserve"> to school. He was </w:t>
      </w:r>
      <w:r w:rsidRPr="00843F47">
        <w:rPr>
          <w:rStyle w:val="StyleUnderline"/>
        </w:rPr>
        <w:t>dressed as a firefighter for Halloween</w:t>
      </w:r>
      <w:r w:rsidRPr="005C0C71">
        <w:rPr>
          <w:sz w:val="12"/>
        </w:rPr>
        <w:t xml:space="preserve">. In Bedford, Texas, a 16-year-old honor student was expelled after a security guard noticed a kitchen knife on the floor of the student's car. The knife apparently had fallen unnoticed as the student carted some of his grandmother's possessions to Goodwill. He was ordered to spend a year in a juvenile-justice education program and banished from district property and school-sponsored activities. (Later, in the wake of public protest, his "sentence" was reduced to a five-day suspension.) In Winona, Mississippi, a fifth-grader was suspended for a year after he was found with razor blades he had confiscated from an acquaintance who said he was going to use them to hurt someone. One might argue that this child should have turned the razor blades over to school authorities. Then again, maybe he'd heard about the Longmont (Colorado) </w:t>
      </w:r>
      <w:r w:rsidRPr="00843F47">
        <w:rPr>
          <w:rStyle w:val="StyleUnderline"/>
        </w:rPr>
        <w:t xml:space="preserve">fifth-grader who, finding that her mother had packed a plastic knife in her lunch box, turned the knife in to her teacher. The child was told that she'd done the right thing -- then was expelled. The list goes on and on and on. A complete recital of the idiocy that masquerades as safety policy in our nation's schools today would </w:t>
      </w:r>
      <w:r w:rsidRPr="005C0C71">
        <w:rPr>
          <w:sz w:val="12"/>
        </w:rPr>
        <w:t xml:space="preserve">curl your hair -- or </w:t>
      </w:r>
      <w:r w:rsidRPr="00843F47">
        <w:rPr>
          <w:rStyle w:val="StyleUnderline"/>
        </w:rPr>
        <w:t>turn your stomach.</w:t>
      </w:r>
    </w:p>
    <w:p w:rsidR="00B03A2F" w:rsidRDefault="00B03A2F" w:rsidP="00B03A2F">
      <w:pPr>
        <w:pStyle w:val="Heading3"/>
      </w:pPr>
      <w:bookmarkStart w:id="33" w:name="_Toc486080628"/>
      <w:bookmarkStart w:id="34" w:name="_Toc486089381"/>
      <w:bookmarkStart w:id="35" w:name="_Toc486093010"/>
      <w:bookmarkStart w:id="36" w:name="BlockBM117"/>
      <w:bookmarkEnd w:id="32"/>
      <w:r>
        <w:lastRenderedPageBreak/>
        <w:t xml:space="preserve">Inherency </w:t>
      </w:r>
      <w:r w:rsidR="005165F3">
        <w:t>Extensions</w:t>
      </w:r>
      <w:bookmarkEnd w:id="33"/>
      <w:bookmarkEnd w:id="34"/>
      <w:bookmarkEnd w:id="35"/>
    </w:p>
    <w:p w:rsidR="009A63BA" w:rsidRPr="00843F47" w:rsidRDefault="009A63BA" w:rsidP="009A63BA">
      <w:pPr>
        <w:pStyle w:val="Heading4"/>
        <w:rPr>
          <w:sz w:val="28"/>
        </w:rPr>
      </w:pPr>
      <w:r w:rsidRPr="00843F47">
        <w:rPr>
          <w:sz w:val="28"/>
        </w:rPr>
        <w:t>Zero Tolerance is expanding nationwide</w:t>
      </w:r>
    </w:p>
    <w:p w:rsidR="009A63BA" w:rsidRPr="00843F47" w:rsidRDefault="009A63BA" w:rsidP="005C0C71">
      <w:pPr>
        <w:spacing w:after="0"/>
      </w:pPr>
      <w:r w:rsidRPr="00843F47">
        <w:t>Linda</w:t>
      </w:r>
      <w:r w:rsidRPr="00843F47">
        <w:rPr>
          <w:rStyle w:val="Style13ptBold"/>
          <w:sz w:val="28"/>
        </w:rPr>
        <w:t xml:space="preserve"> Starr</w:t>
      </w:r>
      <w:r w:rsidRPr="00843F47">
        <w:t xml:space="preserve">, </w:t>
      </w:r>
      <w:r w:rsidRPr="00843F47">
        <w:rPr>
          <w:rStyle w:val="Style13ptBold"/>
          <w:sz w:val="28"/>
        </w:rPr>
        <w:t>2016</w:t>
      </w:r>
      <w:r w:rsidRPr="00843F47">
        <w:t>, Linda Starr, a former teacher and the mother of four "nearly grown" children, has been an education writer for almost a decade. Starr is the curriculum and technology editor for Education World. "Education World: Stop Tolerating Zero Tolerance," Education World Issues - 303, http://www.educationworld.com/a_issues/issues303.shtml, MoSt BB</w:t>
      </w:r>
    </w:p>
    <w:p w:rsidR="009A63BA" w:rsidRPr="00843F47" w:rsidRDefault="009A63BA" w:rsidP="009A63BA">
      <w:pPr>
        <w:rPr>
          <w:rStyle w:val="StyleUnderline"/>
        </w:rPr>
      </w:pPr>
      <w:r w:rsidRPr="005C0C71">
        <w:rPr>
          <w:sz w:val="14"/>
        </w:rPr>
        <w:t xml:space="preserve">What are </w:t>
      </w:r>
      <w:r w:rsidRPr="005C0C71">
        <w:t>we thinking? Is it even conceivable that the thoughtless or immature or even unwitting actions of those children -- and they are children -- posed a danger to their teachers or their classmates? Even the administrators who ordered their punishments admit that they didn't. Still, the suspensions and expulsions and transfers to alternative educational programs were, in most cases, carried out.</w:t>
      </w:r>
      <w:r w:rsidRPr="00843F47">
        <w:rPr>
          <w:rStyle w:val="StyleUnderline"/>
        </w:rPr>
        <w:t xml:space="preserve"> "Our hands are tied," the educators righteously insisted. "We have a zero-tolerance policy." </w:t>
      </w:r>
      <w:r w:rsidRPr="005C0C71">
        <w:rPr>
          <w:sz w:val="14"/>
        </w:rPr>
        <w:t xml:space="preserve">Ah yes, the sacred zero-tolerance policy -- a right-sounding idea gone very, very wrong. How did it happen? </w:t>
      </w:r>
      <w:r w:rsidRPr="00843F47">
        <w:rPr>
          <w:rStyle w:val="StyleUnderline"/>
        </w:rPr>
        <w:t>It started, innocently enough, with the passage of the Gun-Free Schools Act of 1994, which required states to enact laws mandating that schools expel any student found on school property with a gun</w:t>
      </w:r>
      <w:r w:rsidRPr="005C0C71">
        <w:rPr>
          <w:sz w:val="14"/>
        </w:rPr>
        <w:t xml:space="preserve">. Contrary to popular belief, the Gun-Free Schools Act does permit states to pass laws allowing school superintendents to modify the expulsion requirement on a case-by-case basis. </w:t>
      </w:r>
      <w:r w:rsidRPr="00843F47">
        <w:rPr>
          <w:rStyle w:val="StyleUnderline"/>
        </w:rPr>
        <w:t xml:space="preserve">Many states, however, went above and beyond the federal mandate, passing laws that required expulsion or suspension for the possession of all weapons and all objects that could possibly be used as weapons. </w:t>
      </w:r>
      <w:r w:rsidRPr="005C0C71">
        <w:t>Finally, school districts got into the act. Apparently more concerned with covering their own assets than with common sense approaches to student safety,</w:t>
      </w:r>
      <w:r w:rsidRPr="00843F47">
        <w:rPr>
          <w:rStyle w:val="StyleUnderline"/>
        </w:rPr>
        <w:t xml:space="preserve"> districts established zero-tolerance policies that mandated equal punishment for the possession -- knowingly or unknowingly -- of weapons, possible weapons, potential weapons, virtual weapons, imaginary weapons, and perceived weapons as well as for threats, possible threats, potential threats, virtual threats, perceived threats, and threatening attitudes or demeanor. Gradually, schools added infractions unrelated to weapons, such as the possession -- or possible possession or perceived possession -- of alcohol, drugs, a smart mouth, or a dumb act. </w:t>
      </w:r>
      <w:r w:rsidRPr="005C0C71">
        <w:rPr>
          <w:sz w:val="14"/>
        </w:rPr>
        <w:t xml:space="preserve">Oh, yes, and breaded chicken fingers. </w:t>
      </w:r>
      <w:r w:rsidRPr="00843F47">
        <w:rPr>
          <w:rStyle w:val="StyleUnderline"/>
        </w:rPr>
        <w:t xml:space="preserve">That is how it started. Now it has to stop. </w:t>
      </w:r>
      <w:r w:rsidRPr="005C0C71">
        <w:rPr>
          <w:sz w:val="14"/>
        </w:rPr>
        <w:t xml:space="preserve">It has to stop, says the American Bar Association, which has passed a resolution opposing, </w:t>
      </w:r>
      <w:r w:rsidRPr="00843F47">
        <w:rPr>
          <w:rStyle w:val="StyleUnderline"/>
        </w:rPr>
        <w:t xml:space="preserve">"in principle, 'zero tolerance' policies that have a discriminatory effect, or mandate either expulsion or referral of students to juvenile or criminal court, without regard to the circumstances or nature of the offense or the student's history." </w:t>
      </w:r>
      <w:r w:rsidRPr="005C0C71">
        <w:rPr>
          <w:sz w:val="14"/>
        </w:rPr>
        <w:t xml:space="preserve">It has to stop, says Zero Tolerance for Zero Tolerance, a Phi Delta Kappan article, which states, "Zero tolerance was developed in response to legitimate concerns that cannot be ignored. However, when the solution creates more difficulty than the original problem, it is time to abandon it for something better." It has to stop, says Harvard University's Civil Rights Project in "Opportunities Suspended: The Devastating Consequences of Zero Tolerance and School Discipline Policies." </w:t>
      </w:r>
      <w:r w:rsidRPr="00843F47">
        <w:rPr>
          <w:rStyle w:val="StyleUnderline"/>
        </w:rPr>
        <w:t>"The exclusion of students from the educational process is a crisis of epidemic proportions; it has long-term implications not only for the students affected but also for our society as a whole."</w:t>
      </w:r>
      <w:r w:rsidRPr="005C0C71">
        <w:rPr>
          <w:sz w:val="14"/>
        </w:rPr>
        <w:t xml:space="preserve"> It has to stop </w:t>
      </w:r>
      <w:r w:rsidRPr="00843F47">
        <w:rPr>
          <w:rStyle w:val="StyleUnderline"/>
        </w:rPr>
        <w:t>because zero tolerance, as enforced in too many schools today, is a policy that punishes the innocent for the crimes of the guilty. It treats children as adult offenders without the presumption of innocence, disrupts the lives and educations of good students more often than it does those of troubled students, and treats all covered offenses and all students equally, regardless of age, intent, past behavior, or magnitude of the offense</w:t>
      </w:r>
      <w:r w:rsidRPr="005C0C71">
        <w:rPr>
          <w:sz w:val="14"/>
        </w:rPr>
        <w:t xml:space="preserve"> -- this list too could go on and on and on. </w:t>
      </w:r>
      <w:r w:rsidRPr="00843F47">
        <w:rPr>
          <w:rStyle w:val="StyleUnderline"/>
        </w:rPr>
        <w:t>Mostly, current zero-tolerance policies must be stopped because they simply don't work.</w:t>
      </w:r>
      <w:r w:rsidRPr="005C0C71">
        <w:rPr>
          <w:sz w:val="14"/>
        </w:rPr>
        <w:t xml:space="preserve"> Youth violence is a complicated issue that can be addressed only by early intervention and prevention programs involving schools, families, and communities in dealing with the causes of violent behavior -- and prevented with adequate security. </w:t>
      </w:r>
      <w:r w:rsidRPr="00843F47">
        <w:rPr>
          <w:rStyle w:val="StyleUnderline"/>
        </w:rPr>
        <w:t xml:space="preserve">Zero-tolerance policies provide the illusion that schools are dealing with youth violence, when, in fact, they are simply attempting to shove it outside and lock the door. Unfortunately, too many innocent children are being locked out too. My mother used to call it "throwing out the baby with the bath water." In this case, that's far too true. </w:t>
      </w:r>
      <w:r w:rsidRPr="005C0C71">
        <w:rPr>
          <w:sz w:val="14"/>
        </w:rPr>
        <w:t xml:space="preserve">In 1998, </w:t>
      </w:r>
      <w:r w:rsidRPr="00843F47">
        <w:rPr>
          <w:rStyle w:val="StyleUnderline"/>
        </w:rPr>
        <w:t>3.1 million students were suspended from U.S. schools. Nearly 100,000 more were expelled. The vast majority of those punishments were for minor offenses -- the inevitable result of children acting like children. The emotional and educational fallout from those suspensions and expulsions, however, reach into adulthood.</w:t>
      </w:r>
    </w:p>
    <w:p w:rsidR="009A63BA" w:rsidRPr="00843F47" w:rsidRDefault="009A63BA" w:rsidP="009A63BA">
      <w:pPr>
        <w:rPr>
          <w:rStyle w:val="StyleUnderline"/>
        </w:rPr>
      </w:pPr>
    </w:p>
    <w:p w:rsidR="009A63BA" w:rsidRPr="00843F47" w:rsidRDefault="009A63BA" w:rsidP="009A63BA">
      <w:pPr>
        <w:pStyle w:val="Heading4"/>
        <w:rPr>
          <w:sz w:val="28"/>
        </w:rPr>
      </w:pPr>
      <w:r w:rsidRPr="00843F47">
        <w:rPr>
          <w:sz w:val="28"/>
        </w:rPr>
        <w:t>Zero-Tolerance is still growing – Disproportionately fuels minority achievement gap</w:t>
      </w:r>
    </w:p>
    <w:p w:rsidR="009A63BA" w:rsidRPr="00843F47" w:rsidRDefault="009A63BA" w:rsidP="009A63BA">
      <w:r w:rsidRPr="00843F47">
        <w:t xml:space="preserve">Jeremy </w:t>
      </w:r>
      <w:r w:rsidRPr="00843F47">
        <w:rPr>
          <w:rStyle w:val="Style13ptBold"/>
          <w:sz w:val="28"/>
        </w:rPr>
        <w:t>Thompson</w:t>
      </w:r>
      <w:r w:rsidRPr="00843F47">
        <w:t>, 20</w:t>
      </w:r>
      <w:r w:rsidRPr="00843F47">
        <w:rPr>
          <w:rStyle w:val="Style13ptBold"/>
          <w:sz w:val="28"/>
        </w:rPr>
        <w:t>16</w:t>
      </w:r>
      <w:r w:rsidRPr="00843F47">
        <w:t>, U.S. Attorney General's Honors Program, "Eliminating Zero Tolerance Policies in Schools: Miami-Dade County Public School's approach," BYU Educ. &amp; L.J., http://digitalcommons.law.byu.edu/cgi/viewcontent.cgi?article=1390&amp;amp;context=elj, MoSt BB</w:t>
      </w:r>
    </w:p>
    <w:p w:rsidR="009A63BA" w:rsidRPr="00843F47" w:rsidRDefault="009A63BA" w:rsidP="009A63BA">
      <w:r w:rsidRPr="00843F47">
        <w:t xml:space="preserve">The School-to-Prison Pipeline is “a collection of punitive laws, policies, and practices that push young people— particularly African-American students, male students, students with disabilities, and students from [lower socioeconomic statuses]—out of school” and into the criminal justice systems.39 </w:t>
      </w:r>
      <w:r w:rsidRPr="005C0C71">
        <w:rPr>
          <w:rStyle w:val="StyleUnderline"/>
          <w:highlight w:val="yellow"/>
        </w:rPr>
        <w:t>Despite the decrease in youth crime rates over the last three decades, school districts continue to adopt punitive approaches towards school discipline</w:t>
      </w:r>
      <w:r w:rsidRPr="005C0C71">
        <w:t>.4</w:t>
      </w:r>
      <w:r w:rsidRPr="00843F47">
        <w:t xml:space="preserve">0 </w:t>
      </w:r>
      <w:r w:rsidRPr="00843F47">
        <w:rPr>
          <w:rStyle w:val="StyleUnderline"/>
        </w:rPr>
        <w:t>The adoption of these policies have been influenced by the political climate: the media-driven fear of the juvenile super predator</w:t>
      </w:r>
      <w:r w:rsidRPr="005C0C71">
        <w:t>; the “War on Drugs”; mandatory minimum sentencing policies; “three strikes” laws; the Columbine shooting; and the Broken Windows policing theory.41 More specifically, the federal government’s Gun-Free Schools Act of 1994 (“Gun-Free Act”), which required school administrators to expel for a minimum of one year all students who brought a gun to school,42 influenced the adoption of similar zero-tolerance policies in schools. The popularity of the Gun-Free Act influenced state lawmakers to enact similar zero-tolerance disciplinary policies.43 The purpose of zero-tolerance disciplinary policies is to deter disruptive behavior and increase school safety.4</w:t>
      </w:r>
      <w:r w:rsidRPr="00843F47">
        <w:t xml:space="preserve">4 But </w:t>
      </w:r>
      <w:r w:rsidRPr="00843F47">
        <w:rPr>
          <w:rStyle w:val="StyleUnderline"/>
        </w:rPr>
        <w:t>despite this honorable intent, zero-tolerance policies have neither deterred disruptive behavior nor created safer schools</w:t>
      </w:r>
      <w:r w:rsidRPr="00843F47">
        <w:t xml:space="preserve">.45 In fact, </w:t>
      </w:r>
      <w:r w:rsidRPr="00843F47">
        <w:rPr>
          <w:rStyle w:val="StyleUnderline"/>
        </w:rPr>
        <w:t>once enacted, zero-tolerance policies actually increased out-of-school suspensions and expulsions</w:t>
      </w:r>
      <w:r w:rsidRPr="00843F47">
        <w:t xml:space="preserve">.46 In addition to zero-tolerance policies, armed police officers are another popular feature that state policy-makers and local school districts have adopted.47 </w:t>
      </w:r>
      <w:r w:rsidRPr="00843F47">
        <w:rPr>
          <w:rStyle w:val="StyleUnderline"/>
        </w:rPr>
        <w:t>Instead of school officials applying zero-tolerance policies for the most heinous acts, educators are incentivized to apply those measures to minor student misconduct such as students’ tardiness and absence from class, disrespectfulness to teachers, and non compliance with classroom rules.</w:t>
      </w:r>
      <w:r w:rsidRPr="00843F47">
        <w:t xml:space="preserve">48 </w:t>
      </w:r>
      <w:r w:rsidRPr="005C0C71">
        <w:rPr>
          <w:rStyle w:val="StyleUnderline"/>
          <w:highlight w:val="yellow"/>
        </w:rPr>
        <w:t>Since educators are pressured to procure higher test scores from standardized tests, they use zero-tolerance policies to further that goal</w:t>
      </w:r>
      <w:r w:rsidRPr="00843F47">
        <w:t xml:space="preserve">.49 </w:t>
      </w:r>
      <w:r w:rsidRPr="00843F47">
        <w:rPr>
          <w:rStyle w:val="StyleUnderline"/>
        </w:rPr>
        <w:t xml:space="preserve">The rationale behind this approach is that with less “disruptive students” in a classroom, educators can effectively teach the remaining students how to excel on yearly standardized tests. </w:t>
      </w:r>
      <w:r w:rsidRPr="00843F47">
        <w:t xml:space="preserve">Zero-tolerance disciplinary policies are facially race-neutral; however, </w:t>
      </w:r>
      <w:r w:rsidRPr="00843F47">
        <w:rPr>
          <w:rStyle w:val="StyleUnderline"/>
        </w:rPr>
        <w:t>these have been applied disproportionately against minority children, poor children, and children with disabilities</w:t>
      </w:r>
      <w:r w:rsidRPr="00843F47">
        <w:t xml:space="preserve">.50 Because of implicit biases, minority students are suspended or expelled for the same offenses that white students commit, but are not expelled or suspended for committing.51 For example, </w:t>
      </w:r>
      <w:r w:rsidRPr="00843F47">
        <w:rPr>
          <w:rStyle w:val="StyleUnderline"/>
        </w:rPr>
        <w:t>recent studies have shown that African-American students are 1.78 times more likely to be suspended than white students</w:t>
      </w:r>
      <w:r w:rsidRPr="005C0C71">
        <w:t>,52 while Hispanic or Latino students were 2.23 times more likely to be suspended than white students.53 Along similar lines, a study in Florida found that for the very same offense, “39% of African-American students were suspended, compared to 22% of White students, and 26% of Hispanic/ Latino students.”54 Even between African-Americans and white students of the same socioeconomic status, the former served longer periods of suspension.55 Despite that African-Americans and Latinos reported similar or lower drug use, alcohol use, and possession of weapons at schools compared to other students, AfricanAmerican students were significantly more likely to be suspended compared to white students for the same behavior</w:t>
      </w:r>
      <w:r w:rsidRPr="00843F47">
        <w:t xml:space="preserve"> or offense.56 </w:t>
      </w:r>
      <w:r w:rsidRPr="005C0C71">
        <w:rPr>
          <w:rStyle w:val="StyleUnderline"/>
          <w:highlight w:val="yellow"/>
        </w:rPr>
        <w:t>At the grade-school level, academic disengagement for African-Americans is a strong predictor of truancy.57 Suspension is often the first step in a chain of events leading to short- and long-term consequences, including academic disengagement, academic failure, dropout, and delinquency</w:t>
      </w:r>
      <w:r w:rsidRPr="00843F47">
        <w:t xml:space="preserve">.58 A study of ninth graders in Florida showed that 73% of students suspended failed subsequent courses compared to 36% of students who were not suspended.59 </w:t>
      </w:r>
      <w:r w:rsidRPr="00843F47">
        <w:rPr>
          <w:rStyle w:val="StyleUnderline"/>
        </w:rPr>
        <w:t>As a result, minority students are disproportionately sent to alternative schools, schools designed to educate students who have not been successful in traditional schools.60 Instead of functioning as a solution for disciplinary issues, alternative schools only make matters worse</w:t>
      </w:r>
      <w:r w:rsidRPr="00843F47">
        <w:t>.61 For example, a study conducted on a Kentucky school district concluded that 50% of the students placed in alternative elementary schools experienced subsequent juvenile detention within four years, while 43% of students placed in alternative middle schools were detained within less than two years.</w:t>
      </w:r>
    </w:p>
    <w:p w:rsidR="009A63BA" w:rsidRPr="00843F47" w:rsidRDefault="009A63BA" w:rsidP="009A63BA"/>
    <w:p w:rsidR="00B03A2F" w:rsidRDefault="00B03A2F" w:rsidP="00B03A2F">
      <w:pPr>
        <w:pStyle w:val="Heading3"/>
      </w:pPr>
      <w:bookmarkStart w:id="37" w:name="_Toc486080629"/>
      <w:bookmarkStart w:id="38" w:name="_Toc486089382"/>
      <w:bookmarkStart w:id="39" w:name="_Toc486093011"/>
      <w:bookmarkStart w:id="40" w:name="BlockBM126"/>
      <w:bookmarkEnd w:id="36"/>
      <w:r>
        <w:lastRenderedPageBreak/>
        <w:t>School-To-Prison Pipeline Adv</w:t>
      </w:r>
      <w:r w:rsidR="005165F3">
        <w:t xml:space="preserve"> Extensions</w:t>
      </w:r>
      <w:bookmarkEnd w:id="37"/>
      <w:bookmarkEnd w:id="38"/>
      <w:bookmarkEnd w:id="39"/>
    </w:p>
    <w:p w:rsidR="00A83953" w:rsidRDefault="00A83953" w:rsidP="00A83953"/>
    <w:p w:rsidR="00A8143A" w:rsidRPr="00A83953" w:rsidRDefault="00A8143A" w:rsidP="00A83953">
      <w:pPr>
        <w:pStyle w:val="Heading4"/>
        <w:rPr>
          <w:sz w:val="32"/>
          <w:szCs w:val="24"/>
          <w:u w:val="single"/>
        </w:rPr>
      </w:pPr>
      <w:r>
        <w:t xml:space="preserve">Suppression and Punishment strategies, like zero tolerance, lead to a slippery slope of punishment that leads to incarceration.  In addition, these strategies trade off with counseling and prevention services.  </w:t>
      </w:r>
    </w:p>
    <w:p w:rsidR="00A8143A" w:rsidRPr="00505E6D" w:rsidRDefault="00A8143A" w:rsidP="00A8143A">
      <w:r>
        <w:t xml:space="preserve">Dr. David </w:t>
      </w:r>
      <w:r w:rsidRPr="00D1593E">
        <w:rPr>
          <w:rStyle w:val="Style13ptBold"/>
        </w:rPr>
        <w:t xml:space="preserve">Osher </w:t>
      </w:r>
      <w:r>
        <w:t xml:space="preserve">(Vice President of the American Institutes of Research-testimony in Congress) “PROTECTING STUDENTS AND TEACHERS: A DISCUSSION ON SCHOOL SAFETY” February 07, </w:t>
      </w:r>
      <w:r w:rsidRPr="00D1593E">
        <w:rPr>
          <w:rStyle w:val="Style13ptBold"/>
        </w:rPr>
        <w:t>2013</w:t>
      </w:r>
      <w:r>
        <w:t xml:space="preserve"> </w:t>
      </w:r>
      <w:r w:rsidRPr="00D1593E">
        <w:t>https://www.gpo.gov/fdsys/pkg/CHRG-113hhrg78990/pdf/CHRG-113hhrg78990.pdf</w:t>
      </w:r>
    </w:p>
    <w:p w:rsidR="00A8143A" w:rsidRPr="00D1593E" w:rsidRDefault="00A8143A" w:rsidP="00A8143A">
      <w:pPr>
        <w:rPr>
          <w:rStyle w:val="StyleUnderline"/>
        </w:rPr>
      </w:pPr>
      <w:r>
        <w:t xml:space="preserve">Mr. SCOTT. Thank you. You also make a point that </w:t>
      </w:r>
      <w:r w:rsidRPr="00D1593E">
        <w:rPr>
          <w:rStyle w:val="StyleUnderline"/>
        </w:rPr>
        <w:t>prevention and promotion are less counterproductive and have fewer harmful side effects than suppression and punishment</w:t>
      </w:r>
      <w:r>
        <w:t xml:space="preserve">. What kind of counterproductive or harmful side effects were you talking about? Mr. OSHER. </w:t>
      </w:r>
      <w:r w:rsidRPr="00D1593E">
        <w:rPr>
          <w:rStyle w:val="StyleUnderline"/>
        </w:rPr>
        <w:t>One big harmful side effect is the disproportionate exclusion from education for poor kids and children of colors and children with emotional and behavioral disabilities.</w:t>
      </w:r>
      <w:r>
        <w:t xml:space="preserve"> It is the issues that the Council and state governments report that came out of Texas last year raised that this is a major issue. </w:t>
      </w:r>
      <w:r w:rsidRPr="00D1593E">
        <w:rPr>
          <w:rStyle w:val="StyleUnderline"/>
        </w:rPr>
        <w:t>The data are consistent across the country regarding profound disparities</w:t>
      </w:r>
      <w:r>
        <w:t xml:space="preserve"> and what we also know, say from a place like New York where I am working right now, is consistently—</w:t>
      </w:r>
      <w:r w:rsidRPr="00D1593E">
        <w:rPr>
          <w:rStyle w:val="StyleUnderline"/>
        </w:rPr>
        <w:t>what is happening is students doing stupid things and end up being criminalized, and the first step may be a summons, but the second step that that same person does who may be more likely to be profiled or because they have an emotional problem to be picked up is that they have a summons and the next thing you know you have a bench warrant and judges and district attorneys in New York City have been talking about their concern with that part of the pipeline to prison.</w:t>
      </w:r>
      <w:r>
        <w:t xml:space="preserve"> Mr. SCOTT. Are you talking about zero tolerance policies? Mr. OSHER. The data on the way in which </w:t>
      </w:r>
      <w:r w:rsidRPr="00D1593E">
        <w:rPr>
          <w:rStyle w:val="StyleUnderline"/>
        </w:rPr>
        <w:t>zero-tolerance policies</w:t>
      </w:r>
      <w:r>
        <w:t xml:space="preserve"> are implemented are highly problematic. And again, these </w:t>
      </w:r>
      <w:r w:rsidRPr="00D1593E">
        <w:rPr>
          <w:rStyle w:val="StyleUnderline"/>
        </w:rPr>
        <w:t>are functioned to deny opportunities to learn to the students who are removed</w:t>
      </w:r>
      <w:r>
        <w:t xml:space="preserve">, </w:t>
      </w:r>
      <w:r w:rsidRPr="00D1593E">
        <w:rPr>
          <w:rStyle w:val="StyleUnderline"/>
        </w:rPr>
        <w:t>but we also know from research that they had impacts on the other students including their willingness to trust adults</w:t>
      </w:r>
      <w:r>
        <w:t xml:space="preserve">. Mr. SCOTT. What does your research show about police in schools, the SRO—— Mr. OSHER. I can’t hear you—— Mr. SCOTT. What does your research show about SROs? The police in the schools? Mr. OSHER. There is little good research, but I can tell you from TA centers that I have worked that on the one hand we have seen good SROs and their work is consistent with the Denver plan that you have heard, that people may have heard about. On the other hand, I think </w:t>
      </w:r>
      <w:r w:rsidRPr="00D1593E">
        <w:rPr>
          <w:rStyle w:val="StyleUnderline"/>
        </w:rPr>
        <w:t>the issue is that with scarce resources, there are opportunity costs</w:t>
      </w:r>
      <w:r>
        <w:t xml:space="preserve"> and when I was listening before to Mr. Pompei </w:t>
      </w:r>
      <w:r w:rsidRPr="00D1593E">
        <w:rPr>
          <w:rStyle w:val="StyleUnderline"/>
        </w:rPr>
        <w:t xml:space="preserve">I think about a school in Chicago that replaced all security personnel with a counselor for each grade and as well as a counselor for the first year of college, which </w:t>
      </w:r>
      <w:r>
        <w:t>along with focusing on people’s commitment to each other</w:t>
      </w:r>
      <w:r w:rsidRPr="00D1593E">
        <w:rPr>
          <w:rStyle w:val="StyleUnderline"/>
        </w:rPr>
        <w:t>, reduced fully the amount of violence in the school and that has persisted for now 5 years.</w:t>
      </w:r>
      <w:r>
        <w:t xml:space="preserve">  36 Thinking I might get a question like this, I checked with Chicago security yesterday to get the answer and so </w:t>
      </w:r>
      <w:r w:rsidRPr="00D1593E">
        <w:rPr>
          <w:rStyle w:val="StyleUnderline"/>
        </w:rPr>
        <w:t>there is an opportunity cost even if something is good.</w:t>
      </w:r>
    </w:p>
    <w:p w:rsidR="00A8143A" w:rsidRDefault="00A8143A" w:rsidP="00A8143A">
      <w:pPr>
        <w:rPr>
          <w:rFonts w:eastAsiaTheme="majorEastAsia" w:cstheme="majorBidi"/>
          <w:b/>
          <w:iCs/>
          <w:sz w:val="26"/>
        </w:rPr>
      </w:pPr>
      <w:r>
        <w:br w:type="page"/>
      </w:r>
    </w:p>
    <w:p w:rsidR="00A8143A" w:rsidRDefault="00A8143A" w:rsidP="00A8143A">
      <w:pPr>
        <w:pStyle w:val="Heading4"/>
      </w:pPr>
      <w:r>
        <w:lastRenderedPageBreak/>
        <w:t xml:space="preserve">Students of color are much more likely to be arrested and put on the track to prison than their white peers </w:t>
      </w:r>
    </w:p>
    <w:p w:rsidR="00A8143A" w:rsidRDefault="00A8143A" w:rsidP="00A8143A">
      <w:r>
        <w:t xml:space="preserve">Aaron </w:t>
      </w:r>
      <w:r w:rsidRPr="00867E21">
        <w:rPr>
          <w:rStyle w:val="Style13ptBold"/>
        </w:rPr>
        <w:t>Sussman</w:t>
      </w:r>
      <w:r>
        <w:t xml:space="preserve">(Lawyer and </w:t>
      </w:r>
      <w:r w:rsidRPr="0008525A">
        <w:t>Chief Executive Editor of UCLA Law Review</w:t>
      </w:r>
      <w:r>
        <w:t xml:space="preserve">) “Learning in Lockdown: School Police, Race, and the Limits of Law” </w:t>
      </w:r>
      <w:r w:rsidRPr="00867E21">
        <w:rPr>
          <w:rStyle w:val="Style13ptBold"/>
        </w:rPr>
        <w:t>2012</w:t>
      </w:r>
      <w:r>
        <w:t xml:space="preserve"> </w:t>
      </w:r>
      <w:r w:rsidRPr="00867E21">
        <w:t>http://youthjusticenc.org/download/education-justice/school-policing-security/Learning%20in%20Lockdown%20-%20School%20Police,%20Race,%20and%20the%20Limits%20of%20Law.pdf</w:t>
      </w:r>
    </w:p>
    <w:p w:rsidR="0099601F" w:rsidRDefault="00A8143A" w:rsidP="00A8143A">
      <w:pPr>
        <w:rPr>
          <w:rStyle w:val="StyleUnderline"/>
        </w:rPr>
      </w:pPr>
      <w:r w:rsidRPr="0008525A">
        <w:rPr>
          <w:rStyle w:val="StyleUnderline"/>
        </w:rPr>
        <w:t>Racial disparities in discipline continue to grow as extensive testing regimes and strict sanctions imposed on schools by federal law drive policies that push out students perceived as likely to drag down test scores.</w:t>
      </w:r>
      <w:r>
        <w:t xml:space="preserve">174 </w:t>
      </w:r>
      <w:r w:rsidRPr="0008525A">
        <w:rPr>
          <w:rStyle w:val="StyleUnderline"/>
        </w:rPr>
        <w:t xml:space="preserve">Zero-tolerance policies </w:t>
      </w:r>
      <w:r>
        <w:t xml:space="preserve">and exclusionary discipline </w:t>
      </w:r>
      <w:r w:rsidRPr="0008525A">
        <w:rPr>
          <w:rStyle w:val="StyleUnderline"/>
        </w:rPr>
        <w:t>have expanded since the passage of the No Child Left Behind Act (NCLB),175 which created harsh penalties for schools with low test scores</w:t>
      </w:r>
      <w:r>
        <w:t xml:space="preserve">, including state takeover and mandatory reorganization.176 In the four-year period after President George W. Bush signed NCLB into law, </w:t>
      </w:r>
      <w:r w:rsidRPr="0008525A">
        <w:rPr>
          <w:rStyle w:val="StyleUnderline"/>
        </w:rPr>
        <w:t>the number of expulsions for nonwhite students increased, with the number of expulsions per black student rising by 33 percent</w:t>
      </w:r>
      <w:r>
        <w:t xml:space="preserve">, while the number of expulsions per white student decreased over this period.177 </w:t>
      </w:r>
      <w:r w:rsidRPr="0008525A">
        <w:rPr>
          <w:rStyle w:val="StyleUnderline"/>
        </w:rPr>
        <w:t>Since schools have a strong incentive to remove students believed to be poor test-takers and have the increased means to do so</w:t>
      </w:r>
      <w:r>
        <w:t xml:space="preserve"> given the expanded presence and role of school police, </w:t>
      </w:r>
      <w:r w:rsidRPr="0008525A">
        <w:rPr>
          <w:rStyle w:val="StyleUnderline"/>
        </w:rPr>
        <w:t>nonwhite students are likely to be caught in a deeply entrenched cycle of disproportionate discipline</w:t>
      </w:r>
      <w:r>
        <w:t xml:space="preserve">. Schools use criminalized security measures to push out poor test-takers, and criminalized security measures cause students of color to underperform on tests (as elaborated in Part III.B). Aside from standardized tests, </w:t>
      </w:r>
      <w:r w:rsidRPr="0008525A">
        <w:rPr>
          <w:rStyle w:val="StyleUnderline"/>
        </w:rPr>
        <w:t>disproportionate discipline stunts nonwhite students’ overall academic achievement,178 impeding their opportunity to receive a meaningful education</w:t>
      </w:r>
      <w:r>
        <w:t xml:space="preserve">.179 Ultimately, because of the police presence in highly criminalized schools, </w:t>
      </w:r>
      <w:r w:rsidRPr="0008525A">
        <w:rPr>
          <w:rStyle w:val="StyleUnderline"/>
        </w:rPr>
        <w:t>nonwhite students are the most likely either to be put directly on the prison track by being arrested in school, often for noncriminal offenses, or to be pushed toward that track by disproportionately severe and frequent exclusionary</w:t>
      </w:r>
      <w:r>
        <w:rPr>
          <w:rStyle w:val="StyleUnderline"/>
        </w:rPr>
        <w:t xml:space="preserve"> </w:t>
      </w:r>
      <w:r w:rsidRPr="0008525A">
        <w:rPr>
          <w:rStyle w:val="StyleUnderline"/>
        </w:rPr>
        <w:t>discipline.</w:t>
      </w:r>
    </w:p>
    <w:p w:rsidR="0099601F" w:rsidRDefault="0099601F" w:rsidP="0099601F"/>
    <w:p w:rsidR="00CF4E39" w:rsidRDefault="00CF4E39">
      <w:pPr>
        <w:rPr>
          <w:rFonts w:eastAsiaTheme="majorEastAsia" w:cstheme="majorBidi"/>
          <w:b/>
          <w:iCs/>
          <w:sz w:val="28"/>
        </w:rPr>
      </w:pPr>
      <w:r>
        <w:rPr>
          <w:sz w:val="28"/>
        </w:rPr>
        <w:br w:type="page"/>
      </w:r>
    </w:p>
    <w:p w:rsidR="0099601F" w:rsidRPr="00EB4F8E" w:rsidRDefault="0099601F" w:rsidP="0099601F">
      <w:pPr>
        <w:pStyle w:val="Heading4"/>
        <w:rPr>
          <w:sz w:val="28"/>
        </w:rPr>
      </w:pPr>
      <w:r w:rsidRPr="00843F47">
        <w:rPr>
          <w:sz w:val="28"/>
        </w:rPr>
        <w:lastRenderedPageBreak/>
        <w:t>School to prison pipeline undermines the economic success of students and the overall economy</w:t>
      </w:r>
    </w:p>
    <w:p w:rsidR="0099601F" w:rsidRPr="00EB4F8E" w:rsidRDefault="0099601F" w:rsidP="0099601F">
      <w:r w:rsidRPr="00843F47">
        <w:t>Sa</w:t>
      </w:r>
      <w:r w:rsidRPr="00843F47">
        <w:rPr>
          <w:rFonts w:eastAsia="Times New Roman"/>
        </w:rPr>
        <w:t>rah</w:t>
      </w:r>
      <w:r>
        <w:rPr>
          <w:rFonts w:eastAsia="Times New Roman"/>
        </w:rPr>
        <w:t xml:space="preserve"> </w:t>
      </w:r>
      <w:r w:rsidRPr="00843F47">
        <w:rPr>
          <w:rFonts w:eastAsia="Times New Roman"/>
        </w:rPr>
        <w:t>E.</w:t>
      </w:r>
      <w:r w:rsidRPr="00843F47">
        <w:rPr>
          <w:rStyle w:val="Style13ptBold"/>
        </w:rPr>
        <w:t xml:space="preserve">Redfield </w:t>
      </w:r>
      <w:r>
        <w:rPr>
          <w:rStyle w:val="Style13ptBold"/>
        </w:rPr>
        <w:t>and</w:t>
      </w:r>
      <w:r w:rsidRPr="00843F47">
        <w:rPr>
          <w:rFonts w:eastAsia="Times New Roman"/>
        </w:rPr>
        <w:t xml:space="preserve"> Jason</w:t>
      </w:r>
      <w:r>
        <w:rPr>
          <w:rFonts w:eastAsia="Times New Roman"/>
        </w:rPr>
        <w:t xml:space="preserve"> </w:t>
      </w:r>
      <w:r w:rsidRPr="00843F47">
        <w:rPr>
          <w:rFonts w:eastAsia="Times New Roman"/>
        </w:rPr>
        <w:t xml:space="preserve">P. </w:t>
      </w:r>
      <w:r w:rsidRPr="00843F47">
        <w:rPr>
          <w:rStyle w:val="Style13ptBold"/>
        </w:rPr>
        <w:t>Nance</w:t>
      </w:r>
      <w:r w:rsidRPr="00843F47">
        <w:rPr>
          <w:rFonts w:eastAsia="Times New Roman"/>
        </w:rPr>
        <w:t>, 20</w:t>
      </w:r>
      <w:r w:rsidRPr="00843F47">
        <w:rPr>
          <w:rStyle w:val="Style13ptBold"/>
        </w:rPr>
        <w:t>16</w:t>
      </w:r>
      <w:r>
        <w:rPr>
          <w:rFonts w:eastAsia="Times New Roman"/>
        </w:rPr>
        <w:t xml:space="preserve">, </w:t>
      </w:r>
      <w:r w:rsidRPr="00843F47">
        <w:rPr>
          <w:rFonts w:eastAsia="Times New Roman"/>
        </w:rPr>
        <w:t>Am</w:t>
      </w:r>
      <w:r>
        <w:rPr>
          <w:rFonts w:eastAsia="Times New Roman"/>
        </w:rPr>
        <w:t>erican Bar Association,</w:t>
      </w:r>
      <w:r w:rsidRPr="00843F47">
        <w:rPr>
          <w:rFonts w:eastAsia="Times New Roman"/>
        </w:rPr>
        <w:t xml:space="preserve"> School-to-Prison Pipeline,</w:t>
      </w:r>
      <w:r>
        <w:rPr>
          <w:rFonts w:eastAsia="Times New Roman"/>
        </w:rPr>
        <w:t xml:space="preserve"> </w:t>
      </w:r>
      <w:hyperlink r:id="rId10" w:history="1">
        <w:r w:rsidRPr="00E05E62">
          <w:rPr>
            <w:rStyle w:val="Hyperlink"/>
            <w:rFonts w:eastAsia="Times New Roman"/>
          </w:rPr>
          <w:t>http://www.americanbar.org/content/dam/aba/administrative/diversity_pipeline/stp_preliminary_report_final.authcheckdam.pdf</w:t>
        </w:r>
      </w:hyperlink>
      <w:r w:rsidRPr="00843F47">
        <w:rPr>
          <w:rFonts w:eastAsia="Times New Roman"/>
        </w:rPr>
        <w:t xml:space="preserve"> DOA: 8-30-16</w:t>
      </w:r>
      <w:r>
        <w:rPr>
          <w:rFonts w:eastAsia="Times New Roman"/>
        </w:rPr>
        <w:t xml:space="preserve"> </w:t>
      </w:r>
      <w:r>
        <w:t>MoStateBB</w:t>
      </w:r>
    </w:p>
    <w:p w:rsidR="0099601F" w:rsidRDefault="0099601F" w:rsidP="0099601F">
      <w:pPr>
        <w:rPr>
          <w:rFonts w:eastAsia="Times New Roman"/>
        </w:rPr>
      </w:pPr>
      <w:r w:rsidRPr="005C0C71">
        <w:rPr>
          <w:rStyle w:val="StyleUnderline"/>
          <w:highlight w:val="yellow"/>
        </w:rPr>
        <w:t>The costs of maintaining the status quo are extraordinarily high for individual students, their families, their communities and the economy as a whole</w:t>
      </w:r>
      <w:r w:rsidRPr="00EB4F8E">
        <w:rPr>
          <w:rFonts w:eastAsia="Times New Roman"/>
        </w:rPr>
        <w:t xml:space="preserve">. </w:t>
      </w:r>
      <w:r w:rsidRPr="00EB4F8E">
        <w:rPr>
          <w:rStyle w:val="StyleUnderline"/>
        </w:rPr>
        <w:t>Individuals in the schoolto-prison-pipeline lose the chance for educational achievement and related life opportunities</w:t>
      </w:r>
      <w:r w:rsidRPr="00EB4F8E">
        <w:rPr>
          <w:rFonts w:eastAsia="Times New Roman"/>
        </w:rPr>
        <w:t xml:space="preserve">. </w:t>
      </w:r>
      <w:r w:rsidRPr="00EB4F8E">
        <w:rPr>
          <w:rStyle w:val="StyleUnderline"/>
        </w:rPr>
        <w:t>They are lost to the workforce and costly</w:t>
      </w:r>
      <w:r w:rsidRPr="00EB4F8E">
        <w:rPr>
          <w:rFonts w:eastAsia="Times New Roman"/>
        </w:rPr>
        <w:t xml:space="preserve">.287 </w:t>
      </w:r>
      <w:r w:rsidRPr="00EB4F8E">
        <w:rPr>
          <w:rStyle w:val="StyleUnderline"/>
        </w:rPr>
        <w:t>Estimates vary on exactly how costly, depending on what is being counted, e.g., dropout v. juvenile detainee, but by all accounts they are staggering in terms of lost wages and taxes and extra medical, increased crime-related expenditures, and other costs</w:t>
      </w:r>
      <w:r w:rsidRPr="00EB4F8E">
        <w:rPr>
          <w:rFonts w:eastAsia="Times New Roman"/>
        </w:rPr>
        <w:t xml:space="preserve">: The Center for Labor Market Studies estimates the social and economic costs of dropouts as a consequence of lower earning power and job opportunities, unemployment, incarceration, and government assistance. </w:t>
      </w:r>
      <w:r w:rsidRPr="00EB4F8E">
        <w:rPr>
          <w:rStyle w:val="StyleUnderline"/>
        </w:rPr>
        <w:t>High school dropouts are estimated to earn $400,000 less than high school graduates across their working lives.</w:t>
      </w:r>
      <w:r w:rsidRPr="00EB4F8E">
        <w:rPr>
          <w:rFonts w:eastAsia="Times New Roman"/>
        </w:rPr>
        <w:t xml:space="preserve"> T</w:t>
      </w:r>
      <w:r w:rsidRPr="00EB4F8E">
        <w:rPr>
          <w:rStyle w:val="StyleUnderline"/>
        </w:rPr>
        <w:t>he lifetime earning loss for males can exceed $500,000. In addition, because of lower lifetime earnings, dropouts contribute far less in federal, state, and local taxes than they receive in cash benefits, in-kind transfer costs, and incarceration costs as compared to typical high school graduates.</w:t>
      </w:r>
      <w:r w:rsidRPr="00EB4F8E">
        <w:rPr>
          <w:rFonts w:eastAsia="Times New Roman"/>
        </w:rPr>
        <w:t xml:space="preserve">288 In contrast, students who do not drop out and who are not incarcerated,290 but continue their education and graduate from high school and beyond are more likely to be employed and enjoy more earning power over their lifetimes.291 </w:t>
      </w:r>
      <w:r w:rsidRPr="00EB4F8E">
        <w:rPr>
          <w:rStyle w:val="StyleUnderline"/>
        </w:rPr>
        <w:t>Empirical research demonstrates that they suffer additional long-term detrimental effects, including reinforcement of violent attitudes and behaviors292 and heightened mental health concerns</w:t>
      </w:r>
      <w:r w:rsidRPr="00EB4F8E">
        <w:rPr>
          <w:rFonts w:eastAsia="Times New Roman"/>
        </w:rPr>
        <w:t xml:space="preserve">.293 </w:t>
      </w:r>
      <w:r w:rsidRPr="00EB4F8E">
        <w:rPr>
          <w:rStyle w:val="StyleUnderline"/>
        </w:rPr>
        <w:t>They are “more likely than their peers who graduate to be unemployed, living in poverty, receiving public assistance, in prison, on death row, unhealthy, divorced, and ultimately single parents with children who drop out from high school themselves</w:t>
      </w:r>
      <w:r w:rsidRPr="00EB4F8E">
        <w:rPr>
          <w:rFonts w:eastAsia="Times New Roman"/>
        </w:rPr>
        <w:t xml:space="preserve">.”294 In this context, </w:t>
      </w:r>
      <w:r w:rsidRPr="005C0C71">
        <w:rPr>
          <w:rStyle w:val="StyleUnderline"/>
          <w:highlight w:val="yellow"/>
        </w:rPr>
        <w:t>some have described increasing the high school graduation rate as the nation’s best economic stimulus.</w:t>
      </w:r>
      <w:r w:rsidRPr="00EB4F8E">
        <w:rPr>
          <w:rFonts w:eastAsia="Times New Roman"/>
        </w:rPr>
        <w:t xml:space="preserve">295 </w:t>
      </w:r>
      <w:r w:rsidRPr="00EB4F8E">
        <w:rPr>
          <w:rStyle w:val="StyleUnderline"/>
        </w:rPr>
        <w:t>As the Alliance for Excellent Education summarizes: Lower local, state, and national tax revenues are the most obvious consequences of higher dropout rates; even when dropouts are employed, they earn, on average, $8,000 less annually than high school graduates and they pay less in taxes.</w:t>
      </w:r>
      <w:r w:rsidRPr="00EB4F8E">
        <w:rPr>
          <w:rFonts w:eastAsia="Times New Roman"/>
        </w:rPr>
        <w:t xml:space="preserve"> State and local economies suffer further when they have less-educated populaces, as they find it more difficult to attract new business investments. Simultaneously, these entities must spend more on social programs when they have lower educational levels.296 </w:t>
      </w:r>
      <w:r w:rsidRPr="005C0C71">
        <w:rPr>
          <w:rStyle w:val="StyleUnderline"/>
          <w:highlight w:val="yellow"/>
        </w:rPr>
        <w:t>Noting that two-thirds of the U.S. economy is driven by consumer spending, some researchers point out that raising individuals’ education levels will boost their purchasing power and increase the national economy</w:t>
      </w:r>
      <w:r w:rsidRPr="00EB4F8E">
        <w:rPr>
          <w:rFonts w:eastAsia="Times New Roman"/>
        </w:rPr>
        <w:t xml:space="preserve">.297 </w:t>
      </w:r>
      <w:r w:rsidRPr="00EB4F8E">
        <w:rPr>
          <w:rStyle w:val="StyleUnderline"/>
        </w:rPr>
        <w:t>There are also more direct costs. Staying in the education pipeline and out of the prison pipeline is a huge cost savings to society</w:t>
      </w:r>
      <w:r w:rsidRPr="00EB4F8E">
        <w:rPr>
          <w:rFonts w:eastAsia="Times New Roman"/>
        </w:rPr>
        <w:t xml:space="preserve">.298 </w:t>
      </w:r>
      <w:r w:rsidRPr="005C0C71">
        <w:rPr>
          <w:rStyle w:val="StyleUnderline"/>
          <w:highlight w:val="yellow"/>
        </w:rPr>
        <w:t>The Alliance for Excellent Education, for example, has calculated that calculating that $18.5 billion in crime costs could be saved annually if the male high school graduation rate increased by 5 percent</w:t>
      </w:r>
      <w:r w:rsidRPr="00EB4F8E">
        <w:rPr>
          <w:rFonts w:eastAsia="Times New Roman"/>
        </w:rPr>
        <w:t xml:space="preserve">.299 </w:t>
      </w:r>
      <w:r w:rsidRPr="00EB4F8E">
        <w:rPr>
          <w:rStyle w:val="StyleUnderline"/>
        </w:rPr>
        <w:t>More directly, juvenile detention costs are extremely high, averaging $148,767 per juvenile per year and ranging as high as $352,663 in the state of New York</w:t>
      </w:r>
      <w:r w:rsidRPr="00EB4F8E">
        <w:rPr>
          <w:rFonts w:eastAsia="Times New Roman"/>
        </w:rPr>
        <w:t xml:space="preserve">.300 </w:t>
      </w:r>
      <w:r w:rsidRPr="00EB4F8E">
        <w:rPr>
          <w:rStyle w:val="StyleUnderline"/>
        </w:rPr>
        <w:t xml:space="preserve">This extraordinary expense dwarfs the amount that on average our nation spends to educate one youth per year in our public schools </w:t>
      </w:r>
      <w:r w:rsidRPr="00EB4F8E">
        <w:rPr>
          <w:rFonts w:eastAsia="Times New Roman"/>
        </w:rPr>
        <w:t xml:space="preserve">($12,608 in 2010–2011).301 And incarceration beyond juvenile years just adds to these expenditures; </w:t>
      </w:r>
      <w:r w:rsidRPr="005C0C71">
        <w:rPr>
          <w:rStyle w:val="StyleUnderline"/>
          <w:highlight w:val="yellow"/>
        </w:rPr>
        <w:t>for New York City, the cost of an inmate is higher than Harvard tuition.</w:t>
      </w:r>
      <w:r w:rsidRPr="00EB4F8E">
        <w:rPr>
          <w:rFonts w:eastAsia="Times New Roman"/>
        </w:rPr>
        <w:t>302</w:t>
      </w:r>
    </w:p>
    <w:p w:rsidR="00A8143A" w:rsidRPr="0099601F" w:rsidRDefault="00A8143A" w:rsidP="0099601F"/>
    <w:p w:rsidR="005165F3" w:rsidRDefault="005165F3" w:rsidP="005165F3">
      <w:pPr>
        <w:pStyle w:val="Heading4"/>
      </w:pPr>
      <w:r>
        <w:lastRenderedPageBreak/>
        <w:t>Zero Tolerance policies accelerate and worsen mental health issues – by choosing criminality over treatment many students are locked into a path of incarceration when they really need mental health treatment</w:t>
      </w:r>
    </w:p>
    <w:p w:rsidR="005165F3" w:rsidRPr="000B6E53" w:rsidRDefault="005165F3" w:rsidP="005165F3">
      <w:r w:rsidRPr="000B6E53">
        <w:rPr>
          <w:rStyle w:val="Style13ptBold"/>
        </w:rPr>
        <w:t>American Psychological Association Zero Tolerance Task Force</w:t>
      </w:r>
      <w:r>
        <w:t xml:space="preserve"> (Psychologists did a meta-study of ALL available studies on the effects of zero-tolerance policies) “Are Zero Tolerance Policies Effective in the Schools? An Evidentiary Review and Recommendations” December </w:t>
      </w:r>
      <w:r w:rsidRPr="000B6E53">
        <w:rPr>
          <w:rStyle w:val="Style13ptBold"/>
        </w:rPr>
        <w:t>2008</w:t>
      </w:r>
      <w:r>
        <w:t xml:space="preserve"> </w:t>
      </w:r>
      <w:r w:rsidRPr="000B6E53">
        <w:t>https://www.apa.org/pubs/info/reports/zero-tolerance.pdf</w:t>
      </w:r>
    </w:p>
    <w:p w:rsidR="005165F3" w:rsidRDefault="005165F3" w:rsidP="005165F3">
      <w:r>
        <w:t xml:space="preserve">5. </w:t>
      </w:r>
      <w:r w:rsidRPr="003A1FEC">
        <w:rPr>
          <w:rStyle w:val="StyleUnderline"/>
        </w:rPr>
        <w:t>What has been the impact</w:t>
      </w:r>
      <w:r>
        <w:t>—both negative and positive—</w:t>
      </w:r>
      <w:r w:rsidRPr="003A1FEC">
        <w:rPr>
          <w:rStyle w:val="StyleUnderline"/>
        </w:rPr>
        <w:t>of zero tolerance policies on students, families, and communities?</w:t>
      </w:r>
      <w:r>
        <w:t xml:space="preserve"> Although the research in this area is insufficiently rigorous or wide-ranging to justify strong statements, concern has been raised in the literature that </w:t>
      </w:r>
      <w:r w:rsidRPr="006218FD">
        <w:rPr>
          <w:rStyle w:val="StyleUnderline"/>
        </w:rPr>
        <w:t xml:space="preserve">zero tolerance policies may create, enhance, or accelerate negative mental health outcomes for youth by creating increases in student alienation, anxiety, rejection, and breaking of healthy adult bonds </w:t>
      </w:r>
      <w:r>
        <w:t xml:space="preserve">(Comer &amp; Poussaint, 1992; Reynolds &amp; Kamphaus, 2004). Similarly, little research has been conducted to document the effects of zero tolerance on families or the community. Preliminary estimates suggest that the extensive use of suspension and expulsion and the increased reliance on the juvenile justice system for school misbehavior may not be cost effective. Finally, </w:t>
      </w:r>
      <w:r w:rsidRPr="006218FD">
        <w:rPr>
          <w:rStyle w:val="StyleUnderline"/>
        </w:rPr>
        <w:t>there is a strong body of evidence showing that preventing or treating delinquency and school failure are more cost effective than doing nothing or paying welfare and prison costs incurred by undereducated and alienated youth</w:t>
      </w:r>
      <w:r>
        <w:t xml:space="preserve"> (see, e.g., Bear, Webster-Stratton, Furlong, &amp; Rhee, 2000; Kingery, Biafora, &amp; Zimmerman, 1996). Research is necessary to document the cost–benefit ratio associated with prevention and early intervention approaches when directly compared with zero tolerance policies.</w:t>
      </w:r>
    </w:p>
    <w:p w:rsidR="008A5D08" w:rsidRPr="008A5D08" w:rsidRDefault="008A5D08" w:rsidP="008A5D08">
      <w:pPr>
        <w:keepNext/>
        <w:keepLines/>
        <w:spacing w:before="40" w:after="0"/>
        <w:outlineLvl w:val="3"/>
        <w:rPr>
          <w:rFonts w:eastAsiaTheme="majorEastAsia" w:cstheme="majorBidi"/>
          <w:b/>
          <w:iCs/>
          <w:sz w:val="28"/>
        </w:rPr>
      </w:pPr>
      <w:r w:rsidRPr="008A5D08">
        <w:rPr>
          <w:rFonts w:eastAsiaTheme="majorEastAsia" w:cstheme="majorBidi"/>
          <w:b/>
          <w:iCs/>
          <w:sz w:val="28"/>
        </w:rPr>
        <w:t>Once arrested students do not make it out of the criminal justice system</w:t>
      </w:r>
    </w:p>
    <w:p w:rsidR="008A5D08" w:rsidRPr="008A5D08" w:rsidRDefault="008A5D08" w:rsidP="008A5D08">
      <w:r w:rsidRPr="008A5D08">
        <w:t>Sa</w:t>
      </w:r>
      <w:r w:rsidRPr="008A5D08">
        <w:rPr>
          <w:rFonts w:eastAsia="Times New Roman"/>
        </w:rPr>
        <w:t>rah E.</w:t>
      </w:r>
      <w:r w:rsidRPr="008A5D08">
        <w:rPr>
          <w:b/>
          <w:bCs/>
          <w:sz w:val="26"/>
        </w:rPr>
        <w:t>Redfield and</w:t>
      </w:r>
      <w:r w:rsidRPr="008A5D08">
        <w:rPr>
          <w:rFonts w:eastAsia="Times New Roman"/>
        </w:rPr>
        <w:t xml:space="preserve"> Jason P. </w:t>
      </w:r>
      <w:r w:rsidRPr="008A5D08">
        <w:rPr>
          <w:b/>
          <w:bCs/>
          <w:sz w:val="26"/>
        </w:rPr>
        <w:t>Nance</w:t>
      </w:r>
      <w:r w:rsidRPr="008A5D08">
        <w:rPr>
          <w:rFonts w:eastAsia="Times New Roman"/>
        </w:rPr>
        <w:t>, 20</w:t>
      </w:r>
      <w:r w:rsidRPr="008A5D08">
        <w:rPr>
          <w:b/>
          <w:bCs/>
          <w:sz w:val="26"/>
        </w:rPr>
        <w:t>16</w:t>
      </w:r>
      <w:r w:rsidRPr="008A5D08">
        <w:rPr>
          <w:rFonts w:eastAsia="Times New Roman"/>
        </w:rPr>
        <w:t xml:space="preserve">, American Bar Association, School-to-Prison Pipeline, </w:t>
      </w:r>
      <w:hyperlink r:id="rId11" w:history="1">
        <w:r w:rsidRPr="008A5D08">
          <w:rPr>
            <w:rFonts w:eastAsia="Times New Roman"/>
          </w:rPr>
          <w:t>http://www.americanbar.org/content/dam/aba/administrative/diversity_pipeline/stp_preliminary_report_final.authcheckdam.pdf</w:t>
        </w:r>
      </w:hyperlink>
      <w:r w:rsidRPr="008A5D08">
        <w:rPr>
          <w:rFonts w:eastAsia="Times New Roman"/>
        </w:rPr>
        <w:t xml:space="preserve"> DOA: 8-30-16 </w:t>
      </w:r>
      <w:r w:rsidRPr="008A5D08">
        <w:t>MoStateBB</w:t>
      </w:r>
    </w:p>
    <w:p w:rsidR="000D5B40" w:rsidRDefault="008A5D08" w:rsidP="008A5D08">
      <w:pPr>
        <w:rPr>
          <w:rFonts w:eastAsia="Times New Roman"/>
        </w:rPr>
      </w:pPr>
      <w:r w:rsidRPr="008A5D08">
        <w:rPr>
          <w:u w:val="single"/>
        </w:rPr>
        <w:t>Once detained, minority youth are more likely to stay in the system longer than their White peers, and more likely to be locked up</w:t>
      </w:r>
      <w:r w:rsidRPr="008A5D08">
        <w:rPr>
          <w:rFonts w:eastAsia="Times New Roman"/>
        </w:rPr>
        <w:t xml:space="preserve">.260 </w:t>
      </w:r>
      <w:r w:rsidRPr="008A5D08">
        <w:rPr>
          <w:b/>
          <w:iCs/>
          <w:u w:val="single"/>
        </w:rPr>
        <w:t>Some analysts have concluded that youth detention “is the most significant [stage of the juvenile justice process]</w:t>
      </w:r>
      <w:r w:rsidRPr="008A5D08">
        <w:rPr>
          <w:rFonts w:eastAsia="Times New Roman"/>
        </w:rPr>
        <w:t xml:space="preserve"> </w:t>
      </w:r>
      <w:r w:rsidRPr="008A5D08">
        <w:rPr>
          <w:u w:val="single"/>
        </w:rPr>
        <w:t>for the rest of a young person’s life,” because “[a]n adolescent who has spent time in secure detention is far less likely to attain a high school diploma or consistently participate in the labor force in the future</w:t>
      </w:r>
      <w:r w:rsidRPr="008A5D08">
        <w:rPr>
          <w:rFonts w:eastAsia="Times New Roman"/>
        </w:rPr>
        <w:t>.”26</w:t>
      </w:r>
    </w:p>
    <w:p w:rsidR="005A2ECA" w:rsidRDefault="005A2ECA">
      <w:r>
        <w:br w:type="page"/>
      </w:r>
    </w:p>
    <w:p w:rsidR="00FC364A" w:rsidRDefault="00FC364A" w:rsidP="00FC364A">
      <w:pPr>
        <w:pStyle w:val="Heading4"/>
      </w:pPr>
      <w:r>
        <w:lastRenderedPageBreak/>
        <w:t xml:space="preserve">Mass incarceration Extension </w:t>
      </w:r>
    </w:p>
    <w:p w:rsidR="005A2ECA" w:rsidRDefault="005A2ECA" w:rsidP="00FC364A">
      <w:pPr>
        <w:pStyle w:val="Heading4"/>
      </w:pPr>
      <w:r>
        <w:t>For every 1 dollar spent on the prison system another 10 is deferred to local communities – the total cost is over 6 percent of GDP</w:t>
      </w:r>
    </w:p>
    <w:p w:rsidR="005A2ECA" w:rsidRDefault="005A2ECA" w:rsidP="005A2ECA">
      <w:r>
        <w:t xml:space="preserve">Alice </w:t>
      </w:r>
      <w:r w:rsidRPr="00FC364A">
        <w:rPr>
          <w:rStyle w:val="Style13ptBold"/>
        </w:rPr>
        <w:t>Salles</w:t>
      </w:r>
      <w:r w:rsidR="00FC364A" w:rsidRPr="00FC364A">
        <w:rPr>
          <w:rStyle w:val="Style13ptBold"/>
        </w:rPr>
        <w:t xml:space="preserve"> </w:t>
      </w:r>
      <w:r w:rsidR="00FC364A">
        <w:t xml:space="preserve">(cites a study done by Ph.D. and Certified Public Accountant) </w:t>
      </w:r>
      <w:r>
        <w:t>“</w:t>
      </w:r>
      <w:r w:rsidRPr="005A2ECA">
        <w:t>$1.2 Trillion: What You're Not Being Told About The Hidden Costs Of Mass Incarceration</w:t>
      </w:r>
      <w:r>
        <w:t xml:space="preserve">” </w:t>
      </w:r>
      <w:r w:rsidR="00FC364A">
        <w:t xml:space="preserve">September 16, </w:t>
      </w:r>
      <w:r w:rsidR="00FC364A" w:rsidRPr="00FC364A">
        <w:rPr>
          <w:rStyle w:val="Style13ptBold"/>
        </w:rPr>
        <w:t xml:space="preserve">2016 </w:t>
      </w:r>
      <w:r w:rsidR="00FC364A" w:rsidRPr="00FC364A">
        <w:t>http://www.zerohedge.com/news/2016-09-16/12-trillion-what-youre-not-being-told-about-hidden-costs-mass-incarceration</w:t>
      </w:r>
    </w:p>
    <w:p w:rsidR="000D5B40" w:rsidRDefault="005A2ECA" w:rsidP="005A2ECA">
      <w:r>
        <w:t xml:space="preserve">Though the U.S. population accounts for only 4.4 percent of the world’s population, its prisons held 22 percent of the world’s prisoners at the end of October 2013, making </w:t>
      </w:r>
      <w:r w:rsidRPr="005A2ECA">
        <w:rPr>
          <w:rStyle w:val="StyleUnderline"/>
        </w:rPr>
        <w:t>America’s incarceration rate the highest in the world.</w:t>
      </w:r>
      <w:r>
        <w:t xml:space="preserve">  And while the cost of today’s federal prisons has surpassed the Federal Bureau Of Prisons’ $6.85 billion budget, state prisons are not far behind. With “[s]tate corrections budgets … nearly [quadrupling] in the past two decades,” Vera Institute of Justice notes, each average inmate now costs taxpayers over $31,000 per year. In 2010 alone, states spent over $5.4 billion on maintaining their prisons.  But while we know everything about government’s prison budgets, few reports shed light on the hidden costs of high incarceration rates.  In order to help the U.S. population understand what mass incarceration means to smaller communities, </w:t>
      </w:r>
      <w:r w:rsidRPr="005A2ECA">
        <w:rPr>
          <w:rStyle w:val="StyleUnderline"/>
        </w:rPr>
        <w:t>Washington University in St. Louis conducted a study entitled “The Economic Burden of Incarceration in the U.S.,” led by doctoral student and certified public accountant Michael McLaughlin</w:t>
      </w:r>
      <w:r>
        <w:t xml:space="preserve">. </w:t>
      </w:r>
      <w:r w:rsidRPr="005A2ECA">
        <w:rPr>
          <w:rStyle w:val="StyleUnderline"/>
        </w:rPr>
        <w:t>According to the study, for “every dollar in corrections spending, there’s another 10 dollars of other types of costs</w:t>
      </w:r>
      <w:r w:rsidRPr="005A2ECA">
        <w:t xml:space="preserve"> to families, children and communities </w:t>
      </w:r>
      <w:r w:rsidRPr="005A2ECA">
        <w:rPr>
          <w:rStyle w:val="StyleUnderline"/>
        </w:rPr>
        <w:t>that nobody sees because it doesn’t end up on a state budget.”</w:t>
      </w:r>
      <w:r>
        <w:t xml:space="preserve"> </w:t>
      </w:r>
      <w:r w:rsidRPr="005A2ECA">
        <w:t xml:space="preserve">Researchers concluded </w:t>
      </w:r>
      <w:r w:rsidRPr="005A2ECA">
        <w:rPr>
          <w:rStyle w:val="StyleUnderline"/>
        </w:rPr>
        <w:t>the “annual economic burden” resulting from the high rate of incarceration in America is an estimated $1.2 trillion, or nearly 6 percent of the GDP. This burden is also eleven times higher than what governments take from taxpayers to support state and federal prisons</w:t>
      </w:r>
      <w:r w:rsidRPr="005A2ECA">
        <w:t>.</w:t>
      </w:r>
    </w:p>
    <w:p w:rsidR="008A5D08" w:rsidRPr="008A5D08" w:rsidRDefault="000D5B40" w:rsidP="000D5B40">
      <w:pPr>
        <w:pStyle w:val="Heading3"/>
        <w:rPr>
          <w:rFonts w:eastAsia="Times New Roman"/>
        </w:rPr>
      </w:pPr>
      <w:bookmarkStart w:id="41" w:name="_Toc486080630"/>
      <w:bookmarkStart w:id="42" w:name="_Toc486089383"/>
      <w:bookmarkStart w:id="43" w:name="_Toc486093012"/>
      <w:bookmarkStart w:id="44" w:name="BlockBM152"/>
      <w:bookmarkEnd w:id="40"/>
      <w:r>
        <w:rPr>
          <w:rFonts w:eastAsia="Times New Roman"/>
        </w:rPr>
        <w:lastRenderedPageBreak/>
        <w:t>Impact Framing</w:t>
      </w:r>
      <w:bookmarkEnd w:id="41"/>
      <w:bookmarkEnd w:id="42"/>
      <w:bookmarkEnd w:id="43"/>
    </w:p>
    <w:p w:rsidR="00431F9A" w:rsidRPr="00951C0E" w:rsidRDefault="00431F9A" w:rsidP="00431F9A">
      <w:pPr>
        <w:pStyle w:val="Heading4"/>
      </w:pPr>
      <w:bookmarkStart w:id="45" w:name="_Hlk486508361"/>
      <w:r w:rsidRPr="00951C0E">
        <w:t>You should privilege everyday violence for two reasons- A) social bias underrepresents its effects B) its effects are exponential, not linear which means even if the only causes a small amount of structural violence, its terminal impacts are huge</w:t>
      </w:r>
    </w:p>
    <w:p w:rsidR="00431F9A" w:rsidRPr="00951C0E" w:rsidRDefault="00431F9A" w:rsidP="00431F9A">
      <w:pPr>
        <w:rPr>
          <w:rStyle w:val="Style13ptBold"/>
        </w:rPr>
      </w:pPr>
      <w:r w:rsidRPr="00951C0E">
        <w:rPr>
          <w:rStyle w:val="Style13ptBold"/>
        </w:rPr>
        <w:t>Nixon ‘11</w:t>
      </w:r>
    </w:p>
    <w:p w:rsidR="00431F9A" w:rsidRPr="00E27FCA" w:rsidRDefault="00431F9A" w:rsidP="00431F9A">
      <w:pPr>
        <w:pStyle w:val="card"/>
      </w:pPr>
      <w:r w:rsidRPr="00E27FCA">
        <w:t xml:space="preserve">(Rob, Rachel Carson Professor of English, University of Wisconsin-Madison, </w:t>
      </w:r>
      <w:r w:rsidRPr="005E185B">
        <w:rPr>
          <w:u w:val="single"/>
        </w:rPr>
        <w:t>Slow Violence and the Environmentalism of the Poor</w:t>
      </w:r>
      <w:r w:rsidRPr="00E27FCA">
        <w:t>, pgs. 2-3)</w:t>
      </w:r>
    </w:p>
    <w:p w:rsidR="00431F9A" w:rsidRPr="00E27FCA" w:rsidRDefault="00431F9A" w:rsidP="00431F9A"/>
    <w:p w:rsidR="00431F9A" w:rsidRDefault="00431F9A" w:rsidP="00431F9A">
      <w:pPr>
        <w:pStyle w:val="card"/>
        <w:rPr>
          <w:rStyle w:val="Emphasis"/>
        </w:rPr>
      </w:pPr>
      <w:r w:rsidRPr="00E27FCA">
        <w:t xml:space="preserve">Three primary concerns animate this book, chief among them my conviction that </w:t>
      </w:r>
      <w:r w:rsidRPr="00C74D28">
        <w:rPr>
          <w:rStyle w:val="StyleUnderline"/>
        </w:rPr>
        <w:t>we</w:t>
      </w:r>
      <w:r w:rsidRPr="00E27FCA">
        <w:t xml:space="preserve"> urgently </w:t>
      </w:r>
      <w:r w:rsidRPr="00C74D28">
        <w:rPr>
          <w:rStyle w:val="StyleUnderline"/>
        </w:rPr>
        <w:t>need to rethink</w:t>
      </w:r>
      <w:r w:rsidRPr="00E27FCA">
        <w:t xml:space="preserve">-politically, imaginatively, and theoretically-what I call </w:t>
      </w:r>
      <w:r w:rsidRPr="00C74D28">
        <w:rPr>
          <w:rStyle w:val="StyleUnderline"/>
        </w:rPr>
        <w:t>"slow violence."</w:t>
      </w:r>
      <w:r w:rsidRPr="00E27FCA">
        <w:t xml:space="preserve"> By slow violence I mean a violence </w:t>
      </w:r>
      <w:r w:rsidRPr="000202A4">
        <w:rPr>
          <w:rStyle w:val="StyleUnderline"/>
        </w:rPr>
        <w:t>that occurs gradually and out of sight</w:t>
      </w:r>
      <w:r w:rsidRPr="00E27FCA">
        <w:t xml:space="preserve">, a violence of delayed destruction that is </w:t>
      </w:r>
      <w:r w:rsidRPr="00377CCA">
        <w:rPr>
          <w:rStyle w:val="StyleUnderline"/>
        </w:rPr>
        <w:t>dispersed across time and space</w:t>
      </w:r>
      <w:r w:rsidRPr="00E27FCA">
        <w:t xml:space="preserve">, an attritional violence that is typically not viewed as violence at all. </w:t>
      </w:r>
      <w:r w:rsidRPr="00C74D28">
        <w:rPr>
          <w:rStyle w:val="StyleUnderline"/>
          <w:highlight w:val="green"/>
        </w:rPr>
        <w:t>Violence is customarily conceived as an event</w:t>
      </w:r>
      <w:r w:rsidRPr="00E27FCA">
        <w:t xml:space="preserve"> or action </w:t>
      </w:r>
      <w:r w:rsidRPr="00C74D28">
        <w:rPr>
          <w:rStyle w:val="StyleUnderline"/>
          <w:highlight w:val="green"/>
        </w:rPr>
        <w:t>that is immediate</w:t>
      </w:r>
      <w:r w:rsidRPr="000202A4">
        <w:rPr>
          <w:rStyle w:val="StyleUnderline"/>
        </w:rPr>
        <w:t xml:space="preserve"> in time</w:t>
      </w:r>
      <w:r w:rsidRPr="00E27FCA">
        <w:t xml:space="preserve">, explosive and spectacular in space, and as erupting into instant sensational visibility. </w:t>
      </w:r>
      <w:r w:rsidRPr="00C74D28">
        <w:rPr>
          <w:rStyle w:val="StyleUnderline"/>
          <w:highlight w:val="green"/>
        </w:rPr>
        <w:t>We need</w:t>
      </w:r>
      <w:r w:rsidRPr="00E27FCA">
        <w:t xml:space="preserve">, I believe, </w:t>
      </w:r>
      <w:r w:rsidRPr="00C74D28">
        <w:rPr>
          <w:rStyle w:val="StyleUnderline"/>
          <w:highlight w:val="green"/>
        </w:rPr>
        <w:t>to engage</w:t>
      </w:r>
      <w:r w:rsidRPr="000202A4">
        <w:rPr>
          <w:rStyle w:val="StyleUnderline"/>
        </w:rPr>
        <w:t xml:space="preserve"> a different kind of </w:t>
      </w:r>
      <w:r w:rsidRPr="00C74D28">
        <w:rPr>
          <w:rStyle w:val="StyleUnderline"/>
          <w:highlight w:val="green"/>
        </w:rPr>
        <w:t>violence</w:t>
      </w:r>
      <w:r w:rsidRPr="00E27FCA">
        <w:t xml:space="preserve">, a violence </w:t>
      </w:r>
      <w:r w:rsidRPr="00C74D28">
        <w:rPr>
          <w:rStyle w:val="StyleUnderline"/>
          <w:highlight w:val="green"/>
        </w:rPr>
        <w:t>that is</w:t>
      </w:r>
      <w:r w:rsidRPr="00E27FCA">
        <w:t xml:space="preserve"> neither spectacular nor instantaneous, but rather </w:t>
      </w:r>
      <w:r w:rsidRPr="00C74D28">
        <w:rPr>
          <w:rStyle w:val="StyleUnderline"/>
          <w:highlight w:val="green"/>
        </w:rPr>
        <w:t>incremental</w:t>
      </w:r>
      <w:r w:rsidRPr="00E27FCA">
        <w:t xml:space="preserve"> and accretive, </w:t>
      </w:r>
      <w:r w:rsidRPr="000202A4">
        <w:rPr>
          <w:rStyle w:val="StyleUnderline"/>
        </w:rPr>
        <w:t xml:space="preserve">its calamitous repercussions </w:t>
      </w:r>
      <w:r w:rsidRPr="00C74D28">
        <w:rPr>
          <w:rStyle w:val="StyleUnderline"/>
          <w:highlight w:val="green"/>
        </w:rPr>
        <w:t>playing out across a range of temporal scales</w:t>
      </w:r>
      <w:r w:rsidRPr="000202A4">
        <w:rPr>
          <w:rStyle w:val="StyleUnderline"/>
        </w:rPr>
        <w:t>.</w:t>
      </w:r>
      <w:r w:rsidRPr="00E27FCA">
        <w:t xml:space="preserve"> In so doing, </w:t>
      </w:r>
      <w:r w:rsidRPr="0092714B">
        <w:rPr>
          <w:rStyle w:val="StyleUnderline"/>
        </w:rPr>
        <w:t>we</w:t>
      </w:r>
      <w:r w:rsidRPr="000202A4">
        <w:rPr>
          <w:rStyle w:val="StyleUnderline"/>
        </w:rPr>
        <w:t xml:space="preserve"> also </w:t>
      </w:r>
      <w:r w:rsidRPr="0092714B">
        <w:rPr>
          <w:rStyle w:val="StyleUnderline"/>
        </w:rPr>
        <w:t>need to engage the representational</w:t>
      </w:r>
      <w:r w:rsidRPr="00E27FCA">
        <w:t xml:space="preserve">, narrative, and strategic </w:t>
      </w:r>
      <w:r w:rsidRPr="0092714B">
        <w:rPr>
          <w:rStyle w:val="StyleUnderline"/>
        </w:rPr>
        <w:t>challenges posed by</w:t>
      </w:r>
      <w:r w:rsidRPr="000202A4">
        <w:rPr>
          <w:rStyle w:val="StyleUnderline"/>
        </w:rPr>
        <w:t xml:space="preserve"> the relative invisibility of </w:t>
      </w:r>
      <w:r w:rsidRPr="00313686">
        <w:rPr>
          <w:rStyle w:val="StyleUnderline"/>
          <w:highlight w:val="green"/>
        </w:rPr>
        <w:t>slow violence</w:t>
      </w:r>
      <w:r w:rsidRPr="00E27FCA">
        <w:t xml:space="preserve">. </w:t>
      </w:r>
      <w:r w:rsidRPr="00313686">
        <w:rPr>
          <w:rStyle w:val="StyleUnderline"/>
          <w:highlight w:val="green"/>
        </w:rPr>
        <w:t>Climate change</w:t>
      </w:r>
      <w:r w:rsidRPr="00E27FCA">
        <w:t xml:space="preserve">, the thawing cryosphere, </w:t>
      </w:r>
      <w:r w:rsidRPr="000202A4">
        <w:rPr>
          <w:rStyle w:val="StyleUnderline"/>
        </w:rPr>
        <w:t>toxic drift</w:t>
      </w:r>
      <w:r w:rsidRPr="00E27FCA">
        <w:t xml:space="preserve">, biomagnification, </w:t>
      </w:r>
      <w:r w:rsidRPr="000202A4">
        <w:rPr>
          <w:rStyle w:val="StyleUnderline"/>
        </w:rPr>
        <w:t xml:space="preserve">deforestation, the radioactive aftermaths of wars, acidifying oceans, </w:t>
      </w:r>
      <w:r w:rsidRPr="00313686">
        <w:rPr>
          <w:rStyle w:val="StyleUnderline"/>
          <w:highlight w:val="green"/>
        </w:rPr>
        <w:t>and</w:t>
      </w:r>
      <w:r w:rsidRPr="00313686">
        <w:rPr>
          <w:rStyle w:val="StyleUnderline"/>
        </w:rPr>
        <w:t xml:space="preserve"> a host of </w:t>
      </w:r>
      <w:r w:rsidRPr="00313686">
        <w:rPr>
          <w:rStyle w:val="StyleUnderline"/>
          <w:highlight w:val="green"/>
        </w:rPr>
        <w:t>other</w:t>
      </w:r>
      <w:r w:rsidRPr="000202A4">
        <w:rPr>
          <w:rStyle w:val="StyleUnderline"/>
        </w:rPr>
        <w:t xml:space="preserve"> slowly unfolding </w:t>
      </w:r>
      <w:r w:rsidRPr="0092714B">
        <w:rPr>
          <w:rStyle w:val="StyleUnderline"/>
          <w:highlight w:val="green"/>
        </w:rPr>
        <w:t>environmental catastrophes present formidable representational obstacles</w:t>
      </w:r>
      <w:r w:rsidRPr="000202A4">
        <w:rPr>
          <w:rStyle w:val="StyleUnderline"/>
        </w:rPr>
        <w:t xml:space="preserve"> that can hinder our efforts to mobilize</w:t>
      </w:r>
      <w:r w:rsidRPr="00E27FCA">
        <w:t xml:space="preserve"> and act decisively. </w:t>
      </w:r>
      <w:r w:rsidRPr="000202A4">
        <w:rPr>
          <w:rStyle w:val="StyleUnderline"/>
        </w:rPr>
        <w:t>The long dyings</w:t>
      </w:r>
      <w:r w:rsidRPr="00E27FCA">
        <w:rPr>
          <w:szCs w:val="12"/>
        </w:rPr>
        <w:t>-the staggered and staggeringly discounted casualties, both human and ecological that result from war's toxic aftermaths or climate change-</w:t>
      </w:r>
      <w:r w:rsidRPr="000202A4">
        <w:rPr>
          <w:rStyle w:val="StyleUnderline"/>
        </w:rPr>
        <w:t>are underrepresented in strategic planning as well as in human memory</w:t>
      </w:r>
      <w:r w:rsidRPr="00E27FCA">
        <w:t xml:space="preserve">. </w:t>
      </w:r>
      <w:r w:rsidRPr="00E27FCA">
        <w:rPr>
          <w:szCs w:val="12"/>
        </w:rPr>
        <w:t xml:space="preserve">Had Summers advocated invading Africa with weapons of mass destruction, his proposal would have fallen under conventional definitions of violence and been perceived as a military or even an imperial invasion. </w:t>
      </w:r>
      <w:r w:rsidRPr="000202A4">
        <w:rPr>
          <w:rStyle w:val="StyleUnderline"/>
        </w:rPr>
        <w:t>Advocating invading countries with mass forms of slow-motion toxicity</w:t>
      </w:r>
      <w:r w:rsidRPr="00E27FCA">
        <w:t xml:space="preserve">, however, </w:t>
      </w:r>
      <w:r w:rsidRPr="000202A4">
        <w:rPr>
          <w:rStyle w:val="StyleUnderline"/>
        </w:rPr>
        <w:t>requires rethinking our accepted assumptions of violence to include slow violence</w:t>
      </w:r>
      <w:r w:rsidRPr="00E27FCA">
        <w:t xml:space="preserve">. </w:t>
      </w:r>
      <w:r w:rsidRPr="00AA7696">
        <w:rPr>
          <w:rStyle w:val="StyleUnderline"/>
          <w:highlight w:val="green"/>
        </w:rPr>
        <w:t>Such</w:t>
      </w:r>
      <w:r w:rsidRPr="00AA7696">
        <w:rPr>
          <w:rStyle w:val="StyleUnderline"/>
        </w:rPr>
        <w:t xml:space="preserve"> a </w:t>
      </w:r>
      <w:r w:rsidRPr="00AA7696">
        <w:rPr>
          <w:rStyle w:val="StyleUnderline"/>
          <w:highlight w:val="green"/>
        </w:rPr>
        <w:t>rethinking requires that we complicate conventional assumptions about violence as</w:t>
      </w:r>
      <w:r w:rsidRPr="00E27FCA">
        <w:t xml:space="preserve"> a highly visible act that is newsworthy because it is </w:t>
      </w:r>
      <w:r w:rsidRPr="00AA7696">
        <w:rPr>
          <w:rStyle w:val="StyleUnderline"/>
          <w:highlight w:val="green"/>
        </w:rPr>
        <w:t>event focused</w:t>
      </w:r>
      <w:r w:rsidRPr="00E27FCA">
        <w:t xml:space="preserve">, time bound, and body bound. </w:t>
      </w:r>
      <w:r w:rsidRPr="000202A4">
        <w:rPr>
          <w:rStyle w:val="StyleUnderline"/>
        </w:rPr>
        <w:t>We need to account for how the temporal dispersion of slow violence affects the way we perceive</w:t>
      </w:r>
      <w:r w:rsidRPr="00E27FCA">
        <w:t xml:space="preserve"> and respond to </w:t>
      </w:r>
      <w:r w:rsidRPr="000202A4">
        <w:rPr>
          <w:rStyle w:val="StyleUnderline"/>
        </w:rPr>
        <w:t>a variety of social afflictions</w:t>
      </w:r>
      <w:r w:rsidRPr="00E27FCA">
        <w:rPr>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AA7696">
        <w:rPr>
          <w:rStyle w:val="Emphasis"/>
          <w:highlight w:val="green"/>
        </w:rPr>
        <w:t>slow violence is</w:t>
      </w:r>
      <w:r w:rsidRPr="00F52960">
        <w:rPr>
          <w:rStyle w:val="Emphasis"/>
        </w:rPr>
        <w:t xml:space="preserve"> often not just attritional but also </w:t>
      </w:r>
      <w:r w:rsidRPr="00AA7696">
        <w:rPr>
          <w:rStyle w:val="Emphasis"/>
          <w:highlight w:val="green"/>
        </w:rPr>
        <w:t>exponential, operating as a major threat multiplier; it can fuel long-term, proliferating conflicts</w:t>
      </w:r>
      <w:r w:rsidRPr="00F52960">
        <w:rPr>
          <w:rStyle w:val="Emphasis"/>
        </w:rPr>
        <w:t xml:space="preserve"> in situations </w:t>
      </w:r>
      <w:r w:rsidRPr="00AA7696">
        <w:rPr>
          <w:rStyle w:val="Emphasis"/>
          <w:highlight w:val="green"/>
        </w:rPr>
        <w:t>where</w:t>
      </w:r>
      <w:r w:rsidRPr="00F52960">
        <w:rPr>
          <w:rStyle w:val="Emphasis"/>
        </w:rPr>
        <w:t xml:space="preserve"> the </w:t>
      </w:r>
      <w:r w:rsidRPr="00AA7696">
        <w:rPr>
          <w:rStyle w:val="Emphasis"/>
          <w:highlight w:val="green"/>
        </w:rPr>
        <w:t>conditions for sustaining life become</w:t>
      </w:r>
      <w:r w:rsidRPr="00F52960">
        <w:rPr>
          <w:rStyle w:val="Emphasis"/>
        </w:rPr>
        <w:t xml:space="preserve"> increasingly but </w:t>
      </w:r>
      <w:r w:rsidRPr="00AA7696">
        <w:rPr>
          <w:rStyle w:val="Emphasis"/>
          <w:highlight w:val="green"/>
        </w:rPr>
        <w:t>gradually degraded</w:t>
      </w:r>
      <w:r w:rsidRPr="00F52960">
        <w:rPr>
          <w:rStyle w:val="Emphasis"/>
        </w:rPr>
        <w:t>.</w:t>
      </w:r>
    </w:p>
    <w:p w:rsidR="005165F3" w:rsidRDefault="005165F3" w:rsidP="005165F3"/>
    <w:p w:rsidR="00431F9A" w:rsidRDefault="00431F9A">
      <w:pPr>
        <w:rPr>
          <w:rFonts w:eastAsia="Times New Roman" w:cstheme="majorBidi"/>
          <w:b/>
          <w:iCs/>
          <w:sz w:val="26"/>
        </w:rPr>
      </w:pPr>
      <w:r>
        <w:rPr>
          <w:rFonts w:eastAsia="Times New Roman"/>
        </w:rPr>
        <w:br w:type="page"/>
      </w:r>
    </w:p>
    <w:p w:rsidR="00431F9A" w:rsidRPr="00431F9A" w:rsidRDefault="00431F9A" w:rsidP="00431F9A">
      <w:pPr>
        <w:pStyle w:val="Heading4"/>
        <w:rPr>
          <w:rFonts w:eastAsia="Times New Roman"/>
        </w:rPr>
      </w:pPr>
      <w:r w:rsidRPr="00431F9A">
        <w:rPr>
          <w:rFonts w:eastAsia="Times New Roman"/>
        </w:rPr>
        <w:lastRenderedPageBreak/>
        <w:t>Prioritizing everyday violence is key- responding to it later causes error replication and movement burn out, only re-orienting focus away from macro-level violence produces sustainable political coalitions</w:t>
      </w:r>
    </w:p>
    <w:p w:rsidR="00431F9A" w:rsidRPr="00431F9A" w:rsidRDefault="00431F9A" w:rsidP="00431F9A">
      <w:pPr>
        <w:spacing w:after="0" w:line="240" w:lineRule="auto"/>
        <w:rPr>
          <w:rFonts w:ascii="Times New Roman" w:eastAsia="Times New Roman" w:hAnsi="Times New Roman" w:cs="Times New Roman"/>
          <w:b/>
          <w:bCs/>
          <w:szCs w:val="24"/>
        </w:rPr>
      </w:pPr>
      <w:r w:rsidRPr="00431F9A">
        <w:rPr>
          <w:rFonts w:ascii="Times New Roman" w:eastAsia="Times New Roman" w:hAnsi="Times New Roman" w:cs="Times New Roman"/>
          <w:b/>
          <w:bCs/>
          <w:szCs w:val="24"/>
        </w:rPr>
        <w:t xml:space="preserve">Cuomo ’96 </w:t>
      </w:r>
    </w:p>
    <w:p w:rsidR="00431F9A" w:rsidRPr="00431F9A" w:rsidRDefault="00431F9A" w:rsidP="00431F9A">
      <w:pPr>
        <w:spacing w:after="0" w:line="240" w:lineRule="auto"/>
        <w:ind w:left="288" w:right="288"/>
        <w:rPr>
          <w:rFonts w:ascii="Times New Roman" w:eastAsia="Times New Roman" w:hAnsi="Times New Roman" w:cs="Times New Roman"/>
          <w:szCs w:val="24"/>
        </w:rPr>
      </w:pPr>
      <w:r w:rsidRPr="00431F9A">
        <w:rPr>
          <w:rFonts w:ascii="Times New Roman" w:eastAsia="Times New Roman" w:hAnsi="Times New Roman" w:cs="Times New Roman"/>
          <w:szCs w:val="24"/>
        </w:rPr>
        <w:t xml:space="preserve">(Chris, Prof. of Political Science @ U of Cincinnati, “War is not just an event: reflections on the significance of everyday violence”, </w:t>
      </w:r>
      <w:r w:rsidRPr="00431F9A">
        <w:rPr>
          <w:rFonts w:ascii="Times New Roman" w:eastAsia="Times New Roman" w:hAnsi="Times New Roman" w:cs="Times New Roman"/>
          <w:i/>
          <w:szCs w:val="24"/>
        </w:rPr>
        <w:t>Hypatia</w:t>
      </w:r>
      <w:r w:rsidRPr="00431F9A">
        <w:rPr>
          <w:rFonts w:ascii="Times New Roman" w:eastAsia="Times New Roman" w:hAnsi="Times New Roman" w:cs="Times New Roman"/>
          <w:szCs w:val="24"/>
        </w:rPr>
        <w:t>, vol. 11, no. 4 Fall (1994))</w:t>
      </w:r>
    </w:p>
    <w:p w:rsidR="00431F9A" w:rsidRPr="00431F9A" w:rsidRDefault="00431F9A" w:rsidP="00431F9A">
      <w:pPr>
        <w:spacing w:after="0" w:line="240" w:lineRule="auto"/>
        <w:ind w:left="288" w:right="288"/>
        <w:rPr>
          <w:rFonts w:ascii="Times New Roman" w:eastAsia="Times New Roman" w:hAnsi="Times New Roman" w:cs="Times New Roman"/>
          <w:b/>
          <w:szCs w:val="24"/>
          <w:u w:val="single"/>
        </w:rPr>
      </w:pPr>
    </w:p>
    <w:p w:rsidR="00431F9A" w:rsidRPr="00431F9A" w:rsidRDefault="00431F9A" w:rsidP="00431F9A">
      <w:pPr>
        <w:spacing w:after="0" w:line="240" w:lineRule="auto"/>
        <w:ind w:left="288" w:right="288"/>
        <w:rPr>
          <w:rFonts w:ascii="Times New Roman" w:eastAsia="Times New Roman" w:hAnsi="Times New Roman" w:cs="Times New Roman"/>
          <w:szCs w:val="24"/>
        </w:rPr>
      </w:pPr>
      <w:r w:rsidRPr="00431F9A">
        <w:rPr>
          <w:rFonts w:ascii="Times New Roman" w:eastAsia="Times New Roman" w:hAnsi="Times New Roman" w:cs="Times New Roman"/>
          <w:bCs/>
          <w:szCs w:val="24"/>
          <w:u w:val="single"/>
        </w:rPr>
        <w:t>Theory that does not investigate</w:t>
      </w:r>
      <w:r w:rsidRPr="00431F9A">
        <w:rPr>
          <w:rFonts w:ascii="Times New Roman" w:eastAsia="Times New Roman" w:hAnsi="Times New Roman" w:cs="Times New Roman"/>
          <w:szCs w:val="24"/>
        </w:rPr>
        <w:t xml:space="preserve"> or even notice </w:t>
      </w:r>
      <w:r w:rsidRPr="00431F9A">
        <w:rPr>
          <w:rFonts w:ascii="Times New Roman" w:eastAsia="Times New Roman" w:hAnsi="Times New Roman" w:cs="Times New Roman"/>
          <w:bCs/>
          <w:szCs w:val="24"/>
          <w:u w:val="single"/>
        </w:rPr>
        <w:t>the omnipresence of militarism cannot</w:t>
      </w:r>
      <w:r w:rsidRPr="00431F9A">
        <w:rPr>
          <w:rFonts w:ascii="Times New Roman" w:eastAsia="Times New Roman" w:hAnsi="Times New Roman" w:cs="Times New Roman"/>
          <w:szCs w:val="24"/>
        </w:rPr>
        <w:t xml:space="preserve"> represent or </w:t>
      </w:r>
      <w:r w:rsidRPr="00431F9A">
        <w:rPr>
          <w:rFonts w:ascii="Times New Roman" w:eastAsia="Times New Roman" w:hAnsi="Times New Roman" w:cs="Times New Roman"/>
          <w:bCs/>
          <w:szCs w:val="24"/>
          <w:u w:val="single"/>
        </w:rPr>
        <w:t>address the depth</w:t>
      </w:r>
      <w:r w:rsidRPr="00431F9A">
        <w:rPr>
          <w:rFonts w:ascii="Times New Roman" w:eastAsia="Times New Roman" w:hAnsi="Times New Roman" w:cs="Times New Roman"/>
          <w:szCs w:val="24"/>
        </w:rPr>
        <w:t xml:space="preserve"> and specificity </w:t>
      </w:r>
      <w:r w:rsidRPr="00431F9A">
        <w:rPr>
          <w:rFonts w:ascii="Times New Roman" w:eastAsia="Times New Roman" w:hAnsi="Times New Roman" w:cs="Times New Roman"/>
          <w:bCs/>
          <w:szCs w:val="24"/>
          <w:u w:val="single"/>
        </w:rPr>
        <w:t>of</w:t>
      </w:r>
      <w:r w:rsidRPr="00431F9A">
        <w:rPr>
          <w:rFonts w:ascii="Times New Roman" w:eastAsia="Times New Roman" w:hAnsi="Times New Roman" w:cs="Times New Roman"/>
          <w:szCs w:val="24"/>
        </w:rPr>
        <w:t xml:space="preserve"> the </w:t>
      </w:r>
      <w:r w:rsidRPr="00431F9A">
        <w:rPr>
          <w:rFonts w:ascii="Times New Roman" w:eastAsia="Times New Roman" w:hAnsi="Times New Roman" w:cs="Times New Roman"/>
          <w:bCs/>
          <w:szCs w:val="24"/>
          <w:u w:val="single"/>
        </w:rPr>
        <w:t>everyday effects of militarism</w:t>
      </w:r>
      <w:r w:rsidRPr="00431F9A">
        <w:rPr>
          <w:rFonts w:ascii="Times New Roman" w:eastAsia="Times New Roman" w:hAnsi="Times New Roman" w:cs="Times New Roman"/>
          <w:szCs w:val="24"/>
        </w:rPr>
        <w:t xml:space="preserve"> on women, on people living in occupied territories, on members of military institutions, and on the environment. </w:t>
      </w:r>
      <w:r w:rsidRPr="00431F9A">
        <w:rPr>
          <w:rFonts w:ascii="Times New Roman" w:eastAsia="Times New Roman" w:hAnsi="Times New Roman" w:cs="Times New Roman"/>
          <w:bCs/>
          <w:szCs w:val="24"/>
          <w:u w:val="single"/>
        </w:rPr>
        <w:t>These effects</w:t>
      </w:r>
      <w:r w:rsidRPr="00431F9A">
        <w:rPr>
          <w:rFonts w:ascii="Times New Roman" w:eastAsia="Times New Roman" w:hAnsi="Times New Roman" w:cs="Times New Roman"/>
          <w:szCs w:val="24"/>
        </w:rPr>
        <w:t xml:space="preserve"> are relevant to feminists in a number of ways because military practices and institutions help construct gendered and national identity, and because they </w:t>
      </w:r>
      <w:r w:rsidRPr="00431F9A">
        <w:rPr>
          <w:rFonts w:ascii="Times New Roman" w:eastAsia="Times New Roman" w:hAnsi="Times New Roman" w:cs="Times New Roman"/>
          <w:bCs/>
          <w:szCs w:val="24"/>
          <w:u w:val="single"/>
        </w:rPr>
        <w:t>justify the destruction of natural nonhuman entities and communities during peacetime</w:t>
      </w:r>
      <w:r w:rsidRPr="00431F9A">
        <w:rPr>
          <w:rFonts w:ascii="Times New Roman" w:eastAsia="Times New Roman" w:hAnsi="Times New Roman" w:cs="Times New Roman"/>
          <w:szCs w:val="24"/>
        </w:rPr>
        <w:t xml:space="preserv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w:t>
      </w:r>
      <w:r w:rsidRPr="00431F9A">
        <w:rPr>
          <w:rFonts w:ascii="Times New Roman" w:eastAsia="Times New Roman" w:hAnsi="Times New Roman" w:cs="Times New Roman"/>
          <w:bCs/>
          <w:szCs w:val="24"/>
          <w:highlight w:val="green"/>
          <w:u w:val="single"/>
        </w:rPr>
        <w:t>Ethical approaches that do not attend to the ways</w:t>
      </w:r>
      <w:r w:rsidRPr="00431F9A">
        <w:rPr>
          <w:rFonts w:ascii="Times New Roman" w:eastAsia="Times New Roman" w:hAnsi="Times New Roman" w:cs="Times New Roman"/>
          <w:bCs/>
          <w:szCs w:val="24"/>
          <w:u w:val="single"/>
        </w:rPr>
        <w:t xml:space="preserve"> in which </w:t>
      </w:r>
      <w:r w:rsidRPr="00431F9A">
        <w:rPr>
          <w:rFonts w:ascii="Times New Roman" w:eastAsia="Times New Roman" w:hAnsi="Times New Roman" w:cs="Times New Roman"/>
          <w:bCs/>
          <w:szCs w:val="24"/>
          <w:highlight w:val="green"/>
          <w:u w:val="single"/>
        </w:rPr>
        <w:t>warfare</w:t>
      </w:r>
      <w:r w:rsidRPr="00431F9A">
        <w:rPr>
          <w:rFonts w:ascii="Times New Roman" w:eastAsia="Times New Roman" w:hAnsi="Times New Roman" w:cs="Times New Roman"/>
          <w:szCs w:val="24"/>
        </w:rPr>
        <w:t xml:space="preserve"> and military practices </w:t>
      </w:r>
      <w:r w:rsidRPr="00431F9A">
        <w:rPr>
          <w:rFonts w:ascii="Times New Roman" w:eastAsia="Times New Roman" w:hAnsi="Times New Roman" w:cs="Times New Roman"/>
          <w:bCs/>
          <w:szCs w:val="24"/>
          <w:highlight w:val="green"/>
          <w:u w:val="single"/>
        </w:rPr>
        <w:t>are woven into the</w:t>
      </w:r>
      <w:r w:rsidRPr="00431F9A">
        <w:rPr>
          <w:rFonts w:ascii="Times New Roman" w:eastAsia="Times New Roman" w:hAnsi="Times New Roman" w:cs="Times New Roman"/>
          <w:szCs w:val="24"/>
        </w:rPr>
        <w:t xml:space="preserve"> very </w:t>
      </w:r>
      <w:r w:rsidRPr="00431F9A">
        <w:rPr>
          <w:rFonts w:ascii="Times New Roman" w:eastAsia="Times New Roman" w:hAnsi="Times New Roman" w:cs="Times New Roman"/>
          <w:bCs/>
          <w:szCs w:val="24"/>
          <w:highlight w:val="green"/>
          <w:u w:val="single"/>
        </w:rPr>
        <w:t>fabric of life</w:t>
      </w:r>
      <w:r w:rsidRPr="00431F9A">
        <w:rPr>
          <w:rFonts w:ascii="Times New Roman" w:eastAsia="Times New Roman" w:hAnsi="Times New Roman" w:cs="Times New Roman"/>
          <w:szCs w:val="24"/>
        </w:rPr>
        <w:t xml:space="preserve"> in twenty-first century technological states </w:t>
      </w:r>
      <w:r w:rsidRPr="00431F9A">
        <w:rPr>
          <w:rFonts w:ascii="Times New Roman" w:eastAsia="Times New Roman" w:hAnsi="Times New Roman" w:cs="Times New Roman"/>
          <w:bCs/>
          <w:szCs w:val="24"/>
          <w:highlight w:val="green"/>
          <w:u w:val="single"/>
        </w:rPr>
        <w:t>lead to crisis-based politics and analyses</w:t>
      </w:r>
      <w:r w:rsidRPr="00431F9A">
        <w:rPr>
          <w:rFonts w:ascii="Times New Roman" w:eastAsia="Times New Roman" w:hAnsi="Times New Roman" w:cs="Times New Roman"/>
          <w:szCs w:val="24"/>
        </w:rPr>
        <w:t xml:space="preserve">. For any feminism that aims to resist oppression and create alternative social and political options, </w:t>
      </w:r>
      <w:r w:rsidRPr="00431F9A">
        <w:rPr>
          <w:rFonts w:ascii="Times New Roman" w:eastAsia="Times New Roman" w:hAnsi="Times New Roman" w:cs="Times New Roman"/>
          <w:bCs/>
          <w:szCs w:val="24"/>
          <w:highlight w:val="green"/>
          <w:u w:val="single"/>
        </w:rPr>
        <w:t>crisis-based</w:t>
      </w:r>
      <w:r w:rsidRPr="00431F9A">
        <w:rPr>
          <w:rFonts w:ascii="Times New Roman" w:eastAsia="Times New Roman" w:hAnsi="Times New Roman" w:cs="Times New Roman"/>
          <w:szCs w:val="24"/>
        </w:rPr>
        <w:t xml:space="preserve"> ethics and </w:t>
      </w:r>
      <w:r w:rsidRPr="00431F9A">
        <w:rPr>
          <w:rFonts w:ascii="Times New Roman" w:eastAsia="Times New Roman" w:hAnsi="Times New Roman" w:cs="Times New Roman"/>
          <w:bCs/>
          <w:szCs w:val="24"/>
          <w:highlight w:val="green"/>
          <w:u w:val="single"/>
        </w:rPr>
        <w:t>politics</w:t>
      </w:r>
      <w:r w:rsidRPr="00431F9A">
        <w:rPr>
          <w:rFonts w:ascii="Times New Roman" w:eastAsia="Times New Roman" w:hAnsi="Times New Roman" w:cs="Times New Roman"/>
          <w:bCs/>
          <w:szCs w:val="24"/>
          <w:u w:val="single"/>
        </w:rPr>
        <w:t xml:space="preserve"> are problematic because they </w:t>
      </w:r>
      <w:r w:rsidRPr="00431F9A">
        <w:rPr>
          <w:rFonts w:ascii="Times New Roman" w:eastAsia="Times New Roman" w:hAnsi="Times New Roman" w:cs="Times New Roman"/>
          <w:bCs/>
          <w:szCs w:val="24"/>
          <w:highlight w:val="green"/>
          <w:u w:val="single"/>
        </w:rPr>
        <w:t>distract attention from the need for sustained resistance to</w:t>
      </w:r>
      <w:r w:rsidRPr="00431F9A">
        <w:rPr>
          <w:rFonts w:ascii="Times New Roman" w:eastAsia="Times New Roman" w:hAnsi="Times New Roman" w:cs="Times New Roman"/>
          <w:szCs w:val="24"/>
        </w:rPr>
        <w:t xml:space="preserve"> the </w:t>
      </w:r>
      <w:r w:rsidRPr="00431F9A">
        <w:rPr>
          <w:rFonts w:ascii="Times New Roman" w:eastAsia="Times New Roman" w:hAnsi="Times New Roman" w:cs="Times New Roman"/>
          <w:bCs/>
          <w:szCs w:val="24"/>
          <w:highlight w:val="green"/>
          <w:u w:val="single"/>
        </w:rPr>
        <w:t>enmeshed</w:t>
      </w:r>
      <w:r w:rsidRPr="00431F9A">
        <w:rPr>
          <w:rFonts w:ascii="Times New Roman" w:eastAsia="Times New Roman" w:hAnsi="Times New Roman" w:cs="Times New Roman"/>
          <w:szCs w:val="24"/>
        </w:rPr>
        <w:t xml:space="preserve">, omnipresent </w:t>
      </w:r>
      <w:r w:rsidRPr="00431F9A">
        <w:rPr>
          <w:rFonts w:ascii="Times New Roman" w:eastAsia="Times New Roman" w:hAnsi="Times New Roman" w:cs="Times New Roman"/>
          <w:bCs/>
          <w:szCs w:val="24"/>
          <w:highlight w:val="green"/>
          <w:u w:val="single"/>
        </w:rPr>
        <w:t>systems of domination</w:t>
      </w:r>
      <w:r w:rsidRPr="00431F9A">
        <w:rPr>
          <w:rFonts w:ascii="Times New Roman" w:eastAsia="Times New Roman" w:hAnsi="Times New Roman" w:cs="Times New Roman"/>
          <w:szCs w:val="24"/>
        </w:rPr>
        <w:t xml:space="preserve"> and oppression that so often function as givens in most people's lives. </w:t>
      </w:r>
      <w:r w:rsidRPr="00431F9A">
        <w:rPr>
          <w:rFonts w:ascii="Times New Roman" w:eastAsia="Times New Roman" w:hAnsi="Times New Roman" w:cs="Times New Roman"/>
          <w:bCs/>
          <w:szCs w:val="24"/>
          <w:u w:val="single"/>
        </w:rPr>
        <w:t>Neglecting the omnipresence of militarism allows the false belief that the absence of declared armed conflicts is peace</w:t>
      </w:r>
      <w:r w:rsidRPr="00431F9A">
        <w:rPr>
          <w:rFonts w:ascii="Times New Roman" w:eastAsia="Times New Roman" w:hAnsi="Times New Roman" w:cs="Times New Roman"/>
          <w:szCs w:val="24"/>
        </w:rPr>
        <w:t xml:space="preserve">, the polar opposite of war. </w:t>
      </w:r>
      <w:r w:rsidRPr="00431F9A">
        <w:rPr>
          <w:rFonts w:ascii="Times New Roman" w:eastAsia="Times New Roman" w:hAnsi="Times New Roman" w:cs="Times New Roman"/>
          <w:bCs/>
          <w:szCs w:val="24"/>
          <w:highlight w:val="green"/>
          <w:u w:val="single"/>
        </w:rPr>
        <w:t>It is particularly easy for those</w:t>
      </w:r>
      <w:r w:rsidRPr="00431F9A">
        <w:rPr>
          <w:rFonts w:ascii="Times New Roman" w:eastAsia="Times New Roman" w:hAnsi="Times New Roman" w:cs="Times New Roman"/>
          <w:bCs/>
          <w:szCs w:val="24"/>
          <w:u w:val="single"/>
        </w:rPr>
        <w:t xml:space="preserve"> whose lives are </w:t>
      </w:r>
      <w:r w:rsidRPr="00431F9A">
        <w:rPr>
          <w:rFonts w:ascii="Times New Roman" w:eastAsia="Times New Roman" w:hAnsi="Times New Roman" w:cs="Times New Roman"/>
          <w:bCs/>
          <w:szCs w:val="24"/>
          <w:highlight w:val="green"/>
          <w:u w:val="single"/>
        </w:rPr>
        <w:t>shaped by</w:t>
      </w:r>
      <w:r w:rsidRPr="00431F9A">
        <w:rPr>
          <w:rFonts w:ascii="Times New Roman" w:eastAsia="Times New Roman" w:hAnsi="Times New Roman" w:cs="Times New Roman"/>
          <w:szCs w:val="24"/>
        </w:rPr>
        <w:t xml:space="preserve"> the safety of </w:t>
      </w:r>
      <w:r w:rsidRPr="00431F9A">
        <w:rPr>
          <w:rFonts w:ascii="Times New Roman" w:eastAsia="Times New Roman" w:hAnsi="Times New Roman" w:cs="Times New Roman"/>
          <w:bCs/>
          <w:szCs w:val="24"/>
          <w:highlight w:val="green"/>
          <w:u w:val="single"/>
        </w:rPr>
        <w:t>privilege</w:t>
      </w:r>
      <w:r w:rsidRPr="00431F9A">
        <w:rPr>
          <w:rFonts w:ascii="Times New Roman" w:eastAsia="Times New Roman" w:hAnsi="Times New Roman" w:cs="Times New Roman"/>
          <w:szCs w:val="24"/>
        </w:rPr>
        <w:t xml:space="preserve">, and who do not regularly encounter the realities of militarism, to maintain this false belief. The belief that militarism is an ethical, political concern only regarding armed conflict, creates forms of resistance to militarism that are merely exercises in crisis control. Antiwar </w:t>
      </w:r>
      <w:r w:rsidRPr="00431F9A">
        <w:rPr>
          <w:rFonts w:ascii="Times New Roman" w:eastAsia="Times New Roman" w:hAnsi="Times New Roman" w:cs="Times New Roman"/>
          <w:bCs/>
          <w:szCs w:val="24"/>
          <w:highlight w:val="green"/>
          <w:u w:val="single"/>
        </w:rPr>
        <w:t>resistance is then mobilized when the "real" violence finally occurs</w:t>
      </w:r>
      <w:r w:rsidRPr="00431F9A">
        <w:rPr>
          <w:rFonts w:ascii="Times New Roman" w:eastAsia="Times New Roman" w:hAnsi="Times New Roman" w:cs="Times New Roman"/>
          <w:bCs/>
          <w:szCs w:val="24"/>
          <w:u w:val="single"/>
        </w:rPr>
        <w:t>, or when</w:t>
      </w:r>
      <w:r w:rsidRPr="00431F9A">
        <w:rPr>
          <w:rFonts w:ascii="Times New Roman" w:eastAsia="Times New Roman" w:hAnsi="Times New Roman" w:cs="Times New Roman"/>
          <w:szCs w:val="24"/>
        </w:rPr>
        <w:t xml:space="preserve"> the stability of </w:t>
      </w:r>
      <w:r w:rsidRPr="00431F9A">
        <w:rPr>
          <w:rFonts w:ascii="Times New Roman" w:eastAsia="Times New Roman" w:hAnsi="Times New Roman" w:cs="Times New Roman"/>
          <w:bCs/>
          <w:szCs w:val="24"/>
          <w:u w:val="single"/>
        </w:rPr>
        <w:t>privilege is</w:t>
      </w:r>
      <w:r w:rsidRPr="00431F9A">
        <w:rPr>
          <w:rFonts w:ascii="Times New Roman" w:eastAsia="Times New Roman" w:hAnsi="Times New Roman" w:cs="Times New Roman"/>
          <w:szCs w:val="24"/>
        </w:rPr>
        <w:t xml:space="preserve"> directly </w:t>
      </w:r>
      <w:r w:rsidRPr="00431F9A">
        <w:rPr>
          <w:rFonts w:ascii="Times New Roman" w:eastAsia="Times New Roman" w:hAnsi="Times New Roman" w:cs="Times New Roman"/>
          <w:bCs/>
          <w:szCs w:val="24"/>
          <w:u w:val="single"/>
        </w:rPr>
        <w:t>threatened</w:t>
      </w:r>
      <w:r w:rsidRPr="00431F9A">
        <w:rPr>
          <w:rFonts w:ascii="Times New Roman" w:eastAsia="Times New Roman" w:hAnsi="Times New Roman" w:cs="Times New Roman"/>
          <w:szCs w:val="24"/>
        </w:rPr>
        <w:t xml:space="preserve">, </w:t>
      </w:r>
      <w:r w:rsidRPr="00431F9A">
        <w:rPr>
          <w:rFonts w:ascii="Times New Roman" w:eastAsia="Times New Roman" w:hAnsi="Times New Roman" w:cs="Times New Roman"/>
          <w:bCs/>
          <w:szCs w:val="24"/>
          <w:u w:val="single"/>
        </w:rPr>
        <w:t xml:space="preserve">and </w:t>
      </w:r>
      <w:r w:rsidRPr="00431F9A">
        <w:rPr>
          <w:rFonts w:ascii="Times New Roman" w:eastAsia="Times New Roman" w:hAnsi="Times New Roman" w:cs="Times New Roman"/>
          <w:bCs/>
          <w:szCs w:val="24"/>
          <w:highlight w:val="green"/>
          <w:u w:val="single"/>
        </w:rPr>
        <w:t>at that point it is difficult not to respond in ways that make resisters drop all other political priorities</w:t>
      </w:r>
      <w:r w:rsidRPr="00431F9A">
        <w:rPr>
          <w:rFonts w:ascii="Times New Roman" w:eastAsia="Times New Roman" w:hAnsi="Times New Roman" w:cs="Times New Roman"/>
          <w:szCs w:val="24"/>
        </w:rPr>
        <w:t xml:space="preserve">. </w:t>
      </w:r>
      <w:r w:rsidRPr="00431F9A">
        <w:rPr>
          <w:rFonts w:ascii="Times New Roman" w:eastAsia="Times New Roman" w:hAnsi="Times New Roman" w:cs="Times New Roman"/>
          <w:bCs/>
          <w:szCs w:val="24"/>
          <w:highlight w:val="green"/>
          <w:u w:val="single"/>
        </w:rPr>
        <w:t>Crisis-driven attention</w:t>
      </w:r>
      <w:r w:rsidRPr="00431F9A">
        <w:rPr>
          <w:rFonts w:ascii="Times New Roman" w:eastAsia="Times New Roman" w:hAnsi="Times New Roman" w:cs="Times New Roman"/>
          <w:szCs w:val="24"/>
        </w:rPr>
        <w:t xml:space="preserve"> to declarations of war might actually </w:t>
      </w:r>
      <w:r w:rsidRPr="00431F9A">
        <w:rPr>
          <w:rFonts w:ascii="Times New Roman" w:eastAsia="Times New Roman" w:hAnsi="Times New Roman" w:cs="Times New Roman"/>
          <w:bCs/>
          <w:szCs w:val="24"/>
          <w:highlight w:val="green"/>
          <w:u w:val="single"/>
        </w:rPr>
        <w:t>keep resisters complacent</w:t>
      </w:r>
      <w:r w:rsidRPr="00431F9A">
        <w:rPr>
          <w:rFonts w:ascii="Times New Roman" w:eastAsia="Times New Roman" w:hAnsi="Times New Roman" w:cs="Times New Roman"/>
          <w:szCs w:val="24"/>
        </w:rPr>
        <w:t xml:space="preserve"> about and complicitous in the general presence of global militarism. </w:t>
      </w:r>
      <w:r w:rsidRPr="00431F9A">
        <w:rPr>
          <w:rFonts w:ascii="Times New Roman" w:eastAsia="Times New Roman" w:hAnsi="Times New Roman" w:cs="Times New Roman"/>
          <w:bCs/>
          <w:szCs w:val="24"/>
          <w:highlight w:val="green"/>
          <w:u w:val="single"/>
        </w:rPr>
        <w:t>Seeing war as</w:t>
      </w:r>
      <w:r w:rsidRPr="00431F9A">
        <w:rPr>
          <w:rFonts w:ascii="Times New Roman" w:eastAsia="Times New Roman" w:hAnsi="Times New Roman" w:cs="Times New Roman"/>
          <w:bCs/>
          <w:szCs w:val="24"/>
          <w:u w:val="single"/>
        </w:rPr>
        <w:t xml:space="preserve"> necessarily </w:t>
      </w:r>
      <w:r w:rsidRPr="00431F9A">
        <w:rPr>
          <w:rFonts w:ascii="Times New Roman" w:eastAsia="Times New Roman" w:hAnsi="Times New Roman" w:cs="Times New Roman"/>
          <w:bCs/>
          <w:szCs w:val="24"/>
          <w:highlight w:val="green"/>
          <w:u w:val="single"/>
        </w:rPr>
        <w:t>embedded</w:t>
      </w:r>
      <w:r w:rsidRPr="00431F9A">
        <w:rPr>
          <w:rFonts w:ascii="Times New Roman" w:eastAsia="Times New Roman" w:hAnsi="Times New Roman" w:cs="Times New Roman"/>
          <w:szCs w:val="24"/>
        </w:rPr>
        <w:t xml:space="preserve"> in constant military presence </w:t>
      </w:r>
      <w:r w:rsidRPr="00431F9A">
        <w:rPr>
          <w:rFonts w:ascii="Times New Roman" w:eastAsia="Times New Roman" w:hAnsi="Times New Roman" w:cs="Times New Roman"/>
          <w:bCs/>
          <w:szCs w:val="24"/>
          <w:highlight w:val="green"/>
          <w:u w:val="single"/>
        </w:rPr>
        <w:t>draws attention to the fact that horrific</w:t>
      </w:r>
      <w:r w:rsidRPr="00431F9A">
        <w:rPr>
          <w:rFonts w:ascii="Times New Roman" w:eastAsia="Times New Roman" w:hAnsi="Times New Roman" w:cs="Times New Roman"/>
          <w:szCs w:val="24"/>
        </w:rPr>
        <w:t xml:space="preserve">, state-sponsored </w:t>
      </w:r>
      <w:r w:rsidRPr="00431F9A">
        <w:rPr>
          <w:rFonts w:ascii="Times New Roman" w:eastAsia="Times New Roman" w:hAnsi="Times New Roman" w:cs="Times New Roman"/>
          <w:bCs/>
          <w:szCs w:val="24"/>
          <w:highlight w:val="green"/>
          <w:u w:val="single"/>
        </w:rPr>
        <w:t>violence is happening</w:t>
      </w:r>
      <w:r w:rsidRPr="00431F9A">
        <w:rPr>
          <w:rFonts w:ascii="Times New Roman" w:eastAsia="Times New Roman" w:hAnsi="Times New Roman" w:cs="Times New Roman"/>
          <w:bCs/>
          <w:szCs w:val="24"/>
          <w:u w:val="single"/>
        </w:rPr>
        <w:t xml:space="preserve"> nearly </w:t>
      </w:r>
      <w:r w:rsidRPr="00431F9A">
        <w:rPr>
          <w:rFonts w:ascii="Times New Roman" w:eastAsia="Times New Roman" w:hAnsi="Times New Roman" w:cs="Times New Roman"/>
          <w:bCs/>
          <w:szCs w:val="24"/>
          <w:highlight w:val="green"/>
          <w:u w:val="single"/>
        </w:rPr>
        <w:t>all over</w:t>
      </w:r>
      <w:r w:rsidRPr="00431F9A">
        <w:rPr>
          <w:rFonts w:ascii="Times New Roman" w:eastAsia="Times New Roman" w:hAnsi="Times New Roman" w:cs="Times New Roman"/>
          <w:szCs w:val="24"/>
        </w:rPr>
        <w:t xml:space="preserve">, all of the time, and that it is perpetrated by military institutions and other militaristic agents of the state. </w:t>
      </w:r>
    </w:p>
    <w:p w:rsidR="00E91BBB" w:rsidRDefault="00E91BB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E91BBB" w:rsidRPr="00E91BBB" w:rsidRDefault="00E91BBB" w:rsidP="00E91BBB">
      <w:pPr>
        <w:widowControl w:val="0"/>
        <w:spacing w:after="0" w:line="240" w:lineRule="auto"/>
        <w:outlineLvl w:val="3"/>
        <w:rPr>
          <w:rFonts w:ascii="Times New Roman" w:eastAsia="Times New Roman" w:hAnsi="Times New Roman" w:cs="Times New Roman"/>
          <w:b/>
          <w:sz w:val="24"/>
          <w:szCs w:val="24"/>
        </w:rPr>
      </w:pPr>
      <w:r w:rsidRPr="00E91BBB">
        <w:rPr>
          <w:rFonts w:ascii="Times New Roman" w:eastAsia="Times New Roman" w:hAnsi="Times New Roman" w:cs="Times New Roman"/>
          <w:b/>
          <w:sz w:val="24"/>
          <w:szCs w:val="24"/>
        </w:rPr>
        <w:lastRenderedPageBreak/>
        <w:t>Structural violence is the largest proximate cause of war- creates priming that psychologically structures escalation</w:t>
      </w:r>
    </w:p>
    <w:p w:rsidR="00E91BBB" w:rsidRPr="00E91BBB" w:rsidRDefault="00E91BBB" w:rsidP="00E91BBB">
      <w:pPr>
        <w:spacing w:after="0" w:line="240" w:lineRule="auto"/>
        <w:rPr>
          <w:rFonts w:ascii="Times New Roman" w:eastAsia="Times New Roman" w:hAnsi="Times New Roman" w:cs="Times New Roman"/>
          <w:b/>
          <w:bCs/>
          <w:szCs w:val="24"/>
        </w:rPr>
      </w:pPr>
      <w:r w:rsidRPr="00E91BBB">
        <w:rPr>
          <w:rFonts w:ascii="Times New Roman" w:eastAsia="Times New Roman" w:hAnsi="Times New Roman" w:cs="Times New Roman"/>
          <w:b/>
          <w:bCs/>
          <w:szCs w:val="24"/>
        </w:rPr>
        <w:t>Scheper-Hughes and Bourgois ‘4</w:t>
      </w:r>
    </w:p>
    <w:p w:rsidR="00E91BBB" w:rsidRPr="00E91BBB" w:rsidRDefault="00E91BBB" w:rsidP="00E91BBB">
      <w:pPr>
        <w:spacing w:after="0" w:line="240" w:lineRule="auto"/>
        <w:ind w:left="288" w:right="288"/>
        <w:rPr>
          <w:rFonts w:ascii="Times New Roman" w:eastAsia="Times New Roman" w:hAnsi="Times New Roman" w:cs="Times New Roman"/>
          <w:szCs w:val="24"/>
        </w:rPr>
      </w:pPr>
      <w:r w:rsidRPr="00E91BBB">
        <w:rPr>
          <w:rFonts w:ascii="Times New Roman" w:eastAsia="Times New Roman" w:hAnsi="Times New Roman" w:cs="Times New Roman"/>
          <w:szCs w:val="24"/>
        </w:rPr>
        <w:t xml:space="preserve">(Prof of Anthropology @ Cal-Berkely; </w:t>
      </w:r>
      <w:r w:rsidRPr="00E91BBB">
        <w:rPr>
          <w:rFonts w:ascii="Times New Roman" w:eastAsia="Times New Roman" w:hAnsi="Times New Roman" w:cs="Times New Roman"/>
          <w:szCs w:val="20"/>
        </w:rPr>
        <w:t>Prof of Anthropology @ UPenn</w:t>
      </w:r>
      <w:r w:rsidRPr="00E91BBB">
        <w:rPr>
          <w:rFonts w:ascii="Times New Roman" w:eastAsia="Times New Roman" w:hAnsi="Times New Roman" w:cs="Times New Roman"/>
          <w:szCs w:val="24"/>
        </w:rPr>
        <w:t>)</w:t>
      </w:r>
    </w:p>
    <w:p w:rsidR="00E91BBB" w:rsidRPr="00E91BBB" w:rsidRDefault="00E91BBB" w:rsidP="00E91BBB">
      <w:pPr>
        <w:spacing w:after="0" w:line="240" w:lineRule="auto"/>
        <w:ind w:left="288" w:right="288"/>
        <w:rPr>
          <w:rFonts w:ascii="Times New Roman" w:eastAsia="Times New Roman" w:hAnsi="Times New Roman" w:cs="Times New Roman"/>
          <w:szCs w:val="24"/>
        </w:rPr>
      </w:pPr>
      <w:r w:rsidRPr="00E91BBB">
        <w:rPr>
          <w:rFonts w:ascii="Times New Roman" w:eastAsia="Times New Roman" w:hAnsi="Times New Roman" w:cs="Times New Roman"/>
          <w:szCs w:val="24"/>
        </w:rPr>
        <w:t>(Nancy and Philippe, Introduction: Making Sense of Violence, in Violence in War and Peace, pg. 19-22)</w:t>
      </w:r>
    </w:p>
    <w:p w:rsidR="00E91BBB" w:rsidRPr="00E91BBB" w:rsidRDefault="00E91BBB" w:rsidP="00E91BBB">
      <w:pPr>
        <w:spacing w:after="0" w:line="240" w:lineRule="auto"/>
        <w:rPr>
          <w:rFonts w:ascii="Times New Roman" w:eastAsia="Times New Roman" w:hAnsi="Times New Roman" w:cs="Times New Roman"/>
          <w:szCs w:val="24"/>
        </w:rPr>
      </w:pPr>
    </w:p>
    <w:p w:rsidR="00E91BBB" w:rsidRPr="00E91BBB" w:rsidRDefault="00E91BBB" w:rsidP="00E91BBB">
      <w:pPr>
        <w:spacing w:after="0" w:line="240" w:lineRule="auto"/>
        <w:ind w:left="288" w:right="288"/>
        <w:rPr>
          <w:rFonts w:ascii="Times New Roman" w:eastAsia="Times New Roman" w:hAnsi="Times New Roman" w:cs="Times New Roman"/>
          <w:szCs w:val="24"/>
        </w:rPr>
      </w:pPr>
      <w:r w:rsidRPr="00E91BBB">
        <w:rPr>
          <w:rFonts w:ascii="Times New Roman" w:eastAsia="Times New Roman" w:hAnsi="Times New Roman" w:cs="Times New Roman"/>
          <w:szCs w:val="12"/>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E91BBB">
        <w:rPr>
          <w:rFonts w:ascii="Times New Roman" w:eastAsia="Times New Roman" w:hAnsi="Times New Roman" w:cs="Times New Roman"/>
          <w:bCs/>
          <w:szCs w:val="24"/>
          <w:u w:val="single"/>
        </w:rPr>
        <w:t xml:space="preserve">Absolutely </w:t>
      </w:r>
      <w:r w:rsidRPr="00E91BBB">
        <w:rPr>
          <w:rFonts w:ascii="Times New Roman" w:eastAsia="Times New Roman" w:hAnsi="Times New Roman" w:cs="Times New Roman"/>
          <w:bCs/>
          <w:szCs w:val="24"/>
          <w:highlight w:val="green"/>
          <w:u w:val="single"/>
        </w:rPr>
        <w:t>central</w:t>
      </w:r>
      <w:r w:rsidRPr="00E91BBB">
        <w:rPr>
          <w:rFonts w:ascii="Times New Roman" w:eastAsia="Times New Roman" w:hAnsi="Times New Roman" w:cs="Times New Roman"/>
          <w:bCs/>
          <w:szCs w:val="24"/>
          <w:u w:val="single"/>
        </w:rPr>
        <w:t xml:space="preserve"> to our approach </w:t>
      </w:r>
      <w:r w:rsidRPr="00E91BBB">
        <w:rPr>
          <w:rFonts w:ascii="Times New Roman" w:eastAsia="Times New Roman" w:hAnsi="Times New Roman" w:cs="Times New Roman"/>
          <w:bCs/>
          <w:szCs w:val="24"/>
          <w:highlight w:val="green"/>
          <w:u w:val="single"/>
        </w:rPr>
        <w:t>is a blurring of</w:t>
      </w:r>
      <w:r w:rsidRPr="00E91BBB">
        <w:rPr>
          <w:rFonts w:ascii="Times New Roman" w:eastAsia="Times New Roman" w:hAnsi="Times New Roman" w:cs="Times New Roman"/>
          <w:bCs/>
          <w:szCs w:val="24"/>
          <w:u w:val="single"/>
        </w:rPr>
        <w:t xml:space="preserve"> categories and distinctions between </w:t>
      </w:r>
      <w:r w:rsidRPr="00E91BBB">
        <w:rPr>
          <w:rFonts w:ascii="Times New Roman" w:eastAsia="Times New Roman" w:hAnsi="Times New Roman" w:cs="Times New Roman"/>
          <w:bCs/>
          <w:szCs w:val="24"/>
          <w:highlight w:val="green"/>
          <w:u w:val="single"/>
        </w:rPr>
        <w:t>wartime and peacetime violence</w:t>
      </w:r>
      <w:r w:rsidRPr="00E91BBB">
        <w:rPr>
          <w:rFonts w:ascii="Times New Roman" w:eastAsia="Times New Roman" w:hAnsi="Times New Roman" w:cs="Times New Roman"/>
          <w:bCs/>
          <w:szCs w:val="24"/>
          <w:u w:val="single"/>
        </w:rPr>
        <w:t>. Close attention to the “little” violences produced in the structures, habituses, and mentalites of everyday life shifts our attention to pathologies of class, race, and gender inequalities.</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E91BBB">
        <w:rPr>
          <w:rFonts w:ascii="Times New Roman" w:eastAsia="Times New Roman" w:hAnsi="Times New Roman" w:cs="Times New Roman"/>
          <w:bCs/>
          <w:szCs w:val="24"/>
          <w:u w:val="single"/>
        </w:rPr>
        <w:t xml:space="preserve">The violence continuum also refers to the ease with which </w:t>
      </w:r>
      <w:r w:rsidRPr="00E91BBB">
        <w:rPr>
          <w:rFonts w:ascii="Times New Roman" w:eastAsia="Times New Roman" w:hAnsi="Times New Roman" w:cs="Times New Roman"/>
          <w:bCs/>
          <w:szCs w:val="24"/>
          <w:highlight w:val="green"/>
          <w:u w:val="single"/>
        </w:rPr>
        <w:t>humans are capable of reducing the socially vulnerable into expendable nonpersons</w:t>
      </w:r>
      <w:r w:rsidRPr="00E91BBB">
        <w:rPr>
          <w:rFonts w:ascii="Times New Roman" w:eastAsia="Times New Roman" w:hAnsi="Times New Roman" w:cs="Times New Roman"/>
          <w:bCs/>
          <w:szCs w:val="24"/>
          <w:u w:val="single"/>
        </w:rPr>
        <w:t xml:space="preserve"> and assuming the license - even the duty - to kill, maim, or soul-murder</w:t>
      </w:r>
      <w:r w:rsidRPr="00E91BBB">
        <w:rPr>
          <w:rFonts w:ascii="Times New Roman" w:eastAsia="Times New Roman" w:hAnsi="Times New Roman" w:cs="Times New Roman"/>
          <w:szCs w:val="24"/>
          <w:u w:val="single"/>
        </w:rPr>
        <w:t>.</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it is absolutely necessary to make just such existential leaps in purposefully linking violent acts in normal times to those of abnormal times</w:t>
      </w:r>
      <w:r w:rsidRPr="00E91BBB">
        <w:rPr>
          <w:rFonts w:ascii="Times New Roman" w:eastAsia="Times New Roman" w:hAnsi="Times New Roman" w:cs="Times New Roman"/>
          <w:szCs w:val="24"/>
          <w:u w:val="single"/>
        </w:rPr>
        <w:t>.</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Hence the title of our volume: Violence in War and in Peace. If (as we concede) there is a moral risk in overextending the concept of “genocide” into spaces and corners of everyday life where we might not ordinarily think to find it (and</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highlight w:val="green"/>
          <w:u w:val="single"/>
        </w:rPr>
        <w:t>there is</w:t>
      </w:r>
      <w:r w:rsidRPr="00E91BBB">
        <w:rPr>
          <w:rFonts w:ascii="Times New Roman" w:eastAsia="Times New Roman" w:hAnsi="Times New Roman" w:cs="Times New Roman"/>
          <w:bCs/>
          <w:szCs w:val="24"/>
          <w:u w:val="single"/>
        </w:rPr>
        <w:t xml:space="preserve">), an even greater </w:t>
      </w:r>
      <w:r w:rsidRPr="00E91BBB">
        <w:rPr>
          <w:rFonts w:ascii="Times New Roman" w:eastAsia="Times New Roman" w:hAnsi="Times New Roman" w:cs="Times New Roman"/>
          <w:bCs/>
          <w:szCs w:val="24"/>
          <w:highlight w:val="green"/>
          <w:u w:val="single"/>
        </w:rPr>
        <w:t>risk</w:t>
      </w:r>
      <w:r w:rsidRPr="00E91BBB">
        <w:rPr>
          <w:rFonts w:ascii="Times New Roman" w:eastAsia="Times New Roman" w:hAnsi="Times New Roman" w:cs="Times New Roman"/>
          <w:bCs/>
          <w:szCs w:val="24"/>
          <w:u w:val="single"/>
        </w:rPr>
        <w:t xml:space="preserve"> lies in failing to sensitize ourselves, </w:t>
      </w:r>
      <w:r w:rsidRPr="00E91BBB">
        <w:rPr>
          <w:rFonts w:ascii="Times New Roman" w:eastAsia="Times New Roman" w:hAnsi="Times New Roman" w:cs="Times New Roman"/>
          <w:bCs/>
          <w:szCs w:val="24"/>
          <w:highlight w:val="green"/>
          <w:u w:val="single"/>
        </w:rPr>
        <w:t>in misrecognizing protogenocidal practices</w:t>
      </w:r>
      <w:r w:rsidRPr="00E91BBB">
        <w:rPr>
          <w:rFonts w:ascii="Times New Roman" w:eastAsia="Times New Roman" w:hAnsi="Times New Roman" w:cs="Times New Roman"/>
          <w:bCs/>
          <w:szCs w:val="24"/>
          <w:u w:val="single"/>
        </w:rPr>
        <w:t xml:space="preserve"> and sentiments </w:t>
      </w:r>
      <w:r w:rsidRPr="00E91BBB">
        <w:rPr>
          <w:rFonts w:ascii="Times New Roman" w:eastAsia="Times New Roman" w:hAnsi="Times New Roman" w:cs="Times New Roman"/>
          <w:bCs/>
          <w:szCs w:val="24"/>
          <w:highlight w:val="green"/>
          <w:u w:val="single"/>
        </w:rPr>
        <w:t>daily enacted</w:t>
      </w:r>
      <w:r w:rsidRPr="00E91BBB">
        <w:rPr>
          <w:rFonts w:ascii="Times New Roman" w:eastAsia="Times New Roman" w:hAnsi="Times New Roman" w:cs="Times New Roman"/>
          <w:bCs/>
          <w:szCs w:val="24"/>
          <w:u w:val="single"/>
        </w:rPr>
        <w:t xml:space="preserve"> as normative behavior by “ordinary” good-enough citizens. Peacetime crimes</w:t>
      </w:r>
      <w:r w:rsidRPr="00E91BBB">
        <w:rPr>
          <w:rFonts w:ascii="Times New Roman" w:eastAsia="Times New Roman" w:hAnsi="Times New Roman" w:cs="Times New Roman"/>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constitute the “small wars and invisible genocides”</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to which we refer. This applies to African American and Latino youth mortality statistics in Oakland, California, Baltimore, Washington DC, and New York City. </w:t>
      </w:r>
      <w:r w:rsidRPr="00E91BBB">
        <w:rPr>
          <w:rFonts w:ascii="Times New Roman" w:eastAsia="Times New Roman" w:hAnsi="Times New Roman" w:cs="Times New Roman"/>
          <w:bCs/>
          <w:szCs w:val="24"/>
          <w:highlight w:val="green"/>
          <w:u w:val="single"/>
        </w:rPr>
        <w:t>These are “invisible” genocides</w:t>
      </w:r>
      <w:r w:rsidRPr="00E91BBB">
        <w:rPr>
          <w:rFonts w:ascii="Times New Roman" w:eastAsia="Times New Roman" w:hAnsi="Times New Roman" w:cs="Times New Roman"/>
          <w:bCs/>
          <w:szCs w:val="24"/>
          <w:u w:val="single"/>
        </w:rPr>
        <w:t xml:space="preserve"> not </w:t>
      </w:r>
      <w:r w:rsidRPr="00E91BBB">
        <w:rPr>
          <w:rFonts w:ascii="Times New Roman" w:eastAsia="Times New Roman" w:hAnsi="Times New Roman" w:cs="Times New Roman"/>
          <w:bCs/>
          <w:szCs w:val="24"/>
          <w:highlight w:val="green"/>
          <w:u w:val="single"/>
        </w:rPr>
        <w:t>because they are</w:t>
      </w:r>
      <w:r w:rsidRPr="00E91BBB">
        <w:rPr>
          <w:rFonts w:ascii="Times New Roman" w:eastAsia="Times New Roman" w:hAnsi="Times New Roman" w:cs="Times New Roman"/>
          <w:bCs/>
          <w:szCs w:val="24"/>
          <w:u w:val="single"/>
        </w:rPr>
        <w:t xml:space="preserve"> secreted away or hidden from view, but quite the opposite.</w:t>
      </w:r>
      <w:r w:rsidRPr="00E91BBB">
        <w:rPr>
          <w:rFonts w:ascii="Times New Roman" w:eastAsia="Times New Roman" w:hAnsi="Times New Roman" w:cs="Times New Roman"/>
          <w:szCs w:val="24"/>
        </w:rPr>
        <w:t xml:space="preserve">  As Wittgenstein observed</w:t>
      </w:r>
      <w:r w:rsidRPr="00E91BBB">
        <w:rPr>
          <w:rFonts w:ascii="Times New Roman" w:eastAsia="Times New Roman" w:hAnsi="Times New Roman" w:cs="Times New Roman"/>
          <w:bCs/>
          <w:szCs w:val="24"/>
          <w:u w:val="single"/>
        </w:rPr>
        <w:t xml:space="preserve">, the things that are hardest to perceive are those which are </w:t>
      </w:r>
      <w:r w:rsidRPr="00E91BBB">
        <w:rPr>
          <w:rFonts w:ascii="Times New Roman" w:eastAsia="Times New Roman" w:hAnsi="Times New Roman" w:cs="Times New Roman"/>
          <w:bCs/>
          <w:szCs w:val="24"/>
          <w:highlight w:val="green"/>
          <w:u w:val="single"/>
        </w:rPr>
        <w:t>right before our eyes and</w:t>
      </w:r>
      <w:r w:rsidRPr="00E91BBB">
        <w:rPr>
          <w:rFonts w:ascii="Times New Roman" w:eastAsia="Times New Roman" w:hAnsi="Times New Roman" w:cs="Times New Roman"/>
          <w:bCs/>
          <w:szCs w:val="24"/>
          <w:u w:val="single"/>
        </w:rPr>
        <w:t xml:space="preserve"> therefore </w:t>
      </w:r>
      <w:r w:rsidRPr="00E91BBB">
        <w:rPr>
          <w:rFonts w:ascii="Times New Roman" w:eastAsia="Times New Roman" w:hAnsi="Times New Roman" w:cs="Times New Roman"/>
          <w:bCs/>
          <w:szCs w:val="24"/>
          <w:highlight w:val="green"/>
          <w:u w:val="single"/>
        </w:rPr>
        <w:t>taken for granted</w:t>
      </w:r>
      <w:r w:rsidRPr="00E91BBB">
        <w:rPr>
          <w:rFonts w:ascii="Times New Roman" w:eastAsia="Times New Roman" w:hAnsi="Times New Roman" w:cs="Times New Roman"/>
          <w:szCs w:val="24"/>
          <w:u w:val="single"/>
        </w:rPr>
        <w:t>.</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E91BBB">
        <w:rPr>
          <w:rFonts w:ascii="Times New Roman" w:eastAsia="Times New Roman" w:hAnsi="Times New Roman" w:cs="Times New Roman"/>
          <w:bCs/>
          <w:szCs w:val="24"/>
          <w:highlight w:val="green"/>
          <w:u w:val="single"/>
        </w:rPr>
        <w:t>Peacetime crimes suggests</w:t>
      </w:r>
      <w:r w:rsidRPr="00E91BBB">
        <w:rPr>
          <w:rFonts w:ascii="Times New Roman" w:eastAsia="Times New Roman" w:hAnsi="Times New Roman" w:cs="Times New Roman"/>
          <w:bCs/>
          <w:szCs w:val="24"/>
          <w:u w:val="single"/>
        </w:rPr>
        <w:t xml:space="preserve"> the possibility that </w:t>
      </w:r>
      <w:r w:rsidRPr="00E91BBB">
        <w:rPr>
          <w:rFonts w:ascii="Times New Roman" w:eastAsia="Times New Roman" w:hAnsi="Times New Roman" w:cs="Times New Roman"/>
          <w:bCs/>
          <w:szCs w:val="24"/>
          <w:highlight w:val="green"/>
          <w:u w:val="single"/>
        </w:rPr>
        <w:t>war crimes are</w:t>
      </w:r>
      <w:r w:rsidRPr="00E91BBB">
        <w:rPr>
          <w:rFonts w:ascii="Times New Roman" w:eastAsia="Times New Roman" w:hAnsi="Times New Roman" w:cs="Times New Roman"/>
          <w:bCs/>
          <w:szCs w:val="24"/>
          <w:u w:val="single"/>
        </w:rPr>
        <w:t xml:space="preserve"> merely </w:t>
      </w:r>
      <w:r w:rsidRPr="00E91BBB">
        <w:rPr>
          <w:rFonts w:ascii="Times New Roman" w:eastAsia="Times New Roman" w:hAnsi="Times New Roman" w:cs="Times New Roman"/>
          <w:bCs/>
          <w:szCs w:val="24"/>
          <w:highlight w:val="green"/>
          <w:u w:val="single"/>
        </w:rPr>
        <w:t>ordinary, everyday crimes of public consent applied systematically</w:t>
      </w:r>
      <w:r w:rsidRPr="00E91BBB">
        <w:rPr>
          <w:rFonts w:ascii="Times New Roman" w:eastAsia="Times New Roman" w:hAnsi="Times New Roman" w:cs="Times New Roman"/>
          <w:bCs/>
          <w:szCs w:val="24"/>
          <w:u w:val="single"/>
        </w:rPr>
        <w:t xml:space="preserve"> and dramatically </w:t>
      </w:r>
      <w:r w:rsidRPr="00E91BBB">
        <w:rPr>
          <w:rFonts w:ascii="Times New Roman" w:eastAsia="Times New Roman" w:hAnsi="Times New Roman" w:cs="Times New Roman"/>
          <w:bCs/>
          <w:szCs w:val="24"/>
          <w:highlight w:val="green"/>
          <w:u w:val="single"/>
        </w:rPr>
        <w:t>in the extreme context of war</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E91BBB">
        <w:rPr>
          <w:rFonts w:ascii="Times New Roman" w:eastAsia="Times New Roman" w:hAnsi="Times New Roman" w:cs="Times New Roman"/>
          <w:szCs w:val="12"/>
        </w:rPr>
        <w:t>What can it possibly mean when incarceration becomes the “normative” socializing experience for ethnic minority youth in a society, i.e., over 33 percent of young African American men (Prison Watch 2002).  In the end</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highlight w:val="green"/>
          <w:u w:val="single"/>
        </w:rPr>
        <w:t>it is essential that we</w:t>
      </w:r>
      <w:r w:rsidRPr="00E91BBB">
        <w:rPr>
          <w:rFonts w:ascii="Times New Roman" w:eastAsia="Times New Roman" w:hAnsi="Times New Roman" w:cs="Times New Roman"/>
          <w:bCs/>
          <w:szCs w:val="24"/>
          <w:u w:val="single"/>
        </w:rPr>
        <w:t xml:space="preserve"> recognize the existence of a genocidal capacity among otherwise good-enough humans and that we need to </w:t>
      </w:r>
      <w:r w:rsidRPr="00E91BBB">
        <w:rPr>
          <w:rFonts w:ascii="Times New Roman" w:eastAsia="Times New Roman" w:hAnsi="Times New Roman" w:cs="Times New Roman"/>
          <w:bCs/>
          <w:szCs w:val="24"/>
          <w:highlight w:val="green"/>
          <w:u w:val="single"/>
        </w:rPr>
        <w:t>exercise</w:t>
      </w:r>
      <w:r w:rsidRPr="00E91BBB">
        <w:rPr>
          <w:rFonts w:ascii="Times New Roman" w:eastAsia="Times New Roman" w:hAnsi="Times New Roman" w:cs="Times New Roman"/>
          <w:bCs/>
          <w:szCs w:val="24"/>
          <w:u w:val="single"/>
        </w:rPr>
        <w:t xml:space="preserve"> a defensive </w:t>
      </w:r>
      <w:r w:rsidRPr="00E91BBB">
        <w:rPr>
          <w:rFonts w:ascii="Times New Roman" w:eastAsia="Times New Roman" w:hAnsi="Times New Roman" w:cs="Times New Roman"/>
          <w:bCs/>
          <w:szCs w:val="24"/>
          <w:highlight w:val="green"/>
          <w:u w:val="single"/>
        </w:rPr>
        <w:t>hypervigilance to</w:t>
      </w:r>
      <w:r w:rsidRPr="00E91BBB">
        <w:rPr>
          <w:rFonts w:ascii="Times New Roman" w:eastAsia="Times New Roman" w:hAnsi="Times New Roman" w:cs="Times New Roman"/>
          <w:bCs/>
          <w:szCs w:val="24"/>
          <w:u w:val="single"/>
        </w:rPr>
        <w:t xml:space="preserve"> the less dramatic, permitted, and even rewarded </w:t>
      </w:r>
      <w:r w:rsidRPr="00E91BBB">
        <w:rPr>
          <w:rFonts w:ascii="Times New Roman" w:eastAsia="Times New Roman" w:hAnsi="Times New Roman" w:cs="Times New Roman"/>
          <w:bCs/>
          <w:szCs w:val="24"/>
          <w:highlight w:val="green"/>
          <w:u w:val="single"/>
        </w:rPr>
        <w:t>everyday acts of violence that render participation in genocidal acts</w:t>
      </w:r>
      <w:r w:rsidRPr="00E91BBB">
        <w:rPr>
          <w:rFonts w:ascii="Times New Roman" w:eastAsia="Times New Roman" w:hAnsi="Times New Roman" w:cs="Times New Roman"/>
          <w:bCs/>
          <w:szCs w:val="24"/>
          <w:u w:val="single"/>
        </w:rPr>
        <w:t xml:space="preserve"> and policies </w:t>
      </w:r>
      <w:r w:rsidRPr="00E91BBB">
        <w:rPr>
          <w:rFonts w:ascii="Times New Roman" w:eastAsia="Times New Roman" w:hAnsi="Times New Roman" w:cs="Times New Roman"/>
          <w:bCs/>
          <w:szCs w:val="24"/>
          <w:highlight w:val="green"/>
          <w:u w:val="single"/>
        </w:rPr>
        <w:t>possible</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(under adverse political or economic conditions), perhaps more easily than we would like to recognize.</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E91BBB">
        <w:rPr>
          <w:rFonts w:ascii="Times New Roman" w:eastAsia="Times New Roman" w:hAnsi="Times New Roman" w:cs="Times New Roman"/>
          <w:szCs w:val="24"/>
          <w:u w:val="single"/>
        </w:rPr>
        <w:t>”</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E91BBB">
        <w:rPr>
          <w:rFonts w:ascii="Times New Roman" w:eastAsia="Times New Roman" w:hAnsi="Times New Roman" w:cs="Times New Roman"/>
          <w:bCs/>
          <w:szCs w:val="24"/>
          <w:u w:val="singl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E91BBB">
        <w:rPr>
          <w:rFonts w:ascii="Times New Roman" w:eastAsia="Times New Roman" w:hAnsi="Times New Roman" w:cs="Times New Roman"/>
          <w:bCs/>
          <w:szCs w:val="24"/>
          <w:highlight w:val="green"/>
          <w:u w:val="single"/>
        </w:rPr>
        <w:t>There is no primary impulse out of which mass violence and genocide are born, it is ingrained in the common sense of everyday social life</w:t>
      </w:r>
      <w:r w:rsidRPr="00E91BBB">
        <w:rPr>
          <w:rFonts w:ascii="Times New Roman" w:eastAsia="Times New Roman" w:hAnsi="Times New Roman" w:cs="Times New Roman"/>
          <w:bCs/>
          <w:szCs w:val="24"/>
          <w:u w:val="single"/>
        </w:rPr>
        <w:t>.  The mad, the differently abled, the mentally vulnerable have often fallen into this category of the unworthy living, as have the very old and infirm, the sick-poor, and, of course, the despised racial, religious, sexual, and ethnic groups of the moment.</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Erik Erikson referred to “pseudo- speciation” as the human tendency to </w:t>
      </w:r>
      <w:r w:rsidRPr="00E91BBB">
        <w:rPr>
          <w:rFonts w:ascii="Times New Roman" w:eastAsia="Times New Roman" w:hAnsi="Times New Roman" w:cs="Times New Roman"/>
          <w:szCs w:val="12"/>
        </w:rPr>
        <w:lastRenderedPageBreak/>
        <w:t>classify some individuals or social groups as less than fully human - a prerequisite to genocide and one that is carefully honed during the unremark- able peacetimes that precede the sudden, “seemingly unintelligible” outbreaks of mass violence</w:t>
      </w:r>
      <w:r w:rsidRPr="00E91BBB">
        <w:rPr>
          <w:rFonts w:ascii="Times New Roman" w:eastAsia="Times New Roman" w:hAnsi="Times New Roman" w:cs="Times New Roman"/>
          <w:bCs/>
          <w:szCs w:val="24"/>
          <w:u w:val="single"/>
        </w:rPr>
        <w:t>. Collective denial and misrecognition are prerequisites for mass violence and genocide.</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Everyday violence encompasses the implicit, legitimate, and routinized forms of violence inherent in particular social, economic, and political formations.</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bCs/>
          <w:szCs w:val="24"/>
          <w:u w:val="single"/>
        </w:rPr>
        <w:t>that mass violence is part of a continuum, and that it is socially incremental and often experienced by perpetrators, collaborators, bystanders - and even by victims themselves - as expected, routine, even justified</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The preparations for mass killing can be found in social sentiments and institutions from the family, to schools, churches, hospitals, and the military. </w:t>
      </w:r>
      <w:r w:rsidRPr="00E91BBB">
        <w:rPr>
          <w:rFonts w:ascii="Times New Roman" w:eastAsia="Times New Roman" w:hAnsi="Times New Roman" w:cs="Times New Roman"/>
          <w:bCs/>
          <w:szCs w:val="24"/>
          <w:highlight w:val="green"/>
          <w:u w:val="single"/>
        </w:rPr>
        <w:t>They harbor the</w:t>
      </w:r>
      <w:r w:rsidRPr="00E91BBB">
        <w:rPr>
          <w:rFonts w:ascii="Times New Roman" w:eastAsia="Times New Roman" w:hAnsi="Times New Roman" w:cs="Times New Roman"/>
          <w:szCs w:val="24"/>
        </w:rPr>
        <w:t xml:space="preserve"> early “warning signs” (Charney 1991), the </w:t>
      </w:r>
      <w:r w:rsidRPr="00E91BBB">
        <w:rPr>
          <w:rFonts w:ascii="Times New Roman" w:eastAsia="Times New Roman" w:hAnsi="Times New Roman" w:cs="Times New Roman"/>
          <w:bCs/>
          <w:szCs w:val="24"/>
          <w:u w:val="single"/>
        </w:rPr>
        <w:t>“</w:t>
      </w:r>
      <w:r w:rsidRPr="00E91BBB">
        <w:rPr>
          <w:rFonts w:ascii="Times New Roman" w:eastAsia="Times New Roman" w:hAnsi="Times New Roman" w:cs="Times New Roman"/>
          <w:bCs/>
          <w:szCs w:val="24"/>
          <w:highlight w:val="green"/>
          <w:u w:val="single"/>
        </w:rPr>
        <w:t>priming</w:t>
      </w:r>
      <w:r w:rsidRPr="00E91BBB">
        <w:rPr>
          <w:rFonts w:ascii="Times New Roman" w:eastAsia="Times New Roman" w:hAnsi="Times New Roman" w:cs="Times New Roman"/>
          <w:bCs/>
          <w:szCs w:val="24"/>
          <w:u w:val="single"/>
        </w:rPr>
        <w:t>”</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 xml:space="preserve">(as Hinton, ed., 2002 calls it), or the “genocidal continuum” (as we call it) </w:t>
      </w:r>
      <w:r w:rsidRPr="00E91BBB">
        <w:rPr>
          <w:rFonts w:ascii="Times New Roman" w:eastAsia="Times New Roman" w:hAnsi="Times New Roman" w:cs="Times New Roman"/>
          <w:bCs/>
          <w:szCs w:val="24"/>
          <w:highlight w:val="green"/>
          <w:u w:val="single"/>
        </w:rPr>
        <w:t>that push social consensus toward devaluing certain forms of human life</w:t>
      </w:r>
      <w:r w:rsidRPr="00E91BBB">
        <w:rPr>
          <w:rFonts w:ascii="Times New Roman" w:eastAsia="Times New Roman" w:hAnsi="Times New Roman" w:cs="Times New Roman"/>
          <w:szCs w:val="24"/>
        </w:rPr>
        <w:t xml:space="preserve"> </w:t>
      </w:r>
      <w:r w:rsidRPr="00E91BBB">
        <w:rPr>
          <w:rFonts w:ascii="Times New Roman" w:eastAsia="Times New Roman" w:hAnsi="Times New Roman" w:cs="Times New Roman"/>
          <w:szCs w:val="12"/>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bookmarkEnd w:id="45"/>
    <w:p w:rsidR="00E91BBB" w:rsidRPr="00E91BBB" w:rsidRDefault="00E91BBB" w:rsidP="00E91BBB">
      <w:pPr>
        <w:widowControl w:val="0"/>
        <w:spacing w:after="0" w:line="240" w:lineRule="auto"/>
        <w:ind w:right="432"/>
        <w:rPr>
          <w:rFonts w:ascii="Times New Roman" w:eastAsia="Times New Roman" w:hAnsi="Times New Roman" w:cs="Times New Roman"/>
          <w:sz w:val="20"/>
          <w:szCs w:val="24"/>
        </w:rPr>
      </w:pPr>
    </w:p>
    <w:p w:rsidR="00431F9A" w:rsidRDefault="00431F9A" w:rsidP="005165F3"/>
    <w:p w:rsidR="00B03A2F" w:rsidRDefault="00B03A2F" w:rsidP="00B03A2F">
      <w:pPr>
        <w:pStyle w:val="Heading3"/>
      </w:pPr>
      <w:bookmarkStart w:id="46" w:name="_Toc486080631"/>
      <w:bookmarkStart w:id="47" w:name="_Toc486089384"/>
      <w:bookmarkStart w:id="48" w:name="_Toc486093013"/>
      <w:bookmarkStart w:id="49" w:name="BlockBM174"/>
      <w:bookmarkEnd w:id="44"/>
      <w:r>
        <w:lastRenderedPageBreak/>
        <w:t>Achievement Gap Adv</w:t>
      </w:r>
      <w:r w:rsidR="005165F3">
        <w:t xml:space="preserve"> Extensions</w:t>
      </w:r>
      <w:bookmarkEnd w:id="46"/>
      <w:bookmarkEnd w:id="47"/>
      <w:bookmarkEnd w:id="48"/>
    </w:p>
    <w:p w:rsidR="005165F3" w:rsidRDefault="005165F3" w:rsidP="005165F3"/>
    <w:p w:rsidR="005165F3" w:rsidRPr="005165F3" w:rsidRDefault="005165F3" w:rsidP="005165F3">
      <w:pPr>
        <w:pStyle w:val="Heading4"/>
        <w:rPr>
          <w:sz w:val="32"/>
          <w:szCs w:val="24"/>
          <w:u w:val="single"/>
        </w:rPr>
      </w:pPr>
      <w:r w:rsidRPr="00843F47">
        <w:t xml:space="preserve">Zero Tolerance increases conflict and disproportionately impacts minority students </w:t>
      </w:r>
    </w:p>
    <w:p w:rsidR="005165F3" w:rsidRPr="00843F47" w:rsidRDefault="005165F3" w:rsidP="005165F3">
      <w:r w:rsidRPr="00843F47">
        <w:t xml:space="preserve">Stephanie Francis </w:t>
      </w:r>
      <w:r w:rsidRPr="00843F47">
        <w:rPr>
          <w:rStyle w:val="Style13ptBold"/>
          <w:sz w:val="28"/>
        </w:rPr>
        <w:t>Ward</w:t>
      </w:r>
      <w:r w:rsidRPr="00843F47">
        <w:t>, 8-1-</w:t>
      </w:r>
      <w:r w:rsidRPr="00843F47">
        <w:rPr>
          <w:rStyle w:val="Style13ptBold"/>
          <w:sz w:val="28"/>
        </w:rPr>
        <w:t>2014</w:t>
      </w:r>
      <w:r w:rsidRPr="00843F47">
        <w:t>, Stephanie Francis Ward, a senior writer, joined the ABA Journal staff in 2001. Stephanie had worked as a reporter for the Chicago Daily Law Bulletin and California Law Business, a publication of the Los Angeles and San Francisco Daily Journals. "Schools start to rethink zero tolerance policies," ABA Journal, http://www.abajournal.com/magazine/article/schools_start_to_rethink_zero_tolerance_policies, MoSt BB</w:t>
      </w:r>
    </w:p>
    <w:p w:rsidR="005165F3" w:rsidRPr="00843F47" w:rsidRDefault="005165F3" w:rsidP="005165F3">
      <w:pPr>
        <w:rPr>
          <w:rStyle w:val="StyleUnderline"/>
        </w:rPr>
      </w:pPr>
      <w:r w:rsidRPr="00843F47">
        <w:rPr>
          <w:rStyle w:val="StyleUnderline"/>
        </w:rPr>
        <w:t>“There’s a real tension there—from hostility, fear and chaos. That breeds a heightened level of anxiety that results in fights,”</w:t>
      </w:r>
      <w:r w:rsidRPr="005C0C71">
        <w:rPr>
          <w:sz w:val="14"/>
        </w:rPr>
        <w:t xml:space="preserve"> Langberg says, adding that it’s not entirely the school’s fault that students fight because the students also have some responsibility for their actions. “Still,” he adds, “</w:t>
      </w:r>
      <w:r w:rsidRPr="00843F47">
        <w:rPr>
          <w:rStyle w:val="StyleUnderline"/>
        </w:rPr>
        <w:t>the school has the opportunity to remove some of the school resource officers who are bad actors, and relieve tension through better practices.”</w:t>
      </w:r>
      <w:r w:rsidRPr="005C0C71">
        <w:rPr>
          <w:sz w:val="14"/>
        </w:rPr>
        <w:t xml:space="preserve"> </w:t>
      </w:r>
      <w:r w:rsidRPr="00843F47">
        <w:rPr>
          <w:rStyle w:val="StyleUnderline"/>
        </w:rPr>
        <w:t>A student</w:t>
      </w:r>
      <w:r w:rsidRPr="005C0C71">
        <w:rPr>
          <w:sz w:val="14"/>
        </w:rPr>
        <w:t xml:space="preserve"> listed in the complaint, identified as T.S., </w:t>
      </w:r>
      <w:r w:rsidRPr="00843F47">
        <w:rPr>
          <w:rStyle w:val="StyleUnderline"/>
        </w:rPr>
        <w:t>was handcuffed and</w:t>
      </w:r>
      <w:r w:rsidRPr="005C0C71">
        <w:rPr>
          <w:sz w:val="14"/>
        </w:rPr>
        <w:t xml:space="preserve"> ultimately </w:t>
      </w:r>
      <w:r w:rsidRPr="00843F47">
        <w:rPr>
          <w:rStyle w:val="StyleUnderline"/>
        </w:rPr>
        <w:t>suspended for cutting in front of someone in a lunch line.</w:t>
      </w:r>
      <w:r w:rsidRPr="005C0C71">
        <w:rPr>
          <w:sz w:val="14"/>
        </w:rPr>
        <w:t xml:space="preserve"> A school resource officer reportedly grabbed the boy, 16, by the arm. The boy pulled away, and the officer pulled his arm behind his back and handcuffed him in front of other students. T.S. had an individualized education plan for oppositional defiant disorder, a childhood disorder that includes a pattern of disobedient and hostile behavior toward authority figures. Under state and federal law, Langberg says, students with ODD fall under the “serious emotional disability” area of special education services. According to the complaint, </w:t>
      </w:r>
      <w:r w:rsidRPr="00843F47">
        <w:rPr>
          <w:rStyle w:val="StyleUnderline"/>
        </w:rPr>
        <w:t>the boy has been successful working with counselors to improve his social skills. Yet he sat in handcuffs for about 20 minutes. When his mother picked him up, no one mentioned that her child had been cuffed. After coming back from a three-day suspension, a group of students assaulted</w:t>
      </w:r>
      <w:r w:rsidRPr="005C0C71">
        <w:rPr>
          <w:sz w:val="14"/>
        </w:rPr>
        <w:t xml:space="preserve"> T.S. According to the complaint, </w:t>
      </w:r>
      <w:r w:rsidRPr="00843F47">
        <w:rPr>
          <w:rStyle w:val="StyleUnderline"/>
        </w:rPr>
        <w:t>the school resource officer shot pepper spray directly into the boy’s face while he was lying on the ground, handcuffed him again and made him sit on the curb</w:t>
      </w:r>
      <w:r w:rsidRPr="005C0C71">
        <w:rPr>
          <w:sz w:val="14"/>
        </w:rPr>
        <w:t xml:space="preserve">. In a separate incident, a student identified as J.H. was removed from class by the school principal. </w:t>
      </w:r>
      <w:r w:rsidRPr="00843F47">
        <w:rPr>
          <w:rStyle w:val="StyleUnderline"/>
        </w:rPr>
        <w:t>The student, then 14, waited about an hour in a room by himself without knowing why. Requests to call his mother were denied, according to the complaint. His phone was also confiscated.</w:t>
      </w:r>
      <w:r w:rsidRPr="005C0C71">
        <w:rPr>
          <w:sz w:val="14"/>
        </w:rPr>
        <w:t xml:space="preserve"> The principal and officer questioned J.H. about a video on the phone of him and a friend fighting. Both boys said it was play. J.H. was accused of being in a gang, which the complaint describes as a “baseless allegation.” He’s described as a good student who “exudes a friendly and warm energy.” J.H. received a 10-day suspension with a recommendation for a long-term suspension due to “gang affiliation.” J.H. successfully appealed the suspension with the district’s hearing panel. On his first day back, a group of football players approached J.H. and “asked him questions aggressively.” One appeared ready to fight J.H., the complaint says, and they were separated by the school resource officer and a security guard. After saying he did not want to fight, according to J.H., the officer’s response was: “Back again, I see. You couldn’t even last one day. I swear if you were 16, I’d take you down.” North Carolina treats people 16 and older as adults, regardless of what led to the arrest. </w:t>
      </w:r>
      <w:r w:rsidRPr="00843F47">
        <w:rPr>
          <w:rStyle w:val="StyleUnderline"/>
        </w:rPr>
        <w:t xml:space="preserve">His father had directed J.H. to call if he had more school problems. When he did, the officer entered the room and “aggressively” demanded that the boy get off the phone. As described in the complaint, “J.H. said, ‘I’m talking to my dad.’ The officer lunged at J.H., yelling, ‘Get off the phone!’ The SRO grabbed J.H.’s arm, twisted it behind his back, and pushed J.H. into a table. Nothing like this had ever happened to J.H. before and J.H. was terrified of what the officer might do to him in a closed room, so he tried to get out of the room. He got to the hallway when the SRO grabbed him again, twisted his arms behind his back, slammed him against a wall, and handcuffed him.” </w:t>
      </w:r>
      <w:r w:rsidRPr="005C0C71">
        <w:rPr>
          <w:sz w:val="14"/>
        </w:rPr>
        <w:t xml:space="preserve">The officer filed a delinquency complaint against J.H., alleging simple affray and resisting a public officer. A juvenile court counselor declined to go forward with charges but did place J.H. in an alternative program. </w:t>
      </w:r>
      <w:r w:rsidRPr="00843F47">
        <w:rPr>
          <w:rStyle w:val="StyleUnderline"/>
        </w:rPr>
        <w:t>The experience caused J.H. to fear the school,</w:t>
      </w:r>
      <w:r w:rsidRPr="005C0C71">
        <w:rPr>
          <w:sz w:val="14"/>
        </w:rPr>
        <w:t xml:space="preserve"> according to the complaint. He now attends a different one, farther from his home. His mother spends two hours a day taking him there and back. When asked for a response, the Wake County Public School System’s director of public relations sent a statement to the ABA Journal, noting that it was reviewing the complaint. The complaint also mentions Apex High School, located in a Raleigh suburb. </w:t>
      </w:r>
      <w:r w:rsidRPr="00843F47">
        <w:rPr>
          <w:rStyle w:val="StyleUnderline"/>
        </w:rPr>
        <w:t>At the school, 73.6 percent of the students are white, while 7.8 percent are black</w:t>
      </w:r>
      <w:r w:rsidRPr="005C0C71">
        <w:rPr>
          <w:sz w:val="14"/>
        </w:rPr>
        <w:t xml:space="preserve">, according to the Department of Education’s Civil Rights Data Collection. However, </w:t>
      </w:r>
      <w:r w:rsidRPr="00843F47">
        <w:rPr>
          <w:rStyle w:val="StyleUnderline"/>
        </w:rPr>
        <w:t xml:space="preserve">the percentage of blacks receiving in-school suspensions is almost 10 times the percentage of whites, the data show. </w:t>
      </w:r>
      <w:r w:rsidRPr="005C0C71">
        <w:rPr>
          <w:sz w:val="14"/>
        </w:rPr>
        <w:t xml:space="preserve">Jody Owens II, the managing attorney and director of the Southern Poverty Law Center’s Mississippi office in Jackson, finds the school’s suspension numbers troubling. </w:t>
      </w:r>
      <w:r w:rsidRPr="00843F47">
        <w:rPr>
          <w:rStyle w:val="StyleUnderline"/>
        </w:rPr>
        <w:t>“If it’s not discrimination, it’s at least an example of the inequality that exists in the discipline of kids of color,” he says. “The unwritten policy is that black kids are bad students. But if we look at patterns and practices, we see that black students are disciplined at an alarming rate.”</w:t>
      </w:r>
    </w:p>
    <w:p w:rsidR="005165F3" w:rsidRPr="00843F47" w:rsidRDefault="005165F3" w:rsidP="005165F3"/>
    <w:p w:rsidR="0099601F" w:rsidRDefault="0099601F" w:rsidP="0099601F">
      <w:pPr>
        <w:pStyle w:val="Heading4"/>
      </w:pPr>
      <w:r>
        <w:t>Students of color are arrested far more often than their white peers and face harsher punishments for minor crimes</w:t>
      </w:r>
    </w:p>
    <w:p w:rsidR="0099601F" w:rsidRDefault="0099601F" w:rsidP="0099601F">
      <w:r w:rsidRPr="00A30815">
        <w:t xml:space="preserve">Evie </w:t>
      </w:r>
      <w:r w:rsidRPr="00A30815">
        <w:rPr>
          <w:rStyle w:val="Style13ptBold"/>
        </w:rPr>
        <w:t>Blad and</w:t>
      </w:r>
      <w:r w:rsidRPr="00A30815">
        <w:t xml:space="preserve"> Alex </w:t>
      </w:r>
      <w:r w:rsidRPr="00A30815">
        <w:rPr>
          <w:rStyle w:val="Style13ptBold"/>
        </w:rPr>
        <w:t xml:space="preserve">Harwin </w:t>
      </w:r>
      <w:r w:rsidRPr="00A30815">
        <w:t>(</w:t>
      </w:r>
      <w:r>
        <w:t>Education Week Contributors) “</w:t>
      </w:r>
      <w:r w:rsidRPr="00A30815">
        <w:t>Black Students More Likely to Be Arrested at School</w:t>
      </w:r>
      <w:r>
        <w:t xml:space="preserve">” January 24, </w:t>
      </w:r>
      <w:r w:rsidRPr="00AF76FD">
        <w:rPr>
          <w:rStyle w:val="Style13ptBold"/>
        </w:rPr>
        <w:t>2017</w:t>
      </w:r>
      <w:r>
        <w:t xml:space="preserve"> </w:t>
      </w:r>
      <w:r w:rsidRPr="00A30815">
        <w:t>http://www.edweek.org/ew/articles/2017/01/25/black-students-more-likely-to-be-arrested.html</w:t>
      </w:r>
    </w:p>
    <w:p w:rsidR="0099601F" w:rsidRDefault="0099601F" w:rsidP="0099601F">
      <w:r>
        <w:t xml:space="preserve">And </w:t>
      </w:r>
      <w:r w:rsidRPr="001E4D00">
        <w:rPr>
          <w:rStyle w:val="StyleUnderline"/>
        </w:rPr>
        <w:t>rates of student referrals to law enforcement show similar patterns of racial disparities at the state and national levels.</w:t>
      </w:r>
      <w:r>
        <w:t xml:space="preserve"> </w:t>
      </w:r>
      <w:r w:rsidRPr="00A30815">
        <w:rPr>
          <w:rStyle w:val="StyleUnderline"/>
        </w:rPr>
        <w:t>Nationwide, black students made up 17 percent of enrollment in schools that referred students to law enforcement, but were 26 percent of students who were referred</w:t>
      </w:r>
      <w:r>
        <w:t xml:space="preserve">, the analysis found. Referrals, which are more common than arrests, are broadly defined as any time a student is reported to any law enforcement agency or official "regardless of whether official action is taken," according to the federal data set. </w:t>
      </w:r>
      <w:r w:rsidRPr="00A30815">
        <w:rPr>
          <w:rStyle w:val="StyleUnderline"/>
        </w:rPr>
        <w:t>Referrals can include citations, court referrals, and, in some cases, arrests. All of these findings mirror a host of persistent disparities for students of color, including higher rates of school suspensions</w:t>
      </w:r>
      <w:r>
        <w:t xml:space="preserve">, less exposure to experienced educators, and lower likelihood of access to rigorous coursework. There is disagreement in the research and policy worlds about why certain groups of students are arrested at higher rates. Differences in local approaches to school safety and in exposure to out-of-school factors such as poverty and crime are among the reasons cited. But civil rights advocates say </w:t>
      </w:r>
      <w:r w:rsidRPr="00A30815">
        <w:rPr>
          <w:rStyle w:val="StyleUnderline"/>
        </w:rPr>
        <w:t>students of color often bear the brunt of overly punitive zero-tolerance policies and state laws that can lead to arrests for relatively minor misbehavior, such as vandalism or classroom arguments.</w:t>
      </w:r>
      <w:r>
        <w:t xml:space="preserve"> And the presence of police in schools, such advocates say, makes arrests and referrals more likely, with results that can derail students' lives. "Far too often when </w:t>
      </w:r>
      <w:r w:rsidRPr="00A30815">
        <w:rPr>
          <w:rStyle w:val="StyleUnderline"/>
        </w:rPr>
        <w:t xml:space="preserve">police </w:t>
      </w:r>
      <w:r>
        <w:t xml:space="preserve">are consistently present in black and brown communities, they </w:t>
      </w:r>
      <w:r w:rsidRPr="00A30815">
        <w:rPr>
          <w:rStyle w:val="StyleUnderline"/>
        </w:rPr>
        <w:t>criminalize behavior they wouldn't in other places</w:t>
      </w:r>
      <w:r>
        <w:t xml:space="preserve">," said Allison Brown, the executive director of the Communities for Just Schools Fund and a former lawyer for the U.S. Department of Justice. </w:t>
      </w:r>
      <w:r w:rsidRPr="00A30815">
        <w:rPr>
          <w:rStyle w:val="StyleUnderline"/>
        </w:rPr>
        <w:t>"Especially for young people, that is just devastating to their chances for success</w:t>
      </w:r>
      <w:r>
        <w:t>," she said.</w:t>
      </w:r>
    </w:p>
    <w:p w:rsidR="0099601F" w:rsidRDefault="0099601F" w:rsidP="0099601F">
      <w:r>
        <w:br w:type="page"/>
      </w:r>
    </w:p>
    <w:p w:rsidR="0099601F" w:rsidRPr="00505E6D" w:rsidRDefault="0099601F" w:rsidP="0099601F">
      <w:pPr>
        <w:pStyle w:val="Heading4"/>
      </w:pPr>
      <w:r w:rsidRPr="00505E6D">
        <w:lastRenderedPageBreak/>
        <w:t xml:space="preserve">Zero Tolerance policies are an abject failure </w:t>
      </w:r>
    </w:p>
    <w:p w:rsidR="0099601F" w:rsidRDefault="0099601F" w:rsidP="0099601F">
      <w:r>
        <w:t xml:space="preserve">Laura </w:t>
      </w:r>
      <w:r w:rsidRPr="00505E6D">
        <w:rPr>
          <w:rStyle w:val="Style13ptBold"/>
        </w:rPr>
        <w:t>Isensee</w:t>
      </w:r>
      <w:r>
        <w:t xml:space="preserve"> (reporter for NPR) “</w:t>
      </w:r>
      <w:r w:rsidRPr="001B07CB">
        <w:t>Fed Up With Zero Tolerance In Schools, Advocates Push For Change</w:t>
      </w:r>
      <w:r>
        <w:t xml:space="preserve">” February 26, </w:t>
      </w:r>
      <w:r w:rsidRPr="00505E6D">
        <w:rPr>
          <w:rStyle w:val="Style13ptBold"/>
        </w:rPr>
        <w:t xml:space="preserve">2014 </w:t>
      </w:r>
      <w:r w:rsidRPr="001B07CB">
        <w:t>http://www.npr.org/2014/02/26/275978805/fed-up-with-zero-tolerance-advocates-push-for-change</w:t>
      </w:r>
    </w:p>
    <w:p w:rsidR="0099601F" w:rsidRDefault="0099601F" w:rsidP="0099601F"/>
    <w:p w:rsidR="00A83953" w:rsidRDefault="0099601F" w:rsidP="0099601F">
      <w:r>
        <w:t>Since the mid-1990s, schools have increasingly disciplined students with harsh tactics like suspensions and, in some cases, the criminal courts. Now, the pendulum is swinging in the other direction — even in Texas, one of the most aggressive states in criminalizing students' misbehavior.  The National Center for Youth Law in California ultimately took on De'angelo Rollins' case. Attorney Michael Harris says momentum has also been building from many academic researchers for a more positive approach</w:t>
      </w:r>
      <w:r w:rsidRPr="001B07CB">
        <w:rPr>
          <w:rStyle w:val="StyleUnderline"/>
        </w:rPr>
        <w:t>. "All this stuff that the people who sold us 'zero tolerance' said it was going to do, none of those things turned out to be correct,"</w:t>
      </w:r>
      <w:r>
        <w:t xml:space="preserve"> Harris says.  </w:t>
      </w:r>
      <w:r w:rsidRPr="001B07CB">
        <w:rPr>
          <w:rStyle w:val="StyleUnderline"/>
        </w:rPr>
        <w:t>Studies show that zero-tolerance policies don't help students who are removed from the classroom, or the students who remain</w:t>
      </w:r>
      <w:r>
        <w:t xml:space="preserve">. What's more, </w:t>
      </w:r>
      <w:r w:rsidRPr="001B07CB">
        <w:rPr>
          <w:rStyle w:val="StyleUnderline"/>
        </w:rPr>
        <w:t>multiple reports indicate schools punish black, Latino and disabled students more often and more harshly than others. Those students face a higher risk of falling behind or dropping out</w:t>
      </w:r>
      <w:r>
        <w:t>.  One study came from Texas Appleseed, a public interest law firm. Deputy Director Deborah Fowler says the researchers looked at data from the Bryan school district</w:t>
      </w:r>
      <w:r w:rsidRPr="001B07CB">
        <w:rPr>
          <w:rStyle w:val="StyleUnderline"/>
        </w:rPr>
        <w:t>.  "We saw some very big disparities that would be hard to explain outside of ... implicit bias and discrimination</w:t>
      </w:r>
      <w:r>
        <w:t xml:space="preserve">," Fowler says.  </w:t>
      </w:r>
      <w:r w:rsidRPr="000B6E53">
        <w:t>African-American students there were four times more likely to get a ticket for minor misbehavior than other students, Fowler says. Even federal officials now say that racial discrimination in school discipline is real.</w:t>
      </w:r>
    </w:p>
    <w:p w:rsidR="00A83953" w:rsidRPr="008A5D08" w:rsidRDefault="00A83953" w:rsidP="00A83953">
      <w:pPr>
        <w:keepNext/>
        <w:keepLines/>
        <w:spacing w:before="40" w:after="0"/>
        <w:outlineLvl w:val="3"/>
        <w:rPr>
          <w:rFonts w:eastAsiaTheme="majorEastAsia" w:cstheme="majorBidi"/>
          <w:b/>
          <w:iCs/>
          <w:sz w:val="28"/>
        </w:rPr>
      </w:pPr>
      <w:r w:rsidRPr="008A5D08">
        <w:rPr>
          <w:rFonts w:eastAsiaTheme="majorEastAsia" w:cstheme="majorBidi"/>
          <w:b/>
          <w:iCs/>
          <w:sz w:val="28"/>
        </w:rPr>
        <w:t>African American students disproportionately referred to law enforcement</w:t>
      </w:r>
    </w:p>
    <w:p w:rsidR="00A83953" w:rsidRPr="008A5D08" w:rsidRDefault="00A83953" w:rsidP="00A83953">
      <w:r w:rsidRPr="008A5D08">
        <w:t>Sa</w:t>
      </w:r>
      <w:r w:rsidRPr="008A5D08">
        <w:rPr>
          <w:rFonts w:eastAsia="Times New Roman"/>
        </w:rPr>
        <w:t>rah E.</w:t>
      </w:r>
      <w:r w:rsidRPr="008A5D08">
        <w:rPr>
          <w:b/>
          <w:bCs/>
          <w:sz w:val="26"/>
        </w:rPr>
        <w:t>Redfield and</w:t>
      </w:r>
      <w:r w:rsidRPr="008A5D08">
        <w:rPr>
          <w:rFonts w:eastAsia="Times New Roman"/>
        </w:rPr>
        <w:t xml:space="preserve"> Jason P. </w:t>
      </w:r>
      <w:r w:rsidRPr="008A5D08">
        <w:rPr>
          <w:b/>
          <w:bCs/>
          <w:sz w:val="26"/>
        </w:rPr>
        <w:t>Nance</w:t>
      </w:r>
      <w:r w:rsidRPr="008A5D08">
        <w:rPr>
          <w:rFonts w:eastAsia="Times New Roman"/>
        </w:rPr>
        <w:t>, 20</w:t>
      </w:r>
      <w:r w:rsidRPr="008A5D08">
        <w:rPr>
          <w:b/>
          <w:bCs/>
          <w:sz w:val="26"/>
        </w:rPr>
        <w:t>16</w:t>
      </w:r>
      <w:r w:rsidRPr="008A5D08">
        <w:rPr>
          <w:rFonts w:eastAsia="Times New Roman"/>
        </w:rPr>
        <w:t xml:space="preserve">, American Bar Association, School-to-Prison Pipeline, </w:t>
      </w:r>
      <w:hyperlink r:id="rId12" w:history="1">
        <w:r w:rsidRPr="008A5D08">
          <w:rPr>
            <w:rFonts w:eastAsia="Times New Roman"/>
          </w:rPr>
          <w:t>http://www.americanbar.org/content/dam/aba/administrative/diversity_pipeline/stp_preliminary_report_final.authcheckdam.pdf</w:t>
        </w:r>
      </w:hyperlink>
      <w:r w:rsidRPr="008A5D08">
        <w:rPr>
          <w:rFonts w:eastAsia="Times New Roman"/>
        </w:rPr>
        <w:t xml:space="preserve"> DOA: 8-30-16 </w:t>
      </w:r>
      <w:r w:rsidRPr="008A5D08">
        <w:t>MoStateBB</w:t>
      </w:r>
    </w:p>
    <w:p w:rsidR="00A83953" w:rsidRPr="008A5D08" w:rsidRDefault="00A83953" w:rsidP="00A83953">
      <w:r w:rsidRPr="008A5D08">
        <w:rPr>
          <w:u w:val="single"/>
        </w:rPr>
        <w:t>African-American students comprised only sixteen percent of the student population during the 2011–2012 school year, but they represented thirty-two percent of students who received an in-school suspension; thirty-three percent of students who received one out-of-school suspension; forty-two percent of students who received more than one out-of-school suspension; and thirty-four percent of students who were expelled.</w:t>
      </w:r>
      <w:r w:rsidRPr="008A5D08">
        <w:rPr>
          <w:rFonts w:eastAsia="Times New Roman"/>
        </w:rPr>
        <w:t xml:space="preserve">15 During that same time frame, </w:t>
      </w:r>
      <w:r w:rsidRPr="008A5D08">
        <w:rPr>
          <w:u w:val="single"/>
        </w:rPr>
        <w:t>African-American students represented twenty-seven percent of the students who were referred to law enforcement, and thirty-one percent of students who were subject to a school-based arrest</w:t>
      </w:r>
      <w:r w:rsidRPr="008A5D08">
        <w:rPr>
          <w:rFonts w:eastAsia="Times New Roman"/>
        </w:rPr>
        <w:t>.16</w:t>
      </w:r>
    </w:p>
    <w:p w:rsidR="0099601F" w:rsidRDefault="0099601F" w:rsidP="0099601F">
      <w:r>
        <w:br w:type="page"/>
      </w:r>
    </w:p>
    <w:p w:rsidR="005165F3" w:rsidRPr="00505E6D" w:rsidRDefault="005165F3" w:rsidP="005165F3">
      <w:pPr>
        <w:pStyle w:val="Heading4"/>
      </w:pPr>
      <w:r w:rsidRPr="00505E6D">
        <w:lastRenderedPageBreak/>
        <w:t>Zero Tolerance policies increase racial profiling and lead to increased referals to the juvenile justice system</w:t>
      </w:r>
    </w:p>
    <w:p w:rsidR="005165F3" w:rsidRDefault="005165F3" w:rsidP="005165F3">
      <w:r w:rsidRPr="000B6E53">
        <w:rPr>
          <w:rStyle w:val="Style13ptBold"/>
        </w:rPr>
        <w:t>American Psychological Association Zero Tolerance Task Force</w:t>
      </w:r>
      <w:r>
        <w:t xml:space="preserve"> (Psychologists did a meta-study of ALL available studies on the effects of zero-tolerance policies) “Are Zero Tolerance Policies Effective in the Schools? An Evidentiary Review and Recommendations” December </w:t>
      </w:r>
      <w:r w:rsidRPr="000B6E53">
        <w:rPr>
          <w:rStyle w:val="Style13ptBold"/>
        </w:rPr>
        <w:t>2008</w:t>
      </w:r>
      <w:r>
        <w:t xml:space="preserve"> </w:t>
      </w:r>
      <w:r w:rsidRPr="000B6E53">
        <w:t>https://www.apa.org/pubs/info/reports/zero-tolerance.pdf</w:t>
      </w:r>
    </w:p>
    <w:p w:rsidR="005165F3" w:rsidRDefault="005165F3" w:rsidP="005165F3">
      <w:r>
        <w:t xml:space="preserve">4. How has zero tolerance affected the relationship between education and the juvenile justice system? </w:t>
      </w:r>
      <w:r w:rsidRPr="00505E6D">
        <w:rPr>
          <w:rStyle w:val="StyleUnderline"/>
        </w:rPr>
        <w:t>The introduction of zero tolerance policies has affected the delicate balance between the educational and juvenile justice systems, in particular, increasing schools’ use of and reliance on strategies such as security technology, security personnel, and profiling, especially in high minority, high-poverty school districts</w:t>
      </w:r>
      <w:r>
        <w:t xml:space="preserve"> (T. Johnson, Boyden, &amp; Pitz; Verdugo, 2002). Although security technology and school resource officers may be useful as part of a comprehensive approach to preventing school violence, data are currently insufficient (see, e.g., Mayer &amp; Leone, 1999; Skiba &amp; Rausch, 2006) for determining whether these methods, which tend to be resource intensive, are of sufficient benefit in promoting safe schools. </w:t>
      </w:r>
      <w:r w:rsidRPr="00505E6D">
        <w:rPr>
          <w:rStyle w:val="StyleUnderline"/>
        </w:rPr>
        <w:t>Zero tolerance policies may also have increased the use of profiling</w:t>
      </w:r>
      <w:r>
        <w:t xml:space="preserve">, a method of prospectively identifying students who may be at risk of committing violence or disruption by comparing their profiles to those of others who have engaged in such behavior in the past. </w:t>
      </w:r>
      <w:r w:rsidRPr="00505E6D">
        <w:rPr>
          <w:rStyle w:val="StyleUnderline"/>
        </w:rPr>
        <w:t>Studies by the U.S. Secret Service</w:t>
      </w:r>
      <w:r>
        <w:t xml:space="preserve"> (Vossekuil, Fein, Reddy, Borum, &amp; Modzeleski, 2002), </w:t>
      </w:r>
      <w:r w:rsidRPr="00505E6D">
        <w:rPr>
          <w:rStyle w:val="StyleUnderline"/>
        </w:rPr>
        <w:t>the Federal Bureau of Investigation</w:t>
      </w:r>
      <w:r>
        <w:t xml:space="preserve"> (O’Toole &amp; the Critical Incident Response Group, 2000), </w:t>
      </w:r>
      <w:r w:rsidRPr="00505E6D">
        <w:rPr>
          <w:rStyle w:val="StyleUnderline"/>
        </w:rPr>
        <w:t>and researchers</w:t>
      </w:r>
      <w:r>
        <w:t xml:space="preserve"> in the area of threat assessment (Cornell et al., 2004; Sewell &amp; Mendelsohn, 2000) </w:t>
      </w:r>
      <w:r w:rsidRPr="00505E6D">
        <w:rPr>
          <w:rStyle w:val="StyleUnderline"/>
        </w:rPr>
        <w:t>have consistently found that profiles constructed to promote school safety are unreliable</w:t>
      </w:r>
      <w:r>
        <w:t xml:space="preserve">. </w:t>
      </w:r>
      <w:r w:rsidRPr="00505E6D">
        <w:rPr>
          <w:rStyle w:val="StyleUnderline"/>
        </w:rPr>
        <w:t xml:space="preserve">Such profiles tend to overidentify students from minority populations as potentially dangerous </w:t>
      </w:r>
      <w:r>
        <w:t xml:space="preserve">(Dunbar &amp; Villaruel, 2004) despite the fact that no minority students were involved in the most prominent late-1990s school shootings. Rather, best-evidence recommendations have consistently focused on the emerging technology of threat assessment, which can assist school personnel in determining the degree to which a given threat or incident constitutes a serious danger to the school (Cornell et al., 2004; Vossekuil et al., 2002). </w:t>
      </w:r>
      <w:r w:rsidRPr="00505E6D">
        <w:rPr>
          <w:rStyle w:val="StyleUnderline"/>
        </w:rPr>
        <w:t>The increased reliance on more severe consequences in response to student disruption has also resulted in an increase of referrals to the juvenile justice system</w:t>
      </w:r>
      <w:r>
        <w:t xml:space="preserve"> for infractions that were once handled in school. The term school-to-prison pipeline (see, e.g., Wald &amp; Losen, 2003) has emerged from the study of this phenomenon. </w:t>
      </w:r>
      <w:r w:rsidRPr="00505E6D">
        <w:rPr>
          <w:rStyle w:val="StyleUnderline"/>
        </w:rPr>
        <w:t>Research indicates that many schools appear to be using the juvenile justice system to a greater extent and, in a relatively large percentage of cases, for infractions that would not previously have been considered dangerous or threatening</w:t>
      </w:r>
      <w:r>
        <w:t xml:space="preserve"> (Casella, 2003). As greater numbers of students are referred to the juvenile justice system for infractions committed at school, it seems reasonable to question whether these referred youth’s constitutional rights have been respected fully (Advancement Project, 2003). Although some of the apparent parallels between the educational and juvenile justice systems are compelling, the majority of research on the school-to-prison pipeline is currently anecdotal or descriptive. Longitudinal research that prospectively examines the long-term outcomes of school suspension and expulsion would be necessary to test hypothesized causal influences of disciplinary practices on juvenile justice outcomes.</w:t>
      </w:r>
    </w:p>
    <w:p w:rsidR="005165F3" w:rsidRDefault="005165F3" w:rsidP="005165F3">
      <w:pPr>
        <w:pStyle w:val="Heading4"/>
      </w:pPr>
      <w:r>
        <w:t>Students with disabilities are 3 times more likely to be arrested than students without</w:t>
      </w:r>
    </w:p>
    <w:p w:rsidR="005165F3" w:rsidRDefault="005165F3" w:rsidP="005165F3">
      <w:r>
        <w:t xml:space="preserve">Victor </w:t>
      </w:r>
      <w:r w:rsidRPr="001E4D00">
        <w:rPr>
          <w:rStyle w:val="Style13ptBold"/>
        </w:rPr>
        <w:t>Leung</w:t>
      </w:r>
      <w:r>
        <w:t xml:space="preserve"> (Staff Attorney and Deputy Director of Advocacy, ACLU of Southern California) </w:t>
      </w:r>
      <w:r w:rsidRPr="001E4D00">
        <w:rPr>
          <w:rStyle w:val="Style13ptBold"/>
        </w:rPr>
        <w:t>and</w:t>
      </w:r>
      <w:r>
        <w:t xml:space="preserve"> Linnea </w:t>
      </w:r>
      <w:r w:rsidRPr="001E4D00">
        <w:rPr>
          <w:rStyle w:val="Style13ptBold"/>
        </w:rPr>
        <w:t>Nelson</w:t>
      </w:r>
      <w:r>
        <w:t xml:space="preserve"> (Education Equity Staff Attorney, ACLU of Northern California) “</w:t>
      </w:r>
      <w:r w:rsidRPr="001E4D00">
        <w:t>Since When Did Police Officers Replace the Principal’s Office?</w:t>
      </w:r>
      <w:r>
        <w:t xml:space="preserve">” October 21, </w:t>
      </w:r>
      <w:r w:rsidRPr="001E4D00">
        <w:rPr>
          <w:rStyle w:val="Style13ptBold"/>
        </w:rPr>
        <w:t>2016</w:t>
      </w:r>
      <w:r>
        <w:t xml:space="preserve"> </w:t>
      </w:r>
      <w:r w:rsidRPr="001E4D00">
        <w:t>https://www.aclu.org/blog/speak-freely/when-did-police-officers-replace-principals-office</w:t>
      </w:r>
    </w:p>
    <w:p w:rsidR="008A5D08" w:rsidRDefault="005165F3" w:rsidP="005165F3">
      <w:r>
        <w:t>I</w:t>
      </w:r>
      <w:r w:rsidRPr="001E4D00">
        <w:rPr>
          <w:rStyle w:val="StyleUnderline"/>
        </w:rPr>
        <w:t>n the San Bernardino Unified School District,</w:t>
      </w:r>
      <w:r>
        <w:t xml:space="preserve"> for example, </w:t>
      </w:r>
      <w:r w:rsidRPr="001E4D00">
        <w:rPr>
          <w:rStyle w:val="StyleUnderline"/>
        </w:rPr>
        <w:t>campus officers arrested around 30,000 students between 2005 and 2014,</w:t>
      </w:r>
      <w:r>
        <w:t xml:space="preserve"> </w:t>
      </w:r>
      <w:r w:rsidRPr="001E4D00">
        <w:rPr>
          <w:rStyle w:val="StyleUnderline"/>
        </w:rPr>
        <w:t>mostly for minor infractions</w:t>
      </w:r>
      <w:r>
        <w:t xml:space="preserve"> like tagging and disobeying curfews. We also found that </w:t>
      </w:r>
      <w:r w:rsidRPr="001E4D00">
        <w:rPr>
          <w:rStyle w:val="StyleUnderline"/>
        </w:rPr>
        <w:t>these policies disproportionately target students of color and young people with disabilities, unnecessarily feeding them into the criminal justice system</w:t>
      </w:r>
      <w:r>
        <w:t xml:space="preserve">. Black students are three times as likely as white students to face school-related arrest. </w:t>
      </w:r>
      <w:r w:rsidRPr="001E4D00">
        <w:rPr>
          <w:rStyle w:val="StyleUnderline"/>
        </w:rPr>
        <w:t>Students with disabilities are three times as likely as students without disabilities to be arrested on campus</w:t>
      </w:r>
      <w:r>
        <w:t xml:space="preserve">.  </w:t>
      </w:r>
    </w:p>
    <w:p w:rsidR="008A5D08" w:rsidRDefault="008A5D08" w:rsidP="008A5D08"/>
    <w:p w:rsidR="005165F3" w:rsidRDefault="005165F3" w:rsidP="005165F3">
      <w:pPr>
        <w:pStyle w:val="Heading4"/>
      </w:pPr>
      <w:r w:rsidRPr="00F562E0">
        <w:lastRenderedPageBreak/>
        <w:t>LGBTQ and gender non-conforming students are especially victimized by zero tolerance policies – not only are students more likely to be harshly disciplined, they are more likely to be blamed for that victimization.</w:t>
      </w:r>
      <w:r>
        <w:t xml:space="preserve"> </w:t>
      </w:r>
    </w:p>
    <w:p w:rsidR="005165F3" w:rsidRDefault="005165F3" w:rsidP="005C0C71">
      <w:pPr>
        <w:spacing w:after="0"/>
      </w:pPr>
      <w:r w:rsidRPr="00F562E0">
        <w:t xml:space="preserve">Hilary </w:t>
      </w:r>
      <w:r w:rsidRPr="004D27D4">
        <w:rPr>
          <w:rStyle w:val="Style13ptBold"/>
        </w:rPr>
        <w:t>Burdge</w:t>
      </w:r>
      <w:r>
        <w:t xml:space="preserve"> </w:t>
      </w:r>
      <w:r w:rsidRPr="00F562E0">
        <w:t xml:space="preserve">(Research Manager, Gay-Straight Alliance) Zami T. </w:t>
      </w:r>
      <w:r w:rsidRPr="004D27D4">
        <w:rPr>
          <w:rStyle w:val="Style13ptBold"/>
        </w:rPr>
        <w:t>Hyemingway</w:t>
      </w:r>
      <w:r w:rsidRPr="00F562E0">
        <w:t xml:space="preserve"> (Researcher,</w:t>
      </w:r>
      <w:r>
        <w:t xml:space="preserve"> </w:t>
      </w:r>
      <w:r w:rsidRPr="00F562E0">
        <w:t xml:space="preserve">Crossroads Collaborative, University of Arizona) </w:t>
      </w:r>
      <w:r w:rsidRPr="004D27D4">
        <w:rPr>
          <w:rStyle w:val="Style13ptBold"/>
        </w:rPr>
        <w:t>and</w:t>
      </w:r>
      <w:r>
        <w:t xml:space="preserve"> Adela C. </w:t>
      </w:r>
      <w:r w:rsidRPr="004D27D4">
        <w:rPr>
          <w:rStyle w:val="Style13ptBold"/>
        </w:rPr>
        <w:t>Licona</w:t>
      </w:r>
      <w:r>
        <w:t xml:space="preserve"> (Ph.D., Co-Director, Crossroads Collaborative &amp; Director and Associate Professor, Rhetoric, Composition, and the Teaching of English, University of Arizona) </w:t>
      </w:r>
      <w:r w:rsidRPr="00F562E0">
        <w:t xml:space="preserve"> “GENDER NONCONFORMING YOUTH:Discipline Disparities, School Push-Out, and the School-to-Prison Pipeline” </w:t>
      </w:r>
      <w:r w:rsidRPr="004D27D4">
        <w:rPr>
          <w:rStyle w:val="Style13ptBold"/>
        </w:rPr>
        <w:t xml:space="preserve">2014 </w:t>
      </w:r>
      <w:r w:rsidRPr="004D27D4">
        <w:t>https://gsanetwork.org/files/aboutus/GSA_GNC_FINAL-web.pdf</w:t>
      </w:r>
    </w:p>
    <w:p w:rsidR="008A5D08" w:rsidRDefault="005165F3">
      <w:r w:rsidRPr="005C0C71">
        <w:rPr>
          <w:sz w:val="14"/>
        </w:rPr>
        <w:t xml:space="preserve"> </w:t>
      </w:r>
      <w:r w:rsidRPr="00D37122">
        <w:rPr>
          <w:rStyle w:val="StyleUnderline"/>
        </w:rPr>
        <w:t>Gender Nonconforming Youth and the School-to-Prison Pipeline</w:t>
      </w:r>
      <w:r w:rsidRPr="005C0C71">
        <w:rPr>
          <w:sz w:val="14"/>
        </w:rPr>
        <w:t xml:space="preserve"> The school-to-prison pipeline, or STPP, refers to a set of school policies and practices that push students away from education and onto a pathway toward the juvenile detention and the prison industrial complex. </w:t>
      </w:r>
      <w:r w:rsidRPr="00F562E0">
        <w:rPr>
          <w:rStyle w:val="StyleUnderline"/>
        </w:rPr>
        <w:t>School policies and practices that promote the STPP include “zero tolerance” policies</w:t>
      </w:r>
      <w:r w:rsidRPr="005C0C71">
        <w:rPr>
          <w:sz w:val="14"/>
        </w:rPr>
        <w:t xml:space="preserve">, increased police presence, suspension and expulsion, and harsh and disparate disciplinary practices. </w:t>
      </w:r>
      <w:r w:rsidRPr="00F562E0">
        <w:rPr>
          <w:rStyle w:val="StyleUnderline"/>
        </w:rPr>
        <w:t>Research has demonstrated that students pushed out by such policies</w:t>
      </w:r>
      <w:r w:rsidRPr="005C0C71">
        <w:rPr>
          <w:sz w:val="14"/>
        </w:rPr>
        <w:t xml:space="preserve">, practices, and disciplinary disparities </w:t>
      </w:r>
      <w:r w:rsidRPr="00F562E0">
        <w:rPr>
          <w:rStyle w:val="StyleUnderline"/>
        </w:rPr>
        <w:t>are</w:t>
      </w:r>
      <w:r w:rsidRPr="005C0C71">
        <w:rPr>
          <w:sz w:val="14"/>
        </w:rPr>
        <w:t xml:space="preserve"> disproportionally students of color and low-income students. However, findings from this research study are consistent with other recent studies suggesting that </w:t>
      </w:r>
      <w:r w:rsidRPr="00F562E0">
        <w:rPr>
          <w:rStyle w:val="StyleUnderline"/>
        </w:rPr>
        <w:t>disabled, LGBTQ, and GNC students</w:t>
      </w:r>
      <w:r w:rsidRPr="005C0C71">
        <w:rPr>
          <w:sz w:val="14"/>
        </w:rPr>
        <w:t xml:space="preserve"> are also facing discipline disparities and school push out.6 Our research shows that </w:t>
      </w:r>
      <w:r w:rsidRPr="00F562E0">
        <w:rPr>
          <w:rStyle w:val="StyleUnderline"/>
        </w:rPr>
        <w:t>GNC youth in particular face</w:t>
      </w:r>
      <w:r w:rsidRPr="005C0C71">
        <w:rPr>
          <w:sz w:val="14"/>
        </w:rPr>
        <w:t xml:space="preserve"> persistent and frequent harassment and bias-based bullying from peers and school staff as well </w:t>
      </w:r>
      <w:r w:rsidRPr="00F562E0">
        <w:rPr>
          <w:rStyle w:val="StyleUnderline"/>
        </w:rPr>
        <w:t>as relatively greater incidents of harsh school discipline, and consistent blame for their own victimization</w:t>
      </w:r>
      <w:r w:rsidRPr="005C0C71">
        <w:rPr>
          <w:sz w:val="14"/>
        </w:rPr>
        <w:t xml:space="preserve">.  Gender Nonconforming Youth Report Incidents of Harsh School Discipline and Biased Application of Policies Participants in this study overwhelmingly report cases where </w:t>
      </w:r>
      <w:r w:rsidRPr="00F562E0">
        <w:rPr>
          <w:rStyle w:val="StyleUnderline"/>
        </w:rPr>
        <w:t>GNC youth receive differential discipline and harsher punishments than other students who commit the same infraction</w:t>
      </w:r>
      <w:r w:rsidRPr="005C0C71">
        <w:rPr>
          <w:sz w:val="14"/>
        </w:rPr>
        <w:t xml:space="preserve">. According to the youth interviewed, </w:t>
      </w:r>
      <w:r w:rsidRPr="00F562E0">
        <w:rPr>
          <w:rStyle w:val="StyleUnderline"/>
        </w:rPr>
        <w:t>teachers interpret and treat gender nonconformity as a disruption or a challenge to authority.</w:t>
      </w:r>
      <w:r w:rsidRPr="005C0C71">
        <w:rPr>
          <w:sz w:val="14"/>
        </w:rPr>
        <w:t xml:space="preserve"> One student describes how a GNC girl was treated differently than other students: Discipline disparities for GNC boys were also reported where a “more feminine” boy is singled out and disciplined for something that other students in the class are also doing. “ ” “ …There’s one student in my class who’s masculine and she [came] in to class super late and it’s totally unexpected of her because she always comes in on time and…the teacher had got so mad at her and put her out of class and I was like ‘what was the purpose?’ You see all these other boys coming in late and matter of fact there was a boy who came in right after her and the teacher let him stay in the classroom.7 …and the boy who acts more feminine is doing the same thing as the girls and…[the teacher] was like ‘okay you’re coming outside with me… because you are talking and I told you multiple times to stop’ and I was like, ‘really? You don’t see the girls over there?’8 5 Similarly, one student explains how a teacher threatened to remove him from class for an extended period of time because of his gender presentation and expression: ” FINDING ONE In these cases teachers have used exclusionary discipline to single out GNC students, and in some cases remove them from the classroom for the same or similar infraction as their peers. This practice is an indication that GNC students’ gender identity, expression, or presentation is perceived to be a distraction or an act of defiance worthy of punishment. Our study indicates that </w:t>
      </w:r>
      <w:r w:rsidRPr="00F562E0">
        <w:rPr>
          <w:rStyle w:val="StyleUnderline"/>
        </w:rPr>
        <w:t>exclusionary discipline can lead to school pushout</w:t>
      </w:r>
      <w:r w:rsidRPr="005C0C71">
        <w:rPr>
          <w:sz w:val="14"/>
        </w:rPr>
        <w:t xml:space="preserve">.10 </w:t>
      </w:r>
      <w:r w:rsidRPr="00F562E0">
        <w:rPr>
          <w:rStyle w:val="StyleUnderline"/>
        </w:rPr>
        <w:t>Exclusionary discipline includes removal from classrooms, suspension, expulsion, and/or involuntary transfers</w:t>
      </w:r>
      <w:r w:rsidRPr="005C0C71">
        <w:rPr>
          <w:sz w:val="14"/>
        </w:rPr>
        <w:t xml:space="preserve">. According to the ACLU, </w:t>
      </w:r>
      <w:r w:rsidRPr="00F562E0">
        <w:rPr>
          <w:rStyle w:val="StyleUnderline"/>
        </w:rPr>
        <w:t>such disciplinary practices have increased dramatically in recent years “despite research demonstrating the increased likelihood of students subjected to exclusionary discipline to be cited for future behavioral problems, have academic difficulties, and drop out of school.</w:t>
      </w:r>
      <w:r w:rsidRPr="005C0C71">
        <w:rPr>
          <w:sz w:val="14"/>
        </w:rPr>
        <w:t xml:space="preserve">”11 Gender Nonconforming Youth Report Being Blamed for Their Own Victimization </w:t>
      </w:r>
      <w:r w:rsidRPr="00F562E0">
        <w:rPr>
          <w:rStyle w:val="StyleUnderline"/>
        </w:rPr>
        <w:t>GNC youth report frequent harassment and bullying from school staff, yet when they seek help they are often told the bullying is their own fault.</w:t>
      </w:r>
      <w:r w:rsidRPr="005C0C71">
        <w:rPr>
          <w:sz w:val="14"/>
        </w:rPr>
        <w:t xml:space="preserve">  When I would tell on a bully…[teachers and administrators] would completely just go on their side and say, ‘oh it’s your fault because you’re just provoking them with your clothing or what you’re wearing all the time’…I think I was treated differently just because I was different from other people and they didn’t want to face the facts that they had a different person in their school…Like they wanted me to act like someone I wasn’t going to be…they wanted me to act like a ‘normal’ person like no feminine clothes or any of that.12 </w:t>
      </w:r>
      <w:r w:rsidRPr="00F562E0">
        <w:rPr>
          <w:rStyle w:val="StyleUnderline"/>
        </w:rPr>
        <w:t>Students who are bullied and do not have access to supportive services or safe interventions may find that fighting back is their only option.13 Zero tolerance policies</w:t>
      </w:r>
      <w:r w:rsidRPr="005C0C71">
        <w:rPr>
          <w:sz w:val="14"/>
        </w:rPr>
        <w:t xml:space="preserve">, which were originally intended to protect victims of bullying, </w:t>
      </w:r>
      <w:r w:rsidRPr="00F562E0">
        <w:rPr>
          <w:rStyle w:val="StyleUnderline"/>
        </w:rPr>
        <w:t>instead punish the very youth they seek to protect.</w:t>
      </w:r>
      <w:r w:rsidRPr="005C0C71">
        <w:rPr>
          <w:sz w:val="14"/>
        </w:rPr>
        <w:t xml:space="preserve"> One participant explained how a young person was punished for protecting themselves from a bully: When students are told that their gender expression and presentation provokes bullying, and when students are punished for protecting themselves and/or fighting back, the message they receive is that they are the problem. According to one participant, GNC youth are told that they need to conform to societal expectations and norms regarding typical male or female behavior, appearance, and expression in order to avoid bullying and harassment as well as zero tolerance type policies and other harsh disciplinary practices. </w:t>
      </w:r>
      <w:r w:rsidRPr="00F562E0">
        <w:rPr>
          <w:rStyle w:val="StyleUnderline"/>
        </w:rPr>
        <w:t>Since GNC youth are often bullied and harassed, they may be especially vulnerable to the negative impacts of zero tolerance policies</w:t>
      </w:r>
      <w:r w:rsidRPr="005C0C71">
        <w:rPr>
          <w:sz w:val="14"/>
        </w:rPr>
        <w:t xml:space="preserve">. Zero tolerance policies, which often use exclusionary practices, can result in academic challenges </w:t>
      </w:r>
      <w:r w:rsidRPr="00F562E0">
        <w:rPr>
          <w:rStyle w:val="StyleUnderline"/>
        </w:rPr>
        <w:t>and school push-out since youth who are removed from class are more likely to fall behind</w:t>
      </w:r>
      <w:r w:rsidRPr="005C0C71">
        <w:rPr>
          <w:sz w:val="14"/>
        </w:rPr>
        <w:t>.</w:t>
      </w:r>
      <w:r w:rsidRPr="00F562E0">
        <w:rPr>
          <w:rStyle w:val="StyleUnderline"/>
        </w:rPr>
        <w:t>16 In addition, “students who face harsh discipline often feel alienated from their schools, resulting in more absenteeism</w:t>
      </w:r>
      <w:r w:rsidRPr="005C0C71">
        <w:rPr>
          <w:sz w:val="14"/>
        </w:rPr>
        <w:t>.”17</w:t>
      </w:r>
      <w:r w:rsidR="008A5D08">
        <w:br w:type="page"/>
      </w:r>
    </w:p>
    <w:p w:rsidR="008A5D08" w:rsidRPr="008A5D08" w:rsidRDefault="008A5D08" w:rsidP="008A5D08">
      <w:pPr>
        <w:keepNext/>
        <w:keepLines/>
        <w:spacing w:before="40" w:after="0"/>
        <w:outlineLvl w:val="3"/>
        <w:rPr>
          <w:rFonts w:eastAsiaTheme="majorEastAsia" w:cstheme="majorBidi"/>
          <w:b/>
          <w:iCs/>
          <w:sz w:val="26"/>
        </w:rPr>
      </w:pPr>
      <w:r w:rsidRPr="008A5D08">
        <w:rPr>
          <w:rFonts w:eastAsiaTheme="majorEastAsia" w:cstheme="majorBidi"/>
          <w:b/>
          <w:iCs/>
          <w:sz w:val="26"/>
        </w:rPr>
        <w:lastRenderedPageBreak/>
        <w:t>Scientific consensus – dropping out significantly increases morality</w:t>
      </w:r>
    </w:p>
    <w:p w:rsidR="008A5D08" w:rsidRPr="008A5D08" w:rsidRDefault="008A5D08" w:rsidP="008A5D08">
      <w:r w:rsidRPr="008A5D08">
        <w:t xml:space="preserve">Alia </w:t>
      </w:r>
      <w:r w:rsidRPr="008A5D08">
        <w:rPr>
          <w:b/>
          <w:bCs/>
          <w:sz w:val="26"/>
        </w:rPr>
        <w:t>Wong</w:t>
      </w:r>
      <w:r w:rsidRPr="008A5D08">
        <w:t xml:space="preserve"> </w:t>
      </w:r>
      <w:r w:rsidRPr="008A5D08">
        <w:rPr>
          <w:b/>
          <w:bCs/>
          <w:sz w:val="26"/>
        </w:rPr>
        <w:t>15</w:t>
      </w:r>
      <w:r w:rsidRPr="008A5D08">
        <w:t>, 7-8-2015, "Finishing High School Could Be as Good For You as Quitting Smoking," Atlantic, https://www.theatlantic.com/education/archive/2015/07/dropping-out-could-be-deadly/398024/</w:t>
      </w:r>
    </w:p>
    <w:p w:rsidR="000D5B40" w:rsidRDefault="008A5D08" w:rsidP="008A5D08">
      <w:r w:rsidRPr="008A5D08">
        <w:rPr>
          <w:highlight w:val="yellow"/>
          <w:u w:val="single"/>
        </w:rPr>
        <w:t>Among those who died early</w:t>
      </w:r>
      <w:r w:rsidRPr="008A5D08">
        <w:t xml:space="preserve">, </w:t>
      </w:r>
      <w:r w:rsidRPr="008A5D08">
        <w:rPr>
          <w:highlight w:val="yellow"/>
          <w:u w:val="single"/>
        </w:rPr>
        <w:t>there were high</w:t>
      </w:r>
      <w:r w:rsidRPr="008A5D08">
        <w:rPr>
          <w:u w:val="single"/>
        </w:rPr>
        <w:t>er</w:t>
      </w:r>
      <w:r w:rsidRPr="008A5D08">
        <w:rPr>
          <w:highlight w:val="yellow"/>
          <w:u w:val="single"/>
        </w:rPr>
        <w:t xml:space="preserve"> rates of cardiovascular disease</w:t>
      </w:r>
      <w:r w:rsidRPr="008A5D08">
        <w:rPr>
          <w:u w:val="single"/>
        </w:rPr>
        <w:t>—</w:t>
      </w:r>
      <w:r w:rsidRPr="008A5D08">
        <w:rPr>
          <w:highlight w:val="yellow"/>
          <w:u w:val="single"/>
        </w:rPr>
        <w:t>a finding that echoes previous studies</w:t>
      </w:r>
      <w:r w:rsidRPr="008A5D08">
        <w:rPr>
          <w:u w:val="single"/>
        </w:rPr>
        <w:t xml:space="preserve"> </w:t>
      </w:r>
      <w:r w:rsidRPr="008A5D08">
        <w:rPr>
          <w:highlight w:val="yellow"/>
          <w:u w:val="single"/>
        </w:rPr>
        <w:t>tracking</w:t>
      </w:r>
      <w:r w:rsidRPr="008A5D08">
        <w:rPr>
          <w:u w:val="single"/>
        </w:rPr>
        <w:t xml:space="preserve"> the correlation</w:t>
      </w:r>
      <w:r w:rsidRPr="008A5D08">
        <w:t xml:space="preserve"> </w:t>
      </w:r>
      <w:r w:rsidRPr="008A5D08">
        <w:rPr>
          <w:u w:val="single"/>
        </w:rPr>
        <w:t xml:space="preserve">between </w:t>
      </w:r>
      <w:r w:rsidRPr="008A5D08">
        <w:rPr>
          <w:highlight w:val="yellow"/>
          <w:u w:val="single"/>
        </w:rPr>
        <w:t>mortality</w:t>
      </w:r>
      <w:r w:rsidRPr="008A5D08">
        <w:rPr>
          <w:u w:val="single"/>
        </w:rPr>
        <w:t xml:space="preserve"> rates </w:t>
      </w:r>
      <w:r w:rsidRPr="008A5D08">
        <w:rPr>
          <w:highlight w:val="yellow"/>
          <w:u w:val="single"/>
        </w:rPr>
        <w:t>and education</w:t>
      </w:r>
      <w:r w:rsidRPr="008A5D08">
        <w:rPr>
          <w:u w:val="single"/>
        </w:rPr>
        <w:t>al attainment.</w:t>
      </w:r>
      <w:r w:rsidRPr="008A5D08">
        <w:t xml:space="preserve"> “</w:t>
      </w:r>
      <w:r w:rsidRPr="008A5D08">
        <w:rPr>
          <w:u w:val="single"/>
        </w:rPr>
        <w:t xml:space="preserve">The trend is </w:t>
      </w:r>
      <w:r w:rsidRPr="008A5D08">
        <w:rPr>
          <w:highlight w:val="yellow"/>
          <w:u w:val="single"/>
        </w:rPr>
        <w:t xml:space="preserve">best explained by tobacco, obesity, and </w:t>
      </w:r>
      <w:r w:rsidRPr="008A5D08">
        <w:rPr>
          <w:u w:val="single"/>
        </w:rPr>
        <w:t xml:space="preserve">high </w:t>
      </w:r>
      <w:r w:rsidRPr="008A5D08">
        <w:rPr>
          <w:highlight w:val="yellow"/>
          <w:u w:val="single"/>
        </w:rPr>
        <w:t>blood pressure</w:t>
      </w:r>
      <w:r w:rsidRPr="008A5D08">
        <w:t xml:space="preserve">,” Ahmedin Jemal, </w:t>
      </w:r>
      <w:r w:rsidRPr="008A5D08">
        <w:rPr>
          <w:highlight w:val="yellow"/>
          <w:u w:val="single"/>
        </w:rPr>
        <w:t>an epidemiologist at the A</w:t>
      </w:r>
      <w:r w:rsidRPr="008A5D08">
        <w:rPr>
          <w:u w:val="single"/>
        </w:rPr>
        <w:t xml:space="preserve">merican </w:t>
      </w:r>
      <w:r w:rsidRPr="008A5D08">
        <w:rPr>
          <w:highlight w:val="yellow"/>
          <w:u w:val="single"/>
        </w:rPr>
        <w:t>C</w:t>
      </w:r>
      <w:r w:rsidRPr="008A5D08">
        <w:rPr>
          <w:u w:val="single"/>
        </w:rPr>
        <w:t xml:space="preserve">ancer </w:t>
      </w:r>
      <w:r w:rsidRPr="008A5D08">
        <w:rPr>
          <w:highlight w:val="yellow"/>
          <w:u w:val="single"/>
        </w:rPr>
        <w:t>S</w:t>
      </w:r>
      <w:r w:rsidRPr="008A5D08">
        <w:rPr>
          <w:u w:val="single"/>
        </w:rPr>
        <w:t>ociet</w:t>
      </w:r>
      <w:r w:rsidRPr="008A5D08">
        <w:t xml:space="preserve">y, told The Washington Post about a study that </w:t>
      </w:r>
      <w:r w:rsidRPr="008A5D08">
        <w:rPr>
          <w:highlight w:val="yellow"/>
          <w:u w:val="single"/>
        </w:rPr>
        <w:t>produced similar</w:t>
      </w:r>
      <w:r w:rsidRPr="008A5D08">
        <w:rPr>
          <w:u w:val="single"/>
        </w:rPr>
        <w:t xml:space="preserve"> </w:t>
      </w:r>
      <w:r w:rsidRPr="008A5D08">
        <w:rPr>
          <w:highlight w:val="yellow"/>
          <w:u w:val="single"/>
        </w:rPr>
        <w:t>findings</w:t>
      </w:r>
      <w:r w:rsidRPr="008A5D08">
        <w:rPr>
          <w:u w:val="single"/>
        </w:rPr>
        <w:t xml:space="preserve"> in 2008.</w:t>
      </w:r>
      <w:r w:rsidRPr="008A5D08">
        <w:t xml:space="preserve"> The more recent study found that disparities in mortality rates relative to different levels of education grew significantly over time. Encouraging individuals who haven’t finished high school to get their diplomas (or complete their GEDs), “could save twice as many lives among those born in 1945 as compared to those born in 1925,” the study’s press release says. Deaths from cardiovascular disease played a greater role in these widening education-related mortality gaps than did cancer, a finding the researchers cite as evidence that advances in cardiovascular prevention and treatment options among degree-holding adults played a role. “Unless these trends change, the mortality attributable to low education will continue to increase in the future,” said co-researcher Patrick Krueger, a behavioral-sciences professor at the University of Colorado. These findings suggest that </w:t>
      </w:r>
      <w:r w:rsidRPr="008A5D08">
        <w:rPr>
          <w:u w:val="single"/>
        </w:rPr>
        <w:t>public-health efforts in the country today should consider placing a greater emphasis on promoting higher educational attainment</w:t>
      </w:r>
      <w:r w:rsidRPr="008A5D08">
        <w:t xml:space="preserve">—a goal that doesn’t often come up in conversations outside of education circles. Boosting high-school graduation rates has long been the territory of school districts such as Chicago and campaigns like that of GradNation, which have seen significant strides in the last decade: In 2012, more than 80 percent of high-schoolers in the U.S. graduated on time, up 10 percentage points from what it was a decade before that. Still, that </w:t>
      </w:r>
      <w:r w:rsidRPr="008A5D08">
        <w:rPr>
          <w:u w:val="single"/>
        </w:rPr>
        <w:t xml:space="preserve">means </w:t>
      </w:r>
      <w:r w:rsidRPr="008A5D08">
        <w:rPr>
          <w:highlight w:val="yellow"/>
          <w:u w:val="single"/>
        </w:rPr>
        <w:t>one in five students in the U.S. does not complete high school</w:t>
      </w:r>
      <w:r w:rsidRPr="008A5D08">
        <w:rPr>
          <w:u w:val="single"/>
        </w:rPr>
        <w:t xml:space="preserve"> on time</w:t>
      </w:r>
      <w:r w:rsidRPr="008A5D08">
        <w:t xml:space="preserve">. According to NYU’s Steinhardt school, </w:t>
      </w:r>
      <w:r w:rsidRPr="008A5D08">
        <w:rPr>
          <w:u w:val="single"/>
        </w:rPr>
        <w:t xml:space="preserve">more than </w:t>
      </w:r>
      <w:r w:rsidRPr="008A5D08">
        <w:rPr>
          <w:highlight w:val="yellow"/>
          <w:u w:val="single"/>
        </w:rPr>
        <w:t>one out of every 10 adults</w:t>
      </w:r>
      <w:r w:rsidRPr="008A5D08">
        <w:rPr>
          <w:u w:val="single"/>
        </w:rPr>
        <w:t xml:space="preserve"> aged 25 through 34 in the U.S. </w:t>
      </w:r>
      <w:r w:rsidRPr="008A5D08">
        <w:rPr>
          <w:highlight w:val="yellow"/>
          <w:u w:val="single"/>
        </w:rPr>
        <w:t>lacks a</w:t>
      </w:r>
      <w:r w:rsidRPr="008A5D08">
        <w:rPr>
          <w:u w:val="single"/>
        </w:rPr>
        <w:t xml:space="preserve"> high-school </w:t>
      </w:r>
      <w:r w:rsidRPr="008A5D08">
        <w:rPr>
          <w:highlight w:val="yellow"/>
          <w:u w:val="single"/>
        </w:rPr>
        <w:t>degree</w:t>
      </w:r>
      <w:r w:rsidRPr="008A5D08">
        <w:t xml:space="preserve">; more than a quarter don’t have a bachelor’s degree. Perhaps other sectors should be pushing for better graduation rates—and perhaps existing education campaigns should do more to highlight the long-term benefits of getting a diploma, including how closing the achievement gap has to do with much more than achievement alone. Coincidentally, GradNation released a research brief on Wednesday with findings on what life experiences and risk factors can make a student more likely to drop out of high school. Drawing on a quarter-century of empirical studies, the brief outlines the “assets” that can have the strongest impact on a kid’s decision to stay in school, including parental involvement in academics, participation in extracurriculars, peers’ academic habits, and strong student-teacher relationships. Maybe these are areas people outside of education should be focusing on, too. </w:t>
      </w:r>
      <w:r w:rsidRPr="008A5D08">
        <w:rPr>
          <w:u w:val="single"/>
        </w:rPr>
        <w:t xml:space="preserve">“In public health and public-health policy, there is a lot of emphasis on [addressing] health behaviors: smoking, obesity, nutrition, drinking, </w:t>
      </w:r>
      <w:r w:rsidRPr="008A5D08">
        <w:t xml:space="preserve">et cetera,” Chang said. “There should be more attention paid to education, which is a more fundamental driver of these behaviors.” America’s healthcare system, according to Chang, tends to focus on the “more-proximal causes” of disease. “We try to break things down into all the little pieces along the causal pathways </w:t>
      </w:r>
      <w:r w:rsidRPr="008A5D08">
        <w:rPr>
          <w:u w:val="single"/>
        </w:rPr>
        <w:t>… If someone is dying of lung cancer, we focus on the smoking because that was one of the more proximal events,” she said. “We don’t go more upstream and think about social conditions as fundamental causes of mortality</w:t>
      </w:r>
      <w:r w:rsidRPr="008A5D08">
        <w:t>.”</w:t>
      </w:r>
    </w:p>
    <w:p w:rsidR="000D5B40" w:rsidRDefault="000D5B40" w:rsidP="000D5B40">
      <w:r>
        <w:br w:type="page"/>
      </w:r>
    </w:p>
    <w:p w:rsidR="000D5B40" w:rsidRDefault="000D5B40" w:rsidP="000D5B40">
      <w:pPr>
        <w:pStyle w:val="Heading3"/>
      </w:pPr>
      <w:bookmarkStart w:id="50" w:name="_Toc486080632"/>
      <w:bookmarkStart w:id="51" w:name="_Toc486089385"/>
      <w:bookmarkStart w:id="52" w:name="_Toc486093014"/>
      <w:bookmarkStart w:id="53" w:name="BlockBM206"/>
      <w:bookmarkEnd w:id="49"/>
      <w:r>
        <w:lastRenderedPageBreak/>
        <w:t>Democracy Extensions</w:t>
      </w:r>
      <w:bookmarkEnd w:id="50"/>
      <w:bookmarkEnd w:id="51"/>
      <w:bookmarkEnd w:id="52"/>
    </w:p>
    <w:p w:rsidR="000D5B40" w:rsidRPr="006636B8" w:rsidRDefault="000D5B40" w:rsidP="000D5B40">
      <w:pPr>
        <w:pStyle w:val="Heading4"/>
      </w:pPr>
      <w:r w:rsidRPr="006636B8">
        <w:t>Failure to promote democracy results in Extinction</w:t>
      </w:r>
    </w:p>
    <w:p w:rsidR="000D5B40" w:rsidRPr="006636B8" w:rsidRDefault="000D5B40" w:rsidP="005C0C71">
      <w:pPr>
        <w:spacing w:after="0"/>
      </w:pPr>
      <w:r w:rsidRPr="006636B8">
        <w:t xml:space="preserve">Larry </w:t>
      </w:r>
      <w:r w:rsidRPr="000D5B40">
        <w:rPr>
          <w:rStyle w:val="Style13ptBold"/>
        </w:rPr>
        <w:t xml:space="preserve">Diamond  </w:t>
      </w:r>
      <w:r w:rsidRPr="006636B8">
        <w:t>(Senior Research</w:t>
      </w:r>
      <w:r>
        <w:t xml:space="preserve"> Fellow at the Hoover Institute) </w:t>
      </w:r>
      <w:r w:rsidRPr="000D5B40">
        <w:rPr>
          <w:rStyle w:val="Style13ptBold"/>
        </w:rPr>
        <w:t>1995</w:t>
      </w:r>
      <w:r w:rsidRPr="006636B8">
        <w:t xml:space="preserve"> Promoti</w:t>
      </w:r>
      <w:r>
        <w:t xml:space="preserve">ng Democracy in the 1990s </w:t>
      </w:r>
    </w:p>
    <w:p w:rsidR="000D5B40" w:rsidRPr="005C0C71" w:rsidRDefault="000D5B40" w:rsidP="000D5B40">
      <w:pPr>
        <w:pStyle w:val="HotRoute"/>
        <w:rPr>
          <w:sz w:val="14"/>
        </w:rPr>
      </w:pPr>
      <w:r w:rsidRPr="005C0C71">
        <w:rPr>
          <w:rFonts w:eastAsiaTheme="majorEastAsia"/>
          <w:sz w:val="14"/>
        </w:rPr>
        <w:t xml:space="preserve">This hardly exhausts the lists of threats to our security and well-being in the coming years and decades. In the former </w:t>
      </w:r>
      <w:smartTag w:uri="urn:schemas-microsoft-com:office:smarttags" w:element="country-region">
        <w:smartTag w:uri="urn:schemas-microsoft-com:office:smarttags" w:element="place">
          <w:r w:rsidRPr="005C0C71">
            <w:rPr>
              <w:rFonts w:eastAsiaTheme="majorEastAsia"/>
              <w:sz w:val="14"/>
            </w:rPr>
            <w:t>Yugoslavia</w:t>
          </w:r>
        </w:smartTag>
      </w:smartTag>
      <w:r w:rsidRPr="005C0C71">
        <w:rPr>
          <w:rFonts w:eastAsiaTheme="majorEastAsia"/>
          <w:sz w:val="14"/>
        </w:rPr>
        <w:t xml:space="preserve"> nationalist aggression tears at the stability of </w:t>
      </w:r>
      <w:smartTag w:uri="urn:schemas-microsoft-com:office:smarttags" w:element="place">
        <w:r w:rsidRPr="005C0C71">
          <w:rPr>
            <w:rFonts w:eastAsiaTheme="majorEastAsia"/>
            <w:sz w:val="14"/>
          </w:rPr>
          <w:t>Europe</w:t>
        </w:r>
      </w:smartTag>
      <w:r w:rsidRPr="005C0C71">
        <w:rPr>
          <w:rFonts w:eastAsiaTheme="majorEastAsia"/>
          <w:sz w:val="14"/>
        </w:rPr>
        <w:t xml:space="preserve"> and could easily spread</w:t>
      </w:r>
      <w:r w:rsidRPr="005C0C71">
        <w:rPr>
          <w:sz w:val="14"/>
        </w:rPr>
        <w:t xml:space="preserve">. </w:t>
      </w:r>
      <w:r w:rsidRPr="00796063">
        <w:rPr>
          <w:rStyle w:val="StyleUnderline"/>
        </w:rPr>
        <w:t>The flow of illegal drugs intensifies</w:t>
      </w:r>
      <w:r w:rsidRPr="005C0C71">
        <w:rPr>
          <w:sz w:val="14"/>
        </w:rPr>
        <w:t xml:space="preserve"> </w:t>
      </w:r>
      <w:r w:rsidRPr="005C0C71">
        <w:rPr>
          <w:rFonts w:eastAsiaTheme="majorEastAsia"/>
          <w:sz w:val="14"/>
        </w:rPr>
        <w:t>through increasingly powerful international crime syndicates that have made common cause with authoritarian regimes and have utterly corrupted the institutions of tenuous, democratic ones</w:t>
      </w:r>
      <w:r w:rsidRPr="005C0C71">
        <w:rPr>
          <w:sz w:val="14"/>
        </w:rPr>
        <w:t xml:space="preserve">. </w:t>
      </w:r>
      <w:r w:rsidRPr="00796063">
        <w:rPr>
          <w:rStyle w:val="StyleUnderlin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5C0C71">
        <w:rPr>
          <w:sz w:val="14"/>
        </w:rPr>
        <w:t xml:space="preserve">, </w:t>
      </w:r>
      <w:r w:rsidRPr="005C0C71">
        <w:rPr>
          <w:rFonts w:eastAsiaTheme="majorEastAsia"/>
          <w:sz w:val="14"/>
        </w:rPr>
        <w:t>with its provisions for legality, accountability, popular sovereignty, and openness.  lessons of the twentieth century  The experience of this century offers important lessons.</w:t>
      </w:r>
      <w:r w:rsidRPr="005C0C71">
        <w:rPr>
          <w:sz w:val="14"/>
        </w:rPr>
        <w:t xml:space="preserve"> </w:t>
      </w:r>
      <w:r w:rsidRPr="00796063">
        <w:rPr>
          <w:rStyle w:val="StyleUnderline"/>
        </w:rPr>
        <w:t>Countries that govern themselves in a truly democratic fashion do not go to war with one another</w:t>
      </w:r>
      <w:r w:rsidRPr="005C0C71">
        <w:rPr>
          <w:rFonts w:eastAsiaTheme="majorEastAsia"/>
          <w:sz w:val="14"/>
        </w:rPr>
        <w:t xml:space="preserve">. They do not aggress against their neighbors to aggrandize themselves or glorify their leaders. </w:t>
      </w:r>
      <w:r w:rsidRPr="00796063">
        <w:rPr>
          <w:rStyle w:val="StyleUnderline"/>
        </w:rPr>
        <w:t>Democratic governments do not ethnically "cleanse" their own populations, and they are much less likely to face ethnic insurgency. Democracies do not sponsor terrorism against one another. They do not build weapons of mass destruction to use on or to threaten one another</w:t>
      </w:r>
      <w:r w:rsidRPr="005C0C71">
        <w:rPr>
          <w:sz w:val="14"/>
        </w:rPr>
        <w:t xml:space="preserve">. </w:t>
      </w:r>
      <w:r w:rsidRPr="005C0C71">
        <w:rPr>
          <w:rFonts w:eastAsiaTheme="majorEastAsia"/>
          <w:sz w:val="14"/>
        </w:rPr>
        <w:t xml:space="preserve">Democratic countries form more reliable, open, and enduring trading partnerships. In the long run they offer better and more stable climates for investment. They are more environmentally responsible because they must answer to their own citizens, who organize to protest the destruction of their environments. </w:t>
      </w:r>
      <w:r w:rsidRPr="00796063">
        <w:rPr>
          <w:rStyle w:val="StyleUnderline"/>
        </w:rPr>
        <w:t>They are better bets to honor international treaties since they value legal obligations and because their openness makes it much more difficult to breach agreements in secret.</w:t>
      </w:r>
      <w:r w:rsidRPr="005C0C71">
        <w:rPr>
          <w:sz w:val="14"/>
        </w:rPr>
        <w:t xml:space="preserve"> </w:t>
      </w:r>
      <w:r w:rsidRPr="005C0C71">
        <w:rPr>
          <w:rFonts w:eastAsiaTheme="majorEastAsia"/>
          <w:sz w:val="14"/>
        </w:rPr>
        <w:t>Precisely because, within their own borders, they respect competition, civil liberties, property rights, and the rule of law, democracies are the only reliable foundation on which a new world order of international security and prosperity can be built.</w:t>
      </w:r>
      <w:r w:rsidRPr="005C0C71">
        <w:rPr>
          <w:sz w:val="14"/>
        </w:rPr>
        <w:t xml:space="preserve"> </w:t>
      </w:r>
    </w:p>
    <w:p w:rsidR="000D5B40" w:rsidRPr="000D5B40" w:rsidRDefault="000D5B40" w:rsidP="000D5B40">
      <w:pPr>
        <w:pStyle w:val="Heading4"/>
        <w:rPr>
          <w:rStyle w:val="Style13ptBold"/>
          <w:b/>
          <w:bCs w:val="0"/>
        </w:rPr>
      </w:pPr>
      <w:r w:rsidRPr="000D5B40">
        <w:rPr>
          <w:rStyle w:val="Style13ptBold"/>
          <w:b/>
          <w:bCs w:val="0"/>
        </w:rPr>
        <w:t>Democracies prevent global nuclear conflict</w:t>
      </w:r>
    </w:p>
    <w:p w:rsidR="000D5B40" w:rsidRPr="006636B8" w:rsidRDefault="000D5B40" w:rsidP="005C0C71">
      <w:pPr>
        <w:spacing w:after="0"/>
      </w:pPr>
      <w:r w:rsidRPr="006636B8">
        <w:t>Joshu</w:t>
      </w:r>
      <w:r>
        <w:t xml:space="preserve">a </w:t>
      </w:r>
      <w:r w:rsidRPr="000D5B40">
        <w:rPr>
          <w:rStyle w:val="Style13ptBold"/>
        </w:rPr>
        <w:t>Muravchik</w:t>
      </w:r>
      <w:r w:rsidRPr="006636B8">
        <w:t xml:space="preserve">  (</w:t>
      </w:r>
      <w:r>
        <w:t xml:space="preserve">Resident Scholar at the AEI) </w:t>
      </w:r>
      <w:r w:rsidRPr="000D5B40">
        <w:rPr>
          <w:rStyle w:val="Style13ptBold"/>
        </w:rPr>
        <w:t>2001</w:t>
      </w:r>
      <w:r w:rsidRPr="006636B8">
        <w:t xml:space="preserve"> “Democracy and Nuclear Peace”  July 14, http://www.npec-web.org/Syllabus/Muravchik.pdf, Date Accessed </w:t>
      </w:r>
      <w:smartTag w:uri="urn:schemas-microsoft-com:office:smarttags" w:element="date">
        <w:smartTagPr>
          <w:attr w:name="Year" w:val="2006"/>
          <w:attr w:name="Day" w:val="29"/>
          <w:attr w:name="Month" w:val="7"/>
        </w:smartTagPr>
        <w:r w:rsidRPr="006636B8">
          <w:t>7/29/2006</w:t>
        </w:r>
      </w:smartTag>
      <w:r w:rsidRPr="006636B8">
        <w:t>)</w:t>
      </w:r>
    </w:p>
    <w:p w:rsidR="000D5B40" w:rsidRPr="005C0C71" w:rsidRDefault="000D5B40" w:rsidP="000D5B40">
      <w:pPr>
        <w:pStyle w:val="HotRoute"/>
        <w:rPr>
          <w:sz w:val="14"/>
        </w:rPr>
      </w:pPr>
      <w:r w:rsidRPr="005C0C71">
        <w:rPr>
          <w:rFonts w:eastAsiaTheme="majorEastAsia"/>
          <w:sz w:val="14"/>
        </w:rPr>
        <w:t xml:space="preserve">That this momentum has slackened somewhat since its pinnacle in 1989, destined to be remembered as one of the most revolutionary years in all history, was inevitable. So many peoples were swept up in the democratic tide that there was certain to be some backsliding. Most countries' democratic evolution has included some fits and starts rather than a smooth progression. So it must be for the world as a whole. Nonetheless, the overall trend remains powerful and clear. </w:t>
      </w:r>
      <w:r w:rsidRPr="00796063">
        <w:rPr>
          <w:rStyle w:val="StyleUnderline"/>
        </w:rPr>
        <w:t>Despite the backsliding, the number and proportion of democracies stands higher today than ever before. This progress offers a source of hope for enduring nuclear peace. The danger of nuclear war was radically reduced almost overnight when Russia abandoned Communism and turned to democracy. For other ominous corners of the world, we may be in a kind of race between the emergence or growth of nuclear arsenals and the advent of democratization</w:t>
      </w:r>
      <w:r w:rsidRPr="005C0C71">
        <w:rPr>
          <w:sz w:val="14"/>
        </w:rPr>
        <w:t xml:space="preserve">. </w:t>
      </w:r>
      <w:r w:rsidRPr="005C0C71">
        <w:rPr>
          <w:rFonts w:eastAsiaTheme="majorEastAsia"/>
          <w:sz w:val="14"/>
        </w:rPr>
        <w:t>If this is so</w:t>
      </w:r>
      <w:r w:rsidRPr="005C0C71">
        <w:rPr>
          <w:sz w:val="14"/>
        </w:rPr>
        <w:t xml:space="preserve">, </w:t>
      </w:r>
      <w:r w:rsidRPr="00796063">
        <w:rPr>
          <w:rStyle w:val="StyleUnderline"/>
        </w:rPr>
        <w:t>the greatest cause for worry may rest with the Moslem Middle East where nuclear arsenals do not yet exist but where the prospects for democracy may be still more remote</w:t>
      </w:r>
      <w:r w:rsidRPr="005C0C71">
        <w:rPr>
          <w:sz w:val="14"/>
        </w:rPr>
        <w:t>.</w:t>
      </w:r>
    </w:p>
    <w:p w:rsidR="000D5B40" w:rsidRPr="000D5B40" w:rsidRDefault="000D5B40" w:rsidP="000D5B40">
      <w:pPr>
        <w:pStyle w:val="Heading4"/>
      </w:pPr>
      <w:bookmarkStart w:id="54" w:name="_Toc486080633"/>
      <w:bookmarkStart w:id="55" w:name="_Toc486089386"/>
      <w:bookmarkStart w:id="56" w:name="_Toc486093015"/>
      <w:r w:rsidRPr="000D5B40">
        <w:rPr>
          <w:rStyle w:val="Heading3Char"/>
          <w:b/>
          <w:sz w:val="26"/>
          <w:szCs w:val="22"/>
          <w:u w:val="none"/>
        </w:rPr>
        <w:t>Democracy is key to prevent extinction</w:t>
      </w:r>
      <w:bookmarkEnd w:id="54"/>
      <w:bookmarkEnd w:id="55"/>
      <w:bookmarkEnd w:id="56"/>
      <w:r w:rsidRPr="000D5B40">
        <w:t>.</w:t>
      </w:r>
    </w:p>
    <w:p w:rsidR="000D5B40" w:rsidRPr="006636B8" w:rsidRDefault="000D5B40" w:rsidP="005C0C71">
      <w:pPr>
        <w:spacing w:after="0"/>
      </w:pPr>
      <w:r w:rsidRPr="006636B8">
        <w:t>Spencer R</w:t>
      </w:r>
      <w:r w:rsidRPr="000D5B40">
        <w:rPr>
          <w:rStyle w:val="Style13ptBold"/>
        </w:rPr>
        <w:t xml:space="preserve"> Weart</w:t>
      </w:r>
      <w:r w:rsidRPr="006636B8">
        <w:rPr>
          <w:rStyle w:val="Heading3Char"/>
        </w:rPr>
        <w:t xml:space="preserve"> </w:t>
      </w:r>
      <w:r w:rsidRPr="006636B8">
        <w:t>(Director of the Center for the History of Physics at</w:t>
      </w:r>
      <w:r>
        <w:t xml:space="preserve"> American Institute of Physics) </w:t>
      </w:r>
      <w:r w:rsidRPr="000D5B40">
        <w:rPr>
          <w:rStyle w:val="Style13ptBold"/>
        </w:rPr>
        <w:t xml:space="preserve">1998 </w:t>
      </w:r>
      <w:r w:rsidRPr="006636B8">
        <w:t>Never at War: Why Democra</w:t>
      </w:r>
      <w:r>
        <w:t>cies will not fight, 1998 p.2-3</w:t>
      </w:r>
    </w:p>
    <w:p w:rsidR="008A5D08" w:rsidRDefault="000D5B40" w:rsidP="005C0C71">
      <w:pPr>
        <w:pStyle w:val="HotRoute"/>
        <w:rPr>
          <w:rFonts w:eastAsiaTheme="majorEastAsia" w:cstheme="majorBidi"/>
          <w:b/>
          <w:iCs/>
          <w:sz w:val="26"/>
        </w:rPr>
      </w:pPr>
      <w:r w:rsidRPr="005C0C71">
        <w:rPr>
          <w:rFonts w:eastAsiaTheme="majorEastAsia"/>
          <w:sz w:val="14"/>
        </w:rPr>
        <w:t>That surprising stretch of peace is only one of many such cases that turn up in odd corners of history, wherever there were republics</w:t>
      </w:r>
      <w:r w:rsidRPr="005C0C71">
        <w:rPr>
          <w:sz w:val="14"/>
        </w:rPr>
        <w:t xml:space="preserve">. </w:t>
      </w:r>
      <w:r w:rsidRPr="00796063">
        <w:rPr>
          <w:rStyle w:val="StyleUnderline"/>
        </w:rPr>
        <w:t>When states avoid war so thoroughly, can that be a mere accident</w:t>
      </w:r>
      <w:r w:rsidRPr="005C0C71">
        <w:rPr>
          <w:sz w:val="14"/>
        </w:rPr>
        <w:t xml:space="preserve">, </w:t>
      </w:r>
      <w:r w:rsidRPr="005C0C71">
        <w:rPr>
          <w:rFonts w:eastAsiaTheme="majorEastAsia"/>
          <w:sz w:val="14"/>
        </w:rPr>
        <w:t>or is there some deeper reason?</w:t>
      </w:r>
      <w:r w:rsidRPr="005C0C71">
        <w:rPr>
          <w:sz w:val="14"/>
        </w:rPr>
        <w:t xml:space="preserve"> </w:t>
      </w:r>
      <w:r w:rsidRPr="00796063">
        <w:rPr>
          <w:rStyle w:val="StyleUnderline"/>
        </w:rPr>
        <w:t>If a general reason exists then we may already have at hand, in peaceful democratic regions like Western Europe, the blueprint for a solution to the problem of war</w:t>
      </w:r>
      <w:r w:rsidRPr="005C0C71">
        <w:rPr>
          <w:sz w:val="14"/>
        </w:rPr>
        <w:t xml:space="preserve">. </w:t>
      </w:r>
      <w:r w:rsidRPr="005C0C71">
        <w:rPr>
          <w:rFonts w:eastAsiaTheme="majorEastAsia"/>
          <w:sz w:val="14"/>
        </w:rPr>
        <w:t xml:space="preserve">Such a solution becomes more essential every year. All sorts of nations are learning to build nuclear weapons. Still more unspeakable devices will someday be easy to make, in the zone where microelectronics and biochemistry and converging. Sooner than many people think, any substantial fragment of a nation will be able to do any city in the world what the Serbs did to </w:t>
      </w:r>
      <w:smartTag w:uri="urn:schemas-microsoft-com:office:smarttags" w:element="City">
        <w:smartTag w:uri="urn:schemas-microsoft-com:office:smarttags" w:element="place">
          <w:r w:rsidRPr="005C0C71">
            <w:rPr>
              <w:rFonts w:eastAsiaTheme="majorEastAsia"/>
              <w:sz w:val="14"/>
            </w:rPr>
            <w:t>Dubrovnik</w:t>
          </w:r>
        </w:smartTag>
      </w:smartTag>
      <w:r w:rsidRPr="005C0C71">
        <w:rPr>
          <w:sz w:val="14"/>
        </w:rPr>
        <w:t xml:space="preserve">. </w:t>
      </w:r>
      <w:r w:rsidRPr="00796063">
        <w:rPr>
          <w:rStyle w:val="StyleUnderline"/>
        </w:rPr>
        <w:t>In the long run, we may not survive unless we avoid all wars—not just among some states, but among all of them: not just for the next couple of decades, but for all time</w:t>
      </w:r>
      <w:r w:rsidRPr="005C0C71">
        <w:rPr>
          <w:sz w:val="14"/>
        </w:rPr>
        <w:t xml:space="preserve">. </w:t>
      </w:r>
      <w:r w:rsidRPr="005C0C71">
        <w:rPr>
          <w:rFonts w:eastAsiaTheme="majorEastAsia"/>
          <w:sz w:val="14"/>
        </w:rPr>
        <w:t>What international order can achieve so much?</w:t>
      </w:r>
      <w:r w:rsidR="008A5D08">
        <w:rPr>
          <w:rFonts w:eastAsiaTheme="majorEastAsia" w:cstheme="majorBidi"/>
          <w:b/>
          <w:iCs/>
          <w:sz w:val="26"/>
        </w:rPr>
        <w:br w:type="page"/>
      </w:r>
    </w:p>
    <w:p w:rsidR="00012FD7" w:rsidRDefault="00012FD7" w:rsidP="00012FD7">
      <w:pPr>
        <w:pStyle w:val="Heading3"/>
      </w:pPr>
      <w:bookmarkStart w:id="57" w:name="_Toc486080636"/>
      <w:bookmarkStart w:id="58" w:name="_Toc486089387"/>
      <w:bookmarkStart w:id="59" w:name="_Toc486093016"/>
      <w:bookmarkStart w:id="60" w:name="BlockBM216"/>
      <w:bookmarkStart w:id="61" w:name="_Toc486080634"/>
      <w:bookmarkEnd w:id="53"/>
      <w:r>
        <w:lastRenderedPageBreak/>
        <w:t>Solvency</w:t>
      </w:r>
      <w:bookmarkEnd w:id="57"/>
      <w:bookmarkEnd w:id="58"/>
      <w:bookmarkEnd w:id="59"/>
    </w:p>
    <w:p w:rsidR="00012FD7" w:rsidRDefault="00012FD7" w:rsidP="00012FD7">
      <w:pPr>
        <w:pStyle w:val="Heading4"/>
      </w:pPr>
      <w:r>
        <w:t>Really good solvency card</w:t>
      </w:r>
    </w:p>
    <w:p w:rsidR="00012FD7" w:rsidRDefault="00012FD7" w:rsidP="00012FD7">
      <w:r w:rsidRPr="00CC5B51">
        <w:t xml:space="preserve">Wesley </w:t>
      </w:r>
      <w:r w:rsidRPr="00ED637C">
        <w:rPr>
          <w:rStyle w:val="Style13ptBold"/>
        </w:rPr>
        <w:t>Lowery</w:t>
      </w:r>
      <w:r>
        <w:t xml:space="preserve"> (investigative journalist; </w:t>
      </w:r>
      <w:r w:rsidRPr="00CC5B51">
        <w:t>won the Pulitzer Prize for National Reporting in 2016</w:t>
      </w:r>
      <w:r>
        <w:t>) “</w:t>
      </w:r>
      <w:r w:rsidRPr="00CC5B51">
        <w:t>Are These Post-Columbine Measures Putting Minority Students on the Fast Track to the Prison System?</w:t>
      </w:r>
      <w:r>
        <w:t xml:space="preserve">” March 20, </w:t>
      </w:r>
      <w:r w:rsidRPr="00ED637C">
        <w:rPr>
          <w:rStyle w:val="Style13ptBold"/>
        </w:rPr>
        <w:t xml:space="preserve">2013 </w:t>
      </w:r>
      <w:r w:rsidRPr="00CC5B51">
        <w:t>http://www.pbs.org/wnet/tavissmiley/tsr/education-under-arrest/zero-tolerance-policies-are-these-post-columbine-measures-putting-minority-students-on-the-fast-track-to-the-prison-system/</w:t>
      </w:r>
    </w:p>
    <w:p w:rsidR="00012FD7" w:rsidRDefault="00012FD7" w:rsidP="00012FD7"/>
    <w:p w:rsidR="00012FD7" w:rsidRDefault="00012FD7" w:rsidP="00012FD7">
      <w:pPr>
        <w:rPr>
          <w:rStyle w:val="StyleUnderline"/>
        </w:rPr>
      </w:pPr>
      <w:r>
        <w:t xml:space="preserve">Are These Post-Columbine Measures Putting Minority Students on the Fast Track to the Prison System?  As a high school </w:t>
      </w:r>
      <w:r w:rsidRPr="005C21F6">
        <w:rPr>
          <w:rStyle w:val="StyleUnderline"/>
        </w:rPr>
        <w:t>principal,</w:t>
      </w:r>
      <w:r>
        <w:t xml:space="preserve"> Mel </w:t>
      </w:r>
      <w:r w:rsidRPr="005C21F6">
        <w:rPr>
          <w:rStyle w:val="StyleUnderline"/>
        </w:rPr>
        <w:t>Riddile faced a dilemma</w:t>
      </w:r>
      <w:r>
        <w:t xml:space="preserve">.  </w:t>
      </w:r>
      <w:r w:rsidRPr="005C21F6">
        <w:rPr>
          <w:rStyle w:val="StyleUnderline"/>
        </w:rPr>
        <w:t>One of his students had</w:t>
      </w:r>
      <w:r>
        <w:t xml:space="preserve"> been referred to him after being found with </w:t>
      </w:r>
      <w:r w:rsidRPr="005C21F6">
        <w:rPr>
          <w:rStyle w:val="StyleUnderline"/>
        </w:rPr>
        <w:t>a weapon</w:t>
      </w:r>
      <w:r>
        <w:t xml:space="preserve"> on school grounds.  It was </w:t>
      </w:r>
      <w:r w:rsidRPr="005C21F6">
        <w:rPr>
          <w:rStyle w:val="StyleUnderline"/>
        </w:rPr>
        <w:t>an honest mistake</w:t>
      </w:r>
      <w:r>
        <w:t xml:space="preserve">, Riddile said. </w:t>
      </w:r>
      <w:r w:rsidRPr="005C21F6">
        <w:rPr>
          <w:rStyle w:val="StyleUnderline"/>
        </w:rPr>
        <w:t>The student had taken his backpack</w:t>
      </w:r>
      <w:r>
        <w:t xml:space="preserve"> with him on a weekend </w:t>
      </w:r>
      <w:r w:rsidRPr="005C21F6">
        <w:rPr>
          <w:rStyle w:val="StyleUnderline"/>
        </w:rPr>
        <w:t xml:space="preserve">camping </w:t>
      </w:r>
      <w:r>
        <w:t xml:space="preserve">trip. </w:t>
      </w:r>
      <w:r w:rsidRPr="005C21F6">
        <w:rPr>
          <w:rStyle w:val="StyleUnderline"/>
        </w:rPr>
        <w:t>A hunting knife</w:t>
      </w:r>
      <w:r>
        <w:t xml:space="preserve">, which the student had tucked into the front pocket of his bag for the trip, </w:t>
      </w:r>
      <w:r w:rsidRPr="005C21F6">
        <w:rPr>
          <w:rStyle w:val="StyleUnderline"/>
        </w:rPr>
        <w:t>remained there when he returned to school</w:t>
      </w:r>
      <w:r>
        <w:t xml:space="preserve"> on Monday. As he walked through the hallway, it fell out of his bag</w:t>
      </w:r>
      <w:r w:rsidRPr="005C21F6">
        <w:rPr>
          <w:rStyle w:val="StyleUnderline"/>
        </w:rPr>
        <w:t>.  Fortunately for Riddile, his district allowed him disciplinary discretion</w:t>
      </w:r>
      <w:r>
        <w:t xml:space="preserve">. The student had to serve a brief suspension and was back in the classroom by the end of the week.  </w:t>
      </w:r>
      <w:r w:rsidRPr="005C21F6">
        <w:rPr>
          <w:rStyle w:val="StyleUnderline"/>
        </w:rPr>
        <w:t>But in many high schools across the country, students caught with weapons or drugs on campus or who are involved in fights are subject to zero tolerance policies—</w:t>
      </w:r>
      <w:r w:rsidRPr="005C21F6">
        <w:rPr>
          <w:rStyle w:val="Emphasis"/>
        </w:rPr>
        <w:t>which pull them out of the classroom and siphon them into the legal system</w:t>
      </w:r>
      <w:r w:rsidRPr="005C21F6">
        <w:rPr>
          <w:rStyle w:val="StyleUnderline"/>
        </w:rPr>
        <w:t xml:space="preserve">. </w:t>
      </w:r>
      <w:r>
        <w:t xml:space="preserve"> Instituted largely as a reaction to the 1999 Columbine shooting, </w:t>
      </w:r>
      <w:r w:rsidRPr="005C21F6">
        <w:rPr>
          <w:rStyle w:val="StyleUnderline"/>
        </w:rPr>
        <w:t>zero tolerance policies remove situational discretion from school officials and institute mandated minimum penalties that often include police involvement for drug, weapon and violence offenses on school grounds.</w:t>
      </w:r>
      <w:r>
        <w:t xml:space="preserve">  </w:t>
      </w:r>
      <w:r w:rsidRPr="005C21F6">
        <w:rPr>
          <w:rStyle w:val="StyleUnderline"/>
        </w:rPr>
        <w:t xml:space="preserve">Education activists and researchers nationwide have decried these stringent policies as a major contributor to the </w:t>
      </w:r>
      <w:r w:rsidRPr="005C21F6">
        <w:rPr>
          <w:rStyle w:val="Emphasis"/>
        </w:rPr>
        <w:t>prison pipeline</w:t>
      </w:r>
      <w:r>
        <w:t>—</w:t>
      </w:r>
      <w:r w:rsidRPr="005C21F6">
        <w:rPr>
          <w:rStyle w:val="StyleUnderline"/>
        </w:rPr>
        <w:t>a disturbing trend that charts more children not graduating from high school and instead becoming caught up in the legal system.</w:t>
      </w:r>
      <w:r>
        <w:t xml:space="preserve">  “These policies are yanking these children out of classrooms and funneling them into the criminal justice system, into prisons,” said Zorka Karanxha, a researcher at the University of Southern Florida who has studied the causes and impact of the prison pipeline.  </w:t>
      </w:r>
      <w:r w:rsidRPr="005C21F6">
        <w:rPr>
          <w:rStyle w:val="StyleUnderline"/>
        </w:rPr>
        <w:t>“And once a child is in the system, the opportunity is lost. Once you’re there, you’re there, and even once you get out of prison, you have a record, and people won’t hire you.”</w:t>
      </w:r>
      <w:r>
        <w:t xml:space="preserve">  </w:t>
      </w:r>
      <w:r w:rsidRPr="005C21F6">
        <w:rPr>
          <w:rStyle w:val="StyleUnderline"/>
        </w:rPr>
        <w:t>These strict policies are also responsible for conditioning students</w:t>
      </w:r>
      <w:r>
        <w:t>—especially in majority-minority schools, which are more likely to employ the use of metal detectors and in-school police officers—</w:t>
      </w:r>
      <w:r w:rsidRPr="005C21F6">
        <w:rPr>
          <w:rStyle w:val="StyleUnderline"/>
        </w:rPr>
        <w:t>to distrust police</w:t>
      </w:r>
      <w:r>
        <w:t>, Karanxha said.  While it’s impossible to accurately measure the full scope of zero tolerance policies—some have been written into state legislatures, others implemented at the school district level by local school boards—</w:t>
      </w:r>
      <w:r w:rsidRPr="005C21F6">
        <w:rPr>
          <w:rStyle w:val="StyleUnderline"/>
        </w:rPr>
        <w:t>statistics from many states show these policies disproportionately harming students of color.</w:t>
      </w:r>
      <w:r>
        <w:t xml:space="preserve">  </w:t>
      </w:r>
      <w:r w:rsidRPr="005C21F6">
        <w:rPr>
          <w:rStyle w:val="StyleUnderline"/>
        </w:rPr>
        <w:t>A 2008 study in Florida found that Black students were two and half more times likely to be referred to the judicial system</w:t>
      </w:r>
      <w:r>
        <w:t xml:space="preserve">.  Those studies also found Black students more likely than whites to be suspended, expelled and sentenced to jail time for infractions that take place on school grounds.  </w:t>
      </w:r>
      <w:r w:rsidRPr="00CC5B51">
        <w:rPr>
          <w:rStyle w:val="StyleUnderline"/>
        </w:rPr>
        <w:t>And harsher discipline has been linked to a higher rate of high school dropouts who, in turn, are more likely to become incarcerated</w:t>
      </w:r>
      <w:r>
        <w:t xml:space="preserve">. </w:t>
      </w:r>
      <w:r w:rsidRPr="00CC5B51">
        <w:rPr>
          <w:rStyle w:val="StyleUnderline"/>
        </w:rPr>
        <w:t>While Black students make up just 16% of the nation’s population, they account for 45% of juvenile arrests</w:t>
      </w:r>
      <w:r>
        <w:t xml:space="preserve">.  “Would it matter to people if we had 45% of white males in prison? Would that matter?”, Karanxha said. “It’s this notion of how we value life differently.”  Karanxha and others who have studied the pipeline emphasized that </w:t>
      </w:r>
      <w:r w:rsidRPr="00CC5B51">
        <w:rPr>
          <w:rStyle w:val="StyleUnderline"/>
        </w:rPr>
        <w:t>schools need to move away from punishment models and focus more on correcting student behavior.</w:t>
      </w:r>
      <w:r>
        <w:t xml:space="preserve">  “Essentially, they are throwing these kids into the criminal justice system,” said Donna Lieberman, executive director of the New York Civil Liberties Union. </w:t>
      </w:r>
      <w:r w:rsidRPr="00CC5B51">
        <w:rPr>
          <w:rStyle w:val="StyleUnderline"/>
        </w:rPr>
        <w:t>“Some of these kids are having to appear in court for pushing and shoving in the schoolyard and for writing on desks. Are those really things that should have criminal consequences?”</w:t>
      </w:r>
      <w:r>
        <w:t xml:space="preserve">  The problem with zero tolerance policies is twofold, Lieberman said. In some cases, police are overruling the discretion of teachers and principals and carting students off to court dates. In other cases, she said, the schools tie their own hands with harsh policies that lead to a spike in suspensions.  N</w:t>
      </w:r>
      <w:r w:rsidRPr="00CC5B51">
        <w:rPr>
          <w:rStyle w:val="StyleUnderline"/>
        </w:rPr>
        <w:t xml:space="preserve">ew York City schools handed out 73,441 suspensions during the 2010-2011 school year—a more than 130% increase </w:t>
      </w:r>
      <w:r>
        <w:t xml:space="preserve">in suspensions from the 2002-2003 school year, according to the </w:t>
      </w:r>
      <w:r>
        <w:lastRenderedPageBreak/>
        <w:t xml:space="preserve">Department of Education.  The data go on to show that, while accounting for just 30% of enrollment in NYC schools, Black students accounted for more than 50% of the suspensions.  </w:t>
      </w:r>
      <w:r w:rsidRPr="00CC5B51">
        <w:rPr>
          <w:rStyle w:val="StyleUnderline"/>
        </w:rPr>
        <w:t>“The statistics show suspensions and expulsions are completely lopsided and heavily impacted students of color,”</w:t>
      </w:r>
      <w:r>
        <w:t xml:space="preserve"> Lieberman said.  In 2011, the U.S. Department of Education and U.S. Attorney General’s office launched the Supportive School Discipline Initiative, a federal effort to combat graduation rate disparities caused by disproportionate enforcement of school discipline policies.  “Maintaining safe and supportive school climates is absolutely critical, and we are concerned about the rising rates and disparities in discipline in our nation’s schools,” Education Secretary Arne Duncan said then in a statement.  The initiative pledged to further examine the role of zero tolerance policies in the prison pipeline and provide school districts and state legislatures with information about the impact of these policies on graduation and incarceration rates.  </w:t>
      </w:r>
      <w:r w:rsidRPr="00CC5B51">
        <w:rPr>
          <w:rStyle w:val="StyleUnderline"/>
        </w:rPr>
        <w:t>“Ensuring that our educational system is a doorway to opportunity—and not a point of entry to our criminal justice system—is a critical</w:t>
      </w:r>
      <w:r>
        <w:t xml:space="preserve">, and achievable, goal,” Attorney General Eric Holder added.  In the year since the initiative was instituted, it’s main focus has been collecting uniform data sets on school discipline from each state and funding studies on school discipline practices.  In addition to national efforts, researchers note that some states—including Florida—have already begun to address the role of zero tolerance policies in the prison pipeline.  The Sunshine State amended its zero tolerance policy in 2009, at the urging of then-Gov. Charlie Crist and the state legislature.  “They outlined in the new policy that minor fights and talking back to teachers and being loud are not crimes,” Karanxha said. “These are disruptions. They are inappropriate, but they’re not criminal.”  By the end of the 2010-11 school year, Florida schools were reporting an 11% drop in school-based arrests and a 10% drop in juvenile crime.  </w:t>
      </w:r>
      <w:r w:rsidRPr="00CC5B51">
        <w:rPr>
          <w:rStyle w:val="StyleUnderline"/>
        </w:rPr>
        <w:t>Educators have long called for these walk backs, arguing that mandatory punishments and judicial referrals take the necessary case-by-case discretion away from local principals and school boards.</w:t>
      </w:r>
    </w:p>
    <w:p w:rsidR="00012FD7" w:rsidRDefault="00012FD7" w:rsidP="00012FD7">
      <w:r>
        <w:br w:type="page"/>
      </w:r>
    </w:p>
    <w:p w:rsidR="00012FD7" w:rsidRDefault="00012FD7" w:rsidP="00012FD7">
      <w:pPr>
        <w:pStyle w:val="Heading4"/>
      </w:pPr>
      <w:r>
        <w:lastRenderedPageBreak/>
        <w:t xml:space="preserve">Zero tolerance policies fail – A meta-analysis of all available data proves that these policies do not create safer schools and actually decrease academic outcomes for all students. </w:t>
      </w:r>
    </w:p>
    <w:p w:rsidR="00012FD7" w:rsidRPr="000B6E53" w:rsidRDefault="00012FD7" w:rsidP="005C0C71">
      <w:pPr>
        <w:spacing w:after="0"/>
      </w:pPr>
      <w:r w:rsidRPr="000B6E53">
        <w:rPr>
          <w:rStyle w:val="Style13ptBold"/>
        </w:rPr>
        <w:t>American Psychological Association Zero Tolerance Task Force</w:t>
      </w:r>
      <w:r>
        <w:t xml:space="preserve"> (Psychologists did a meta-study of ALL available studies on the effects of zero-tolerance policies) “Are Zero Tolerance Policies Effective in the Schools? An Evidentiary Review and Recommendations” December </w:t>
      </w:r>
      <w:r w:rsidRPr="000B6E53">
        <w:rPr>
          <w:rStyle w:val="Style13ptBold"/>
        </w:rPr>
        <w:t>2008</w:t>
      </w:r>
      <w:r>
        <w:t xml:space="preserve"> </w:t>
      </w:r>
      <w:r w:rsidRPr="000B6E53">
        <w:t>https://www.apa.org/pubs/info/reports/zero-tolerance.pdf</w:t>
      </w:r>
    </w:p>
    <w:p w:rsidR="00012FD7" w:rsidRDefault="00012FD7" w:rsidP="005C0C71">
      <w:pPr>
        <w:spacing w:after="0"/>
        <w:rPr>
          <w:sz w:val="20"/>
        </w:rPr>
      </w:pPr>
      <w:r>
        <w:rPr>
          <w:sz w:val="20"/>
        </w:rPr>
        <w:t>*this article states common arguments in support of zero-tolerance policies and rebuts them. DO NOT TAKE one line out of context and assert it is in support of zero tolerance without reading the rebuttal*</w:t>
      </w:r>
    </w:p>
    <w:p w:rsidR="00012FD7" w:rsidRPr="005C0C71" w:rsidRDefault="00012FD7" w:rsidP="00012FD7">
      <w:pPr>
        <w:rPr>
          <w:sz w:val="14"/>
        </w:rPr>
      </w:pPr>
      <w:r w:rsidRPr="005C0C71">
        <w:rPr>
          <w:sz w:val="14"/>
        </w:rPr>
        <w:t xml:space="preserve">Findings of the Task Force It should be noted that, although research and policy have adopted increasingly more stringent standards for judging the quality of evidence supporting the efficacy of new interventions, it remains rare that such standards are applied in order to examine preexisting educational practice. Thus, policy prescriptions regarding zero tolerance have far outrun the state of knowledge concerning its actual impact in practice. Nevertheless, the Zero Tolerance Task Force argues that it is no less important to critically evaluate the evidence basis for existing policy and practice in order to ensure that current practices in school violence prevention are in fact reducing the likelihood of violence and disruption and improving the climate of schools. The task force applied that standard in an extensive review of the literature on zero tolerance; the following are the key findings of that review. 1. </w:t>
      </w:r>
      <w:r w:rsidRPr="00FA2954">
        <w:rPr>
          <w:rStyle w:val="StyleUnderline"/>
        </w:rPr>
        <w:t xml:space="preserve">Have zero tolerance policies made schools safer </w:t>
      </w:r>
      <w:r w:rsidRPr="005C0C71">
        <w:rPr>
          <w:sz w:val="14"/>
        </w:rPr>
        <w:t xml:space="preserve">and more effective in handling disciplinary issues? We examined the data concerning the following five key assumptions of zero tolerance policies. In general, </w:t>
      </w:r>
      <w:r w:rsidRPr="00FA2954">
        <w:rPr>
          <w:rStyle w:val="StyleUnderline"/>
        </w:rPr>
        <w:t>data tended to contradict the presumptions made in applying a zero tolerance approach to maintaining school discipline and order</w:t>
      </w:r>
      <w:r w:rsidRPr="005C0C71">
        <w:rPr>
          <w:sz w:val="14"/>
        </w:rPr>
        <w:t xml:space="preserve">: ● School violence is at a crisis level and increasing, thus necessitating forceful, no-nonsense strategies for violence prevention. Although any level of violence and disruption is unacceptable in schools and must be continually addressed in education, </w:t>
      </w:r>
      <w:r w:rsidRPr="00FA2954">
        <w:rPr>
          <w:rStyle w:val="StyleUnderline"/>
        </w:rPr>
        <w:t xml:space="preserve">the evidence does not support an assumption that violence in schools is out of control or increasing. Incidents of critical and deadly violence remain a relatively small proportion of school disruptions </w:t>
      </w:r>
      <w:r w:rsidRPr="005C0C71">
        <w:rPr>
          <w:sz w:val="14"/>
        </w:rPr>
        <w:t xml:space="preserve">(Heaviside, Rowand, Williams, &amp; Farris, 1998), </w:t>
      </w:r>
      <w:r w:rsidRPr="00FA2954">
        <w:rPr>
          <w:rStyle w:val="StyleUnderline"/>
        </w:rPr>
        <w:t>and the data have consistently indicated that school violence and disruption have remained stable, or even decreased</w:t>
      </w:r>
      <w:r w:rsidRPr="005C0C71">
        <w:rPr>
          <w:sz w:val="14"/>
        </w:rPr>
        <w:t xml:space="preserve"> somewhat, since approximately 1985 (DeVoe et al., 2004; National Center for Education Statistics, 2006; see Figure 1). ● Through the provision of mandated punishment for certain offenses, zero tolerance increases the consistency of school discipline and thereby the clarity of the disciplinary message to students. Consistency, often defined as treatment integrity or fidelity (Lane, Bocian, MacMillan, &amp; Gresham, 2004), is an important criterion in the implementation of any behavioral intervention (Patterson, Capaldi, &amp; Bank, 1991). </w:t>
      </w:r>
      <w:r w:rsidRPr="00FA2954">
        <w:rPr>
          <w:rStyle w:val="StyleUnderline"/>
        </w:rPr>
        <w:t>There is no evidence, however, that zero tolerance has increased the consistency of school discipline. Rates of suspension and expulsion vary widely across schools and school districts</w:t>
      </w:r>
      <w:r w:rsidRPr="005C0C71">
        <w:rPr>
          <w:sz w:val="14"/>
        </w:rPr>
        <w:t xml:space="preserve"> (Kaeser, 1979; Skiba, Peterson, &amp; Williams, 1997), </w:t>
      </w:r>
      <w:r w:rsidRPr="00FA2954">
        <w:rPr>
          <w:rStyle w:val="StyleUnderline"/>
        </w:rPr>
        <w:t xml:space="preserve">and this variation appears to be due as much to characteristics of schools and school personnel </w:t>
      </w:r>
      <w:r w:rsidRPr="005C0C71">
        <w:rPr>
          <w:sz w:val="14"/>
        </w:rPr>
        <w:t xml:space="preserve">(e.g., disciplinary philosophy, quality of school governance) </w:t>
      </w:r>
      <w:r w:rsidRPr="00FA2954">
        <w:rPr>
          <w:rStyle w:val="StyleUnderline"/>
        </w:rPr>
        <w:t>as to the behavior or attitudes of students</w:t>
      </w:r>
      <w:r w:rsidRPr="005C0C71">
        <w:rPr>
          <w:sz w:val="14"/>
        </w:rPr>
        <w:t xml:space="preserve"> (Mukuria, 2002; Raffaele-Mendez, Knoff, &amp; Ferron, 2002; Wu, Pink, Crain, &amp; Moles, 1982). ● Removal of students who violate school rules will create a school climate more conducive to learning for those students who remain. </w:t>
      </w:r>
      <w:r w:rsidRPr="00FA2954">
        <w:rPr>
          <w:rStyle w:val="StyleUnderline"/>
        </w:rPr>
        <w:t>A key assumption of zero tolerance policy is that the removal of disruptive students will result in a safer climate for others</w:t>
      </w:r>
      <w:r w:rsidRPr="005C0C71">
        <w:rPr>
          <w:sz w:val="14"/>
        </w:rPr>
        <w:t xml:space="preserve"> (Ewing, 2000). </w:t>
      </w:r>
      <w:r w:rsidRPr="00FA2954">
        <w:rPr>
          <w:rStyle w:val="StyleUnderline"/>
        </w:rPr>
        <w:t xml:space="preserve">Although the assumption is strongly intuitive, data on a number of indicators of school climate have shown the opposite effect, that is, that </w:t>
      </w:r>
      <w:r w:rsidRPr="005C0C71">
        <w:rPr>
          <w:rStyle w:val="StyleUnderline"/>
          <w:highlight w:val="yellow"/>
        </w:rPr>
        <w:t>schools with higher rates of school suspension and expulsion appear to have less satisfactory ratings of school climate</w:t>
      </w:r>
      <w:r w:rsidRPr="005C0C71">
        <w:rPr>
          <w:sz w:val="14"/>
        </w:rPr>
        <w:t xml:space="preserve"> (Bickel &amp; Qualls, 1980), to have less satisfactory school governance structures (Wu et al., 1982), </w:t>
      </w:r>
      <w:r w:rsidRPr="00FA2954">
        <w:rPr>
          <w:rStyle w:val="StyleUnderline"/>
        </w:rPr>
        <w:t>and to spend a disproportionate amount of time on disciplinary matters (</w:t>
      </w:r>
      <w:r w:rsidRPr="005C0C71">
        <w:rPr>
          <w:sz w:val="14"/>
        </w:rPr>
        <w:t xml:space="preserve">Scott &amp; Barrett, 2004). Perhaps more important, </w:t>
      </w:r>
      <w:r w:rsidRPr="00FA2954">
        <w:rPr>
          <w:rStyle w:val="StyleUnderline"/>
        </w:rPr>
        <w:t>recent research indicates a negative relationship between the use of school suspension and expulsion and schoolwide academic achievement, even when controlling for demographics such as socioeconomic status</w:t>
      </w:r>
      <w:r w:rsidRPr="005C0C71">
        <w:rPr>
          <w:sz w:val="14"/>
        </w:rPr>
        <w:t xml:space="preserve"> (J. E. Davis &amp; Jordan, 1994; Raffaele-Mendez, 2003; Skiba &amp; Rausch, 2006). Although such findings do not demonstrate causality, </w:t>
      </w:r>
      <w:r w:rsidRPr="00FA2954">
        <w:rPr>
          <w:rStyle w:val="StyleUnderline"/>
        </w:rPr>
        <w:t>it becomes diffi- cult to argue that zero tolerance creates more positive school climates when its use is associated with more negative achievement outcomes</w:t>
      </w:r>
      <w:r w:rsidRPr="005C0C71">
        <w:rPr>
          <w:sz w:val="14"/>
        </w:rPr>
        <w:t xml:space="preserve">. ● The swift and certain punishments of zero tolerance have a deterrent effect upon students, thus improving overall student behavior and discipline. The notion of deterring future misbehavior is central to the philosophy of zero tolerance, and the impact of any consequence on future behavior is the defining characteristic of effective punishment (Skinner, 1953). </w:t>
      </w:r>
      <w:r w:rsidRPr="00FA2954">
        <w:rPr>
          <w:rStyle w:val="StyleUnderline"/>
        </w:rPr>
        <w:t xml:space="preserve">Rather than reducing the likelihood of disruption, </w:t>
      </w:r>
      <w:r w:rsidRPr="005C0C71">
        <w:rPr>
          <w:sz w:val="14"/>
        </w:rPr>
        <w:t>however</w:t>
      </w:r>
      <w:r w:rsidRPr="00FA2954">
        <w:rPr>
          <w:rStyle w:val="StyleUnderline"/>
        </w:rPr>
        <w:t xml:space="preserve">, school suspension in general appears to predict higher future rates of misbehavior and suspension among those students who are suspended </w:t>
      </w:r>
      <w:r w:rsidRPr="005C0C71">
        <w:rPr>
          <w:sz w:val="14"/>
        </w:rPr>
        <w:t xml:space="preserve">(Bowditch, 1993; Costenbader &amp; Markson, 1998; Raffaele-Mendez, 2003; Tobin, Sugai, &amp; Colvin, 1996). In the long term, school suspension and expulsion are moderately associated with a higher likelihood of school dropout and failure to graduate on time (Bowditch, 1993; Ekstrom, Goertz, Pollack, &amp; Rock, 1986; Wehlage &amp; Rutter, 1986). </w:t>
      </w:r>
    </w:p>
    <w:p w:rsidR="00012FD7" w:rsidRDefault="00012FD7" w:rsidP="00012FD7"/>
    <w:p w:rsidR="00012FD7" w:rsidRPr="00843F47" w:rsidRDefault="00012FD7" w:rsidP="00012FD7">
      <w:pPr>
        <w:pStyle w:val="Heading4"/>
        <w:rPr>
          <w:sz w:val="28"/>
        </w:rPr>
      </w:pPr>
      <w:r w:rsidRPr="00843F47">
        <w:rPr>
          <w:sz w:val="28"/>
        </w:rPr>
        <w:lastRenderedPageBreak/>
        <w:t>That is the only way to avoid serial policy failure</w:t>
      </w:r>
    </w:p>
    <w:p w:rsidR="00012FD7" w:rsidRPr="00843F47" w:rsidRDefault="00012FD7" w:rsidP="00012FD7">
      <w:r w:rsidRPr="00843F47">
        <w:rPr>
          <w:rStyle w:val="Style13ptBold"/>
          <w:sz w:val="28"/>
        </w:rPr>
        <w:t>OECD (2013),</w:t>
      </w:r>
      <w:r w:rsidRPr="00843F47">
        <w:t xml:space="preserve"> “Trust in government, policy effectiveness and the governance agenda”, in Government at a Glance 2013, OECD Publishing. </w:t>
      </w:r>
      <w:hyperlink r:id="rId13" w:history="1">
        <w:r w:rsidRPr="00843F47">
          <w:rPr>
            <w:rStyle w:val="Hyperlink"/>
          </w:rPr>
          <w:t>http://dx.doi.org/10.1787/gov_glance-2013-6-en</w:t>
        </w:r>
      </w:hyperlink>
      <w:r w:rsidRPr="00843F47">
        <w:t xml:space="preserve"> MoState BB</w:t>
      </w:r>
    </w:p>
    <w:p w:rsidR="00012FD7" w:rsidRPr="00843F47" w:rsidRDefault="00012FD7" w:rsidP="00012FD7">
      <w:pPr>
        <w:rPr>
          <w:rFonts w:asciiTheme="minorHAnsi" w:hAnsiTheme="minorHAnsi" w:cstheme="minorHAnsi"/>
          <w:color w:val="000000"/>
          <w:vertAlign w:val="subscript"/>
        </w:rPr>
      </w:pPr>
      <w:r w:rsidRPr="00843F47">
        <w:rPr>
          <w:rFonts w:asciiTheme="minorHAnsi" w:hAnsiTheme="minorHAnsi" w:cstheme="minorHAnsi"/>
          <w:color w:val="000000"/>
          <w:vertAlign w:val="subscript"/>
        </w:rPr>
        <w:t>The financial and economic crisis that started in 2008 led to a significant loss of trust in government. By 2012, on average only four out of ten people in OECD member countries expressed confidence in their government. As governments search for a path to economic recovery, the challenge they face is not only knowing what policies to choose, but also how to implement those policies. Yet, capacity to implement depends crucially on trust</w:t>
      </w:r>
      <w:r w:rsidRPr="00843F47">
        <w:rPr>
          <w:rFonts w:asciiTheme="minorHAnsi" w:hAnsiTheme="minorHAnsi" w:cstheme="minorHAnsi"/>
          <w:color w:val="000000"/>
        </w:rPr>
        <w:t xml:space="preserve">. </w:t>
      </w:r>
      <w:r w:rsidRPr="00843F47">
        <w:rPr>
          <w:rFonts w:asciiTheme="minorHAnsi" w:hAnsiTheme="minorHAnsi" w:cstheme="minorHAnsi"/>
          <w:b/>
          <w:bCs/>
          <w:color w:val="000000"/>
          <w:u w:val="single"/>
        </w:rPr>
        <w:t>Without trust in governments</w:t>
      </w:r>
      <w:r w:rsidRPr="00843F47">
        <w:rPr>
          <w:rFonts w:asciiTheme="minorHAnsi" w:hAnsiTheme="minorHAnsi" w:cstheme="minorHAnsi"/>
          <w:color w:val="000000"/>
        </w:rPr>
        <w:t xml:space="preserve">, </w:t>
      </w:r>
      <w:r w:rsidRPr="00843F47">
        <w:rPr>
          <w:rFonts w:asciiTheme="minorHAnsi" w:hAnsiTheme="minorHAnsi" w:cstheme="minorHAnsi"/>
          <w:color w:val="000000"/>
          <w:vertAlign w:val="subscript"/>
        </w:rPr>
        <w:t>markets and institutions,</w:t>
      </w:r>
      <w:r w:rsidRPr="00843F47">
        <w:rPr>
          <w:rFonts w:asciiTheme="minorHAnsi" w:hAnsiTheme="minorHAnsi" w:cstheme="minorHAnsi"/>
          <w:color w:val="000000"/>
        </w:rPr>
        <w:t xml:space="preserve"> </w:t>
      </w:r>
      <w:r w:rsidRPr="00843F47">
        <w:rPr>
          <w:rFonts w:asciiTheme="minorHAnsi" w:hAnsiTheme="minorHAnsi" w:cstheme="minorHAnsi"/>
          <w:b/>
          <w:bCs/>
          <w:color w:val="000000"/>
          <w:u w:val="single"/>
        </w:rPr>
        <w:t>support for necessary reforms is difficult to mobilise, particularly where short-term sacrifices are involved and long-term gains might be less tangible. The sharp decline in trust in government is serving to underline that trust is an essential, yet often overlooked, ingredient in</w:t>
      </w:r>
      <w:r w:rsidRPr="00843F47">
        <w:rPr>
          <w:rFonts w:asciiTheme="minorHAnsi" w:hAnsiTheme="minorHAnsi" w:cstheme="minorHAnsi"/>
        </w:rPr>
        <w:t xml:space="preserve"> </w:t>
      </w:r>
      <w:r w:rsidRPr="00843F47">
        <w:rPr>
          <w:rFonts w:asciiTheme="minorHAnsi" w:hAnsiTheme="minorHAnsi" w:cstheme="minorHAnsi"/>
          <w:b/>
          <w:bCs/>
          <w:color w:val="000000"/>
          <w:u w:val="single"/>
        </w:rPr>
        <w:t>successful policy making</w:t>
      </w:r>
      <w:r w:rsidRPr="00843F47">
        <w:rPr>
          <w:rFonts w:asciiTheme="minorHAnsi" w:hAnsiTheme="minorHAnsi" w:cstheme="minorHAnsi"/>
          <w:color w:val="000000"/>
        </w:rPr>
        <w:t xml:space="preserve">. </w:t>
      </w:r>
      <w:r w:rsidRPr="00843F47">
        <w:rPr>
          <w:rFonts w:asciiTheme="minorHAnsi" w:hAnsiTheme="minorHAnsi" w:cstheme="minorHAnsi"/>
          <w:b/>
          <w:bCs/>
          <w:color w:val="000000"/>
          <w:u w:val="single"/>
        </w:rPr>
        <w:t>A decline in trust can lead to lower rates of compliance with rules and regulations</w:t>
      </w:r>
      <w:r w:rsidRPr="00843F47">
        <w:rPr>
          <w:rFonts w:asciiTheme="minorHAnsi" w:hAnsiTheme="minorHAnsi" w:cstheme="minorHAnsi"/>
          <w:color w:val="000000"/>
        </w:rPr>
        <w:t xml:space="preserve">. </w:t>
      </w:r>
      <w:r w:rsidRPr="00843F47">
        <w:rPr>
          <w:rFonts w:asciiTheme="minorHAnsi" w:hAnsiTheme="minorHAnsi" w:cstheme="minorHAnsi"/>
          <w:color w:val="000000"/>
          <w:vertAlign w:val="subscript"/>
        </w:rPr>
        <w:t>Citizens and businesses can also become more risk-averse, delaying investment, innovation and employment decisions that are essential to regain competitiveness and jumpstart growth. Nurturing trust represents an investment in economic recovery and social well-being for the future</w:t>
      </w:r>
      <w:r w:rsidRPr="00843F47">
        <w:rPr>
          <w:rFonts w:asciiTheme="minorHAnsi" w:hAnsiTheme="minorHAnsi" w:cstheme="minorHAnsi"/>
          <w:b/>
          <w:bCs/>
          <w:color w:val="000000"/>
          <w:u w:val="single"/>
        </w:rPr>
        <w:t>. Trust is both an input to public sector reforms – necessary for the implementation of reforms – and, at the same time, an outcome of reforms, as they influence people’s and organisations’ attitudes and decisions relevant for economic and social well-being. As a result, trust in government by citizens and businesses is essential for the effective and efficient policy making both in good times and bad</w:t>
      </w:r>
      <w:r w:rsidRPr="00843F47">
        <w:rPr>
          <w:rFonts w:asciiTheme="minorHAnsi" w:hAnsiTheme="minorHAnsi" w:cstheme="minorHAnsi"/>
          <w:color w:val="000000"/>
        </w:rPr>
        <w:t xml:space="preserve">. </w:t>
      </w:r>
      <w:r w:rsidRPr="00843F47">
        <w:rPr>
          <w:rFonts w:asciiTheme="minorHAnsi" w:hAnsiTheme="minorHAnsi" w:cstheme="minorHAnsi"/>
          <w:color w:val="000000"/>
          <w:vertAlign w:val="subscript"/>
        </w:rPr>
        <w:t>Investing in trust should be considered as a new and central approach to restoring economic growth and reinforcing social cohesion, as well as a sign that governments are learning the lessons of the crisis.</w:t>
      </w:r>
    </w:p>
    <w:p w:rsidR="00012FD7" w:rsidRDefault="00012FD7" w:rsidP="00012FD7">
      <w:pPr>
        <w:rPr>
          <w:rFonts w:eastAsiaTheme="majorEastAsia" w:cstheme="majorBidi"/>
          <w:b/>
          <w:iCs/>
          <w:sz w:val="26"/>
        </w:rPr>
      </w:pPr>
      <w:r>
        <w:rPr>
          <w:rFonts w:eastAsiaTheme="majorEastAsia" w:cstheme="majorBidi"/>
          <w:b/>
          <w:iCs/>
          <w:sz w:val="26"/>
        </w:rPr>
        <w:br w:type="page"/>
      </w:r>
    </w:p>
    <w:p w:rsidR="00012FD7" w:rsidRPr="008A5D08" w:rsidRDefault="00012FD7" w:rsidP="00012FD7">
      <w:pPr>
        <w:keepNext/>
        <w:keepLines/>
        <w:spacing w:before="40" w:after="0"/>
        <w:outlineLvl w:val="3"/>
        <w:rPr>
          <w:rFonts w:eastAsiaTheme="majorEastAsia" w:cstheme="majorBidi"/>
          <w:b/>
          <w:iCs/>
          <w:sz w:val="26"/>
        </w:rPr>
      </w:pPr>
      <w:r w:rsidRPr="008A5D08">
        <w:rPr>
          <w:rFonts w:eastAsiaTheme="majorEastAsia" w:cstheme="majorBidi"/>
          <w:b/>
          <w:iCs/>
          <w:sz w:val="26"/>
        </w:rPr>
        <w:lastRenderedPageBreak/>
        <w:t>Plan solves discriminatory juvenile justice patterns</w:t>
      </w:r>
    </w:p>
    <w:p w:rsidR="00012FD7" w:rsidRPr="008A5D08" w:rsidRDefault="00012FD7" w:rsidP="00012FD7">
      <w:r w:rsidRPr="008A5D08">
        <w:t xml:space="preserve">Wesley </w:t>
      </w:r>
      <w:r w:rsidRPr="008A5D08">
        <w:rPr>
          <w:b/>
          <w:bCs/>
          <w:sz w:val="26"/>
        </w:rPr>
        <w:t>Lowery</w:t>
      </w:r>
      <w:r w:rsidRPr="008A5D08">
        <w:t xml:space="preserve"> (investigative journalist; won the Pulitzer Prize for National Reporting in 2016) “Are These Post-Columbine Measures Putting Minority Students on the Fast Track to the Prison System?” March 20, </w:t>
      </w:r>
      <w:r w:rsidRPr="008A5D08">
        <w:rPr>
          <w:b/>
          <w:bCs/>
          <w:sz w:val="26"/>
        </w:rPr>
        <w:t xml:space="preserve">2013 </w:t>
      </w:r>
      <w:r w:rsidRPr="008A5D08">
        <w:t>http://www.pbs.org/wnet/tavissmiley/tsr/education-under-arrest/zero-tolerance-policies-are-these-post-columbine-measures-putting-minority-students-on-the-fast-track-to-the-prison-system/</w:t>
      </w:r>
    </w:p>
    <w:p w:rsidR="00012FD7" w:rsidRPr="008A5D08" w:rsidRDefault="00012FD7" w:rsidP="00012FD7">
      <w:pPr>
        <w:rPr>
          <w:u w:val="single"/>
        </w:rPr>
      </w:pPr>
      <w:r w:rsidRPr="008A5D08">
        <w:t xml:space="preserve">Are These Post-Columbine Measures Putting Minority Students on the Fast Track to the Prison System?  As a high school </w:t>
      </w:r>
      <w:r w:rsidRPr="008A5D08">
        <w:rPr>
          <w:u w:val="single"/>
        </w:rPr>
        <w:t>principal,</w:t>
      </w:r>
      <w:r w:rsidRPr="008A5D08">
        <w:t xml:space="preserve"> Mel </w:t>
      </w:r>
      <w:r w:rsidRPr="008A5D08">
        <w:rPr>
          <w:u w:val="single"/>
        </w:rPr>
        <w:t>Riddile faced a dilemma</w:t>
      </w:r>
      <w:r w:rsidRPr="008A5D08">
        <w:t xml:space="preserve">.  </w:t>
      </w:r>
      <w:r w:rsidRPr="008A5D08">
        <w:rPr>
          <w:u w:val="single"/>
        </w:rPr>
        <w:t>One of his students had</w:t>
      </w:r>
      <w:r w:rsidRPr="008A5D08">
        <w:t xml:space="preserve"> been referred to him after being found with </w:t>
      </w:r>
      <w:r w:rsidRPr="008A5D08">
        <w:rPr>
          <w:u w:val="single"/>
        </w:rPr>
        <w:t>a weapon</w:t>
      </w:r>
      <w:r w:rsidRPr="008A5D08">
        <w:t xml:space="preserve"> on school grounds.  It was </w:t>
      </w:r>
      <w:r w:rsidRPr="008A5D08">
        <w:rPr>
          <w:u w:val="single"/>
        </w:rPr>
        <w:t>an honest mistake</w:t>
      </w:r>
      <w:r w:rsidRPr="008A5D08">
        <w:t xml:space="preserve">, Riddile said. </w:t>
      </w:r>
      <w:r w:rsidRPr="008A5D08">
        <w:rPr>
          <w:u w:val="single"/>
        </w:rPr>
        <w:t>The student had taken his backpack</w:t>
      </w:r>
      <w:r w:rsidRPr="008A5D08">
        <w:t xml:space="preserve"> with him on a weekend </w:t>
      </w:r>
      <w:r w:rsidRPr="008A5D08">
        <w:rPr>
          <w:u w:val="single"/>
        </w:rPr>
        <w:t xml:space="preserve">camping </w:t>
      </w:r>
      <w:r w:rsidRPr="008A5D08">
        <w:t xml:space="preserve">trip. </w:t>
      </w:r>
      <w:r w:rsidRPr="008A5D08">
        <w:rPr>
          <w:u w:val="single"/>
        </w:rPr>
        <w:t>A hunting knife</w:t>
      </w:r>
      <w:r w:rsidRPr="008A5D08">
        <w:t xml:space="preserve">, which the student had tucked into the front pocket of his bag for the trip, </w:t>
      </w:r>
      <w:r w:rsidRPr="008A5D08">
        <w:rPr>
          <w:u w:val="single"/>
        </w:rPr>
        <w:t>remained there when he returned to school</w:t>
      </w:r>
      <w:r w:rsidRPr="008A5D08">
        <w:t xml:space="preserve"> on Monday. As he walked through the hallway, it fell out of his bag</w:t>
      </w:r>
      <w:r w:rsidRPr="008A5D08">
        <w:rPr>
          <w:u w:val="single"/>
        </w:rPr>
        <w:t>.  Fortunately for Riddile, his district allowed him disciplinary discretion</w:t>
      </w:r>
      <w:r w:rsidRPr="008A5D08">
        <w:t xml:space="preserve">. The student had to serve a brief suspension and was back in the classroom by the end of the week.  </w:t>
      </w:r>
      <w:r w:rsidRPr="008A5D08">
        <w:rPr>
          <w:u w:val="single"/>
        </w:rPr>
        <w:t>But in many high schools across the country, students caught with weapons or drugs on campus or who are involved in fights are subject to zero tolerance policies—</w:t>
      </w:r>
      <w:r w:rsidRPr="008A5D08">
        <w:rPr>
          <w:b/>
          <w:iCs/>
          <w:u w:val="single"/>
        </w:rPr>
        <w:t>which pull them out of the classroom and siphon them into the legal system</w:t>
      </w:r>
      <w:r w:rsidRPr="008A5D08">
        <w:rPr>
          <w:u w:val="single"/>
        </w:rPr>
        <w:t xml:space="preserve">. </w:t>
      </w:r>
      <w:r w:rsidRPr="008A5D08">
        <w:t xml:space="preserve"> Instituted largely as a reaction to the 1999 Columbine shooting, </w:t>
      </w:r>
      <w:r w:rsidRPr="008A5D08">
        <w:rPr>
          <w:u w:val="single"/>
        </w:rPr>
        <w:t>zero tolerance policies remove situational discretion from school officials and institute mandated minimum penalties that often include police involvement for drug, weapon and violence offenses on school grounds.</w:t>
      </w:r>
      <w:r w:rsidRPr="008A5D08">
        <w:t xml:space="preserve">  </w:t>
      </w:r>
      <w:r w:rsidRPr="008A5D08">
        <w:rPr>
          <w:u w:val="single"/>
        </w:rPr>
        <w:t xml:space="preserve">Education activists and researchers nationwide have decried these stringent policies as a major contributor to the </w:t>
      </w:r>
      <w:r w:rsidRPr="008A5D08">
        <w:rPr>
          <w:b/>
          <w:iCs/>
          <w:u w:val="single"/>
        </w:rPr>
        <w:t>prison pipeline</w:t>
      </w:r>
      <w:r w:rsidRPr="008A5D08">
        <w:t>—</w:t>
      </w:r>
      <w:r w:rsidRPr="008A5D08">
        <w:rPr>
          <w:u w:val="single"/>
        </w:rPr>
        <w:t>a disturbing trend that charts more children not graduating from high school and instead becoming caught up in the legal system.</w:t>
      </w:r>
      <w:r w:rsidRPr="008A5D08">
        <w:t xml:space="preserve">  “These policies are yanking these children out of classrooms and funneling them into the criminal justice system, into prisons,” said Zorka Karanxha, a researcher at the University of Southern Florida who has studied the causes and impact of the prison pipeline.  </w:t>
      </w:r>
      <w:r w:rsidRPr="008A5D08">
        <w:rPr>
          <w:u w:val="single"/>
        </w:rPr>
        <w:t>“And once a child is in the system, the opportunity is lost. Once you’re there, you’re there, and even once you get out of prison, you have a record, and people won’t hire you.”</w:t>
      </w:r>
      <w:r w:rsidRPr="008A5D08">
        <w:t xml:space="preserve">  </w:t>
      </w:r>
      <w:r w:rsidRPr="008A5D08">
        <w:rPr>
          <w:u w:val="single"/>
        </w:rPr>
        <w:t>These strict policies are also responsible for conditioning students</w:t>
      </w:r>
      <w:r w:rsidRPr="008A5D08">
        <w:t>—especially in majority-minority schools, which are more likely to employ the use of metal detectors and in-school police officers—</w:t>
      </w:r>
      <w:r w:rsidRPr="008A5D08">
        <w:rPr>
          <w:u w:val="single"/>
        </w:rPr>
        <w:t>to distrust police</w:t>
      </w:r>
      <w:r w:rsidRPr="008A5D08">
        <w:t>, Karanxha said.  While it’s impossible to accurately measure the full scope of zero tolerance policies—some have been written into state legislatures, others implemented at the school district level by local school boards—</w:t>
      </w:r>
      <w:r w:rsidRPr="008A5D08">
        <w:rPr>
          <w:u w:val="single"/>
        </w:rPr>
        <w:t>statistics from many states show these policies disproportionately harming students of color.</w:t>
      </w:r>
      <w:r w:rsidRPr="008A5D08">
        <w:t xml:space="preserve">  </w:t>
      </w:r>
      <w:r w:rsidRPr="008A5D08">
        <w:rPr>
          <w:u w:val="single"/>
        </w:rPr>
        <w:t>A 2008 study in Florida found that Black students were two and half more times likely to be referred to the judicial system</w:t>
      </w:r>
      <w:r w:rsidRPr="008A5D08">
        <w:t xml:space="preserve">.  Those studies also found Black students more likely than whites to be suspended, expelled and sentenced to jail time for infractions that take place on school grounds.  </w:t>
      </w:r>
      <w:r w:rsidRPr="008A5D08">
        <w:rPr>
          <w:u w:val="single"/>
        </w:rPr>
        <w:t>And harsher discipline has been linked to a higher rate of high school dropouts who, in turn, are more likely to become incarcerated</w:t>
      </w:r>
      <w:r w:rsidRPr="008A5D08">
        <w:t xml:space="preserve">. </w:t>
      </w:r>
      <w:r w:rsidRPr="008A5D08">
        <w:rPr>
          <w:u w:val="single"/>
        </w:rPr>
        <w:t>While Black students make up just 16% of the nation’s population, they account for 45% of juvenile arrests</w:t>
      </w:r>
      <w:r w:rsidRPr="008A5D08">
        <w:t xml:space="preserve">.  “Would it matter to people if we had 45% of white males in prison? Would that matter?”, Karanxha said. “It’s this notion of how we value life differently.”  Karanxha and others who have studied the pipeline emphasized that </w:t>
      </w:r>
      <w:r w:rsidRPr="008A5D08">
        <w:rPr>
          <w:u w:val="single"/>
        </w:rPr>
        <w:t>schools need to move away from punishment models and focus more on correcting student behavior.</w:t>
      </w:r>
      <w:r w:rsidRPr="008A5D08">
        <w:t xml:space="preserve">  “Essentially, they are throwing these kids into the criminal justice system,” said Donna Lieberman, executive director of the New York Civil Liberties Union. </w:t>
      </w:r>
      <w:r w:rsidRPr="008A5D08">
        <w:rPr>
          <w:u w:val="single"/>
        </w:rPr>
        <w:t>“Some of these kids are having to appear in court for pushing and shoving in the schoolyard and for writing on desks. Are those really things that should have criminal consequences?”</w:t>
      </w:r>
      <w:r w:rsidRPr="008A5D08">
        <w:t xml:space="preserve">  The problem with zero tolerance policies is twofold, Lieberman said. In some cases, police are overruling the discretion of teachers and principals and carting students off to court dates. In other cases, she said, the schools tie their own hands with harsh policies that lead to a spike in suspensions.  N</w:t>
      </w:r>
      <w:r w:rsidRPr="008A5D08">
        <w:rPr>
          <w:u w:val="single"/>
        </w:rPr>
        <w:t xml:space="preserve">ew York City schools handed out 73,441 suspensions during the 2010-2011 school year—a more than 130% increase </w:t>
      </w:r>
      <w:r w:rsidRPr="008A5D08">
        <w:t xml:space="preserve">in suspensions from the 2002-2003 school year, according to the Department of Education.  The data go on to show that, while accounting for just 30% of enrollment in NYC schools, Black students accounted for more than 50% of the suspensions.  </w:t>
      </w:r>
      <w:r w:rsidRPr="008A5D08">
        <w:rPr>
          <w:u w:val="single"/>
        </w:rPr>
        <w:t>“The statistics show suspensions and expulsions are completely lopsided and heavily impacted students of color,”</w:t>
      </w:r>
      <w:r w:rsidRPr="008A5D08">
        <w:t xml:space="preserve"> Lieberman said.  In 2011, the U.S. Department of Education and U.S. Attorney General’s office launched the Supportive School Discipline Initiative, a federal effort to combat graduation rate disparities caused by disproportionate enforcement of school discipline policies.  “Maintaining safe and supportive school climates is absolutely critical, and we are concerned about the rising rates and disparities in discipline in our nation’s schools,” Education Secretary Arne Duncan said then in a statement.  The initiative pledged to further examine the role of zero tolerance policies in the prison pipeline and provide school districts and state legislatures with information about the impact of these policies on graduation and incarceration rates.  </w:t>
      </w:r>
      <w:r w:rsidRPr="008A5D08">
        <w:rPr>
          <w:u w:val="single"/>
        </w:rPr>
        <w:t>“Ensuring that our educational system is a doorway to opportunity—and not a point of entry to our criminal justice system—is a critical</w:t>
      </w:r>
      <w:r w:rsidRPr="008A5D08">
        <w:t xml:space="preserve">, and achievable, goal,” Attorney General Eric Holder added.  In the year since the initiative was instituted, it’s main focus has been collecting uniform data sets on school discipline from each state and funding studies on school discipline practices.  In addition to national efforts, researchers note that some states—including Florida—have already begun to address the role of zero tolerance policies in the prison pipeline.  The Sunshine State amended its zero tolerance policy in 2009, at the urging of then-Gov. Charlie Crist and the state legislature.  “They outlined in the new policy that minor fights and talking back to teachers and being loud are not crimes,” Karanxha said. “These are disruptions. They are inappropriate, but they’re not criminal.”  By the end of the 2010-11 school year, Florida schools were reporting an 11% drop in school-based arrests and a 10% drop in juvenile crime.  </w:t>
      </w:r>
      <w:r w:rsidRPr="008A5D08">
        <w:rPr>
          <w:u w:val="single"/>
        </w:rPr>
        <w:t>Educators have long called for these walk backs, arguing that mandatory punishments and judicial referrals take the necessary case-by-case discretion away from local principals and school boards.</w:t>
      </w:r>
    </w:p>
    <w:p w:rsidR="00012FD7" w:rsidRPr="008A5D08" w:rsidRDefault="00012FD7" w:rsidP="00012FD7">
      <w:pPr>
        <w:rPr>
          <w:rFonts w:eastAsia="Times New Roman"/>
        </w:rPr>
      </w:pPr>
      <w:r w:rsidRPr="008A5D08">
        <w:br w:type="page"/>
      </w:r>
    </w:p>
    <w:p w:rsidR="005165F3" w:rsidRDefault="005165F3" w:rsidP="005165F3">
      <w:pPr>
        <w:pStyle w:val="Heading3"/>
      </w:pPr>
      <w:bookmarkStart w:id="62" w:name="_Toc486089388"/>
      <w:bookmarkStart w:id="63" w:name="_Toc486093017"/>
      <w:bookmarkStart w:id="64" w:name="BlockBM235"/>
      <w:bookmarkEnd w:id="60"/>
      <w:r>
        <w:lastRenderedPageBreak/>
        <w:t>Competitiveness Advantage</w:t>
      </w:r>
      <w:bookmarkEnd w:id="61"/>
      <w:bookmarkEnd w:id="62"/>
      <w:bookmarkEnd w:id="63"/>
    </w:p>
    <w:p w:rsidR="008A5D08" w:rsidRPr="008A5D08" w:rsidRDefault="008A5D08" w:rsidP="008A5D08">
      <w:pPr>
        <w:keepNext/>
        <w:keepLines/>
        <w:spacing w:before="40" w:after="0"/>
        <w:outlineLvl w:val="3"/>
        <w:rPr>
          <w:rFonts w:eastAsiaTheme="majorEastAsia" w:cstheme="majorBidi"/>
          <w:b/>
          <w:iCs/>
          <w:sz w:val="26"/>
        </w:rPr>
      </w:pPr>
      <w:r w:rsidRPr="008A5D08">
        <w:rPr>
          <w:rFonts w:eastAsiaTheme="majorEastAsia" w:cstheme="majorBidi"/>
          <w:b/>
          <w:iCs/>
          <w:sz w:val="26"/>
        </w:rPr>
        <w:t>High graduation rates key to global competitiveness, national security, and solving fundamental human rights issues</w:t>
      </w:r>
    </w:p>
    <w:p w:rsidR="008A5D08" w:rsidRPr="008A5D08" w:rsidRDefault="008A5D08" w:rsidP="008A5D08">
      <w:r w:rsidRPr="008A5D08">
        <w:rPr>
          <w:b/>
          <w:bCs/>
          <w:sz w:val="26"/>
        </w:rPr>
        <w:t>AFEE</w:t>
      </w:r>
      <w:r w:rsidRPr="008A5D08">
        <w:t xml:space="preserve"> Mar 15, 20</w:t>
      </w:r>
      <w:r w:rsidRPr="008A5D08">
        <w:rPr>
          <w:b/>
          <w:bCs/>
          <w:sz w:val="26"/>
        </w:rPr>
        <w:t>14</w:t>
      </w:r>
      <w:r w:rsidRPr="008A5D08">
        <w:t xml:space="preserve"> “The High Cost of High School Dropouts: The Economic Case for Reducing the High School Dropout Rate” Alliance for Excellent Education http://all4ed.org/take-action/action-academy/the-economic-case-for-reducing-the-high-school-dropout-rate/</w:t>
      </w:r>
    </w:p>
    <w:p w:rsidR="008A5D08" w:rsidRPr="008A5D08" w:rsidRDefault="008A5D08">
      <w:r w:rsidRPr="008A5D08">
        <w:t xml:space="preserve">According to an Alliance for Excellent Education report, </w:t>
      </w:r>
      <w:r w:rsidRPr="008A5D08">
        <w:rPr>
          <w:highlight w:val="yellow"/>
          <w:u w:val="single"/>
        </w:rPr>
        <w:t>the nation could save</w:t>
      </w:r>
      <w:r w:rsidRPr="008A5D08">
        <w:rPr>
          <w:u w:val="single"/>
        </w:rPr>
        <w:t xml:space="preserve"> as much as </w:t>
      </w:r>
      <w:r w:rsidRPr="008A5D08">
        <w:rPr>
          <w:highlight w:val="yellow"/>
          <w:u w:val="single"/>
        </w:rPr>
        <w:t>$18.5 billion in</w:t>
      </w:r>
      <w:r w:rsidRPr="008A5D08">
        <w:rPr>
          <w:u w:val="single"/>
        </w:rPr>
        <w:t xml:space="preserve"> annual </w:t>
      </w:r>
      <w:r w:rsidRPr="008A5D08">
        <w:rPr>
          <w:highlight w:val="yellow"/>
          <w:u w:val="single"/>
        </w:rPr>
        <w:t>crime costs</w:t>
      </w:r>
      <w:r w:rsidRPr="008A5D08">
        <w:rPr>
          <w:u w:val="single"/>
        </w:rPr>
        <w:t xml:space="preserve"> </w:t>
      </w:r>
      <w:r w:rsidRPr="008A5D08">
        <w:rPr>
          <w:highlight w:val="yellow"/>
          <w:u w:val="single"/>
        </w:rPr>
        <w:t>if</w:t>
      </w:r>
      <w:r w:rsidRPr="008A5D08">
        <w:rPr>
          <w:u w:val="single"/>
        </w:rPr>
        <w:t xml:space="preserve"> the high school </w:t>
      </w:r>
      <w:r w:rsidRPr="008A5D08">
        <w:rPr>
          <w:highlight w:val="yellow"/>
          <w:u w:val="single"/>
        </w:rPr>
        <w:t>male graduation rate increased by</w:t>
      </w:r>
      <w:r w:rsidRPr="008A5D08">
        <w:rPr>
          <w:u w:val="single"/>
        </w:rPr>
        <w:t xml:space="preserve"> only </w:t>
      </w:r>
      <w:r w:rsidRPr="008A5D08">
        <w:rPr>
          <w:highlight w:val="yellow"/>
          <w:u w:val="single"/>
        </w:rPr>
        <w:t>5</w:t>
      </w:r>
      <w:r w:rsidRPr="008A5D08">
        <w:rPr>
          <w:u w:val="single"/>
        </w:rPr>
        <w:t xml:space="preserve"> percentage </w:t>
      </w:r>
      <w:r w:rsidRPr="008A5D08">
        <w:rPr>
          <w:highlight w:val="yellow"/>
          <w:u w:val="single"/>
        </w:rPr>
        <w:t>points</w:t>
      </w:r>
      <w:r w:rsidRPr="008A5D08">
        <w:t xml:space="preserve">. </w:t>
      </w:r>
      <w:r w:rsidRPr="008A5D08">
        <w:rPr>
          <w:u w:val="single"/>
        </w:rPr>
        <w:t xml:space="preserve">In addition to the cost savings, the nation would </w:t>
      </w:r>
      <w:r w:rsidRPr="008A5D08">
        <w:rPr>
          <w:highlight w:val="yellow"/>
          <w:u w:val="single"/>
        </w:rPr>
        <w:t>also</w:t>
      </w:r>
      <w:r w:rsidRPr="008A5D08">
        <w:rPr>
          <w:u w:val="single"/>
        </w:rPr>
        <w:t xml:space="preserve"> see a </w:t>
      </w:r>
      <w:r w:rsidRPr="008A5D08">
        <w:rPr>
          <w:highlight w:val="yellow"/>
          <w:u w:val="single"/>
        </w:rPr>
        <w:t>decrease</w:t>
      </w:r>
      <w:r w:rsidRPr="008A5D08">
        <w:rPr>
          <w:u w:val="single"/>
        </w:rPr>
        <w:t xml:space="preserve"> in annual </w:t>
      </w:r>
      <w:r w:rsidRPr="008A5D08">
        <w:rPr>
          <w:highlight w:val="yellow"/>
          <w:u w:val="single"/>
        </w:rPr>
        <w:t>incidences of assault by</w:t>
      </w:r>
      <w:r w:rsidRPr="008A5D08">
        <w:rPr>
          <w:u w:val="single"/>
        </w:rPr>
        <w:t xml:space="preserve"> nearly </w:t>
      </w:r>
      <w:r w:rsidRPr="008A5D08">
        <w:rPr>
          <w:highlight w:val="yellow"/>
          <w:u w:val="single"/>
        </w:rPr>
        <w:t>60,000</w:t>
      </w:r>
      <w:r w:rsidRPr="008A5D08">
        <w:t xml:space="preserve">; </w:t>
      </w:r>
      <w:r w:rsidRPr="008A5D08">
        <w:rPr>
          <w:highlight w:val="yellow"/>
          <w:u w:val="single"/>
        </w:rPr>
        <w:t>larceny by</w:t>
      </w:r>
      <w:r w:rsidRPr="008A5D08">
        <w:rPr>
          <w:u w:val="single"/>
        </w:rPr>
        <w:t xml:space="preserve"> more than </w:t>
      </w:r>
      <w:r w:rsidRPr="008A5D08">
        <w:rPr>
          <w:highlight w:val="yellow"/>
          <w:u w:val="single"/>
        </w:rPr>
        <w:t>37</w:t>
      </w:r>
      <w:r w:rsidRPr="008A5D08">
        <w:rPr>
          <w:u w:val="single"/>
        </w:rPr>
        <w:t>,000;</w:t>
      </w:r>
      <w:r w:rsidRPr="008A5D08">
        <w:t xml:space="preserve"> </w:t>
      </w:r>
      <w:r w:rsidRPr="008A5D08">
        <w:rPr>
          <w:highlight w:val="yellow"/>
          <w:u w:val="single"/>
        </w:rPr>
        <w:t>motor</w:t>
      </w:r>
      <w:r w:rsidRPr="008A5D08">
        <w:rPr>
          <w:u w:val="single"/>
        </w:rPr>
        <w:t xml:space="preserve"> vehicle </w:t>
      </w:r>
      <w:r w:rsidRPr="008A5D08">
        <w:rPr>
          <w:highlight w:val="yellow"/>
          <w:u w:val="single"/>
        </w:rPr>
        <w:t>theft</w:t>
      </w:r>
      <w:r w:rsidRPr="008A5D08">
        <w:rPr>
          <w:u w:val="single"/>
        </w:rPr>
        <w:t xml:space="preserve"> </w:t>
      </w:r>
      <w:r w:rsidRPr="008A5D08">
        <w:rPr>
          <w:highlight w:val="yellow"/>
          <w:u w:val="single"/>
        </w:rPr>
        <w:t>by</w:t>
      </w:r>
      <w:r w:rsidRPr="008A5D08">
        <w:rPr>
          <w:u w:val="single"/>
        </w:rPr>
        <w:t xml:space="preserve"> more than </w:t>
      </w:r>
      <w:r w:rsidRPr="008A5D08">
        <w:rPr>
          <w:highlight w:val="yellow"/>
          <w:u w:val="single"/>
        </w:rPr>
        <w:t>31</w:t>
      </w:r>
      <w:r w:rsidRPr="008A5D08">
        <w:rPr>
          <w:u w:val="single"/>
        </w:rPr>
        <w:t>,000;</w:t>
      </w:r>
      <w:r w:rsidRPr="008A5D08">
        <w:t xml:space="preserve"> and </w:t>
      </w:r>
      <w:r w:rsidRPr="008A5D08">
        <w:rPr>
          <w:highlight w:val="yellow"/>
          <w:u w:val="single"/>
        </w:rPr>
        <w:t>burglaries by</w:t>
      </w:r>
      <w:r w:rsidRPr="008A5D08">
        <w:rPr>
          <w:u w:val="single"/>
        </w:rPr>
        <w:t xml:space="preserve"> more than </w:t>
      </w:r>
      <w:r w:rsidRPr="008A5D08">
        <w:rPr>
          <w:highlight w:val="yellow"/>
          <w:u w:val="single"/>
        </w:rPr>
        <w:t>17</w:t>
      </w:r>
      <w:r w:rsidRPr="008A5D08">
        <w:rPr>
          <w:u w:val="single"/>
        </w:rPr>
        <w:t>,000.</w:t>
      </w:r>
      <w:r w:rsidRPr="008A5D08">
        <w:t xml:space="preserve"> It would also prevent nearly </w:t>
      </w:r>
      <w:r w:rsidRPr="008A5D08">
        <w:rPr>
          <w:u w:val="single"/>
        </w:rPr>
        <w:t>1</w:t>
      </w:r>
      <w:r w:rsidRPr="008A5D08">
        <w:rPr>
          <w:highlight w:val="yellow"/>
          <w:u w:val="single"/>
        </w:rPr>
        <w:t>,300 murders</w:t>
      </w:r>
      <w:r w:rsidRPr="008A5D08">
        <w:rPr>
          <w:u w:val="single"/>
        </w:rPr>
        <w:t xml:space="preserve">, more than 3,800 occurrences of rape, and more than 1,500 robberies. </w:t>
      </w:r>
      <w:r w:rsidRPr="008A5D08">
        <w:t xml:space="preserve">The disparity between annual federal spending on students and inmates is staggering: the national average for educating a student is $12,643 per year while the annual state average cost to house an inmate is more than double that amount, at $28,323. If the nation made a comparable investment in schools as it does in jails and prisons, the return would be decreased levels of criminal activity and incarceration as well as significant and life-changing impacts for individuals and the nation as a whole. </w:t>
      </w:r>
      <w:r w:rsidRPr="008A5D08">
        <w:rPr>
          <w:u w:val="single"/>
        </w:rPr>
        <w:t xml:space="preserve">High school </w:t>
      </w:r>
      <w:r w:rsidRPr="008A5D08">
        <w:rPr>
          <w:highlight w:val="yellow"/>
          <w:u w:val="single"/>
        </w:rPr>
        <w:t>dropouts</w:t>
      </w:r>
      <w:r w:rsidRPr="008A5D08">
        <w:rPr>
          <w:u w:val="single"/>
        </w:rPr>
        <w:t xml:space="preserve"> </w:t>
      </w:r>
      <w:r w:rsidRPr="008A5D08">
        <w:rPr>
          <w:highlight w:val="yellow"/>
          <w:u w:val="single"/>
        </w:rPr>
        <w:t>are</w:t>
      </w:r>
      <w:r w:rsidRPr="008A5D08">
        <w:rPr>
          <w:u w:val="single"/>
        </w:rPr>
        <w:t xml:space="preserve"> also generally </w:t>
      </w:r>
      <w:r w:rsidRPr="008A5D08">
        <w:rPr>
          <w:highlight w:val="yellow"/>
          <w:u w:val="single"/>
        </w:rPr>
        <w:t>less healthy</w:t>
      </w:r>
      <w:r w:rsidRPr="008A5D08">
        <w:t xml:space="preserve">, </w:t>
      </w:r>
      <w:r w:rsidRPr="008A5D08">
        <w:rPr>
          <w:highlight w:val="yellow"/>
          <w:u w:val="single"/>
        </w:rPr>
        <w:t>require more medical care, and die earlier</w:t>
      </w:r>
      <w:r w:rsidRPr="008A5D08">
        <w:t xml:space="preserve">. In fact, </w:t>
      </w:r>
      <w:r w:rsidRPr="008A5D08">
        <w:rPr>
          <w:highlight w:val="yellow"/>
          <w:u w:val="single"/>
        </w:rPr>
        <w:t>cutting the number of high school dropouts in half</w:t>
      </w:r>
      <w:r w:rsidRPr="008A5D08">
        <w:rPr>
          <w:u w:val="single"/>
        </w:rPr>
        <w:t xml:space="preserve"> </w:t>
      </w:r>
      <w:r w:rsidRPr="008A5D08">
        <w:t xml:space="preserve">nationally </w:t>
      </w:r>
      <w:r w:rsidRPr="008A5D08">
        <w:rPr>
          <w:highlight w:val="yellow"/>
          <w:u w:val="single"/>
        </w:rPr>
        <w:t>would save</w:t>
      </w:r>
      <w:r w:rsidRPr="008A5D08">
        <w:t xml:space="preserve"> $7.3 billion in annual Medicaid spending, according to an Alliance report on the subject. When you add in projected savings to society through improved productivity at work, decreased health problems, and the freedom from pain and suffering caused by illness and disease, you get even higher benefits: </w:t>
      </w:r>
      <w:r w:rsidRPr="008A5D08">
        <w:rPr>
          <w:u w:val="single"/>
        </w:rPr>
        <w:t>Nearly $</w:t>
      </w:r>
      <w:r w:rsidRPr="008A5D08">
        <w:rPr>
          <w:highlight w:val="yellow"/>
          <w:u w:val="single"/>
        </w:rPr>
        <w:t>12 billion in heart disease</w:t>
      </w:r>
      <w:r w:rsidRPr="008A5D08">
        <w:rPr>
          <w:u w:val="single"/>
        </w:rPr>
        <w:t xml:space="preserve">-related savings, </w:t>
      </w:r>
      <w:r w:rsidRPr="008A5D08">
        <w:rPr>
          <w:highlight w:val="yellow"/>
          <w:u w:val="single"/>
        </w:rPr>
        <w:t>$11.9</w:t>
      </w:r>
      <w:r w:rsidRPr="008A5D08">
        <w:rPr>
          <w:u w:val="single"/>
        </w:rPr>
        <w:t xml:space="preserve"> billion </w:t>
      </w:r>
      <w:r w:rsidRPr="008A5D08">
        <w:rPr>
          <w:highlight w:val="yellow"/>
          <w:u w:val="single"/>
        </w:rPr>
        <w:t>in obesity</w:t>
      </w:r>
      <w:r w:rsidRPr="008A5D08">
        <w:rPr>
          <w:u w:val="single"/>
        </w:rPr>
        <w:t xml:space="preserve">-related savings, </w:t>
      </w:r>
      <w:r w:rsidRPr="008A5D08">
        <w:rPr>
          <w:highlight w:val="yellow"/>
          <w:u w:val="single"/>
        </w:rPr>
        <w:t xml:space="preserve">$6.4 </w:t>
      </w:r>
      <w:r w:rsidRPr="008A5D08">
        <w:rPr>
          <w:u w:val="single"/>
        </w:rPr>
        <w:t xml:space="preserve">billion </w:t>
      </w:r>
      <w:r w:rsidRPr="008A5D08">
        <w:rPr>
          <w:highlight w:val="yellow"/>
          <w:u w:val="single"/>
        </w:rPr>
        <w:t>in alcoholism</w:t>
      </w:r>
      <w:r w:rsidRPr="008A5D08">
        <w:rPr>
          <w:u w:val="single"/>
        </w:rPr>
        <w:t xml:space="preserve">-related savings, </w:t>
      </w:r>
      <w:r w:rsidRPr="008A5D08">
        <w:rPr>
          <w:highlight w:val="yellow"/>
          <w:u w:val="single"/>
        </w:rPr>
        <w:t>and $8.9</w:t>
      </w:r>
      <w:r w:rsidRPr="008A5D08">
        <w:rPr>
          <w:u w:val="single"/>
        </w:rPr>
        <w:t xml:space="preserve"> billion </w:t>
      </w:r>
      <w:r w:rsidRPr="008A5D08">
        <w:rPr>
          <w:highlight w:val="yellow"/>
          <w:u w:val="single"/>
        </w:rPr>
        <w:t>in smoking</w:t>
      </w:r>
      <w:r w:rsidRPr="008A5D08">
        <w:rPr>
          <w:u w:val="single"/>
        </w:rPr>
        <w:t>-related savings</w:t>
      </w:r>
      <w:r w:rsidRPr="008A5D08">
        <w:t xml:space="preserve">. On the other hand, ensuring that </w:t>
      </w:r>
      <w:r w:rsidRPr="008A5D08">
        <w:rPr>
          <w:highlight w:val="yellow"/>
          <w:u w:val="single"/>
        </w:rPr>
        <w:t>more students</w:t>
      </w:r>
      <w:r w:rsidRPr="008A5D08">
        <w:t xml:space="preserve"> graduate from high school </w:t>
      </w:r>
      <w:r w:rsidRPr="008A5D08">
        <w:rPr>
          <w:highlight w:val="yellow"/>
          <w:u w:val="single"/>
        </w:rPr>
        <w:t xml:space="preserve">with </w:t>
      </w:r>
      <w:r w:rsidRPr="008A5D08">
        <w:rPr>
          <w:u w:val="single"/>
        </w:rPr>
        <w:t xml:space="preserve">the </w:t>
      </w:r>
      <w:r w:rsidRPr="008A5D08">
        <w:rPr>
          <w:highlight w:val="yellow"/>
          <w:u w:val="single"/>
        </w:rPr>
        <w:t xml:space="preserve">knowledge and skills </w:t>
      </w:r>
      <w:r w:rsidRPr="008A5D08">
        <w:rPr>
          <w:u w:val="single"/>
        </w:rPr>
        <w:t>necessary to succeed</w:t>
      </w:r>
      <w:r w:rsidRPr="008A5D08">
        <w:t xml:space="preserve"> in college and career </w:t>
      </w:r>
      <w:r w:rsidRPr="008A5D08">
        <w:rPr>
          <w:u w:val="single"/>
        </w:rPr>
        <w:t xml:space="preserve">would </w:t>
      </w:r>
      <w:r w:rsidRPr="008A5D08">
        <w:rPr>
          <w:highlight w:val="yellow"/>
          <w:u w:val="single"/>
        </w:rPr>
        <w:t>have tremendous benefits for the</w:t>
      </w:r>
      <w:r w:rsidRPr="008A5D08">
        <w:rPr>
          <w:u w:val="single"/>
        </w:rPr>
        <w:t xml:space="preserve"> national </w:t>
      </w:r>
      <w:r w:rsidRPr="008A5D08">
        <w:rPr>
          <w:highlight w:val="yellow"/>
          <w:u w:val="single"/>
        </w:rPr>
        <w:t>economy</w:t>
      </w:r>
      <w:r w:rsidRPr="008A5D08">
        <w:t xml:space="preserve">. In fact, </w:t>
      </w:r>
      <w:r w:rsidRPr="008A5D08">
        <w:rPr>
          <w:highlight w:val="yellow"/>
          <w:u w:val="single"/>
        </w:rPr>
        <w:t xml:space="preserve">increasing </w:t>
      </w:r>
      <w:r w:rsidRPr="008A5D08">
        <w:rPr>
          <w:u w:val="single"/>
        </w:rPr>
        <w:t xml:space="preserve">the national high school </w:t>
      </w:r>
      <w:r w:rsidRPr="008A5D08">
        <w:rPr>
          <w:highlight w:val="yellow"/>
          <w:u w:val="single"/>
        </w:rPr>
        <w:t>graduation rate to 90</w:t>
      </w:r>
      <w:r w:rsidRPr="008A5D08">
        <w:rPr>
          <w:u w:val="single"/>
        </w:rPr>
        <w:t xml:space="preserve"> percent </w:t>
      </w:r>
      <w:r w:rsidRPr="008A5D08">
        <w:rPr>
          <w:highlight w:val="yellow"/>
          <w:u w:val="single"/>
        </w:rPr>
        <w:t>for just one</w:t>
      </w:r>
      <w:r w:rsidRPr="008A5D08">
        <w:rPr>
          <w:u w:val="single"/>
        </w:rPr>
        <w:t xml:space="preserve"> high school </w:t>
      </w:r>
      <w:r w:rsidRPr="008A5D08">
        <w:rPr>
          <w:highlight w:val="yellow"/>
          <w:u w:val="single"/>
        </w:rPr>
        <w:t>class</w:t>
      </w:r>
      <w:r w:rsidRPr="008A5D08">
        <w:t xml:space="preserve"> </w:t>
      </w:r>
      <w:r w:rsidRPr="008A5D08">
        <w:rPr>
          <w:u w:val="single"/>
        </w:rPr>
        <w:t xml:space="preserve">would </w:t>
      </w:r>
      <w:r w:rsidRPr="008A5D08">
        <w:rPr>
          <w:highlight w:val="yellow"/>
          <w:u w:val="single"/>
        </w:rPr>
        <w:t>create</w:t>
      </w:r>
      <w:r w:rsidRPr="008A5D08">
        <w:t xml:space="preserve"> as many as </w:t>
      </w:r>
      <w:r w:rsidRPr="008A5D08">
        <w:rPr>
          <w:highlight w:val="yellow"/>
          <w:u w:val="single"/>
        </w:rPr>
        <w:t>65,700</w:t>
      </w:r>
      <w:r w:rsidRPr="008A5D08">
        <w:t xml:space="preserve"> new </w:t>
      </w:r>
      <w:r w:rsidRPr="008A5D08">
        <w:rPr>
          <w:u w:val="single"/>
        </w:rPr>
        <w:t>jobs</w:t>
      </w:r>
      <w:r w:rsidRPr="008A5D08">
        <w:t xml:space="preserve"> and </w:t>
      </w:r>
      <w:r w:rsidRPr="008A5D08">
        <w:rPr>
          <w:highlight w:val="yellow"/>
          <w:u w:val="single"/>
        </w:rPr>
        <w:t>boost the national economy by as much as $10.9 billion</w:t>
      </w:r>
      <w:r w:rsidRPr="008A5D08">
        <w:t xml:space="preserve">. The nation would also see increases in home and automobile sales of as much as $16.8 billion and $877 million, respectively, </w:t>
      </w:r>
      <w:r w:rsidRPr="008A5D08">
        <w:rPr>
          <w:u w:val="single"/>
        </w:rPr>
        <w:t>and an annual increase in federal and state tax revenues of as much as $1.3 billion and $661 million</w:t>
      </w:r>
      <w:r w:rsidRPr="008A5D08">
        <w:t xml:space="preserve">, respectively. See the economic benefit for your state or metro area by visiting http://impact.all4ed.org. </w:t>
      </w:r>
      <w:r w:rsidRPr="008A5D08">
        <w:rPr>
          <w:b/>
          <w:iCs/>
          <w:highlight w:val="yellow"/>
          <w:u w:val="single"/>
        </w:rPr>
        <w:t>Without systemic reform, the nation’s economic future could be severely threatened</w:t>
      </w:r>
      <w:r w:rsidRPr="008A5D08">
        <w:rPr>
          <w:u w:val="single"/>
        </w:rPr>
        <w:t>;</w:t>
      </w:r>
      <w:r w:rsidRPr="008A5D08">
        <w:t xml:space="preserve"> </w:t>
      </w:r>
      <w:r w:rsidRPr="008A5D08">
        <w:rPr>
          <w:u w:val="single"/>
        </w:rPr>
        <w:t>today’s dropouts and undereducated graduates will become tomorrow’s poorly educated workers, struggling to find jobs and support their families</w:t>
      </w:r>
      <w:r w:rsidRPr="008A5D08">
        <w:t xml:space="preserve">. Large numbers of high school dropouts will make it difficult for cities and states to attract new business. </w:t>
      </w:r>
      <w:r w:rsidRPr="008A5D08">
        <w:rPr>
          <w:highlight w:val="yellow"/>
          <w:u w:val="single"/>
        </w:rPr>
        <w:t>At the same time</w:t>
      </w:r>
      <w:r w:rsidRPr="008A5D08">
        <w:rPr>
          <w:u w:val="single"/>
        </w:rPr>
        <w:t>, ad</w:t>
      </w:r>
      <w:r w:rsidRPr="008A5D08">
        <w:rPr>
          <w:highlight w:val="yellow"/>
          <w:u w:val="single"/>
        </w:rPr>
        <w:t>ditional spending on social programs and the criminal justice system will drain state and federal coffers</w:t>
      </w:r>
      <w:r w:rsidRPr="008A5D08">
        <w:rPr>
          <w:highlight w:val="yellow"/>
        </w:rPr>
        <w:t>.</w:t>
      </w:r>
      <w:r w:rsidRPr="008A5D08">
        <w:t xml:space="preserve"> </w:t>
      </w:r>
      <w:r w:rsidRPr="008A5D08">
        <w:rPr>
          <w:u w:val="single"/>
        </w:rPr>
        <w:t xml:space="preserve">Increasing numbers of </w:t>
      </w:r>
      <w:r w:rsidRPr="008A5D08">
        <w:rPr>
          <w:b/>
          <w:iCs/>
          <w:highlight w:val="yellow"/>
          <w:u w:val="single"/>
        </w:rPr>
        <w:t xml:space="preserve">dropouts translate </w:t>
      </w:r>
      <w:r w:rsidRPr="008A5D08">
        <w:rPr>
          <w:highlight w:val="yellow"/>
          <w:u w:val="single"/>
        </w:rPr>
        <w:t>not only in</w:t>
      </w:r>
      <w:r w:rsidRPr="008A5D08">
        <w:rPr>
          <w:b/>
          <w:iCs/>
          <w:highlight w:val="yellow"/>
          <w:u w:val="single"/>
        </w:rPr>
        <w:t>to</w:t>
      </w:r>
      <w:r w:rsidRPr="008A5D08">
        <w:rPr>
          <w:highlight w:val="yellow"/>
          <w:u w:val="single"/>
        </w:rPr>
        <w:t xml:space="preserve"> lost human potential and lower tax revenues, but</w:t>
      </w:r>
      <w:r w:rsidRPr="008A5D08">
        <w:rPr>
          <w:u w:val="single"/>
        </w:rPr>
        <w:t xml:space="preserve"> also </w:t>
      </w:r>
      <w:r w:rsidRPr="008A5D08">
        <w:rPr>
          <w:b/>
          <w:iCs/>
          <w:highlight w:val="yellow"/>
          <w:u w:val="single"/>
        </w:rPr>
        <w:t>a vitiated democracy</w:t>
      </w:r>
      <w:r w:rsidRPr="008A5D08">
        <w:rPr>
          <w:u w:val="single"/>
        </w:rPr>
        <w:t xml:space="preserve"> and a </w:t>
      </w:r>
      <w:r w:rsidRPr="008A5D08">
        <w:rPr>
          <w:b/>
          <w:iCs/>
          <w:highlight w:val="yellow"/>
          <w:u w:val="single"/>
        </w:rPr>
        <w:t>weakened ability to compete in the global economy</w:t>
      </w:r>
      <w:r w:rsidRPr="008A5D08">
        <w:t xml:space="preserve">. Instead of an education system that ensures that every child is a high school graduate prepared for college and success in life, the nation will be left with middle and high schools that typify the old adage, “You get what you pay for.” </w:t>
      </w:r>
      <w:r w:rsidRPr="008A5D08">
        <w:rPr>
          <w:u w:val="single"/>
        </w:rPr>
        <w:t>The stunning potential economic benefit to the nation, as well as individual states and communities, of improving outcomes for America’s youth should be a wake-up call. The importance of r</w:t>
      </w:r>
      <w:r w:rsidRPr="008A5D08">
        <w:rPr>
          <w:highlight w:val="yellow"/>
          <w:u w:val="single"/>
        </w:rPr>
        <w:t>eform</w:t>
      </w:r>
      <w:r w:rsidRPr="008A5D08">
        <w:rPr>
          <w:u w:val="single"/>
        </w:rPr>
        <w:t xml:space="preserve">ing America’s high schools </w:t>
      </w:r>
      <w:r w:rsidRPr="008A5D08">
        <w:rPr>
          <w:highlight w:val="yellow"/>
          <w:u w:val="single"/>
        </w:rPr>
        <w:t>cannot be understated</w:t>
      </w:r>
      <w:r w:rsidRPr="008A5D08">
        <w:rPr>
          <w:u w:val="single"/>
        </w:rPr>
        <w:t>; the nation truly needs the economic and social contributions these young people can mak</w:t>
      </w:r>
      <w:r w:rsidRPr="008A5D08">
        <w:t xml:space="preserve">e. </w:t>
      </w:r>
      <w:r w:rsidRPr="008A5D08">
        <w:rPr>
          <w:highlight w:val="yellow"/>
          <w:u w:val="single"/>
        </w:rPr>
        <w:t>The realities of global competitiveness</w:t>
      </w:r>
      <w:r w:rsidRPr="008A5D08">
        <w:rPr>
          <w:u w:val="single"/>
        </w:rPr>
        <w:t xml:space="preserve">, the rapidly diminishing prospects of those students whose high schools fail to prepare them for college and work, and the resulting widening opportunity gap all </w:t>
      </w:r>
      <w:r w:rsidRPr="008A5D08">
        <w:rPr>
          <w:highlight w:val="yellow"/>
          <w:u w:val="single"/>
        </w:rPr>
        <w:t>make high school reform an imperative from</w:t>
      </w:r>
      <w:r w:rsidRPr="008A5D08">
        <w:rPr>
          <w:u w:val="single"/>
        </w:rPr>
        <w:t xml:space="preserve"> an </w:t>
      </w:r>
      <w:r w:rsidRPr="008A5D08">
        <w:rPr>
          <w:highlight w:val="yellow"/>
          <w:u w:val="single"/>
        </w:rPr>
        <w:t>economic, national security, and civil rights perspective</w:t>
      </w:r>
      <w:r w:rsidRPr="008A5D08">
        <w:t xml:space="preserve">. The time to act is now. In an increasingly global economy, American high school students must achieve at increasingly higher levels to allow the country to maintain its competitive </w:t>
      </w:r>
      <w:r w:rsidRPr="008A5D08">
        <w:rPr>
          <w:u w:val="single"/>
        </w:rPr>
        <w:t>advantage</w:t>
      </w:r>
      <w:r w:rsidRPr="008A5D08">
        <w:t xml:space="preserve">. </w:t>
      </w:r>
      <w:r w:rsidRPr="008A5D08">
        <w:rPr>
          <w:u w:val="single"/>
        </w:rPr>
        <w:t>Ensuring that all secondary students are prepared to succeed in college and work is a giant step in the right direction and will benefit individuals and society for decades to com</w:t>
      </w:r>
      <w:r w:rsidRPr="008A5D08">
        <w:t>e.</w:t>
      </w:r>
      <w:r>
        <w:rPr>
          <w:sz w:val="28"/>
        </w:rPr>
        <w:br w:type="page"/>
      </w:r>
    </w:p>
    <w:p w:rsidR="005165F3" w:rsidRPr="00843F47" w:rsidRDefault="005165F3" w:rsidP="005165F3">
      <w:pPr>
        <w:pStyle w:val="Heading4"/>
        <w:rPr>
          <w:sz w:val="28"/>
        </w:rPr>
      </w:pPr>
      <w:r w:rsidRPr="00843F47">
        <w:rPr>
          <w:sz w:val="28"/>
        </w:rPr>
        <w:lastRenderedPageBreak/>
        <w:t>Education is also critical to US economic competitiveness</w:t>
      </w:r>
    </w:p>
    <w:p w:rsidR="005165F3" w:rsidRPr="00843F47" w:rsidRDefault="005165F3" w:rsidP="005165F3">
      <w:pPr>
        <w:widowControl w:val="0"/>
        <w:autoSpaceDE w:val="0"/>
        <w:autoSpaceDN w:val="0"/>
        <w:adjustRightInd w:val="0"/>
      </w:pPr>
      <w:r w:rsidRPr="00843F47">
        <w:t xml:space="preserve">Raymond </w:t>
      </w:r>
      <w:r w:rsidRPr="00843F47">
        <w:rPr>
          <w:rStyle w:val="Style13ptBold"/>
          <w:sz w:val="28"/>
        </w:rPr>
        <w:t>Keating</w:t>
      </w:r>
      <w:r w:rsidRPr="00843F47">
        <w:t>, Friedman Foundation, February 20</w:t>
      </w:r>
      <w:r w:rsidRPr="00843F47">
        <w:rPr>
          <w:rStyle w:val="Style13ptBold"/>
          <w:sz w:val="28"/>
        </w:rPr>
        <w:t>15</w:t>
      </w:r>
      <w:r w:rsidRPr="00843F47">
        <w:t>, How School Choice can Fuel Economic Growth: A Research Synthesis on How Market Forces Can Fuel Educational Attainment, Raymond J. Keating serves as chief economist with the Small Business &amp; Entrepreneurship Council (SBE Council), a nonpartisan, nonprofit small business advocacy group. He writes, speaks, and testifies on a wide range of issues affecting the economy.</w:t>
      </w:r>
      <w:hyperlink r:id="rId14" w:history="1">
        <w:r w:rsidRPr="00843F47">
          <w:rPr>
            <w:rStyle w:val="Hyperlink"/>
          </w:rPr>
          <w:t>http://www.edchoice.org/CMSModules/EdChoice/FileLibrary/1083/School-Choice-and-Economic-Growth.pdf</w:t>
        </w:r>
      </w:hyperlink>
      <w:r w:rsidRPr="00843F47">
        <w:t xml:space="preserve"> MoStateBB</w:t>
      </w:r>
    </w:p>
    <w:p w:rsidR="005165F3" w:rsidRPr="005C0C71" w:rsidRDefault="005165F3" w:rsidP="005165F3">
      <w:pPr>
        <w:rPr>
          <w:sz w:val="14"/>
        </w:rPr>
      </w:pPr>
      <w:r w:rsidRPr="00843F47">
        <w:rPr>
          <w:rStyle w:val="StyleUnderline"/>
        </w:rPr>
        <w:t>Here are 10 ways school choice would aid economic growth: 1. Higher Productivit</w:t>
      </w:r>
      <w:r w:rsidRPr="005C0C71">
        <w:rPr>
          <w:sz w:val="14"/>
        </w:rPr>
        <w:t xml:space="preserve">y. Research shows improved education via vastly expanded—preferably universal—school choice enhances economic growth by boosting productivity. Greater productivity increases the contribution that employees make to individual businesses, and in turn, positively affects overall economic output. </w:t>
      </w:r>
      <w:r w:rsidRPr="00843F47">
        <w:rPr>
          <w:rStyle w:val="StyleUnderline"/>
        </w:rPr>
        <w:t>2.</w:t>
      </w:r>
      <w:r w:rsidRPr="005C0C71">
        <w:rPr>
          <w:sz w:val="14"/>
        </w:rPr>
        <w:t xml:space="preserve"> Enhanced Educational Attainment. The evidence is clear that, on average, </w:t>
      </w:r>
      <w:r w:rsidRPr="00843F47">
        <w:rPr>
          <w:rStyle w:val="StyleUnderline"/>
        </w:rPr>
        <w:t>improved educational attainment means greater labor force participation, higher employment levels, reduced unemployment, and increased earnings. 3</w:t>
      </w:r>
      <w:r w:rsidRPr="005C0C71">
        <w:rPr>
          <w:sz w:val="14"/>
        </w:rPr>
        <w:t xml:space="preserve">. Improved Educational Quality. The economics literature confirms the common sense notion that </w:t>
      </w:r>
      <w:r w:rsidRPr="00843F47">
        <w:rPr>
          <w:rStyle w:val="StyleUnderline"/>
        </w:rPr>
        <w:t>it’s not just about accumulating more years of education and degrees, but very much about educational quality when it comes to improving productivity</w:t>
      </w:r>
      <w:r w:rsidRPr="005C0C71">
        <w:rPr>
          <w:sz w:val="14"/>
        </w:rPr>
        <w:t xml:space="preserve">, which in turn enhances economic and income growth. Given the improvements in educational quality experienced even in cases of limited school choice and competition, it is clear that robust educational choice would improve educational quality, and thereby, boost economic growth via increased productivity, employment, and income. </w:t>
      </w:r>
      <w:r w:rsidRPr="005C0C71">
        <w:rPr>
          <w:rStyle w:val="StyleUnderline"/>
          <w:highlight w:val="yellow"/>
        </w:rPr>
        <w:t>4. Greater Entrepreneurial Success</w:t>
      </w:r>
      <w:r w:rsidRPr="005C0C71">
        <w:rPr>
          <w:sz w:val="14"/>
        </w:rPr>
        <w:t>. Evidence points to a link existing between years of schooling and entrepreneurial success, including higher earnings, improved growth, and increased chances for business survival. Given the importance of entrepreneurship to economic growth, this is a critical link between education and economic growth. 5</w:t>
      </w:r>
      <w:r w:rsidRPr="005C0C71">
        <w:rPr>
          <w:rStyle w:val="StyleUnderline"/>
          <w:highlight w:val="yellow"/>
        </w:rPr>
        <w:t>. Expanded Innovative Capacity. Innovation</w:t>
      </w:r>
      <w:r w:rsidRPr="005C0C71">
        <w:rPr>
          <w:sz w:val="14"/>
        </w:rPr>
        <w:t>—that is, the market introduction of new or improved goods, services, or processes—</w:t>
      </w:r>
      <w:r w:rsidRPr="005C0C71">
        <w:rPr>
          <w:rStyle w:val="StyleUnderline"/>
          <w:highlight w:val="yellow"/>
        </w:rPr>
        <w:t>is central to economic growth. Improved education expands the economic potential and impact of innovation</w:t>
      </w:r>
      <w:r w:rsidRPr="005C0C71">
        <w:t>. 6</w:t>
      </w:r>
      <w:r w:rsidRPr="00843F47">
        <w:rPr>
          <w:rStyle w:val="StyleUnderline"/>
        </w:rPr>
        <w:t>. Technology Investments and Increased Productivity of Capita</w:t>
      </w:r>
      <w:r w:rsidRPr="005C0C71">
        <w:rPr>
          <w:sz w:val="14"/>
        </w:rPr>
        <w:t xml:space="preserve">l. Improved education for those using technology and other capital tools makes the investments in those technologies and other forms of capital more valuable, that is, more productive. At the same time, </w:t>
      </w:r>
      <w:r w:rsidRPr="00843F47">
        <w:rPr>
          <w:rStyle w:val="StyleUnderline"/>
        </w:rPr>
        <w:t xml:space="preserve">better technology increases the demand for better-educated individuals </w:t>
      </w:r>
      <w:r w:rsidRPr="005C0C71">
        <w:rPr>
          <w:sz w:val="14"/>
        </w:rPr>
        <w:t xml:space="preserve">(such as college graduates). </w:t>
      </w:r>
      <w:r w:rsidRPr="005C0C71">
        <w:rPr>
          <w:rStyle w:val="StyleUnderline"/>
          <w:highlight w:val="yellow"/>
        </w:rPr>
        <w:t>7. Better Business Performance</w:t>
      </w:r>
      <w:r w:rsidRPr="005C0C71">
        <w:rPr>
          <w:sz w:val="14"/>
        </w:rPr>
        <w:t xml:space="preserve">. From a business standpoint, firms derive clear benefits from improved education levels and skills among employees. Workers enhance the performance of the business by being better able to, for example, work with technology, adapt to new and changing tasks, communicate with and understand other workers, contribute to and cooperate in teams, and so on. For good measure, businesses need not spend as much on training, especially on basic skills and competencies that should be developed with a sound education. 8. </w:t>
      </w:r>
      <w:r w:rsidRPr="005C0C71">
        <w:rPr>
          <w:rStyle w:val="StyleUnderline"/>
          <w:highlight w:val="yellow"/>
        </w:rPr>
        <w:t>Stronger International</w:t>
      </w:r>
      <w:r w:rsidRPr="00843F47">
        <w:rPr>
          <w:rStyle w:val="Emphasis"/>
        </w:rPr>
        <w:t xml:space="preserve"> </w:t>
      </w:r>
      <w:r w:rsidRPr="00843F47">
        <w:rPr>
          <w:b/>
          <w:u w:val="single"/>
        </w:rPr>
        <w:t>Competitiveness</w:t>
      </w:r>
      <w:r w:rsidRPr="005C0C71">
        <w:t xml:space="preserve">. </w:t>
      </w:r>
      <w:r w:rsidRPr="005C0C71">
        <w:rPr>
          <w:rStyle w:val="StyleUnderline"/>
          <w:highlight w:val="yellow"/>
        </w:rPr>
        <w:t>The competitiveness of U.S. workers and businesses in the international marketplace is tied directly to productivity. Quite simply, U.S. workers earn more than people elsewhere around the globe because of the productivity of the U.S. workforce.</w:t>
      </w:r>
      <w:r w:rsidRPr="005C0C71">
        <w:rPr>
          <w:sz w:val="14"/>
        </w:rPr>
        <w:t xml:space="preserve"> Improvements in educational attainment and quality mean that the U.S. could maintain, or even extend, its edge in productivity. </w:t>
      </w:r>
      <w:r w:rsidRPr="00843F47">
        <w:rPr>
          <w:rStyle w:val="StyleUnderline"/>
        </w:rPr>
        <w:t>9. Lower Taxpayer Costs</w:t>
      </w:r>
      <w:r w:rsidRPr="005C0C71">
        <w:rPr>
          <w:sz w:val="14"/>
        </w:rPr>
        <w:t xml:space="preserve">. Studies have shown that expanded school choice and competition would contribute to reduced taxpayer costs in several ways, including lower per-pupil spending, and less spending on the problems resulting from poor educational quality. </w:t>
      </w:r>
      <w:r w:rsidRPr="005C0C71">
        <w:rPr>
          <w:rStyle w:val="StyleUnderline"/>
          <w:highlight w:val="yellow"/>
        </w:rPr>
        <w:t>10. Education Sector Efficiencies</w:t>
      </w:r>
      <w:r w:rsidRPr="005C0C71">
        <w:rPr>
          <w:sz w:val="14"/>
        </w:rPr>
        <w:t>. Whenever an industry becomes more innovative, efficient, and productive, that’s a plus for the overall economy. It would be no different with primary and secondary education itself with a move to universal school choice that resulted in increases in entrepreneurship, innovation, competition, efficiency, and value to the consumer. Consider, for example, that in 2009-10, more than $638 billion was spent on public primary and secondary schools in the U.S. That’s equivalent to 4.3 percent of the nation’s GDP. Transforming education from a government-dominated and regulated system to a dynamic, competitive, consumer-focused industry would be another clear positive for economic growth. Understanding how the economy works and the role of education, it’s clear that a vast expansion in school choice, or in particular, a complete shift to universal choice would be a major positive for the economy and growth. The magnitude of such a shift is speculative to a certain degree, but given the importance of education in such areas as productivity, employment, earnings, entrepreneurship, innovation, competitiveness and governmental costs, it is unmistakable that the impact on economic growth would be positive and substantive. To achieve true excellence in education that will in turn help to accelerate economic growth, government control and regulation must be replaced by true choice and competition whereby entrepreneurs and educators work to better serve their customers, i.e., students and families</w:t>
      </w:r>
    </w:p>
    <w:p w:rsidR="005165F3" w:rsidRPr="00843F47" w:rsidRDefault="005165F3" w:rsidP="005165F3"/>
    <w:p w:rsidR="005C0C71" w:rsidRDefault="005C0C71" w:rsidP="005165F3">
      <w:pPr>
        <w:pStyle w:val="Heading4"/>
        <w:rPr>
          <w:sz w:val="28"/>
        </w:rPr>
      </w:pPr>
    </w:p>
    <w:p w:rsidR="005C0C71" w:rsidRDefault="005C0C71">
      <w:pPr>
        <w:rPr>
          <w:rFonts w:eastAsiaTheme="majorEastAsia" w:cstheme="majorBidi"/>
          <w:b/>
          <w:iCs/>
          <w:sz w:val="28"/>
        </w:rPr>
      </w:pPr>
      <w:r>
        <w:rPr>
          <w:sz w:val="28"/>
        </w:rPr>
        <w:br w:type="page"/>
      </w:r>
    </w:p>
    <w:p w:rsidR="005165F3" w:rsidRPr="00843F47" w:rsidRDefault="005165F3" w:rsidP="005165F3">
      <w:pPr>
        <w:pStyle w:val="Heading4"/>
        <w:rPr>
          <w:sz w:val="28"/>
        </w:rPr>
      </w:pPr>
      <w:r w:rsidRPr="00843F47">
        <w:rPr>
          <w:sz w:val="28"/>
        </w:rPr>
        <w:lastRenderedPageBreak/>
        <w:t>Competitiveness Solves Great Power War</w:t>
      </w:r>
    </w:p>
    <w:p w:rsidR="005165F3" w:rsidRPr="00843F47" w:rsidRDefault="005165F3" w:rsidP="005165F3">
      <w:r w:rsidRPr="00843F47">
        <w:rPr>
          <w:rStyle w:val="Style13ptBold"/>
          <w:sz w:val="28"/>
        </w:rPr>
        <w:t>Baru, 9</w:t>
      </w:r>
      <w:r w:rsidRPr="00843F47">
        <w:t xml:space="preserve">  Sanjaya Baru, Visiting Professor at the Lee Kuan Yew School of Public Policy and Institute of South Asian Studies (Singapore), 2009 (“Year of the power shift?,” </w:t>
      </w:r>
      <w:r w:rsidRPr="00843F47">
        <w:rPr>
          <w:i/>
        </w:rPr>
        <w:t>Seminar</w:t>
      </w:r>
      <w:r w:rsidRPr="00843F47">
        <w:t xml:space="preserve">, #593, January, Available Online at </w:t>
      </w:r>
      <w:hyperlink r:id="rId15" w:history="1">
        <w:r w:rsidRPr="00843F47">
          <w:rPr>
            <w:rStyle w:val="Hyperlink"/>
          </w:rPr>
          <w:t>http://www.india-seminar.com/2009/593/593_sanjaya_baru.htm</w:t>
        </w:r>
      </w:hyperlink>
      <w:r w:rsidRPr="00843F47">
        <w:t>, Accessed 05-21-2013) MoState BB</w:t>
      </w:r>
    </w:p>
    <w:p w:rsidR="005165F3" w:rsidRDefault="005165F3" w:rsidP="005165F3">
      <w:r w:rsidRPr="00843F47">
        <w:t xml:space="preserve">There is no doubt that economics alone will not determine the balance of global power, but there is no doubt either that economics has come to matter for more. </w:t>
      </w:r>
      <w:r w:rsidRPr="00843F47">
        <w:rPr>
          <w:rStyle w:val="StyleUnderline"/>
        </w:rPr>
        <w:t>The management of the economy</w:t>
      </w:r>
      <w:r w:rsidRPr="00843F47">
        <w:t xml:space="preserve">, and of the treasury, </w:t>
      </w:r>
      <w:r w:rsidRPr="00843F47">
        <w:rPr>
          <w:rStyle w:val="StyleUnderline"/>
        </w:rPr>
        <w:t>has been a vital aspect of statecraft from time immemorial</w:t>
      </w:r>
      <w:r w:rsidRPr="00843F47">
        <w:t xml:space="preserve">. Kautilya’s Arthashastra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liability.’4 Hence, </w:t>
      </w:r>
      <w:r w:rsidRPr="00843F47">
        <w:rPr>
          <w:rStyle w:val="StyleUnderline"/>
        </w:rPr>
        <w:t>economic policies and performance</w:t>
      </w:r>
      <w:r w:rsidRPr="00843F47">
        <w:t xml:space="preserve"> do </w:t>
      </w:r>
      <w:r w:rsidRPr="00843F47">
        <w:rPr>
          <w:rStyle w:val="StyleUnderline"/>
        </w:rPr>
        <w:t xml:space="preserve">have </w:t>
      </w:r>
      <w:r w:rsidRPr="00843F47">
        <w:rPr>
          <w:rStyle w:val="Emphasis"/>
        </w:rPr>
        <w:t>strategic consequences</w:t>
      </w:r>
      <w:r w:rsidRPr="00843F47">
        <w:t xml:space="preserve">.5 In the modern era, </w:t>
      </w:r>
      <w:r w:rsidRPr="00843F47">
        <w:rPr>
          <w:rStyle w:val="StyleUnderline"/>
        </w:rPr>
        <w:t xml:space="preserve">the idea that strong economic performance is </w:t>
      </w:r>
      <w:r w:rsidRPr="00843F47">
        <w:rPr>
          <w:rStyle w:val="Emphasis"/>
        </w:rPr>
        <w:t>the foundation of power</w:t>
      </w:r>
      <w:r w:rsidRPr="00843F47">
        <w:rPr>
          <w:rStyle w:val="StyleUnderline"/>
        </w:rPr>
        <w:t xml:space="preserve"> was argued most persuasively by</w:t>
      </w:r>
      <w:r w:rsidRPr="00843F47">
        <w:t xml:space="preserve"> historian Paul </w:t>
      </w:r>
      <w:r w:rsidRPr="00843F47">
        <w:rPr>
          <w:rStyle w:val="StyleUnderline"/>
        </w:rPr>
        <w:t>Kennedy</w:t>
      </w:r>
      <w:r w:rsidRPr="00843F47">
        <w:t>. ‘</w:t>
      </w:r>
      <w:r w:rsidRPr="00843F47">
        <w:rPr>
          <w:rStyle w:val="StyleUnderline"/>
        </w:rPr>
        <w:t>Victory (in war)</w:t>
      </w:r>
      <w:r w:rsidRPr="00843F47">
        <w:t>,’ Kennedy claimed, ‘</w:t>
      </w:r>
      <w:r w:rsidRPr="00843F47">
        <w:rPr>
          <w:rStyle w:val="StyleUnderline"/>
        </w:rPr>
        <w:t xml:space="preserve">has repeatedly gone to the side with </w:t>
      </w:r>
      <w:r w:rsidRPr="00843F47">
        <w:rPr>
          <w:rStyle w:val="Emphasis"/>
        </w:rPr>
        <w:t>more flourishing productive base</w:t>
      </w:r>
      <w:r w:rsidRPr="00843F47">
        <w:t xml:space="preserve">.’6 </w:t>
      </w:r>
      <w:r w:rsidRPr="00843F47">
        <w:rPr>
          <w:rStyle w:val="StyleUnderline"/>
        </w:rPr>
        <w:t xml:space="preserve">Drawing attention to the interrelationships between economic wealth, technological innovation, and the ability of states to efficiently mobilize economic and technological resources for power projection and national defence, Kennedy argued that nations that were able to </w:t>
      </w:r>
      <w:r w:rsidRPr="00843F47">
        <w:rPr>
          <w:rStyle w:val="Emphasis"/>
        </w:rPr>
        <w:t>better combine military and economic strength</w:t>
      </w:r>
      <w:r w:rsidRPr="00843F47">
        <w:rPr>
          <w:rStyle w:val="StyleUnderline"/>
        </w:rPr>
        <w:t xml:space="preserve"> scored over others</w:t>
      </w:r>
      <w:r w:rsidRPr="00843F47">
        <w:t xml:space="preserve">. ‘The fact remains,’ Kennedy argued, ‘that </w:t>
      </w:r>
      <w:r w:rsidRPr="00843F47">
        <w:rPr>
          <w:rStyle w:val="Emphasis"/>
        </w:rPr>
        <w:t>all of the major shifts</w:t>
      </w:r>
      <w:r w:rsidRPr="00843F47">
        <w:rPr>
          <w:rStyle w:val="StyleUnderline"/>
        </w:rPr>
        <w:t xml:space="preserve"> in the world’s military-power balance have followed alterations in the productive balances</w:t>
      </w:r>
      <w:r w:rsidRPr="00843F47">
        <w:t xml:space="preserve">; and further, that </w:t>
      </w:r>
      <w:r w:rsidRPr="00843F47">
        <w:rPr>
          <w:rStyle w:val="StyleUnderline"/>
        </w:rPr>
        <w:t xml:space="preserve">the rising and falling of the various empires and states in the international system has been confirmed by the outcomes of </w:t>
      </w:r>
      <w:r w:rsidRPr="00843F47">
        <w:rPr>
          <w:rStyle w:val="Emphasis"/>
        </w:rPr>
        <w:t>the major Great Power wars</w:t>
      </w:r>
      <w:r w:rsidRPr="00843F47">
        <w:rPr>
          <w:rStyle w:val="StyleUnderline"/>
        </w:rPr>
        <w:t xml:space="preserve">, where victory has </w:t>
      </w:r>
      <w:r w:rsidRPr="00843F47">
        <w:rPr>
          <w:rStyle w:val="Emphasis"/>
        </w:rPr>
        <w:t>always gone to the side with the greatest material resources</w:t>
      </w:r>
      <w:r w:rsidRPr="00843F47">
        <w:t xml:space="preserve">.’7 In Kennedy’s view </w:t>
      </w:r>
      <w:r w:rsidRPr="00843F47">
        <w:rPr>
          <w:rStyle w:val="StyleUnderline"/>
        </w:rPr>
        <w:t xml:space="preserve">the geopolitical consequences of an economic crisis or even decline would be transmitted through a nation’s </w:t>
      </w:r>
      <w:r w:rsidRPr="00843F47">
        <w:rPr>
          <w:rStyle w:val="Emphasis"/>
        </w:rPr>
        <w:t>inability to find adequate financial resources to simultaneously sustain economic growth and military power</w:t>
      </w:r>
      <w:r w:rsidRPr="00843F47">
        <w:t xml:space="preserve"> – the classic ‘guns vs butter’ dilemma.</w:t>
      </w:r>
    </w:p>
    <w:p w:rsidR="005165F3" w:rsidRDefault="005165F3" w:rsidP="005165F3">
      <w:r>
        <w:br w:type="page"/>
      </w:r>
    </w:p>
    <w:p w:rsidR="005165F3" w:rsidRDefault="005165F3" w:rsidP="005165F3">
      <w:pPr>
        <w:pStyle w:val="Heading3"/>
      </w:pPr>
      <w:bookmarkStart w:id="65" w:name="_Toc486080635"/>
      <w:bookmarkStart w:id="66" w:name="_Toc486089389"/>
      <w:bookmarkStart w:id="67" w:name="_Toc486093018"/>
      <w:bookmarkStart w:id="68" w:name="BlockBM249"/>
      <w:bookmarkEnd w:id="64"/>
      <w:r>
        <w:lastRenderedPageBreak/>
        <w:t>Competitiveness Extensions</w:t>
      </w:r>
      <w:bookmarkEnd w:id="65"/>
      <w:bookmarkEnd w:id="66"/>
      <w:bookmarkEnd w:id="67"/>
    </w:p>
    <w:p w:rsidR="005165F3" w:rsidRDefault="005165F3" w:rsidP="005165F3"/>
    <w:p w:rsidR="005165F3" w:rsidRPr="00843F47" w:rsidRDefault="005165F3" w:rsidP="005165F3">
      <w:pPr>
        <w:pStyle w:val="Heading4"/>
        <w:rPr>
          <w:sz w:val="28"/>
        </w:rPr>
      </w:pPr>
      <w:r w:rsidRPr="00843F47">
        <w:rPr>
          <w:sz w:val="28"/>
        </w:rPr>
        <w:t>Strong education key to economic competitiveness</w:t>
      </w:r>
    </w:p>
    <w:p w:rsidR="005165F3" w:rsidRPr="00843F47" w:rsidRDefault="005165F3" w:rsidP="005165F3">
      <w:r w:rsidRPr="00843F47">
        <w:t xml:space="preserve">Raymond </w:t>
      </w:r>
      <w:r w:rsidRPr="00843F47">
        <w:rPr>
          <w:rStyle w:val="Style13ptBold"/>
          <w:sz w:val="28"/>
        </w:rPr>
        <w:t>Keating</w:t>
      </w:r>
      <w:r w:rsidRPr="00843F47">
        <w:t>, Friedman Foundation, February 2015, How School Choice can Fuel Economic Growth: A Research Synthesis on How Market Forces Can Fuel Educational Attainment, Raymond J. Keating serves as chief economist with the Small Business &amp; Entrepreneurship Council (SBE Council), a nonpartisan, nonprofit small business advocacy group. He writes, speaks, and testifies on a wide range of issues affecting the economy.</w:t>
      </w:r>
      <w:hyperlink r:id="rId16" w:history="1">
        <w:r w:rsidRPr="00843F47">
          <w:rPr>
            <w:rStyle w:val="Hyperlink"/>
          </w:rPr>
          <w:t>http://www.edchoice.org/CMSModules/EdChoice/FileLibrary/1083/School-Choice-and-Economic-Growth.pdf</w:t>
        </w:r>
      </w:hyperlink>
      <w:r w:rsidRPr="00843F47">
        <w:t xml:space="preserve"> DOA: 5-27-15 </w:t>
      </w:r>
    </w:p>
    <w:p w:rsidR="005165F3" w:rsidRPr="00843F47" w:rsidRDefault="005165F3" w:rsidP="005165F3">
      <w:r w:rsidRPr="00843F47">
        <w:t xml:space="preserve">At the same time, though, it </w:t>
      </w:r>
      <w:r w:rsidRPr="005C0C71">
        <w:rPr>
          <w:rStyle w:val="StyleUnderline"/>
          <w:highlight w:val="yellow"/>
        </w:rPr>
        <w:t>is widely recognized that investments in human capital—in this case</w:t>
      </w:r>
      <w:r w:rsidRPr="00843F47">
        <w:t xml:space="preserve">, for </w:t>
      </w:r>
      <w:r w:rsidRPr="005C0C71">
        <w:rPr>
          <w:rStyle w:val="StyleUnderline"/>
          <w:highlight w:val="yellow"/>
        </w:rPr>
        <w:t>education—are critical to America’s economic well being</w:t>
      </w:r>
      <w:r w:rsidRPr="00843F47">
        <w:t xml:space="preserve">. In fact, </w:t>
      </w:r>
      <w:r w:rsidRPr="005C0C71">
        <w:rPr>
          <w:rStyle w:val="StyleUnderline"/>
          <w:highlight w:val="yellow"/>
        </w:rPr>
        <w:t>linking the quality of education to U.S. economic health and the nation’s</w:t>
      </w:r>
      <w:r w:rsidRPr="005C0C71">
        <w:rPr>
          <w:rStyle w:val="StyleUnderline"/>
        </w:rPr>
        <w:t xml:space="preserve"> </w:t>
      </w:r>
      <w:r w:rsidR="005C0C71">
        <w:rPr>
          <w:b/>
          <w:i/>
          <w:u w:val="single"/>
        </w:rPr>
        <w:t xml:space="preserve">competitiveness </w:t>
      </w:r>
      <w:r w:rsidRPr="005C0C71">
        <w:rPr>
          <w:rStyle w:val="StyleUnderline"/>
          <w:highlight w:val="yellow"/>
        </w:rPr>
        <w:t>s is not new</w:t>
      </w:r>
      <w:r w:rsidRPr="00843F47">
        <w:t xml:space="preserve">. It has been going on at least since the late 1950s, when the U.S. was challenged by the Soviet Union’s launch of Sputnik, right up to the administration of President Barack Obama But is there even more at work in terms of the impact of education on economic growth than Jorgenson and his co-authors documented? Yolanda K. Kodrzycki has, quite reasonably, argued: “As valuable as the calculations of Jorgenson and his co-authors are, they may possibly understate the overall importance of education in U.S. economic growth in recent years. The neoclassical framework used in these studies measures the contribution of education to workers’ productivity, but it does not attempt to quantify the role of rising educational attainment in making capital more productive. </w:t>
      </w:r>
      <w:r w:rsidRPr="005C0C71">
        <w:rPr>
          <w:rStyle w:val="StyleUnderline"/>
          <w:highlight w:val="yellow"/>
        </w:rPr>
        <w:t>An increase in the supply of educated workers increases the market size for technologies that are complementary to educated labor and may induce the use of such technolog</w:t>
      </w:r>
      <w:r w:rsidRPr="00843F47">
        <w:t xml:space="preserve">ies (Acemoglu, 1998). This relationship is illustrated by comparing recent information technologies with older inventions: </w:t>
      </w:r>
      <w:r w:rsidRPr="005C0C71">
        <w:rPr>
          <w:rStyle w:val="StyleUnderline"/>
          <w:highlight w:val="yellow"/>
        </w:rPr>
        <w:t>It takes more education to use a computer than to turn on an electric light switch or to drive an automobile</w:t>
      </w:r>
      <w:r w:rsidRPr="00843F47">
        <w:t xml:space="preserve">. Thus, some of the growth that Jorgenson and his co-authors attributed to the greater use of information technologies (0.5 to 1 percent in the 1990s) might not have come about were it not for the education of the labor force.”38 In tying together the productivity-education-technologygrowth loop, Gary Becker also highlighted the interplay between new technologies and human capital investments: The continuing growth in per capita incomes of many countries during the 19th and 20th centuries is partly due to the expansion of scientific and technical knowledge that raises the productivity of labor and other inputs in production. </w:t>
      </w:r>
      <w:r w:rsidRPr="005C0C71">
        <w:rPr>
          <w:rStyle w:val="StyleUnderline"/>
          <w:highlight w:val="yellow"/>
        </w:rPr>
        <w:t>And the increasing reliance of industry on sophisticated knowledge greatly enhances the value of education, technical schooling, on-the-job training, and other human capital</w:t>
      </w:r>
      <w:r w:rsidRPr="00843F47">
        <w:t xml:space="preserve">. New technological advances clearly are of little value to countries that have very few skilled workers who know how to use them. Economic growth closely depends on the synergies between new knowledge and human capital, which is why large increases in education and training have accompanied major advances in technological knowledge in all countries that have achieved significant economic growth.39 In their World Bank report on education quality and economic growth, Hanushek and Woessmann noted the technology angle as well: “For an economy, education can increase the human capital in the labor force, which increases labor productivity and thus leads to a higher equilibrium level of output. It can also increase the innovative capacity of the economy—knowledge of new technologies, products, and processes promotes growth. </w:t>
      </w:r>
      <w:r w:rsidRPr="005C0C71">
        <w:rPr>
          <w:rStyle w:val="StyleUnderline"/>
          <w:highlight w:val="yellow"/>
        </w:rPr>
        <w:t>And it can facilitate the diffusion and transmission of knowledge needed to understand and process new information and to implement new technologies devised by others, again promoting growth</w:t>
      </w:r>
      <w:r w:rsidRPr="00843F47">
        <w:t>.”40 Hanushek and Woessmann also highlighted key findings regarding the relationship between both quantity and quality of education, and economic growth: • “A vast early literature of cross-country growth regressions tended to find a significant positive association between quantitative measures of schooling and economic growth. The research reported here suggests that each year of schooling boosts long-run growth by 0.58 percentage points…. There is a clear association between growth rates and school attainment.”41 • “</w:t>
      </w:r>
      <w:r w:rsidRPr="005C0C71">
        <w:rPr>
          <w:rStyle w:val="StyleUnderline"/>
          <w:highlight w:val="yellow"/>
        </w:rPr>
        <w:t>Over the past 10 years, growth research demonstrates that considering the quality of education, measured by the cognitive skills learned, dramatically alters the assessment of the role of education in economic development</w:t>
      </w:r>
      <w:r w:rsidRPr="00843F47">
        <w:t>. Using the data from the international student achievement tests through 1991 to build a measure of educational quality, Hanushek and Kimko (2000) find a statistically and economically significant positive effect of the quality of education on economic growth in 1960-90 that is far larger than the association between the quantity of education and growth. So, ignoring quality differences very significantly misses the true importance of education for economic growth.”42 • “In sum, the evidence suggests that the quality of education, measured by the knowledge that students gain as depicted in tests of cognitive skills, is substantially more important for economic growth than the mere quantity of education.”</w:t>
      </w:r>
    </w:p>
    <w:p w:rsidR="005165F3" w:rsidRPr="00843F47" w:rsidRDefault="005165F3" w:rsidP="005165F3"/>
    <w:p w:rsidR="005165F3" w:rsidRPr="00843F47" w:rsidRDefault="005165F3" w:rsidP="005165F3">
      <w:pPr>
        <w:pStyle w:val="Heading4"/>
        <w:rPr>
          <w:sz w:val="28"/>
        </w:rPr>
      </w:pPr>
      <w:r w:rsidRPr="00843F47">
        <w:rPr>
          <w:sz w:val="28"/>
        </w:rPr>
        <w:lastRenderedPageBreak/>
        <w:t>Education key to competitiveness and US leadership</w:t>
      </w:r>
    </w:p>
    <w:p w:rsidR="005165F3" w:rsidRPr="00843F47" w:rsidRDefault="005165F3" w:rsidP="005165F3">
      <w:r w:rsidRPr="00843F47">
        <w:rPr>
          <w:rStyle w:val="Style13ptBold"/>
          <w:sz w:val="28"/>
        </w:rPr>
        <w:t>Sec. Rice ’08</w:t>
      </w:r>
      <w:r w:rsidRPr="00843F47">
        <w:t xml:space="preserve"> [M2 PressWIRE, July 21, L/N, Secretary Condoleezza Rice]</w:t>
      </w:r>
    </w:p>
    <w:p w:rsidR="005165F3" w:rsidRPr="00843F47" w:rsidRDefault="005165F3" w:rsidP="005165F3">
      <w:pPr>
        <w:rPr>
          <w:sz w:val="20"/>
          <w:u w:val="single"/>
        </w:rPr>
      </w:pPr>
      <w:r w:rsidRPr="00843F47">
        <w:t xml:space="preserve">There are issues that have come to concern me greatly, some that I was concerned about before I came here, like the state of </w:t>
      </w:r>
      <w:r w:rsidRPr="00843F47">
        <w:rPr>
          <w:sz w:val="20"/>
          <w:u w:val="single"/>
        </w:rPr>
        <w:t>education in the U</w:t>
      </w:r>
      <w:r w:rsidRPr="00843F47">
        <w:t xml:space="preserve">nited </w:t>
      </w:r>
      <w:r w:rsidRPr="00843F47">
        <w:rPr>
          <w:sz w:val="20"/>
          <w:u w:val="single"/>
        </w:rPr>
        <w:t>S</w:t>
      </w:r>
      <w:r w:rsidRPr="00843F47">
        <w:t xml:space="preserve">tates, which I think </w:t>
      </w:r>
      <w:r w:rsidRPr="00843F47">
        <w:rPr>
          <w:sz w:val="20"/>
          <w:u w:val="single"/>
        </w:rPr>
        <w:t>is at the root of our competitiveness, it's at the root of our confidence, and therefore it's at the root of our international leadership.</w:t>
      </w:r>
    </w:p>
    <w:p w:rsidR="005165F3" w:rsidRPr="00843F47" w:rsidRDefault="005165F3" w:rsidP="005165F3"/>
    <w:p w:rsidR="005165F3" w:rsidRPr="00843F47" w:rsidRDefault="005165F3" w:rsidP="005165F3">
      <w:pPr>
        <w:pStyle w:val="Heading4"/>
        <w:rPr>
          <w:sz w:val="28"/>
        </w:rPr>
      </w:pPr>
      <w:r w:rsidRPr="00843F47">
        <w:rPr>
          <w:sz w:val="28"/>
        </w:rPr>
        <w:t>Improving education key to economic competitiveness</w:t>
      </w:r>
    </w:p>
    <w:p w:rsidR="005165F3" w:rsidRPr="00843F47" w:rsidRDefault="005165F3" w:rsidP="005165F3">
      <w:pPr>
        <w:shd w:val="clear" w:color="auto" w:fill="FFFFFF"/>
        <w:spacing w:after="360"/>
        <w:rPr>
          <w:rFonts w:ascii="open_sansregular" w:hAnsi="open_sansregular" w:cs="Times New Roman"/>
          <w:color w:val="000000"/>
          <w:sz w:val="21"/>
          <w:szCs w:val="21"/>
        </w:rPr>
      </w:pPr>
      <w:r w:rsidRPr="00843F47">
        <w:t xml:space="preserve">Bart </w:t>
      </w:r>
      <w:r w:rsidRPr="00843F47">
        <w:rPr>
          <w:rStyle w:val="Style13ptBold"/>
          <w:sz w:val="28"/>
        </w:rPr>
        <w:t>Gordon</w:t>
      </w:r>
      <w:r w:rsidRPr="00843F47">
        <w:t>, 20</w:t>
      </w:r>
      <w:r w:rsidRPr="00843F47">
        <w:rPr>
          <w:rStyle w:val="Style13ptBold"/>
          <w:sz w:val="28"/>
        </w:rPr>
        <w:t>07</w:t>
      </w:r>
      <w:r w:rsidRPr="00843F47">
        <w:rPr>
          <w:rFonts w:ascii="open_sansregular" w:hAnsi="open_sansregular" w:cs="Times New Roman"/>
          <w:color w:val="000000"/>
          <w:sz w:val="21"/>
          <w:szCs w:val="21"/>
        </w:rPr>
        <w:t>,</w:t>
      </w:r>
      <w:r w:rsidRPr="00843F47">
        <w:t>Issues in Science and Technology, Spring, US Competitiveness: The Education Imperative http://issues.org/23-3/gordon/</w:t>
      </w:r>
    </w:p>
    <w:p w:rsidR="005165F3" w:rsidRPr="00843F47" w:rsidRDefault="005165F3" w:rsidP="005165F3">
      <w:pPr>
        <w:shd w:val="clear" w:color="auto" w:fill="FFFFFF"/>
        <w:spacing w:after="360"/>
        <w:rPr>
          <w:rFonts w:asciiTheme="majorHAnsi" w:hAnsiTheme="majorHAnsi" w:cstheme="majorHAnsi"/>
          <w:color w:val="000000"/>
          <w:szCs w:val="21"/>
        </w:rPr>
      </w:pPr>
      <w:r w:rsidRPr="00843F47">
        <w:rPr>
          <w:rFonts w:asciiTheme="majorHAnsi" w:hAnsiTheme="majorHAnsi" w:cstheme="majorHAnsi"/>
          <w:color w:val="000000"/>
          <w:szCs w:val="21"/>
        </w:rPr>
        <w:t>However, </w:t>
      </w:r>
      <w:r w:rsidRPr="00843F47">
        <w:rPr>
          <w:rFonts w:asciiTheme="majorHAnsi" w:hAnsiTheme="majorHAnsi" w:cstheme="majorHAnsi"/>
          <w:color w:val="000000"/>
          <w:szCs w:val="21"/>
          <w:u w:val="single"/>
        </w:rPr>
        <w:t>there is widespread agreement that one necessary condition for ensuring future economic success and a sustained high standard of living for our citizens is an education system that provides each of them with a solid grounding in math and science and prepares students to succeed in science and engineering careers. Unless the United States maintains its edge in innovation, which is founded on a well-trained creative workforce, the best jobs may soon be found overseas. If current trends continue, along with a lack of action, today’s children may grow up with a lower standard of living than their paren</w:t>
      </w:r>
      <w:r w:rsidRPr="00843F47">
        <w:rPr>
          <w:rFonts w:asciiTheme="majorHAnsi" w:hAnsiTheme="majorHAnsi" w:cstheme="majorHAnsi"/>
          <w:color w:val="000000"/>
          <w:szCs w:val="21"/>
        </w:rPr>
        <w:t>ts. </w:t>
      </w:r>
      <w:r w:rsidRPr="00843F47">
        <w:rPr>
          <w:rFonts w:asciiTheme="majorHAnsi" w:hAnsiTheme="majorHAnsi" w:cstheme="majorHAnsi"/>
          <w:color w:val="000000"/>
          <w:szCs w:val="21"/>
          <w:u w:val="single"/>
        </w:rPr>
        <w:t>Providing high-quality jobs for hard-working Americans must be our first priority. Indeed, it should be the central goal of any policy in Congress to advance U.S. </w:t>
      </w:r>
      <w:r w:rsidRPr="00843F47">
        <w:rPr>
          <w:rFonts w:asciiTheme="majorHAnsi" w:hAnsiTheme="majorHAnsi" w:cstheme="majorHAnsi"/>
          <w:i/>
          <w:iCs/>
          <w:color w:val="000000"/>
          <w:szCs w:val="21"/>
          <w:u w:val="single"/>
        </w:rPr>
        <w:t>competitiveness.</w:t>
      </w:r>
    </w:p>
    <w:p w:rsidR="005165F3" w:rsidRPr="00D34592" w:rsidRDefault="005165F3" w:rsidP="005165F3"/>
    <w:p w:rsidR="005165F3" w:rsidRDefault="0031678E" w:rsidP="005165F3">
      <w:pPr>
        <w:pStyle w:val="Heading3"/>
      </w:pPr>
      <w:bookmarkStart w:id="69" w:name="_Toc486080637"/>
      <w:bookmarkStart w:id="70" w:name="_Toc486089390"/>
      <w:bookmarkStart w:id="71" w:name="_Toc486093019"/>
      <w:bookmarkStart w:id="72" w:name="BlockBM263"/>
      <w:bookmarkEnd w:id="68"/>
      <w:r>
        <w:lastRenderedPageBreak/>
        <w:t>A</w:t>
      </w:r>
      <w:r w:rsidR="005165F3">
        <w:t>2: They deserve the consequences</w:t>
      </w:r>
      <w:bookmarkEnd w:id="69"/>
      <w:bookmarkEnd w:id="70"/>
      <w:bookmarkEnd w:id="71"/>
    </w:p>
    <w:p w:rsidR="005165F3" w:rsidRPr="005165F3" w:rsidRDefault="005165F3" w:rsidP="005165F3"/>
    <w:p w:rsidR="005165F3" w:rsidRDefault="005165F3" w:rsidP="005165F3">
      <w:pPr>
        <w:pStyle w:val="Heading4"/>
      </w:pPr>
      <w:r>
        <w:t>Neuro-scientific research shows that students, especially those younger than 15, lack the cognitive skills necessary to process the consequences of their actions, making zero tolerance policies ineffective.</w:t>
      </w:r>
    </w:p>
    <w:p w:rsidR="005165F3" w:rsidRDefault="005165F3" w:rsidP="005165F3">
      <w:r w:rsidRPr="000B6E53">
        <w:rPr>
          <w:rStyle w:val="Style13ptBold"/>
        </w:rPr>
        <w:t>American Psychological Association Zero Tolerance Task Force</w:t>
      </w:r>
      <w:r>
        <w:t xml:space="preserve"> (Psychologists did a meta-study of ALL available studies on the effects of zero-tolerance policies) “Are Zero Tolerance Policies Effective in the Schools? An Evidentiary Review and Recommendations” December </w:t>
      </w:r>
      <w:r w:rsidRPr="000B6E53">
        <w:rPr>
          <w:rStyle w:val="Style13ptBold"/>
        </w:rPr>
        <w:t>2008</w:t>
      </w:r>
      <w:r>
        <w:t xml:space="preserve"> </w:t>
      </w:r>
      <w:r w:rsidRPr="000B6E53">
        <w:t>https://www.apa.org/pubs/info/reports/zero-tolerance.pdf</w:t>
      </w:r>
    </w:p>
    <w:p w:rsidR="005165F3" w:rsidRDefault="005165F3" w:rsidP="005165F3">
      <w:r>
        <w:t xml:space="preserve">3. </w:t>
      </w:r>
      <w:r w:rsidRPr="003A1FEC">
        <w:rPr>
          <w:rStyle w:val="StyleUnderline"/>
        </w:rPr>
        <w:t>To what extent are zero tolerance policies developmentally appropriate as a psychological intervention, taking into account the developmental level of children and youth?</w:t>
      </w:r>
      <w:r>
        <w:t xml:space="preserve"> In this section, the task force considered evidence from research on adolescent development relating to the use of punishment in school. In recent years, research from a variety of disciplines has highlighted the policy implications of adolescent development for treatment of youthful offenders in the juvenile justice system (see, e.g., Grisso &amp; Schwartz, 2001; Steinberg &amp; Scott, 2003). </w:t>
      </w:r>
      <w:r w:rsidRPr="003A1FEC">
        <w:rPr>
          <w:rStyle w:val="StyleUnderline"/>
        </w:rPr>
        <w:t xml:space="preserve">Particularly before the age of 15, adolescents appear to display psychosocial immaturity </w:t>
      </w:r>
      <w:r>
        <w:t xml:space="preserve">in at least four areas: poor resistance to peer influence (Gardner &amp; Steinberg, 2005; Zimring, 1998), attitudes toward and perception of risk (Arnett, 1992; Hooper, Luciana, Conklin, &amp; Yarger, 2004), future orientation (Greene, 1986; Grisso et al., 2003), and impulse control (Cauffman &amp; Steinberg, 2000; Luna, Garver, Urban, Lazar, &amp; Sweeney, 2004). </w:t>
      </w:r>
      <w:r w:rsidRPr="003A1FEC">
        <w:rPr>
          <w:rStyle w:val="StyleUnderline"/>
        </w:rPr>
        <w:t>The case for psychosocial immaturity during adolescence is also supported by evidence from developmental neuroscience indicating that the brain structures of adolescents are less well developed than previously thought</w:t>
      </w:r>
      <w:r>
        <w:t xml:space="preserve"> (e.g., Giedd et al., 1999; Nelson, 2003; Sowell, Trauner, Gamst, &amp; Jernigan, 2002). Findings from the field of developmental neuroscience indicate that </w:t>
      </w:r>
      <w:r w:rsidRPr="003A1FEC">
        <w:rPr>
          <w:rStyle w:val="StyleUnderline"/>
        </w:rPr>
        <w:t>if a particular structure of the brain is still immature, then the functions that it governs will also show immaturity</w:t>
      </w:r>
      <w:r>
        <w:t xml:space="preserve"> (e.g., Baird &amp; Fugelsang, 2004; Luna &amp; Sweeney, 2004); </w:t>
      </w:r>
      <w:r w:rsidRPr="003A1FEC">
        <w:rPr>
          <w:rStyle w:val="StyleUnderline"/>
        </w:rPr>
        <w:t>that is, adolescents are more likely to take greater risks and to reason less adequately about the consequences of their behavior.</w:t>
      </w:r>
      <w:r>
        <w:t xml:space="preserve"> Finally </w:t>
      </w:r>
      <w:r w:rsidRPr="003A1FEC">
        <w:rPr>
          <w:rStyle w:val="StyleUnderline"/>
        </w:rPr>
        <w:t>a growing body of developmental research indicates that certain characteristics of secondary schools often are at odds with the developmental challenges of adolescence</w:t>
      </w:r>
      <w:r>
        <w:t xml:space="preserve">, including the need for close peer relationships, autonomy, support from adults other than one’s parents, identity negotiation, and academic self-effi- cacy (Eccles, 2004; Eccles &amp; Midgley, 1989). Used inappropriately, </w:t>
      </w:r>
      <w:r w:rsidRPr="003A1FEC">
        <w:rPr>
          <w:rStyle w:val="StyleUnderline"/>
        </w:rPr>
        <w:t>zero tolerance policies may exacerbate both the normative challenges of early adolescence and the potential mismatch between the adolescent’s developmental stage and the structure of secondary schools. There can be no doubt that many incidents that result in disciplinary infractions at the secondary level are due to poor judgment on the part of the adolescent involved. But if that judgment is the result of developmental or neurological immaturity, and if the resulting behavior does not pose a threat to safety, weighing the importance of a particular consequence against the long-term negative consequences of zero tolerance policies must be viewed as a complex decision</w:t>
      </w:r>
      <w:r>
        <w:t>, especially since adolescents appear to be more developmentally susceptible to such lapses in judgment.</w:t>
      </w:r>
      <w:r>
        <w:br w:type="page"/>
      </w:r>
    </w:p>
    <w:p w:rsidR="00301DEE" w:rsidRDefault="00301DEE" w:rsidP="00301DEE">
      <w:pPr>
        <w:pStyle w:val="Heading4"/>
      </w:pPr>
      <w:bookmarkStart w:id="73" w:name="_Toc486080638"/>
      <w:r>
        <w:lastRenderedPageBreak/>
        <w:t>The problem is not students, but instead frustrated adults, who react inappropriately to normal teenage behavior</w:t>
      </w:r>
    </w:p>
    <w:p w:rsidR="00301DEE" w:rsidRPr="00EC0EF0" w:rsidRDefault="00301DEE" w:rsidP="00301DEE">
      <w:r w:rsidRPr="00EC0EF0">
        <w:rPr>
          <w:rStyle w:val="Style13ptBold"/>
        </w:rPr>
        <w:t>Advancement Project</w:t>
      </w:r>
      <w:r>
        <w:t xml:space="preserve"> (civil rights law, policy, and communications “action tank” that advances universal opportunity) TEST, PUNISH, AND PUSH OUT: How “Zero Tolerance” and High–Stakes Testing Funnel Youth Into the School-to-Prison Pipeline </w:t>
      </w:r>
      <w:r w:rsidRPr="00EC0EF0">
        <w:t>March</w:t>
      </w:r>
      <w:r w:rsidRPr="00EC0EF0">
        <w:rPr>
          <w:rStyle w:val="Style13ptBold"/>
        </w:rPr>
        <w:t xml:space="preserve"> 2010</w:t>
      </w:r>
      <w:r>
        <w:t xml:space="preserve"> </w:t>
      </w:r>
      <w:r w:rsidRPr="00EC0EF0">
        <w:t>https://b.3cdn.net/advancement/d05cb2181a4545db07_r2im6caqe.pdf</w:t>
      </w:r>
    </w:p>
    <w:p w:rsidR="00301DEE" w:rsidRDefault="00301DEE" w:rsidP="00301DEE">
      <w:r w:rsidRPr="00EC0EF0">
        <w:t xml:space="preserve">School districts around the country have adopted extraordinarily severe discipline policies and practices in recent years. These punitive measures extend far beyond serious infractions; instead, </w:t>
      </w:r>
      <w:r w:rsidRPr="00FE6E76">
        <w:rPr>
          <w:rStyle w:val="StyleUnderline"/>
        </w:rPr>
        <w:t>the vast majority of punitive disciplinary consequences tend to result from relatively minor misbehavior or trivial student actions. In fact, the problem in most cases is not the student, but, rather, the adults who react inappropriately to youthful behavior</w:t>
      </w:r>
      <w:r w:rsidRPr="00EC0EF0">
        <w:t xml:space="preserve">. </w:t>
      </w:r>
      <w:r w:rsidRPr="00FE6E76">
        <w:rPr>
          <w:rStyle w:val="StyleUnderline"/>
        </w:rPr>
        <w:t>Additionally, schools have increasingly devoted huge chunks of their budget to law enforcement personnel and security infrastructure, effectively turning many public schools into well-policed fortresses. The result has been the widespread, and needless, criminalization of students.</w:t>
      </w:r>
      <w:r w:rsidRPr="00EC0EF0">
        <w:t xml:space="preserve"> For example: • In Pennsylvania, the </w:t>
      </w:r>
      <w:r>
        <w:t xml:space="preserve">number of school-based arrests </w:t>
      </w:r>
      <w:r w:rsidRPr="00EC0EF0">
        <w:t xml:space="preserve">has almost tripled in just seven years. • In Florida, there were over 21,000 arrests and refer-  rals of students to the state’s Department of Juvenile  Justice in 2007-2008, and 69% of them were for mis-  demeanor offenses. For a large percentage of school-based arrests, it is inconceivable that the student would have been arrested if not for the close relationship between school staff and law enforcement personnel. Nevertheless, because of the increasingly strong ties between schools and law enforcement, perhaps the most “policed” group in the country right now – outside of prison and jail inmates – is public school students. </w:t>
      </w:r>
    </w:p>
    <w:p w:rsidR="00301DEE" w:rsidRDefault="00301DEE" w:rsidP="00301DEE">
      <w:pPr>
        <w:rPr>
          <w:rStyle w:val="StyleUnderline"/>
        </w:rPr>
      </w:pPr>
      <w:r>
        <w:rPr>
          <w:rStyle w:val="StyleUnderline"/>
        </w:rPr>
        <w:br w:type="page"/>
      </w:r>
    </w:p>
    <w:p w:rsidR="005165F3" w:rsidRDefault="0031678E" w:rsidP="005165F3">
      <w:pPr>
        <w:pStyle w:val="Heading3"/>
      </w:pPr>
      <w:bookmarkStart w:id="74" w:name="_Toc486089391"/>
      <w:bookmarkStart w:id="75" w:name="_Toc486093020"/>
      <w:bookmarkStart w:id="76" w:name="BlockBM272"/>
      <w:bookmarkEnd w:id="72"/>
      <w:r>
        <w:lastRenderedPageBreak/>
        <w:t>A2</w:t>
      </w:r>
      <w:r w:rsidR="005165F3">
        <w:t>: Alternative Education Solves</w:t>
      </w:r>
      <w:bookmarkEnd w:id="73"/>
      <w:bookmarkEnd w:id="74"/>
      <w:bookmarkEnd w:id="75"/>
      <w:r w:rsidR="005165F3">
        <w:t xml:space="preserve"> </w:t>
      </w:r>
    </w:p>
    <w:p w:rsidR="005165F3" w:rsidRPr="0031309B" w:rsidRDefault="005165F3" w:rsidP="005165F3"/>
    <w:p w:rsidR="005165F3" w:rsidRDefault="005165F3" w:rsidP="005165F3">
      <w:pPr>
        <w:pStyle w:val="Heading4"/>
      </w:pPr>
      <w:r>
        <w:t xml:space="preserve">Alternative Education Programs are not the answer. These programs don’t meet basic quality guidelines and have a 5 times higher dropout rate. </w:t>
      </w:r>
    </w:p>
    <w:p w:rsidR="005165F3" w:rsidRDefault="005165F3" w:rsidP="005165F3">
      <w:r w:rsidRPr="0031309B">
        <w:t xml:space="preserve">Robyn K. </w:t>
      </w:r>
      <w:r w:rsidRPr="0031309B">
        <w:rPr>
          <w:rStyle w:val="Style13ptBold"/>
        </w:rPr>
        <w:t>Bitner</w:t>
      </w:r>
      <w:r>
        <w:t xml:space="preserve"> (</w:t>
      </w:r>
      <w:r w:rsidRPr="0031309B">
        <w:t>J.D. 2014, University of Virginia School of Law</w:t>
      </w:r>
      <w:r>
        <w:t xml:space="preserve">) “EXILED FROM EDUCATION: PLYLER V. DOE’S IMPACT ON THE CONSTITUTIONALITY OF LONG-TERM SUSPENSIONS AND EXPULSIONS” </w:t>
      </w:r>
      <w:r w:rsidRPr="0031309B">
        <w:rPr>
          <w:rStyle w:val="Style13ptBold"/>
        </w:rPr>
        <w:t xml:space="preserve">2015 </w:t>
      </w:r>
      <w:r>
        <w:t xml:space="preserve"> </w:t>
      </w:r>
      <w:r w:rsidRPr="0031309B">
        <w:t>http://www.virginialawreview.org/sites/virginialawreview.org/files/Bitner_Book.pdf</w:t>
      </w:r>
    </w:p>
    <w:p w:rsidR="005165F3" w:rsidRDefault="005165F3" w:rsidP="005165F3">
      <w:r w:rsidRPr="0050041F">
        <w:t>Current AEPs do not meet the idea from Rodriguez that students might need to receive a basic education under the Federal Constitution. In fact</w:t>
      </w:r>
      <w:r w:rsidRPr="0050041F">
        <w:rPr>
          <w:rStyle w:val="StyleUnderline"/>
          <w:sz w:val="16"/>
        </w:rPr>
        <w:t xml:space="preserve">, </w:t>
      </w:r>
      <w:r w:rsidRPr="0050041F">
        <w:rPr>
          <w:rStyle w:val="StyleUnderline"/>
        </w:rPr>
        <w:t xml:space="preserve">these programs fail to provide a basic education in a variety of ways, including deficiencies in: (1) how and what students are taught; (2) the length of the instructional day; and (3) state accountability for student learning. Nowhere is this failure more clear than in AEPs’ graduation statistics. </w:t>
      </w:r>
      <w:r w:rsidRPr="0050041F">
        <w:rPr>
          <w:rStyle w:val="Emphasis"/>
        </w:rPr>
        <w:t>Students who attend these programs are five times more likely to drop out of high school than their peers</w:t>
      </w:r>
      <w:r>
        <w:t>.</w:t>
      </w:r>
      <w:r w:rsidRPr="0050041F">
        <w:t>129 If that many students are falling behind and giving up, AEPs are simply not offering a basic education. AEPs fail to offer a basic education in part because these programs do not provide quality curricula or teachers</w:t>
      </w:r>
      <w:r>
        <w:t xml:space="preserve">. </w:t>
      </w:r>
      <w:r w:rsidRPr="0050041F">
        <w:rPr>
          <w:rStyle w:val="StyleUnderline"/>
        </w:rPr>
        <w:t>In fact, “many AEPs effectively ban their students from receiving instruction in a curriculum aligned with state standards.</w:t>
      </w:r>
      <w:r>
        <w:t xml:space="preserve">”130 </w:t>
      </w:r>
      <w:r w:rsidRPr="0050041F">
        <w:rPr>
          <w:rStyle w:val="StyleUnderline"/>
        </w:rPr>
        <w:t>As a result, mainstream schools often penalize students when they return from an alternative program by not allowing them to advance grades.131 These students then fall further behind aca- demically.</w:t>
      </w:r>
      <w:r>
        <w:t xml:space="preserve"> Even if a rigorous curriculum were offered, </w:t>
      </w:r>
      <w:r w:rsidRPr="0050041F">
        <w:rPr>
          <w:rStyle w:val="StyleUnderline"/>
        </w:rPr>
        <w:t>students in AEPs still face the problem of interacting with teachers who are often less qualified than teachers in mainstream schools</w:t>
      </w:r>
      <w:r>
        <w:t xml:space="preserve">.132 </w:t>
      </w:r>
      <w:r w:rsidRPr="0050041F">
        <w:t>Because teachers in AEPs have less experience and training, they frequently struggle to deliver the curriculum to students in ways that are proven to lead to student mastery.133 Due to both the misaligned curricula and inexperienced teachers, most AEPs leave students to figure out what and how to teach themselves to avoid falling further behind</w:t>
      </w:r>
      <w:r w:rsidRPr="0050041F">
        <w:rPr>
          <w:rStyle w:val="StyleUnderline"/>
        </w:rPr>
        <w:t>. In addition, the instructional day at AEPs is too short to provide a basic education</w:t>
      </w:r>
      <w:r>
        <w:t xml:space="preserve">. </w:t>
      </w:r>
      <w:r w:rsidRPr="0050041F">
        <w:t xml:space="preserve">For example, as noted by the Education Law Center, a week at a mainstream school in Pennsylvania involves, on average, at least 27.5 hours of instruction.134 </w:t>
      </w:r>
      <w:r>
        <w:t xml:space="preserve">In contrast, </w:t>
      </w:r>
      <w:r w:rsidRPr="0050041F">
        <w:rPr>
          <w:rStyle w:val="StyleUnderline"/>
        </w:rPr>
        <w:t>alternative schools in Pennsylvania can offer as few as 20 hours of instruction per week.</w:t>
      </w:r>
      <w:r>
        <w:t xml:space="preserve">135 </w:t>
      </w:r>
      <w:r w:rsidRPr="0050041F">
        <w:rPr>
          <w:rStyle w:val="StyleUnderline"/>
        </w:rPr>
        <w:t>Despite research finding that at-risk populations served by AEPs, including lowincome students and students with disabilities, need more time in school to catch up to their affluent peers,136 AEPs continue to offer fewer hours</w:t>
      </w:r>
      <w:r>
        <w:t xml:space="preserve">. </w:t>
      </w:r>
      <w:r w:rsidRPr="0050041F">
        <w:t>This failure to provide adequate instructional time demonstrates in part that AEPs do not offer a basic education. Finally</w:t>
      </w:r>
      <w:r>
        <w:t xml:space="preserve">, </w:t>
      </w:r>
      <w:r w:rsidRPr="0050041F">
        <w:rPr>
          <w:rStyle w:val="StyleUnderline"/>
        </w:rPr>
        <w:t>AEPs fail to provide a basic education because no one is held accountable for the academic outcomes of the students placed in these programs</w:t>
      </w:r>
      <w:r>
        <w:t xml:space="preserve">. AEPs rarely have enough students enrolled to yield statistically reliable information.137 </w:t>
      </w:r>
      <w:r w:rsidRPr="0050041F">
        <w:rPr>
          <w:sz w:val="18"/>
        </w:rPr>
        <w:t>As a result, AEPs are usually exempt from the requirement to make Adequate Yearly Progress (“AYP”) on the state’s measurable academic objectives under the federal No Child Left Behind Act (“NCLB”).138 Because AEPs are exempt, mainstream schools are also not held responsible for the academic performance of students who attend AEPs.139 As a result, most AEPs “neither participate in statemandated tests nor track students’ post-school academic or professional outcomes.”</w:t>
      </w:r>
      <w:r w:rsidRPr="0050041F">
        <w:t>140 Moreover, the few test scores that are available suggest that students are not receiving a basic education</w:t>
      </w:r>
      <w:r>
        <w:t xml:space="preserve">. </w:t>
      </w:r>
      <w:r w:rsidRPr="0050041F">
        <w:rPr>
          <w:rStyle w:val="StyleUnderline"/>
        </w:rPr>
        <w:t>For example, “in 2004</w:t>
      </w:r>
      <w:r>
        <w:t xml:space="preserve">[,] at an alternative school </w:t>
      </w:r>
      <w:r w:rsidRPr="0050041F">
        <w:rPr>
          <w:rStyle w:val="StyleUnderline"/>
        </w:rPr>
        <w:t>in Springfield, Massachusetts”</w:t>
      </w:r>
      <w:r>
        <w:t>—</w:t>
      </w:r>
      <w:r w:rsidRPr="0050041F">
        <w:t>one state that did track the performance of its students in AEPs</w:t>
      </w:r>
      <w:r w:rsidRPr="0050041F">
        <w:rPr>
          <w:rStyle w:val="StyleUnderline"/>
        </w:rPr>
        <w:t>—“one hundred percent of the third graders were not proficient in reading, one hundred percent of the sixth graders were not proficient in math, and one hundred percent of the tenth graders were not proficient in English.”141 Similar scores were reported across the state</w:t>
      </w:r>
      <w:r>
        <w:t xml:space="preserve"> </w:t>
      </w:r>
      <w:r w:rsidRPr="0050041F">
        <w:t>in other alternative schools in 2003, 2004, and 2005.</w:t>
      </w:r>
      <w:r w:rsidRPr="0050041F">
        <w:rPr>
          <w:sz w:val="10"/>
        </w:rPr>
        <w:t xml:space="preserve">142 </w:t>
      </w:r>
      <w:r w:rsidRPr="0050041F">
        <w:t xml:space="preserve">Since the release of these scores, Massachusetts has changed its policy and no longer requires AEPs to track and report student performance.143 Given the appalling outcomes in Massachusetts, and the lack of accountability under NCLB more generally, it is not surprising that states hide from public view just how bad AEPs are at educating students. </w:t>
      </w:r>
      <w:r w:rsidRPr="0050041F">
        <w:br w:type="page"/>
      </w:r>
    </w:p>
    <w:p w:rsidR="005165F3" w:rsidRPr="0031309B" w:rsidRDefault="0031678E" w:rsidP="005165F3">
      <w:pPr>
        <w:pStyle w:val="Heading3"/>
      </w:pPr>
      <w:bookmarkStart w:id="77" w:name="_Toc486080639"/>
      <w:bookmarkStart w:id="78" w:name="_Toc486089392"/>
      <w:bookmarkStart w:id="79" w:name="_Toc486093021"/>
      <w:bookmarkStart w:id="80" w:name="BlockBM277"/>
      <w:bookmarkEnd w:id="76"/>
      <w:r>
        <w:lastRenderedPageBreak/>
        <w:t>A</w:t>
      </w:r>
      <w:r w:rsidR="005165F3">
        <w:t>2: schools won’t/don’t use it</w:t>
      </w:r>
      <w:bookmarkEnd w:id="77"/>
      <w:bookmarkEnd w:id="78"/>
      <w:bookmarkEnd w:id="79"/>
      <w:r w:rsidR="005165F3">
        <w:t xml:space="preserve"> </w:t>
      </w:r>
    </w:p>
    <w:p w:rsidR="005165F3" w:rsidRDefault="005165F3" w:rsidP="005165F3">
      <w:pPr>
        <w:pStyle w:val="Heading4"/>
      </w:pPr>
      <w:r>
        <w:t>Schools have incentives to use zero tolerance policies to remove low test scoring children</w:t>
      </w:r>
    </w:p>
    <w:p w:rsidR="005165F3" w:rsidRPr="0031309B" w:rsidRDefault="005165F3" w:rsidP="005165F3">
      <w:r>
        <w:t xml:space="preserve">Eric </w:t>
      </w:r>
      <w:r w:rsidRPr="001853B2">
        <w:rPr>
          <w:rStyle w:val="Style13ptBold"/>
        </w:rPr>
        <w:t>Blumenson and</w:t>
      </w:r>
      <w:r>
        <w:t xml:space="preserve"> Eva </w:t>
      </w:r>
      <w:r w:rsidRPr="001853B2">
        <w:rPr>
          <w:rStyle w:val="Style13ptBold"/>
        </w:rPr>
        <w:t xml:space="preserve">Nilson </w:t>
      </w:r>
      <w:r>
        <w:t xml:space="preserve">(Washington University Law]  “One Strike and You're Out? Constitutional Constraints on Zero Tolerance in Public Education” Washington University Law Review Volume 81 Issue 1 </w:t>
      </w:r>
      <w:r w:rsidRPr="001853B2">
        <w:rPr>
          <w:rStyle w:val="Style13ptBold"/>
        </w:rPr>
        <w:t xml:space="preserve">2003 </w:t>
      </w:r>
      <w:r w:rsidRPr="001853B2">
        <w:t>http://openscholarship.wustl.edu/cgi/viewcontent.cgi?article=1276&amp;context=law_lawreview</w:t>
      </w:r>
    </w:p>
    <w:p w:rsidR="005165F3" w:rsidRDefault="005165F3" w:rsidP="005165F3">
      <w:r w:rsidRPr="0031309B">
        <w:t xml:space="preserve">With hindsight, we know that the sensational school shootings were in fact unconnected events, aberrant in the affected schools and unreflective of the substantial downward trend of juvenile crime. Various studies reported that juvenile crimes of violence fell in the 1990s by as much as 30%.10 In high schools specifically, the incidence of threatening behavior in 1996 changed little from two decades earlier,11 with the chances of being killed in school far less than being struck by lighting.12 The “juvenile crime bomb” proved illusory (as DeIulio himself eventually acknowledged13), but the severe measures designed to deal with it remain entrenched. </w:t>
      </w:r>
      <w:r w:rsidRPr="0031309B">
        <w:rPr>
          <w:rStyle w:val="StyleUnderline"/>
        </w:rPr>
        <w:t>Zero tolerance has taken on a life of its own, partly because public misperception remains high,</w:t>
      </w:r>
      <w:r w:rsidRPr="0031309B">
        <w:t xml:space="preserve">14 and partly because in our hardheaded times isolation seems a safer bet than rehabilitation. Moreover, </w:t>
      </w:r>
      <w:r w:rsidRPr="0031309B">
        <w:rPr>
          <w:rStyle w:val="StyleUnderline"/>
        </w:rPr>
        <w:t xml:space="preserve">public school personnel have a number of powerful incentives to keep zero tolerance policies in place: federal aid is contingent on mandatory expulsions for weapons offenses; teachers are loathe to abandon a policy that efficiently rids the classroom of troublemakers; and school administrators benefit because expelled students are often poor students who score poorly on the standardized tests </w:t>
      </w:r>
      <w:r w:rsidRPr="0031309B">
        <w:t>that are increasingly used to evaluate their schools.15</w:t>
      </w:r>
    </w:p>
    <w:p w:rsidR="005165F3" w:rsidRPr="005165F3" w:rsidRDefault="0031678E" w:rsidP="005165F3">
      <w:pPr>
        <w:keepNext/>
        <w:keepLines/>
        <w:pageBreakBefore/>
        <w:spacing w:before="40" w:after="0"/>
        <w:jc w:val="center"/>
        <w:outlineLvl w:val="2"/>
        <w:rPr>
          <w:rFonts w:eastAsiaTheme="majorEastAsia" w:cstheme="majorBidi"/>
          <w:b/>
          <w:sz w:val="32"/>
          <w:szCs w:val="24"/>
          <w:u w:val="single"/>
        </w:rPr>
      </w:pPr>
      <w:bookmarkStart w:id="81" w:name="_Toc486080640"/>
      <w:bookmarkStart w:id="82" w:name="_Toc486089393"/>
      <w:bookmarkStart w:id="83" w:name="_Toc486093022"/>
      <w:bookmarkStart w:id="84" w:name="BlockBM281"/>
      <w:bookmarkEnd w:id="80"/>
      <w:r>
        <w:rPr>
          <w:rFonts w:eastAsiaTheme="majorEastAsia" w:cstheme="majorBidi"/>
          <w:b/>
          <w:sz w:val="32"/>
          <w:szCs w:val="24"/>
          <w:u w:val="single"/>
        </w:rPr>
        <w:lastRenderedPageBreak/>
        <w:t>A2: Tough on crime w</w:t>
      </w:r>
      <w:r w:rsidR="005165F3" w:rsidRPr="005165F3">
        <w:rPr>
          <w:rFonts w:eastAsiaTheme="majorEastAsia" w:cstheme="majorBidi"/>
          <w:b/>
          <w:sz w:val="32"/>
          <w:szCs w:val="24"/>
          <w:u w:val="single"/>
        </w:rPr>
        <w:t>orks</w:t>
      </w:r>
      <w:bookmarkEnd w:id="81"/>
      <w:bookmarkEnd w:id="82"/>
      <w:bookmarkEnd w:id="83"/>
    </w:p>
    <w:p w:rsidR="005165F3" w:rsidRPr="005165F3" w:rsidRDefault="005165F3" w:rsidP="005165F3">
      <w:pPr>
        <w:keepNext/>
        <w:keepLines/>
        <w:spacing w:before="40" w:after="0"/>
        <w:outlineLvl w:val="3"/>
        <w:rPr>
          <w:rFonts w:eastAsiaTheme="majorEastAsia" w:cstheme="majorBidi"/>
          <w:b/>
          <w:iCs/>
          <w:sz w:val="28"/>
        </w:rPr>
      </w:pPr>
      <w:r w:rsidRPr="005165F3">
        <w:rPr>
          <w:rFonts w:eastAsiaTheme="majorEastAsia" w:cstheme="majorBidi"/>
          <w:b/>
          <w:iCs/>
          <w:sz w:val="28"/>
        </w:rPr>
        <w:t>Tough on crime laws do not deter</w:t>
      </w:r>
    </w:p>
    <w:p w:rsidR="005165F3" w:rsidRPr="005165F3" w:rsidRDefault="005165F3" w:rsidP="005165F3">
      <w:r w:rsidRPr="005165F3">
        <w:t xml:space="preserve">Jim </w:t>
      </w:r>
      <w:r w:rsidRPr="005165F3">
        <w:rPr>
          <w:b/>
          <w:bCs/>
          <w:sz w:val="28"/>
        </w:rPr>
        <w:t>Nance, 16</w:t>
      </w:r>
      <w:r w:rsidRPr="005165F3">
        <w:t xml:space="preserve"> law professor, University of Florida, 2016, Arizona State Law Journal, Summer, Dismantling the School-to-Prison Pipeline: Tools for Change, </w:t>
      </w:r>
      <w:hyperlink r:id="rId17" w:history="1">
        <w:r w:rsidRPr="005165F3">
          <w:t>http://papers.ssrn.com/sol3/papers.cfm?abstract_id=2671447</w:t>
        </w:r>
      </w:hyperlink>
      <w:r w:rsidRPr="005165F3">
        <w:t>, p. 320-1</w:t>
      </w:r>
    </w:p>
    <w:p w:rsidR="005165F3" w:rsidRPr="005165F3" w:rsidRDefault="005165F3" w:rsidP="005165F3">
      <w:pPr>
        <w:rPr>
          <w:rFonts w:eastAsia="Times New Roman"/>
        </w:rPr>
      </w:pPr>
      <w:r w:rsidRPr="005165F3">
        <w:rPr>
          <w:rFonts w:eastAsia="Times New Roman"/>
        </w:rPr>
        <w:t>Moreover</w:t>
      </w:r>
      <w:r w:rsidRPr="005165F3">
        <w:rPr>
          <w:rFonts w:eastAsia="Times New Roman"/>
          <w:b/>
          <w:u w:val="single"/>
        </w:rPr>
        <w:t xml:space="preserve">, incarceration does not accomplish one of its primary objectives, which is to deter criminal behavior. In a comprehensive meta-analysis examining 7,304 juveniles across twenty-nine studies over a thirty-five year period, scholars Anthony Petrosino, Carolyn Turpin-Petrosino, and Sarah Guckenburg found that juvenile justice processing did not effectively deter delinquency; instead, it actually increased delinquency and future involvement in the justice system. </w:t>
      </w:r>
      <w:hyperlink r:id="rId18" w:anchor="n36" w:tgtFrame="_self" w:history="1">
        <w:r w:rsidRPr="005165F3">
          <w:rPr>
            <w:rFonts w:eastAsia="Times New Roman"/>
            <w:b/>
            <w:bCs/>
            <w:szCs w:val="14"/>
            <w:vertAlign w:val="superscript"/>
          </w:rPr>
          <w:t>36</w:t>
        </w:r>
      </w:hyperlink>
      <w:r w:rsidRPr="005165F3">
        <w:rPr>
          <w:rFonts w:eastAsia="Times New Roman"/>
        </w:rPr>
        <w:t xml:space="preserve"> In short, the research overwhelmingly demonstrates that "official processing of a juvenile law violation may be the least effective means of rehabilitating juvenile offenders." </w:t>
      </w:r>
    </w:p>
    <w:p w:rsidR="0031678E" w:rsidRPr="0031678E" w:rsidRDefault="0031678E" w:rsidP="0031678E">
      <w:pPr>
        <w:keepNext/>
        <w:keepLines/>
        <w:spacing w:before="40" w:after="0"/>
        <w:outlineLvl w:val="3"/>
        <w:rPr>
          <w:rFonts w:eastAsiaTheme="majorEastAsia" w:cstheme="majorBidi"/>
          <w:b/>
          <w:iCs/>
          <w:sz w:val="28"/>
        </w:rPr>
      </w:pPr>
      <w:r w:rsidRPr="0031678E">
        <w:rPr>
          <w:rFonts w:eastAsiaTheme="majorEastAsia" w:cstheme="majorBidi"/>
          <w:b/>
          <w:iCs/>
          <w:sz w:val="28"/>
        </w:rPr>
        <w:t xml:space="preserve">Zero Tolerance blows things out of proportion </w:t>
      </w:r>
    </w:p>
    <w:p w:rsidR="0031678E" w:rsidRPr="0031678E" w:rsidRDefault="0031678E" w:rsidP="0031678E">
      <w:r w:rsidRPr="0031678E">
        <w:t xml:space="preserve">Stephanie Francis </w:t>
      </w:r>
      <w:r w:rsidRPr="0031678E">
        <w:rPr>
          <w:b/>
          <w:bCs/>
          <w:sz w:val="28"/>
        </w:rPr>
        <w:t>Ward</w:t>
      </w:r>
      <w:r w:rsidRPr="0031678E">
        <w:t>, 8-1-</w:t>
      </w:r>
      <w:r w:rsidRPr="0031678E">
        <w:rPr>
          <w:b/>
          <w:bCs/>
          <w:sz w:val="28"/>
        </w:rPr>
        <w:t>2014</w:t>
      </w:r>
      <w:r w:rsidRPr="0031678E">
        <w:t>, Stephanie Francis Ward, a senior writer, joined the ABA Journal staff in 2001. Stephanie had worked as a reporter for the Chicago Daily Law Bulletin and California Law Business, a publication of the Los Angeles and San Francisco Daily Journals. "Schools start to rethink zero tolerance policies," ABA Journal, http://www.abajournal.com/magazine/article/schools_start_to_rethink_zero_tolerance_policies, MoSt BB</w:t>
      </w:r>
    </w:p>
    <w:p w:rsidR="0031678E" w:rsidRPr="0031678E" w:rsidRDefault="0031678E" w:rsidP="0031678E">
      <w:pPr>
        <w:rPr>
          <w:u w:val="single"/>
        </w:rPr>
      </w:pPr>
      <w:r w:rsidRPr="0031678E">
        <w:rPr>
          <w:u w:val="single"/>
        </w:rPr>
        <w:t>It started with a snowball, tossed from a group of high school students playing in the first snowfall of winter</w:t>
      </w:r>
      <w:r w:rsidRPr="0031678E">
        <w:t xml:space="preserve">. </w:t>
      </w:r>
      <w:r w:rsidRPr="0031678E">
        <w:rPr>
          <w:u w:val="single"/>
        </w:rPr>
        <w:t xml:space="preserve">The snowball ended up hitting a teacher standing about 20 yards from the group. </w:t>
      </w:r>
      <w:r w:rsidRPr="0031678E">
        <w:t xml:space="preserve">It was a seemingly innocent act, one that the teacher might have laughed off. Instead, </w:t>
      </w:r>
      <w:r w:rsidRPr="0031678E">
        <w:rPr>
          <w:u w:val="single"/>
        </w:rPr>
        <w:t xml:space="preserve">the teen faced a severe penalty: expulsion. </w:t>
      </w:r>
      <w:r w:rsidRPr="0031678E">
        <w:t xml:space="preserve">Fortunately for Jennifer Payne’s client, the snowball caper was caught on camera. “It wasn’t his snowball, and thank god that was caught on video surveillance tape,” says Payne, a supervisory attorney with the Legal Assistance Foundation of Metropolitan Chicago. “Another person in the group did lob the snowball in the direction of the teacher, and it did hit the teacher on the shoulder. It was light, fluffy snow—not an ice ball. And nobody was injured.” The student won the expulsion hearing and returned to school. </w:t>
      </w:r>
      <w:r w:rsidRPr="0031678E">
        <w:rPr>
          <w:u w:val="single"/>
        </w:rPr>
        <w:t xml:space="preserve">Payne’s office handles about 25 such hearings a year from Chicago and its suburbs. She also represents clients referred for expulsion on suspicion of drug use when no drugs were found but school personnel reported students “looked like they were high” or “smelled like pot,” she says. Other clients have faced expulsion after being falsely accused of participating in a fight, Payne says, or not walking away from watching a fight when directed to by school staff. While student discipline problems have plagued schools for years, many lawyers say </w:t>
      </w:r>
      <w:r w:rsidRPr="0031678E">
        <w:rPr>
          <w:b/>
          <w:iCs/>
          <w:u w:val="single"/>
        </w:rPr>
        <w:t xml:space="preserve">zero tolerance-like policies at schools have outlived their usefulness and may in fact be doing more harm than good. </w:t>
      </w:r>
      <w:r w:rsidRPr="0031678E">
        <w:rPr>
          <w:u w:val="single"/>
        </w:rPr>
        <w:t>There is no evidence, for instance, that zero tolerance policies—which mandate automatic punishment, such as suspension or expulsion, for infractions of a stated rule—have done anything to decrease school violence. Evidence is mounting, however, that extreme disciplinary reactions are resulting in higher rates of repeat offenses and dropout rates. Moreover, the once-politically popular policies may have reinforced a perception that school violence has increased, forcing schools to have on-campus law enforcement whose presence can magnify both the number and seriousness of offenses. Lawyers complain that these officers, referred to as school resource officers, often lack sufficient training, leading to more arrests—sometimes for infractions as minor as flatulence or dress code violations.</w:t>
      </w:r>
    </w:p>
    <w:p w:rsidR="0031678E" w:rsidRPr="0031678E" w:rsidRDefault="0031678E" w:rsidP="0031678E">
      <w:pPr>
        <w:keepNext/>
        <w:keepLines/>
        <w:spacing w:before="40" w:after="0"/>
        <w:outlineLvl w:val="3"/>
        <w:rPr>
          <w:rFonts w:eastAsiaTheme="majorEastAsia" w:cstheme="majorBidi"/>
          <w:b/>
          <w:iCs/>
          <w:sz w:val="28"/>
        </w:rPr>
      </w:pPr>
      <w:r w:rsidRPr="0031678E">
        <w:rPr>
          <w:rFonts w:eastAsiaTheme="majorEastAsia" w:cstheme="majorBidi"/>
          <w:b/>
          <w:iCs/>
          <w:sz w:val="28"/>
        </w:rPr>
        <w:t>This is false – its all premised on “broken windows” ideas</w:t>
      </w:r>
    </w:p>
    <w:p w:rsidR="0031678E" w:rsidRPr="0031678E" w:rsidRDefault="0031678E" w:rsidP="0031678E">
      <w:r w:rsidRPr="0031678E">
        <w:t xml:space="preserve">E.A. </w:t>
      </w:r>
      <w:r w:rsidRPr="0031678E">
        <w:rPr>
          <w:b/>
          <w:bCs/>
          <w:sz w:val="28"/>
        </w:rPr>
        <w:t>Gjelten</w:t>
      </w:r>
      <w:r w:rsidRPr="0031678E">
        <w:t xml:space="preserve">, </w:t>
      </w:r>
      <w:r w:rsidRPr="0031678E">
        <w:rPr>
          <w:b/>
          <w:bCs/>
          <w:sz w:val="28"/>
        </w:rPr>
        <w:t>2016</w:t>
      </w:r>
      <w:r w:rsidRPr="0031678E">
        <w:t>, Elizabeth A. Gjelten is a special projects editor at Nolo. She has been a legal author since 1994, explaining family law and workers’ compensation law for attorneys. Previously, she was a legal editor and the managing editor for a prominent family law publication. "What Are Zero Tolerance Policies in Schools?," American Bar Association, http://education-law.lawyers.com/school-law/whats-a-zero-tolerance-policy.html, MoSt BB</w:t>
      </w:r>
    </w:p>
    <w:p w:rsidR="0031678E" w:rsidRPr="0031678E" w:rsidRDefault="0031678E" w:rsidP="0031678E">
      <w:pPr>
        <w:rPr>
          <w:u w:val="single"/>
        </w:rPr>
      </w:pPr>
      <w:r w:rsidRPr="0031678E">
        <w:rPr>
          <w:b/>
          <w:iCs/>
          <w:u w:val="single"/>
        </w:rPr>
        <w:t>Zero tolerance policies developed in the 1990s, in response to school shootings and general fears about crime</w:t>
      </w:r>
      <w:r w:rsidRPr="0031678E">
        <w:t xml:space="preserve">. In 1994, the federal government passed the Gun-Free Schools Act, which requires schools to expel any student who brings a gun to campus. Around the same time, the “broken windows” theory of law enforcement became popular. </w:t>
      </w:r>
      <w:r w:rsidRPr="0031678E">
        <w:rPr>
          <w:u w:val="single"/>
        </w:rPr>
        <w:t>The idea was that cracking down on minor violations prevented serious crimes</w:t>
      </w:r>
      <w:r w:rsidRPr="0031678E">
        <w:t xml:space="preserve">. </w:t>
      </w:r>
      <w:r w:rsidRPr="0031678E">
        <w:rPr>
          <w:u w:val="single"/>
        </w:rPr>
        <w:t>Under similar thinking, schools started enacting disciplinary policies that went further than the federal law. The rules varied from school to school, but they commonly required suspending or expelling students for a wide range of conduct, such as: bringing any weapon to school, including seemingly innocent items like nail clippers and toy swords having any alcohol or drugs on campus, including tobacco and over-the-counter medications like aspirin or Midol fighting, including minor scuffles threatening other students or teachers, or saying anything that could be perceived as a threat insubordination, which could include talking back to a teacher or swearing in the principal’s office, and any behavior considered disruptive, like cutting in a lunch line.</w:t>
      </w:r>
    </w:p>
    <w:p w:rsidR="0031678E" w:rsidRPr="0031678E" w:rsidRDefault="0031678E" w:rsidP="0031678E">
      <w:pPr>
        <w:keepNext/>
        <w:keepLines/>
        <w:pageBreakBefore/>
        <w:spacing w:before="40" w:after="0"/>
        <w:jc w:val="center"/>
        <w:outlineLvl w:val="2"/>
        <w:rPr>
          <w:rFonts w:eastAsiaTheme="majorEastAsia" w:cstheme="majorBidi"/>
          <w:b/>
          <w:sz w:val="32"/>
          <w:szCs w:val="24"/>
          <w:u w:val="single"/>
        </w:rPr>
      </w:pPr>
      <w:bookmarkStart w:id="85" w:name="_Toc486080641"/>
      <w:bookmarkStart w:id="86" w:name="_Toc486089394"/>
      <w:bookmarkStart w:id="87" w:name="_Toc486093023"/>
      <w:bookmarkStart w:id="88" w:name="BlockBM291"/>
      <w:bookmarkEnd w:id="84"/>
      <w:r w:rsidRPr="0031678E">
        <w:rPr>
          <w:rFonts w:eastAsiaTheme="majorEastAsia" w:cstheme="majorBidi"/>
          <w:b/>
          <w:sz w:val="32"/>
          <w:szCs w:val="24"/>
          <w:u w:val="single"/>
        </w:rPr>
        <w:lastRenderedPageBreak/>
        <w:t>A2: Bad Apples</w:t>
      </w:r>
      <w:bookmarkEnd w:id="85"/>
      <w:bookmarkEnd w:id="86"/>
      <w:bookmarkEnd w:id="87"/>
    </w:p>
    <w:p w:rsidR="0031678E" w:rsidRPr="0031678E" w:rsidRDefault="0031678E" w:rsidP="0031678E">
      <w:pPr>
        <w:keepNext/>
        <w:keepLines/>
        <w:spacing w:before="40" w:after="0"/>
        <w:outlineLvl w:val="3"/>
        <w:rPr>
          <w:rFonts w:eastAsiaTheme="majorEastAsia" w:cstheme="majorBidi"/>
          <w:b/>
          <w:iCs/>
          <w:sz w:val="28"/>
        </w:rPr>
      </w:pPr>
      <w:r w:rsidRPr="0031678E">
        <w:rPr>
          <w:rFonts w:eastAsiaTheme="majorEastAsia" w:cstheme="majorBidi"/>
          <w:b/>
          <w:iCs/>
          <w:sz w:val="28"/>
        </w:rPr>
        <w:t>No statistical support for bad apples theory</w:t>
      </w:r>
    </w:p>
    <w:p w:rsidR="0031678E" w:rsidRPr="0031678E" w:rsidRDefault="0031678E" w:rsidP="0031678E">
      <w:r w:rsidRPr="0031678E">
        <w:t xml:space="preserve">Trisha Powell </w:t>
      </w:r>
      <w:r w:rsidRPr="0031678E">
        <w:rPr>
          <w:b/>
          <w:bCs/>
          <w:sz w:val="28"/>
        </w:rPr>
        <w:t>Crain</w:t>
      </w:r>
      <w:r w:rsidRPr="0031678E">
        <w:t>, 10-31-</w:t>
      </w:r>
      <w:r w:rsidRPr="0031678E">
        <w:rPr>
          <w:b/>
          <w:bCs/>
          <w:sz w:val="28"/>
        </w:rPr>
        <w:t>2016</w:t>
      </w:r>
      <w:r w:rsidRPr="0031678E">
        <w:t>, Education Reporter at Alabama Media Group "Alabama schools still use zero tolerance policies shown to have little effect," AL, http://www.al.com/news/index.ssf/2016/10/zero-tolerance_policies_dont_w.html, MoSt BB</w:t>
      </w:r>
    </w:p>
    <w:p w:rsidR="0031678E" w:rsidRPr="0031678E" w:rsidRDefault="0031678E" w:rsidP="0031678E">
      <w:pPr>
        <w:rPr>
          <w:u w:val="single"/>
        </w:rPr>
      </w:pPr>
      <w:r w:rsidRPr="0031678E">
        <w:rPr>
          <w:u w:val="single"/>
        </w:rPr>
        <w:t>Why zero tolerance became popular</w:t>
      </w:r>
    </w:p>
    <w:p w:rsidR="0031678E" w:rsidRPr="0031678E" w:rsidRDefault="0031678E" w:rsidP="0031678E">
      <w:pPr>
        <w:rPr>
          <w:u w:val="single"/>
        </w:rPr>
      </w:pPr>
      <w:r w:rsidRPr="0031678E">
        <w:rPr>
          <w:u w:val="single"/>
        </w:rPr>
        <w:t xml:space="preserve"> Zero tolerance policies became popular in the late 1990s, and many credit the federal Gun-Free Schools Act of 1994 that mandated expulsion for firearms offenses for the explosion of creation and use of zero tolerance policies. Incidents of school violence increased during the same time period. School officials needed to demonstrate schools were safe, and began using community-based safety reforms like metal detectors, police officers and surveillance in schools. For years, the focus was on punishing students, and little attention was paid to preventing or treating behavior problems in students at school. But researchers recently found that principals perceived no difference in behaviors that zero tolerance policies were designed to impact after those policies were implemented. </w:t>
      </w:r>
      <w:r w:rsidRPr="0031678E">
        <w:t xml:space="preserve">Dr. F. Chris Curran, assistant professor of public policy at the University of Maryland, looked at the timeline of how states adopted zero tolerance laws from 1989 through 2007. </w:t>
      </w:r>
      <w:r w:rsidRPr="0031678E">
        <w:rPr>
          <w:u w:val="single"/>
        </w:rPr>
        <w:t xml:space="preserve">In an interview, Curran said there was little research to support proponents of zero tolerance policies who claim that classrooms and schools are safer because "bad apples" are removed from the classroom and no longer pose a threat. "In the perception of principals, there's not any significant decrease in the perception of problem behaviors," Curran said, adding: "These policies are not improving the overall school environment when it comes to principals' perceptions of fights, drugs, assaults and these other kinds of problem behaviors." </w:t>
      </w:r>
      <w:r w:rsidRPr="0031678E">
        <w:t xml:space="preserve">Jessica Savage, Senior Policy Consultant for the National School Climate Center, </w:t>
      </w:r>
      <w:r w:rsidRPr="0031678E">
        <w:rPr>
          <w:u w:val="single"/>
        </w:rPr>
        <w:t>said research shows a clear connection between exclusionary practices and the school-to-prison pipeline. "Students who are suspended or expelled are three times more likely to drop out of school by the tenth grade," Savage said.</w:t>
      </w:r>
    </w:p>
    <w:p w:rsidR="008A5D08" w:rsidRPr="008A5D08" w:rsidRDefault="008A5D08" w:rsidP="008A5D08">
      <w:pPr>
        <w:keepNext/>
        <w:keepLines/>
        <w:pageBreakBefore/>
        <w:spacing w:before="40" w:after="0"/>
        <w:jc w:val="center"/>
        <w:outlineLvl w:val="2"/>
        <w:rPr>
          <w:rFonts w:eastAsiaTheme="majorEastAsia" w:cstheme="majorBidi"/>
          <w:b/>
          <w:sz w:val="32"/>
          <w:szCs w:val="24"/>
          <w:u w:val="single"/>
        </w:rPr>
      </w:pPr>
      <w:bookmarkStart w:id="89" w:name="_Toc486080642"/>
      <w:bookmarkStart w:id="90" w:name="_Toc486089395"/>
      <w:bookmarkStart w:id="91" w:name="_Toc486093024"/>
      <w:bookmarkStart w:id="92" w:name="BlockBM296"/>
      <w:bookmarkEnd w:id="88"/>
      <w:r w:rsidRPr="008A5D08">
        <w:rPr>
          <w:rFonts w:eastAsiaTheme="majorEastAsia" w:cstheme="majorBidi"/>
          <w:b/>
          <w:sz w:val="32"/>
          <w:szCs w:val="24"/>
          <w:u w:val="single"/>
        </w:rPr>
        <w:lastRenderedPageBreak/>
        <w:t>A2: makes school safer</w:t>
      </w:r>
      <w:bookmarkEnd w:id="89"/>
      <w:bookmarkEnd w:id="90"/>
      <w:bookmarkEnd w:id="91"/>
    </w:p>
    <w:p w:rsidR="008A5D08" w:rsidRPr="008A5D08" w:rsidRDefault="008A5D08" w:rsidP="008A5D08"/>
    <w:p w:rsidR="008A5D08" w:rsidRPr="008A5D08" w:rsidRDefault="008A5D08" w:rsidP="008A5D08">
      <w:pPr>
        <w:keepNext/>
        <w:keepLines/>
        <w:spacing w:before="40" w:after="0"/>
        <w:outlineLvl w:val="3"/>
        <w:rPr>
          <w:rFonts w:eastAsiaTheme="majorEastAsia" w:cstheme="majorBidi"/>
          <w:b/>
          <w:iCs/>
          <w:sz w:val="28"/>
        </w:rPr>
      </w:pPr>
      <w:r w:rsidRPr="008A5D08">
        <w:rPr>
          <w:rFonts w:eastAsiaTheme="majorEastAsia" w:cstheme="majorBidi"/>
          <w:b/>
          <w:iCs/>
          <w:sz w:val="28"/>
        </w:rPr>
        <w:t>Zero Tolerance makes Schools less safe</w:t>
      </w:r>
    </w:p>
    <w:p w:rsidR="008A5D08" w:rsidRPr="008A5D08" w:rsidRDefault="008A5D08" w:rsidP="008A5D08">
      <w:r w:rsidRPr="008A5D08">
        <w:t xml:space="preserve">E.A. </w:t>
      </w:r>
      <w:r w:rsidRPr="008A5D08">
        <w:rPr>
          <w:b/>
          <w:bCs/>
          <w:sz w:val="28"/>
        </w:rPr>
        <w:t>Gjelten</w:t>
      </w:r>
      <w:r w:rsidRPr="008A5D08">
        <w:t xml:space="preserve">, </w:t>
      </w:r>
      <w:r w:rsidRPr="008A5D08">
        <w:rPr>
          <w:b/>
          <w:bCs/>
          <w:sz w:val="28"/>
        </w:rPr>
        <w:t>2016</w:t>
      </w:r>
      <w:r w:rsidRPr="008A5D08">
        <w:t>, Elizabeth A. Gjelten is a special projects editor at Nolo. She has been a legal author since 1994, explaining family law and workers’ compensation law for attorneys. Previously, she was a legal editor and the managing editor for a prominent family law publication. "What Are Zero Tolerance Policies in Schools?," American Bar Association, http://education-law.lawyers.com/school-law/whats-a-zero-tolerance-policy.html, MoSt BB</w:t>
      </w:r>
    </w:p>
    <w:p w:rsidR="008A5D08" w:rsidRPr="008A5D08" w:rsidRDefault="008A5D08" w:rsidP="008A5D08">
      <w:pPr>
        <w:rPr>
          <w:u w:val="single"/>
        </w:rPr>
      </w:pPr>
      <w:r w:rsidRPr="008A5D08">
        <w:rPr>
          <w:u w:val="single"/>
        </w:rPr>
        <w:t>Zero tolerance policies were intended to make schools safer places to learn.</w:t>
      </w:r>
      <w:r w:rsidRPr="008A5D08">
        <w:t xml:space="preserve"> </w:t>
      </w:r>
      <w:r w:rsidRPr="008A5D08">
        <w:rPr>
          <w:u w:val="single"/>
        </w:rPr>
        <w:t xml:space="preserve">But researchers have not found any conclusive evidence that these policies have been effective at doing that. </w:t>
      </w:r>
      <w:r w:rsidRPr="008A5D08">
        <w:rPr>
          <w:b/>
          <w:iCs/>
          <w:u w:val="single"/>
        </w:rPr>
        <w:t xml:space="preserve">Meanwhile, suspension rates skyrocketed. </w:t>
      </w:r>
      <w:r w:rsidRPr="008A5D08">
        <w:t xml:space="preserve">According to statistics from the U.S. Department of Education, </w:t>
      </w:r>
      <w:r w:rsidRPr="008A5D08">
        <w:rPr>
          <w:b/>
          <w:iCs/>
          <w:u w:val="single"/>
        </w:rPr>
        <w:t>one out of five middle- and high-school students will be suspended in any year. A multi-year study in Texas showed that over half of that state’s students were suspended or expelled at least once during middle and high school</w:t>
      </w:r>
      <w:r w:rsidRPr="008A5D08">
        <w:rPr>
          <w:u w:val="single"/>
        </w:rPr>
        <w:t>. Very few of these serious disciplinary responses involved weapons, and most were for the kinds of behavior that used to result in a visit to the principal’s office and a stern warning</w:t>
      </w:r>
      <w:r w:rsidRPr="008A5D08">
        <w:t xml:space="preserve">. </w:t>
      </w:r>
      <w:r w:rsidRPr="008A5D08">
        <w:rPr>
          <w:b/>
          <w:iCs/>
          <w:u w:val="single"/>
        </w:rPr>
        <w:t>Research has consistently shown that suspending students—rather than helping them get back on track—makes them more likely to drop out of school and get enmeshed in the juvenile justice system. And to make matters worse, harsh school disciplinary policies aren’t applied evenly or fairly.</w:t>
      </w:r>
      <w:r w:rsidRPr="008A5D08">
        <w:t xml:space="preserve"> </w:t>
      </w:r>
      <w:r w:rsidRPr="008A5D08">
        <w:rPr>
          <w:u w:val="single"/>
        </w:rPr>
        <w:t>Data collected by the federal government shows that African American students were almost four times as likely to be suspended as white students, and those with disabilities were more than two times as likely as those without disabilities to receive this punishment.</w:t>
      </w:r>
    </w:p>
    <w:p w:rsidR="008A5D08" w:rsidRDefault="008A5D08" w:rsidP="005165F3">
      <w:pPr>
        <w:rPr>
          <w:rStyle w:val="Style13ptBold"/>
        </w:rPr>
      </w:pPr>
      <w:r>
        <w:rPr>
          <w:rStyle w:val="Style13ptBold"/>
        </w:rPr>
        <w:t>***</w:t>
      </w:r>
      <w:r w:rsidRPr="008A5D08">
        <w:rPr>
          <w:rStyle w:val="Style13ptBold"/>
        </w:rPr>
        <w:t>This argument is also in basically every solvency and prison pipeline card</w:t>
      </w:r>
      <w:r>
        <w:rPr>
          <w:rStyle w:val="Style13ptBold"/>
        </w:rPr>
        <w:t>***</w:t>
      </w:r>
    </w:p>
    <w:p w:rsidR="008A5D08" w:rsidRDefault="008A5D08" w:rsidP="005165F3">
      <w:pPr>
        <w:rPr>
          <w:rStyle w:val="Style13ptBold"/>
        </w:rPr>
      </w:pPr>
    </w:p>
    <w:p w:rsidR="008A5D08" w:rsidRPr="008A5D08" w:rsidRDefault="008A5D08" w:rsidP="008A5D08">
      <w:pPr>
        <w:keepNext/>
        <w:keepLines/>
        <w:pageBreakBefore/>
        <w:spacing w:before="40" w:after="0"/>
        <w:jc w:val="center"/>
        <w:outlineLvl w:val="2"/>
        <w:rPr>
          <w:rFonts w:eastAsiaTheme="majorEastAsia" w:cstheme="majorBidi"/>
          <w:b/>
          <w:sz w:val="32"/>
          <w:szCs w:val="24"/>
          <w:u w:val="single"/>
        </w:rPr>
      </w:pPr>
      <w:bookmarkStart w:id="93" w:name="_Toc486080643"/>
      <w:bookmarkStart w:id="94" w:name="_Toc486089396"/>
      <w:bookmarkStart w:id="95" w:name="_Toc486093025"/>
      <w:bookmarkStart w:id="96" w:name="BlockBM303"/>
      <w:bookmarkEnd w:id="92"/>
      <w:r w:rsidRPr="008A5D08">
        <w:rPr>
          <w:rFonts w:eastAsiaTheme="majorEastAsia" w:cstheme="majorBidi"/>
          <w:b/>
          <w:sz w:val="32"/>
          <w:szCs w:val="24"/>
          <w:u w:val="single"/>
        </w:rPr>
        <w:lastRenderedPageBreak/>
        <w:t>A2: arrests are the problem</w:t>
      </w:r>
      <w:bookmarkEnd w:id="93"/>
      <w:bookmarkEnd w:id="94"/>
      <w:bookmarkEnd w:id="95"/>
    </w:p>
    <w:p w:rsidR="008A5D08" w:rsidRPr="008A5D08" w:rsidRDefault="008A5D08" w:rsidP="008A5D08">
      <w:pPr>
        <w:keepNext/>
        <w:keepLines/>
        <w:spacing w:before="40" w:after="0"/>
        <w:outlineLvl w:val="3"/>
        <w:rPr>
          <w:rFonts w:eastAsiaTheme="majorEastAsia" w:cstheme="majorBidi"/>
          <w:b/>
          <w:iCs/>
          <w:sz w:val="28"/>
        </w:rPr>
      </w:pPr>
      <w:r w:rsidRPr="008A5D08">
        <w:rPr>
          <w:rFonts w:eastAsiaTheme="majorEastAsia" w:cstheme="majorBidi"/>
          <w:b/>
          <w:iCs/>
          <w:sz w:val="28"/>
        </w:rPr>
        <w:t>The Aff is key to reforming resource officer interactions</w:t>
      </w:r>
    </w:p>
    <w:p w:rsidR="008A5D08" w:rsidRPr="008A5D08" w:rsidRDefault="008A5D08" w:rsidP="008A5D08">
      <w:r w:rsidRPr="008A5D08">
        <w:t xml:space="preserve">Stephanie Francis </w:t>
      </w:r>
      <w:r w:rsidRPr="008A5D08">
        <w:rPr>
          <w:b/>
          <w:bCs/>
          <w:sz w:val="28"/>
        </w:rPr>
        <w:t>Ward</w:t>
      </w:r>
      <w:r w:rsidRPr="008A5D08">
        <w:t>, 8-1-</w:t>
      </w:r>
      <w:r w:rsidRPr="008A5D08">
        <w:rPr>
          <w:b/>
          <w:bCs/>
          <w:sz w:val="28"/>
        </w:rPr>
        <w:t>2014</w:t>
      </w:r>
      <w:r w:rsidRPr="008A5D08">
        <w:t>, Stephanie Francis Ward, a senior writer, joined the ABA Journal staff in 2001. Stephanie had worked as a reporter for the Chicago Daily Law Bulletin and California Law Business, a publication of the Los Angeles and San Francisco Daily Journals. "Schools start to rethink zero tolerance policies," ABA Journal, http://www.abajournal.com/magazine/article/schools_start_to_rethink_zero_tolerance_policies, MoSt BB</w:t>
      </w:r>
    </w:p>
    <w:p w:rsidR="008A5D08" w:rsidRPr="008A5D08" w:rsidRDefault="008A5D08" w:rsidP="008A5D08">
      <w:pPr>
        <w:rPr>
          <w:u w:val="single"/>
        </w:rPr>
      </w:pPr>
      <w:r w:rsidRPr="008A5D08">
        <w:rPr>
          <w:u w:val="single"/>
        </w:rPr>
        <w:t xml:space="preserve">The Education Department’s January report advocates that officers working in schools receive training on ways to create a school climate that is safe and supportive. “The ideal position for a school resource officer is not to be there to arrest kids and bring charges, but to provide some law enforcement education to the kids to help them make better decisions,” says Hutton of the principals’ association. </w:t>
      </w:r>
      <w:r w:rsidRPr="008A5D08">
        <w:t xml:space="preserve">Mo Canady, a retired Hoover, Alabama, police officer who supervised a 12-person school resource officers unit, agrees. He leads the National Association of School Resource Officers and would like to see school administrators trained alongside the group’s members. That rarely happens, Canady says. </w:t>
      </w:r>
      <w:r w:rsidRPr="008A5D08">
        <w:rPr>
          <w:u w:val="single"/>
        </w:rPr>
        <w:t xml:space="preserve">When he hears of situations where officers in schools lead to more arrests, he assumes that the officers have not been properly trained. “The goal is to minimize arrests,” he says, adding that special education law should be a significant part of a school resource officer’s training. </w:t>
      </w:r>
      <w:r w:rsidRPr="008A5D08">
        <w:t xml:space="preserve">“If an officer has a sense of how a child with ADHD, for instance, would respond,” Canady says, “that would be really meaningful in terms of how the officer engages with the child.” </w:t>
      </w:r>
      <w:r w:rsidRPr="008A5D08">
        <w:rPr>
          <w:u w:val="single"/>
        </w:rPr>
        <w:t xml:space="preserve">He supports the Education Department guidelines but questioned data regarding suspension and expulsions increasing. </w:t>
      </w:r>
      <w:r w:rsidRPr="008A5D08">
        <w:t xml:space="preserve">Canady mentions a 2011 Justice Department study, Juvenile Offenders and Victims: National Report Series (PDF). It found that, overall, juvenile arrests between 2002 and 2011 fell by 31 percent. </w:t>
      </w:r>
      <w:r w:rsidRPr="008A5D08">
        <w:rPr>
          <w:u w:val="single"/>
        </w:rPr>
        <w:t xml:space="preserve">“I think there probably are some places where a lot of kids are being arrested at some schools,” he says. “I’m not trying to ignore that, but I’m not sure that it’s as widespread as critics [of school resource officers] suggest.” A policy letter U.S. Education Secretary Arne Duncan wrote about his agency’s report describes the situation as a “widespread overuse of suspensions and expulsions,” which has tremendous costs. “Students who are suspended or expelled from school may be unsupervised during daytime hours and cannot benefit from great teaching, positive peer interactions and adult mentorship offered in class and in school,” the letter reads. </w:t>
      </w:r>
      <w:r w:rsidRPr="008A5D08">
        <w:rPr>
          <w:b/>
          <w:iCs/>
          <w:u w:val="single"/>
        </w:rPr>
        <w:t>The Education Department mentions restorative justice as an alternative to suspensions and expulsions.</w:t>
      </w:r>
      <w:r w:rsidRPr="008A5D08">
        <w:t xml:space="preserve"> </w:t>
      </w:r>
      <w:r w:rsidRPr="008A5D08">
        <w:rPr>
          <w:u w:val="single"/>
        </w:rPr>
        <w:t xml:space="preserve">A process with nonpunitive disciplinary responses focused on repairing harm done to relationships and people, it also engages all parties involved in the behavior and considers accountability. </w:t>
      </w:r>
      <w:r w:rsidRPr="008A5D08">
        <w:t xml:space="preserve">A “peace room” to promote restorative justice was created a few years ago at Chicago’s Stephen F. Gale Math &amp; Science Academy. A public school in the city’s Rogers Park neighborhood, 96 percent of the students are considered low income, and 17 percent of the pupils receive special education services. Of the student body, 63 percent is black. The peace room was intended as an alternative to suspension and expulsion, says Mariame Kaba, founding director of Project Nia. A grassroots organization with a long-term vision of ending youth incarceration in Illinois, the group recruited volunteers who received restorative justice training and worked with students in the peace room. </w:t>
      </w:r>
      <w:r w:rsidRPr="008A5D08">
        <w:rPr>
          <w:u w:val="single"/>
        </w:rPr>
        <w:t>Teachers and administrators could recommend students visit the peace room; attendance was voluntary. Also, students on their own could visit the peace room after school. “We saw the beginnings of very tiny, small steps where folks wanted to do different by young people, and young people were beginning to think about when they did something that needed to be addressed,” Kaba says. “By the end of the time we were there, there were young people wanting to come to the peace room, and some teachers wanted to punish them by not letting them come to the peace room.” Denying someone access to a peace room for punishment is not part of the restorative justice process, says Kaba, whose group stopped running the school’s peace room in 2011. “Restorative justice is not portable. It’s a process and a way of being,”</w:t>
      </w:r>
      <w:r w:rsidRPr="008A5D08">
        <w:t xml:space="preserve"> she adds. “</w:t>
      </w:r>
      <w:r w:rsidRPr="008A5D08">
        <w:rPr>
          <w:u w:val="single"/>
        </w:rPr>
        <w:t>It involves really transforming the culture of a place, building relationships and having those relationships that lead to the ability to trust each other and hold each other accountable.”</w:t>
      </w:r>
    </w:p>
    <w:p w:rsidR="00B03A2F" w:rsidRDefault="00B03A2F" w:rsidP="00B03A2F">
      <w:pPr>
        <w:pStyle w:val="Heading2"/>
      </w:pPr>
      <w:bookmarkStart w:id="97" w:name="_Toc486080645"/>
      <w:bookmarkStart w:id="98" w:name="_Toc486089397"/>
      <w:bookmarkStart w:id="99" w:name="_Toc486093026"/>
      <w:bookmarkStart w:id="100" w:name="HatBM307"/>
      <w:bookmarkEnd w:id="28"/>
      <w:bookmarkEnd w:id="96"/>
      <w:r>
        <w:lastRenderedPageBreak/>
        <w:t>Off Case Answers</w:t>
      </w:r>
      <w:bookmarkEnd w:id="97"/>
      <w:bookmarkEnd w:id="98"/>
      <w:bookmarkEnd w:id="99"/>
    </w:p>
    <w:p w:rsidR="00B03A2F" w:rsidRDefault="00B03A2F">
      <w:pPr>
        <w:rPr>
          <w:rFonts w:eastAsiaTheme="majorEastAsia" w:cstheme="majorBidi"/>
          <w:b/>
          <w:sz w:val="44"/>
          <w:szCs w:val="26"/>
          <w:u w:val="double"/>
        </w:rPr>
      </w:pPr>
      <w:r>
        <w:br w:type="page"/>
      </w:r>
    </w:p>
    <w:p w:rsidR="00A83953" w:rsidRDefault="00B03A2F" w:rsidP="00A83953">
      <w:pPr>
        <w:pStyle w:val="Heading3"/>
      </w:pPr>
      <w:bookmarkStart w:id="101" w:name="_Toc486080646"/>
      <w:bookmarkStart w:id="102" w:name="_Toc486089398"/>
      <w:bookmarkStart w:id="103" w:name="_Toc486093027"/>
      <w:bookmarkStart w:id="104" w:name="BlockBM309"/>
      <w:r>
        <w:lastRenderedPageBreak/>
        <w:t>Topicality</w:t>
      </w:r>
      <w:bookmarkEnd w:id="101"/>
      <w:bookmarkEnd w:id="102"/>
      <w:bookmarkEnd w:id="103"/>
    </w:p>
    <w:p w:rsidR="00B03A2F" w:rsidRPr="00A83953" w:rsidRDefault="00B03A2F" w:rsidP="00A83953">
      <w:pPr>
        <w:pStyle w:val="Heading4"/>
        <w:rPr>
          <w:rStyle w:val="StyleUnderline"/>
          <w:sz w:val="32"/>
          <w:szCs w:val="24"/>
        </w:rPr>
      </w:pPr>
      <w:r w:rsidRPr="001853B2">
        <w:rPr>
          <w:rStyle w:val="StyleUnderline"/>
          <w:sz w:val="26"/>
          <w:u w:val="none"/>
        </w:rPr>
        <w:t>Zero Tolerance Policy Regime Definition</w:t>
      </w:r>
    </w:p>
    <w:p w:rsidR="00B03A2F" w:rsidRPr="001853B2" w:rsidRDefault="00B03A2F" w:rsidP="00B03A2F">
      <w:r>
        <w:t xml:space="preserve">Eric </w:t>
      </w:r>
      <w:r w:rsidRPr="001853B2">
        <w:rPr>
          <w:rStyle w:val="Style13ptBold"/>
        </w:rPr>
        <w:t>Blumenson and</w:t>
      </w:r>
      <w:r>
        <w:t xml:space="preserve"> Eva </w:t>
      </w:r>
      <w:r w:rsidRPr="001853B2">
        <w:rPr>
          <w:rStyle w:val="Style13ptBold"/>
        </w:rPr>
        <w:t xml:space="preserve">Nilson </w:t>
      </w:r>
      <w:r>
        <w:t xml:space="preserve">(Washington University Law]  “One Strike and You're Out? Constitutional Constraints on Zero Tolerance in Public Education” Washington University Law Review Volume 81 Issue 1 </w:t>
      </w:r>
      <w:r w:rsidRPr="001853B2">
        <w:rPr>
          <w:rStyle w:val="Style13ptBold"/>
        </w:rPr>
        <w:t xml:space="preserve">2003 </w:t>
      </w:r>
      <w:r w:rsidRPr="001853B2">
        <w:t>http://openscholarship.wustl.edu/cgi/viewcontent.cgi?article=1276&amp;context=law_lawreview</w:t>
      </w:r>
    </w:p>
    <w:p w:rsidR="00B03A2F" w:rsidRPr="005C0C71" w:rsidRDefault="00B03A2F" w:rsidP="00B03A2F">
      <w:pPr>
        <w:rPr>
          <w:sz w:val="14"/>
        </w:rPr>
      </w:pPr>
      <w:r w:rsidRPr="0031309B">
        <w:rPr>
          <w:rStyle w:val="StyleUnderline"/>
        </w:rPr>
        <w:t>A zero tolerance school policy is generally understood to be one that applies a prescribed, mandatory sanction for an infraction—typically expulsion or suspension—with minimal, if any, consideration of the circumstances or consequences of the offense, or the intent, history, disabilities, or prospects of the offender</w:t>
      </w:r>
      <w:r w:rsidRPr="005C0C71">
        <w:rPr>
          <w:sz w:val="14"/>
        </w:rPr>
        <w:t xml:space="preserve">.17 But </w:t>
      </w:r>
      <w:r w:rsidRPr="0031309B">
        <w:rPr>
          <w:rStyle w:val="StyleUnderline"/>
        </w:rPr>
        <w:t xml:space="preserve">in most schools </w:t>
      </w:r>
      <w:r w:rsidRPr="005C0C71">
        <w:rPr>
          <w:sz w:val="14"/>
        </w:rPr>
        <w:t xml:space="preserve">throughout the country, </w:t>
      </w:r>
      <w:r w:rsidRPr="0031309B">
        <w:rPr>
          <w:rStyle w:val="StyleUnderline"/>
        </w:rPr>
        <w:t xml:space="preserve">zero tolerance means more than “one strike and you’re out.” It also includes a raft of mutually reinforcing laws and policies designed to investigate, identify, remove, and punish troublesome students. </w:t>
      </w:r>
      <w:r w:rsidRPr="001853B2">
        <w:rPr>
          <w:rStyle w:val="StyleUnderline"/>
        </w:rPr>
        <w:t>A full zero tolerance regime is likely to include each of the following components.  Mandatory suspensions and expulsions</w:t>
      </w:r>
      <w:r w:rsidRPr="005C0C71">
        <w:rPr>
          <w:sz w:val="14"/>
        </w:rPr>
        <w:t xml:space="preserve">. Expulsions and suspensions were once imposed only for either the most serious offenses or repeat offenders. The new zero tolerance policy imposes expulsion or suspension for a wide range of other conduct that previously would have been dealt with through after-school detentions, withdrawal of privileges, counseling, mediation, and other methods.18 By making removal from school a mandatory sanction in all these cases, zero tolerance renders school personnel helpless to craft that response most suited to the situation and also narrows the disciplinary inquiry to the single issue of whether the student committed the infraction. Off the table are such significant factors as why the student committed the offense, whether it was intentional,19 whether the student has a prior history of infractions or achievements, and the student’s personal circumstances.20 The initial impetus for mandatory expulsions and suspensions came from Congress, which in 1994 enacted the Gun Free Schools Act.21 This law conditions federal aid on a state’s adoption of two zero tolerance regulations, one mandating a one-year expulsion for students who bring certain kinds of weapons to school22 and another requiring referral of these students to law enforcement.23 Soon after passage, all fifty states enacted the required zero tolerance policies,24 but a large majority of states chose to go further by requiring the expulsion of students who commit drug, alcohol, and other school infractions, as well.25 According to one study, by 1998, 79% of public schools had zero tolerance policies for tobacco, 87% for alcohol, and 88% for drugs.26 Such policies can produce highly disproportionate and destructive punishments, such as the two-year expulsion applied to a first offender caught with marijuana in a Milwaukee school.27 Some states also require suspension or expulsion for infractions committed off school grounds.28 The consequence of these mandatory sanctions is that, although school crime rates have remained roughly stable for the last two decades, the use of suspension has almost doubled.29 More than 3.1 million students were suspended (about half for a substantial period) and 87,000 students expelled during the 1998 school year,30 with expulsions rising significantly in such cities as Boston,31 Chicago32 and Milwaukee.33 Whether these students continued to receive some form of education depended on geography: twenty-six states require school districts to provide alternative schools for these students, but eighteen states give individual school districts discretion to determine whether to provide alternative education, and many of these offer no educational program at all.34 </w:t>
      </w:r>
      <w:r w:rsidRPr="001853B2">
        <w:rPr>
          <w:rStyle w:val="StyleUnderline"/>
        </w:rPr>
        <w:t>Expansion of disciplinary action to trivial infractions</w:t>
      </w:r>
      <w:r w:rsidRPr="005C0C71">
        <w:rPr>
          <w:sz w:val="14"/>
        </w:rPr>
        <w:t xml:space="preserve">. Zero tolerance regimes typically ignore the most basic of distinctions among offenses: how dangerous was it? Minor incidents that would have been handled quickly and informally by school officials are now the subject of disciplinary hearings and even reports to the district attorney for prosecution.35 In many schools, zero tolerance sanctions are applied equally against weapons and alcohol offenses, drug sale and possession offenses, and assault and disorderly offenses. They also may apply against such infractions as tardiness, disrespect, and defiance, which, in addition to increasing the numbers, allow bias to creep into the decision to discipline.36 It is estimated that the vast majority of expulsions and suspensions are imposed for noncriminal, nonviolent minor offenses, such as smoking cigarettes and truancy.37 The rest range from minor to trivial, and according to media reports include such infractions as possession of such “weapons” as key chains,38 staplers,39 and geometry compasses;40 and such “drugs” as lemon drops, asthma inhalers, Midol, and Advil.41 </w:t>
      </w:r>
      <w:r w:rsidRPr="001853B2">
        <w:rPr>
          <w:rStyle w:val="StyleUnderline"/>
        </w:rPr>
        <w:t xml:space="preserve">Surveillance and searches. </w:t>
      </w:r>
      <w:r w:rsidRPr="005C0C71">
        <w:rPr>
          <w:sz w:val="14"/>
        </w:rPr>
        <w:t xml:space="preserve">To make zero tolerance sanctions effective, schools have increasingly relied on investigative searches, informants, and surveillance. The United States Supreme Court has facilitated this effort in a series of cases that have successively weakened the Fourth Amendment rights of students. In its 1985 opinion in New Jersey v. TLO, the Court found that although the Fourth Amendment applies to searches of students by public school officials, a standard less than probable cause was sufficient.42 Ten years later, the Court approved random drug testing of high school athletes;43 in 2002, the Court upheld drug testing of all students who engage in extracurricular activities as a way to deter drug use and promote safety.44 Given the evisceration of any requirement of individualized suspicion and the virtual elimination of any expectation of privacy among public school students, the Court’s incantation of Fourth Amendment protections to public schools is more ritual than substance. It is also clear that, whatever minimal doctrinal protections survive, random locker searches, video surveillance, records identifying potential troublemakers, and drug testing are increasingly commonplace in many schools around the country.4 </w:t>
      </w:r>
      <w:r w:rsidRPr="001853B2">
        <w:rPr>
          <w:rStyle w:val="StyleUnderline"/>
        </w:rPr>
        <w:t>Criminal referral and punishment</w:t>
      </w:r>
      <w:r w:rsidRPr="005C0C71">
        <w:rPr>
          <w:sz w:val="14"/>
        </w:rPr>
        <w:t xml:space="preserve">. Surveillance and security efforts have led to dramatic increases in the criminal punishment of high school students. So have new federal and state laws requiring school personnel to report certain categories of offenders to police or prosecutors.46 Some states and school districts have instituted regular meetings of school officials, law enforcement officials, and social workers to identify and deal with present and potential troublemakers.47 In addition to mushrooming prosecutions, criminal punishment is more severe. Between 1991 to 1995, forty states changed their juvenile delinquency laws to make it easier for juveniles to be sentenced as adults.48 These youthful offenders might now receive both a criminal record and a prison sentence, producing the severe and long-lasting impact on life prospects that the juvenile system was designed to avoid. </w:t>
      </w:r>
    </w:p>
    <w:p w:rsidR="00B03A2F" w:rsidRDefault="00B03A2F" w:rsidP="00B03A2F"/>
    <w:p w:rsidR="005C0C71" w:rsidRDefault="005C0C71">
      <w:pPr>
        <w:rPr>
          <w:rFonts w:eastAsiaTheme="majorEastAsia" w:cstheme="majorBidi"/>
          <w:b/>
          <w:iCs/>
          <w:sz w:val="26"/>
        </w:rPr>
      </w:pPr>
      <w:r>
        <w:br w:type="page"/>
      </w:r>
    </w:p>
    <w:p w:rsidR="00B03A2F" w:rsidRDefault="00B03A2F" w:rsidP="00B03A2F">
      <w:pPr>
        <w:pStyle w:val="Heading4"/>
      </w:pPr>
      <w:r>
        <w:lastRenderedPageBreak/>
        <w:t>Zero-Tolerance Definition</w:t>
      </w:r>
    </w:p>
    <w:p w:rsidR="00B03A2F" w:rsidRPr="00ED637C" w:rsidRDefault="00B03A2F" w:rsidP="00B03A2F">
      <w:r w:rsidRPr="000B6E53">
        <w:rPr>
          <w:rStyle w:val="Style13ptBold"/>
        </w:rPr>
        <w:t>American Psychological Association Zero Tolerance Task Force</w:t>
      </w:r>
      <w:r>
        <w:t xml:space="preserve"> (Psychologists did a meta-study of ALL available studies on the effects of zero-tolerance policies) “Are Zero Tolerance Policies Effective in the Schools? An Evidentiary Review and Recommendations” December </w:t>
      </w:r>
      <w:r w:rsidRPr="000B6E53">
        <w:rPr>
          <w:rStyle w:val="Style13ptBold"/>
        </w:rPr>
        <w:t>2008</w:t>
      </w:r>
      <w:r>
        <w:t xml:space="preserve"> </w:t>
      </w:r>
      <w:r w:rsidRPr="000B6E53">
        <w:t>https://www.apa.org/pubs/info/reports/zero-tolerance.pdf</w:t>
      </w:r>
    </w:p>
    <w:p w:rsidR="00B03A2F" w:rsidRDefault="00B03A2F" w:rsidP="00B03A2F">
      <w:r>
        <w:t xml:space="preserve">There can be no doubt that schools have a duty to use all effective means needed to maintain a safe and disciplined learning environment. Beyond the simple responsibility to keep children safe, teachers cannot teach and students cannot learn in a climate marked by chaos and disruption. About this there is no controversy. Disagreements have arisen, however, over the methods used to achieve that aim. Since the early 1990s, the national discourse on school discipline has been dominated by the philosophy of </w:t>
      </w:r>
      <w:r w:rsidRPr="00ED637C">
        <w:rPr>
          <w:rStyle w:val="StyleUnderline"/>
        </w:rPr>
        <w:t>zero tolerance. Originally developed as an approach to drug enforcement</w:t>
      </w:r>
      <w:r>
        <w:t xml:space="preserve"> (Skiba &amp; Rausch, 2006), </w:t>
      </w:r>
      <w:r w:rsidRPr="00ED637C">
        <w:rPr>
          <w:rStyle w:val="StyleUnderline"/>
        </w:rPr>
        <w:t>the term became widely adopted in schools in the early 1990s as a philosophy or policy that mandates the application of predetermined consequences, most often severe and punitive in nature, that are intended to be applied regardless of the gravity of behavior, mitigating circumstances, or situational context</w:t>
      </w:r>
      <w:r>
        <w:t>. Such policies appear to be relatively widespread in America’s schools, although the lack of a single definition of zero tolerance makes it diffi- cult to estimate how prevalent such policies may be. Zero tolerance policies assume that removing students who engage in disruptive behavior will deter others from disruption (Ewing, 2000) and create an improved climate for those students who remain (Public Agenda, 2004).</w:t>
      </w:r>
    </w:p>
    <w:p w:rsidR="00B03A2F" w:rsidRDefault="00B03A2F" w:rsidP="00B03A2F">
      <w:r w:rsidRPr="001853B2">
        <w:br w:type="page"/>
      </w:r>
    </w:p>
    <w:p w:rsidR="00B03A2F" w:rsidRDefault="00B03A2F" w:rsidP="00B03A2F">
      <w:pPr>
        <w:pStyle w:val="Heading3"/>
      </w:pPr>
      <w:bookmarkStart w:id="105" w:name="_Toc486080647"/>
      <w:bookmarkStart w:id="106" w:name="_Toc486089399"/>
      <w:bookmarkStart w:id="107" w:name="_Toc486093028"/>
      <w:bookmarkStart w:id="108" w:name="BlockBM319"/>
      <w:bookmarkEnd w:id="104"/>
      <w:r>
        <w:lastRenderedPageBreak/>
        <w:t>Spending Disad</w:t>
      </w:r>
      <w:bookmarkEnd w:id="105"/>
      <w:bookmarkEnd w:id="106"/>
      <w:bookmarkEnd w:id="107"/>
    </w:p>
    <w:p w:rsidR="008A5D08" w:rsidRPr="008A5D08" w:rsidRDefault="008A5D08" w:rsidP="004E5E20">
      <w:pPr>
        <w:rPr>
          <w:rFonts w:eastAsiaTheme="majorEastAsia" w:cstheme="majorBidi"/>
          <w:b/>
          <w:sz w:val="32"/>
          <w:szCs w:val="24"/>
          <w:u w:val="single"/>
        </w:rPr>
      </w:pPr>
      <w:r w:rsidRPr="008A5D08">
        <w:rPr>
          <w:rFonts w:eastAsiaTheme="majorEastAsia" w:cstheme="majorBidi"/>
          <w:b/>
          <w:iCs/>
          <w:sz w:val="26"/>
        </w:rPr>
        <w:t>Lowering suspension rates generates $285 million in social gains and $91 million in fiscal gains per state</w:t>
      </w:r>
    </w:p>
    <w:p w:rsidR="008A5D08" w:rsidRPr="008A5D08" w:rsidRDefault="008A5D08" w:rsidP="008A5D08">
      <w:r w:rsidRPr="008A5D08">
        <w:t xml:space="preserve">Clive R. </w:t>
      </w:r>
      <w:r w:rsidRPr="008A5D08">
        <w:rPr>
          <w:b/>
          <w:bCs/>
          <w:sz w:val="26"/>
        </w:rPr>
        <w:t>Belfield 14</w:t>
      </w:r>
      <w:r w:rsidRPr="008A5D08">
        <w:t xml:space="preserve"> “The Economic Burden of High School Dropouts and School Suspensions in Florida” Queens College City University of New York Center for Benefit-Cost Studies in Education Teachers College, Columbia University November 2014 Commissioned by The Civil Rights Project/Proyecto Derechos Civiles at UCLA with support from The Atlantic Philanthropies https://www.civilrightsproject.ucla.edu/resources/projects/center-for-civil-rights-remedies/school-to-prison-folder/summary-reports/the-economic-burden-of-high-school-dropouts-and-school-suspensions-in-florida/111816_FL_Belfield_CCRR_final-combined.pdf</w:t>
      </w:r>
    </w:p>
    <w:p w:rsidR="008A5D08" w:rsidRPr="008A5D08" w:rsidRDefault="008A5D08" w:rsidP="008A5D08">
      <w:r w:rsidRPr="008A5D08">
        <w:t xml:space="preserve">In this paper, </w:t>
      </w:r>
      <w:r w:rsidRPr="008A5D08">
        <w:rPr>
          <w:highlight w:val="yellow"/>
          <w:u w:val="single"/>
        </w:rPr>
        <w:t>we calculate two economic consequences</w:t>
      </w:r>
      <w:r w:rsidRPr="008A5D08">
        <w:rPr>
          <w:u w:val="single"/>
        </w:rPr>
        <w:t xml:space="preserve"> of Florida public school students dropping out of high school—the </w:t>
      </w:r>
      <w:r w:rsidRPr="008A5D08">
        <w:rPr>
          <w:highlight w:val="yellow"/>
          <w:u w:val="single"/>
        </w:rPr>
        <w:t>social</w:t>
      </w:r>
      <w:r w:rsidRPr="008A5D08">
        <w:rPr>
          <w:u w:val="single"/>
        </w:rPr>
        <w:t xml:space="preserve"> consequences </w:t>
      </w:r>
      <w:r w:rsidRPr="008A5D08">
        <w:rPr>
          <w:highlight w:val="yellow"/>
          <w:u w:val="single"/>
        </w:rPr>
        <w:t>for the state economy and well being, and the fiscal</w:t>
      </w:r>
      <w:r w:rsidRPr="008A5D08">
        <w:rPr>
          <w:u w:val="single"/>
        </w:rPr>
        <w:t xml:space="preserve"> consequences for the federal, state, and local governments</w:t>
      </w:r>
      <w:r w:rsidRPr="008A5D08">
        <w:t xml:space="preserve">. </w:t>
      </w:r>
      <w:r w:rsidRPr="008A5D08">
        <w:rPr>
          <w:u w:val="single"/>
        </w:rPr>
        <w:t xml:space="preserve">Approximately </w:t>
      </w:r>
      <w:r w:rsidRPr="008A5D08">
        <w:rPr>
          <w:highlight w:val="yellow"/>
          <w:u w:val="single"/>
        </w:rPr>
        <w:t>one in fiv</w:t>
      </w:r>
      <w:r w:rsidRPr="008A5D08">
        <w:rPr>
          <w:highlight w:val="yellow"/>
        </w:rPr>
        <w:t>e</w:t>
      </w:r>
      <w:r w:rsidRPr="008A5D08">
        <w:t xml:space="preserve"> Florida </w:t>
      </w:r>
      <w:r w:rsidRPr="008A5D08">
        <w:rPr>
          <w:highlight w:val="yellow"/>
          <w:u w:val="single"/>
        </w:rPr>
        <w:t>students</w:t>
      </w:r>
      <w:r w:rsidRPr="008A5D08">
        <w:t>—more than 50,000 in each age cohort—</w:t>
      </w:r>
      <w:r w:rsidRPr="008A5D08">
        <w:rPr>
          <w:highlight w:val="yellow"/>
          <w:u w:val="single"/>
        </w:rPr>
        <w:t>will not graduate</w:t>
      </w:r>
      <w:r w:rsidRPr="008A5D08">
        <w:rPr>
          <w:u w:val="single"/>
        </w:rPr>
        <w:t xml:space="preserve"> from high school</w:t>
      </w:r>
      <w:r w:rsidRPr="008A5D08">
        <w:t xml:space="preserve">. </w:t>
      </w:r>
      <w:r w:rsidRPr="008A5D08">
        <w:rPr>
          <w:u w:val="single"/>
        </w:rPr>
        <w:t xml:space="preserve">Over their lifetimes, </w:t>
      </w:r>
      <w:r w:rsidRPr="008A5D08">
        <w:rPr>
          <w:highlight w:val="yellow"/>
          <w:u w:val="single"/>
        </w:rPr>
        <w:t>these dropouts</w:t>
      </w:r>
      <w:r w:rsidRPr="008A5D08">
        <w:rPr>
          <w:u w:val="single"/>
        </w:rPr>
        <w:t xml:space="preserve"> will </w:t>
      </w:r>
      <w:r w:rsidRPr="008A5D08">
        <w:rPr>
          <w:highlight w:val="yellow"/>
          <w:u w:val="single"/>
        </w:rPr>
        <w:t>have lower incomes, contribute less in taxes</w:t>
      </w:r>
      <w:r w:rsidRPr="008A5D08">
        <w:rPr>
          <w:u w:val="single"/>
        </w:rPr>
        <w:t xml:space="preserve">, </w:t>
      </w:r>
      <w:r w:rsidRPr="008A5D08">
        <w:rPr>
          <w:highlight w:val="yellow"/>
          <w:u w:val="single"/>
        </w:rPr>
        <w:t>rely</w:t>
      </w:r>
      <w:r w:rsidRPr="008A5D08">
        <w:rPr>
          <w:u w:val="single"/>
        </w:rPr>
        <w:t xml:space="preserve"> more </w:t>
      </w:r>
      <w:r w:rsidRPr="008A5D08">
        <w:rPr>
          <w:highlight w:val="yellow"/>
          <w:u w:val="single"/>
        </w:rPr>
        <w:t xml:space="preserve">heavily on </w:t>
      </w:r>
      <w:r w:rsidRPr="008A5D08">
        <w:rPr>
          <w:u w:val="single"/>
        </w:rPr>
        <w:t xml:space="preserve">government </w:t>
      </w:r>
      <w:r w:rsidRPr="008A5D08">
        <w:rPr>
          <w:highlight w:val="yellow"/>
          <w:u w:val="single"/>
        </w:rPr>
        <w:t>health and welfare programs</w:t>
      </w:r>
      <w:r w:rsidRPr="008A5D08">
        <w:rPr>
          <w:u w:val="single"/>
        </w:rPr>
        <w:t xml:space="preserve">, </w:t>
      </w:r>
      <w:r w:rsidRPr="008A5D08">
        <w:rPr>
          <w:highlight w:val="yellow"/>
          <w:u w:val="single"/>
        </w:rPr>
        <w:t>and impose higher costs on the criminal justice system</w:t>
      </w:r>
      <w:r w:rsidRPr="008A5D08">
        <w:t xml:space="preserve">. </w:t>
      </w:r>
      <w:r w:rsidRPr="008A5D08">
        <w:rPr>
          <w:u w:val="single"/>
        </w:rPr>
        <w:t xml:space="preserve">Using evidence from research studies and Florida-specific databases, </w:t>
      </w:r>
      <w:r w:rsidRPr="008A5D08">
        <w:rPr>
          <w:highlight w:val="yellow"/>
          <w:u w:val="single"/>
        </w:rPr>
        <w:t>we model the</w:t>
      </w:r>
      <w:r w:rsidRPr="008A5D08">
        <w:rPr>
          <w:u w:val="single"/>
        </w:rPr>
        <w:t xml:space="preserve"> social and fiscal </w:t>
      </w:r>
      <w:r w:rsidRPr="008A5D08">
        <w:rPr>
          <w:highlight w:val="yellow"/>
          <w:u w:val="single"/>
        </w:rPr>
        <w:t>gains</w:t>
      </w:r>
      <w:r w:rsidRPr="008A5D08">
        <w:rPr>
          <w:u w:val="single"/>
        </w:rPr>
        <w:t xml:space="preserve"> that would accrue </w:t>
      </w:r>
      <w:r w:rsidRPr="008A5D08">
        <w:rPr>
          <w:highlight w:val="yellow"/>
          <w:u w:val="single"/>
        </w:rPr>
        <w:t>if more dropouts</w:t>
      </w:r>
      <w:r w:rsidRPr="008A5D08">
        <w:rPr>
          <w:u w:val="single"/>
        </w:rPr>
        <w:t xml:space="preserve"> became high school </w:t>
      </w:r>
      <w:r w:rsidRPr="008A5D08">
        <w:rPr>
          <w:highlight w:val="yellow"/>
          <w:u w:val="single"/>
        </w:rPr>
        <w:t>graduate</w:t>
      </w:r>
      <w:r w:rsidRPr="008A5D08">
        <w:rPr>
          <w:u w:val="single"/>
        </w:rPr>
        <w:t>s</w:t>
      </w:r>
      <w:r w:rsidRPr="008A5D08">
        <w:t xml:space="preserve">. The model yields separate results by sex and race. The </w:t>
      </w:r>
      <w:r w:rsidRPr="008A5D08">
        <w:rPr>
          <w:highlight w:val="yellow"/>
          <w:u w:val="single"/>
        </w:rPr>
        <w:t>social gains</w:t>
      </w:r>
      <w:r w:rsidRPr="008A5D08">
        <w:rPr>
          <w:u w:val="single"/>
        </w:rPr>
        <w:t xml:space="preserve">—which include </w:t>
      </w:r>
      <w:r w:rsidRPr="008A5D08">
        <w:rPr>
          <w:highlight w:val="yellow"/>
          <w:u w:val="single"/>
        </w:rPr>
        <w:t>earnings, health, crime, welfare, and productivity</w:t>
      </w:r>
      <w:r w:rsidRPr="008A5D08">
        <w:rPr>
          <w:u w:val="single"/>
        </w:rPr>
        <w:t xml:space="preserve"> spillovers—</w:t>
      </w:r>
      <w:r w:rsidRPr="008A5D08">
        <w:rPr>
          <w:highlight w:val="yellow"/>
          <w:u w:val="single"/>
        </w:rPr>
        <w:t>are calculated at</w:t>
      </w:r>
      <w:r w:rsidRPr="008A5D08">
        <w:rPr>
          <w:u w:val="single"/>
        </w:rPr>
        <w:t xml:space="preserve"> $354,000</w:t>
      </w:r>
      <w:r w:rsidRPr="008A5D08">
        <w:rPr>
          <w:highlight w:val="yellow"/>
          <w:u w:val="single"/>
        </w:rPr>
        <w:t>-$476,000 for each additional</w:t>
      </w:r>
      <w:r w:rsidRPr="008A5D08">
        <w:rPr>
          <w:u w:val="single"/>
        </w:rPr>
        <w:t xml:space="preserve"> high school </w:t>
      </w:r>
      <w:r w:rsidRPr="008A5D08">
        <w:rPr>
          <w:highlight w:val="yellow"/>
          <w:u w:val="single"/>
        </w:rPr>
        <w:t>graduate</w:t>
      </w:r>
      <w:r w:rsidRPr="008A5D08">
        <w:rPr>
          <w:u w:val="single"/>
        </w:rPr>
        <w:t xml:space="preserve">. </w:t>
      </w:r>
      <w:r w:rsidRPr="008A5D08">
        <w:t xml:space="preserve">This amount is the value at the time of graduation. The fiscal gains for Florida are calculated separately for the state/local government and the federal government. The direct state/local fiscal gain per additional high school graduate is $57,000-$63,000, whereas the fiscal impact on federal spending in the state is $59,000-$89,000. </w:t>
      </w:r>
      <w:r w:rsidRPr="008A5D08">
        <w:rPr>
          <w:u w:val="single"/>
        </w:rPr>
        <w:t xml:space="preserve">The </w:t>
      </w:r>
      <w:r w:rsidRPr="008A5D08">
        <w:rPr>
          <w:highlight w:val="yellow"/>
          <w:u w:val="single"/>
        </w:rPr>
        <w:t>full fiscal gain</w:t>
      </w:r>
      <w:r w:rsidRPr="008A5D08">
        <w:rPr>
          <w:u w:val="single"/>
        </w:rPr>
        <w:t xml:space="preserve"> per new high school graduate </w:t>
      </w:r>
      <w:r w:rsidRPr="008A5D08">
        <w:rPr>
          <w:highlight w:val="yellow"/>
          <w:u w:val="single"/>
        </w:rPr>
        <w:t>is</w:t>
      </w:r>
      <w:r w:rsidRPr="008A5D08">
        <w:rPr>
          <w:u w:val="single"/>
        </w:rPr>
        <w:t xml:space="preserve"> therefore $116,000</w:t>
      </w:r>
      <w:r w:rsidRPr="008A5D08">
        <w:rPr>
          <w:highlight w:val="yellow"/>
          <w:u w:val="single"/>
        </w:rPr>
        <w:t>-$152,000</w:t>
      </w:r>
      <w:r w:rsidRPr="008A5D08">
        <w:rPr>
          <w:u w:val="single"/>
        </w:rPr>
        <w:t xml:space="preserve">. The model is </w:t>
      </w:r>
      <w:r w:rsidRPr="008A5D08">
        <w:rPr>
          <w:highlight w:val="yellow"/>
          <w:u w:val="single"/>
        </w:rPr>
        <w:t>based on conservative parameter values</w:t>
      </w:r>
      <w:r w:rsidRPr="008A5D08">
        <w:rPr>
          <w:u w:val="single"/>
        </w:rPr>
        <w:t xml:space="preserve"> and assumptions regarding the benefits of educational attainment</w:t>
      </w:r>
      <w:r w:rsidRPr="008A5D08">
        <w:t xml:space="preserve">. Based on sensitivity testing, we show that, </w:t>
      </w:r>
      <w:r w:rsidRPr="008A5D08">
        <w:rPr>
          <w:u w:val="single"/>
        </w:rPr>
        <w:t xml:space="preserve">even </w:t>
      </w:r>
      <w:r w:rsidRPr="008A5D08">
        <w:rPr>
          <w:highlight w:val="yellow"/>
          <w:u w:val="single"/>
        </w:rPr>
        <w:t>making highly restrictive assumptions</w:t>
      </w:r>
      <w:r w:rsidRPr="008A5D08">
        <w:t xml:space="preserve">, </w:t>
      </w:r>
      <w:r w:rsidRPr="008A5D08">
        <w:rPr>
          <w:u w:val="single"/>
        </w:rPr>
        <w:t>the</w:t>
      </w:r>
      <w:r w:rsidRPr="008A5D08">
        <w:t xml:space="preserve"> social and fiscal </w:t>
      </w:r>
      <w:r w:rsidRPr="008A5D08">
        <w:rPr>
          <w:u w:val="single"/>
        </w:rPr>
        <w:t>gains</w:t>
      </w:r>
      <w:r w:rsidRPr="008A5D08">
        <w:t xml:space="preserve"> </w:t>
      </w:r>
      <w:r w:rsidRPr="008A5D08">
        <w:rPr>
          <w:u w:val="single"/>
        </w:rPr>
        <w:t>are</w:t>
      </w:r>
      <w:r w:rsidRPr="008A5D08">
        <w:t xml:space="preserve"> economically </w:t>
      </w:r>
      <w:r w:rsidRPr="008A5D08">
        <w:rPr>
          <w:u w:val="single"/>
        </w:rPr>
        <w:t>meaningful</w:t>
      </w:r>
      <w:r w:rsidRPr="008A5D08">
        <w:t xml:space="preserve">. Evidence shows that school </w:t>
      </w:r>
      <w:r w:rsidRPr="008A5D08">
        <w:rPr>
          <w:highlight w:val="yellow"/>
          <w:u w:val="single"/>
        </w:rPr>
        <w:t>suspensions adversely impact</w:t>
      </w:r>
      <w:r w:rsidRPr="008A5D08">
        <w:rPr>
          <w:u w:val="single"/>
        </w:rPr>
        <w:t xml:space="preserve"> high school </w:t>
      </w:r>
      <w:r w:rsidRPr="008A5D08">
        <w:rPr>
          <w:highlight w:val="yellow"/>
          <w:u w:val="single"/>
        </w:rPr>
        <w:t>graduation rates</w:t>
      </w:r>
      <w:r w:rsidRPr="008A5D08">
        <w:rPr>
          <w:u w:val="single"/>
        </w:rPr>
        <w:t xml:space="preserve"> and that the </w:t>
      </w:r>
      <w:r w:rsidRPr="008A5D08">
        <w:rPr>
          <w:highlight w:val="yellow"/>
          <w:u w:val="single"/>
        </w:rPr>
        <w:t>dropout rate would be much lower if there were fewer</w:t>
      </w:r>
      <w:r w:rsidRPr="008A5D08">
        <w:rPr>
          <w:u w:val="single"/>
        </w:rPr>
        <w:t xml:space="preserve"> suspensions</w:t>
      </w:r>
      <w:r w:rsidRPr="008A5D08">
        <w:t xml:space="preserve">. Using a new economic model, we can calculate the economic losses under different scenarios. Across the student population in Florida, 27% students in each ninth-grade cohort will be suspended. Current school suspension policies and practices reduced high school graduation rates by six percentage points, resulting in 3,220 fewer high school graduates. This produces a total social loss of $1.5 billion and a total fiscal loss of $0.5 billion for each cohort of ninth-grade students. </w:t>
      </w:r>
      <w:r w:rsidRPr="008A5D08">
        <w:rPr>
          <w:u w:val="single"/>
        </w:rPr>
        <w:t xml:space="preserve">Schools and districts could simply reduce their high school suspension rates, which would have </w:t>
      </w:r>
      <w:r w:rsidRPr="008A5D08">
        <w:rPr>
          <w:highlight w:val="yellow"/>
          <w:u w:val="single"/>
        </w:rPr>
        <w:t>an indirect effect</w:t>
      </w:r>
      <w:r w:rsidRPr="008A5D08">
        <w:rPr>
          <w:u w:val="single"/>
        </w:rPr>
        <w:t xml:space="preserve"> on the dropout rate. For example, </w:t>
      </w:r>
      <w:r w:rsidRPr="008A5D08">
        <w:rPr>
          <w:highlight w:val="yellow"/>
          <w:u w:val="single"/>
        </w:rPr>
        <w:t>if the suspension rate fell by five percentage points</w:t>
      </w:r>
      <w:r w:rsidRPr="008A5D08">
        <w:rPr>
          <w:u w:val="single"/>
        </w:rPr>
        <w:t xml:space="preserve"> (from 27% to 22%), the number of high school dropouts would fall by 600. </w:t>
      </w:r>
      <w:r w:rsidRPr="008A5D08">
        <w:rPr>
          <w:highlight w:val="yellow"/>
          <w:u w:val="single"/>
        </w:rPr>
        <w:t xml:space="preserve">This would avert social losses of </w:t>
      </w:r>
      <w:r w:rsidRPr="008A5D08">
        <w:rPr>
          <w:u w:val="single"/>
        </w:rPr>
        <w:t>$</w:t>
      </w:r>
      <w:r w:rsidRPr="008A5D08">
        <w:rPr>
          <w:highlight w:val="yellow"/>
          <w:u w:val="single"/>
        </w:rPr>
        <w:t xml:space="preserve">285 </w:t>
      </w:r>
      <w:r w:rsidRPr="008A5D08">
        <w:rPr>
          <w:u w:val="single"/>
        </w:rPr>
        <w:t xml:space="preserve">million </w:t>
      </w:r>
      <w:r w:rsidRPr="008A5D08">
        <w:rPr>
          <w:highlight w:val="yellow"/>
          <w:u w:val="single"/>
        </w:rPr>
        <w:t>and fiscal losses of $91 million</w:t>
      </w:r>
      <w:r w:rsidRPr="008A5D08">
        <w:t>.</w:t>
      </w:r>
    </w:p>
    <w:p w:rsidR="008A5D08" w:rsidRPr="008A5D08" w:rsidRDefault="008A5D08" w:rsidP="008A5D08">
      <w:pPr>
        <w:rPr>
          <w:rFonts w:eastAsiaTheme="majorEastAsia" w:cstheme="majorBidi"/>
          <w:b/>
          <w:iCs/>
          <w:sz w:val="26"/>
        </w:rPr>
      </w:pPr>
      <w:r>
        <w:br w:type="page"/>
      </w:r>
    </w:p>
    <w:p w:rsidR="00B03A2F" w:rsidRPr="00ED637C" w:rsidRDefault="00B03A2F" w:rsidP="00B03A2F">
      <w:pPr>
        <w:pStyle w:val="Heading4"/>
      </w:pPr>
      <w:r w:rsidRPr="00ED637C">
        <w:lastRenderedPageBreak/>
        <w:t xml:space="preserve">Zero-tolerance policies disproportionately affect minority students and cost the state seventy eight thousand dollars a year – per student. </w:t>
      </w:r>
    </w:p>
    <w:p w:rsidR="00B03A2F" w:rsidRDefault="00B03A2F" w:rsidP="00B03A2F">
      <w:r>
        <w:t xml:space="preserve">Joao </w:t>
      </w:r>
      <w:r w:rsidRPr="00616178">
        <w:rPr>
          <w:rStyle w:val="Style13ptBold"/>
        </w:rPr>
        <w:t>De Silva</w:t>
      </w:r>
      <w:r>
        <w:t xml:space="preserve"> (Communication Director for Dignity in Schools and </w:t>
      </w:r>
      <w:r w:rsidRPr="00616178">
        <w:t>Education Specialist with NYS-TEACHS</w:t>
      </w:r>
      <w:r>
        <w:t xml:space="preserve">) “What is school pushout?” December 18, </w:t>
      </w:r>
      <w:r w:rsidRPr="00616178">
        <w:rPr>
          <w:rStyle w:val="Style13ptBold"/>
        </w:rPr>
        <w:t xml:space="preserve">2014 </w:t>
      </w:r>
      <w:r w:rsidRPr="00616178">
        <w:t>http://www.dignityinschools.org/sites/default/files/Dignity%20in%20Schools%20Fact%20Sheet2014Compressed-Sample.pdf</w:t>
      </w:r>
    </w:p>
    <w:p w:rsidR="00B03A2F" w:rsidRDefault="00B03A2F" w:rsidP="00B03A2F">
      <w:r>
        <w:t>Every child has a right to a quality education and to be treated with dignity. Yet</w:t>
      </w:r>
      <w:r w:rsidRPr="00616178">
        <w:t>, the way our schools approach discipline often pushes young people out of school through suspensions, expulsions and even arrests for minor misbehavior.</w:t>
      </w:r>
      <w:r>
        <w:t xml:space="preserve"> These </w:t>
      </w:r>
      <w:r w:rsidRPr="00616178">
        <w:rPr>
          <w:rStyle w:val="StyleUnderline"/>
        </w:rPr>
        <w:t>zero-tolerance practices increase the likelihood that students will fall behind academically, dropout or become involved in the juvenile justice system</w:t>
      </w:r>
      <w:r>
        <w:t xml:space="preserve">. </w:t>
      </w:r>
      <w:r w:rsidRPr="00616178">
        <w:rPr>
          <w:rStyle w:val="StyleUnderline"/>
        </w:rPr>
        <w:t>While these approaches negatively impact all students, student of color, students with disabilities and LGBTQ students are pushed out at higher rates</w:t>
      </w:r>
      <w:r>
        <w:t xml:space="preserve">. Students cannot succeed in their education if they are not in school to learn. Statistics on the National Pushout Problem. </w:t>
      </w:r>
      <w:r w:rsidRPr="00616178">
        <w:rPr>
          <w:rStyle w:val="StyleUnderline"/>
        </w:rPr>
        <w:t>States spend $5.7 billion a year on the juvenile justice system instead of our schools. On average, states spend $88,000 to incarcerate a young person, but only $10,000 to educate one.</w:t>
      </w:r>
      <w:r>
        <w:t xml:space="preserve"> 3 million students are suspended each year. The vast majority of suspensions are for minor, subjective infractions. </w:t>
      </w:r>
    </w:p>
    <w:p w:rsidR="00B03A2F" w:rsidRDefault="00B03A2F" w:rsidP="00B03A2F"/>
    <w:p w:rsidR="00B03A2F" w:rsidRPr="00843F47" w:rsidRDefault="00B03A2F" w:rsidP="00B03A2F">
      <w:pPr>
        <w:pStyle w:val="Heading4"/>
        <w:rPr>
          <w:sz w:val="28"/>
        </w:rPr>
      </w:pPr>
      <w:r w:rsidRPr="00843F47">
        <w:rPr>
          <w:sz w:val="28"/>
        </w:rPr>
        <w:t>The Savings on prisons alone o/w and turns the link</w:t>
      </w:r>
    </w:p>
    <w:p w:rsidR="00B03A2F" w:rsidRPr="00843F47" w:rsidRDefault="00B03A2F" w:rsidP="00B03A2F">
      <w:r w:rsidRPr="00843F47">
        <w:t xml:space="preserve">Jeremy </w:t>
      </w:r>
      <w:r w:rsidRPr="00843F47">
        <w:rPr>
          <w:rStyle w:val="Style13ptBold"/>
          <w:sz w:val="28"/>
        </w:rPr>
        <w:t>Thompson</w:t>
      </w:r>
      <w:r w:rsidRPr="00843F47">
        <w:t>, 20</w:t>
      </w:r>
      <w:r w:rsidRPr="00843F47">
        <w:rPr>
          <w:rStyle w:val="Style13ptBold"/>
          <w:sz w:val="28"/>
        </w:rPr>
        <w:t>16</w:t>
      </w:r>
      <w:r w:rsidRPr="00843F47">
        <w:t>, U.S. Attorney General's Honors Program, "Eliminating Zero Tolerance Policies in Schools: Miami-Dade County Public School's approach," BYU Educ. &amp; L.J., http://digitalcommons.law.byu.edu/cgi/viewcontent.cgi?article=1390&amp;amp;context=elj, MoSt BB</w:t>
      </w:r>
    </w:p>
    <w:p w:rsidR="00B03A2F" w:rsidRDefault="00B03A2F" w:rsidP="00B03A2F">
      <w:pPr>
        <w:rPr>
          <w:rStyle w:val="StyleUnderline"/>
        </w:rPr>
      </w:pPr>
      <w:r w:rsidRPr="005C0C71">
        <w:rPr>
          <w:rStyle w:val="StyleUnderline"/>
          <w:highlight w:val="yellow"/>
        </w:rPr>
        <w:t>While there are plenty of incentives to reform the zerotolerance disciplinary policies that schools have adopted, perhaps the most pressing is the societal costs of incarcerating youth</w:t>
      </w:r>
      <w:r w:rsidRPr="00843F47">
        <w:t xml:space="preserve">. A Texas study reported school discipline and retention’s significant economic impact.72 </w:t>
      </w:r>
      <w:r w:rsidRPr="00843F47">
        <w:rPr>
          <w:rStyle w:val="StyleUnderline"/>
        </w:rPr>
        <w:t>School discipline associated with 4,700 grade-retentions cost Texas nearly $41 million each year of additional training.73 Delays in entering the workforce related to grade-retention cost Texas over $68 million</w:t>
      </w:r>
      <w:r w:rsidRPr="00843F47">
        <w:t xml:space="preserve">.74 </w:t>
      </w:r>
      <w:r w:rsidRPr="005C0C71">
        <w:rPr>
          <w:rStyle w:val="StyleUnderline"/>
          <w:highlight w:val="yellow"/>
        </w:rPr>
        <w:t>Additionally, instead of spending money on social programs that can help improve the lives of youths, significant financial resources are allocated to maintain prisons and jails, which cost taxpayers almost $6 billion in 2010</w:t>
      </w:r>
      <w:r w:rsidRPr="00843F47">
        <w:t xml:space="preserve">.75 </w:t>
      </w:r>
      <w:r w:rsidRPr="00843F47">
        <w:rPr>
          <w:rStyle w:val="StyleUnderline"/>
        </w:rPr>
        <w:t>Between the years of 1991 and 2010, the Federal Bureau of Prison’s operation costs increased from $1.3 billion to over $6 billion</w:t>
      </w:r>
      <w:r w:rsidRPr="00843F47">
        <w:t xml:space="preserve">.76 In 2007, “one in every twenty-eight children ha[d] an incarcerated parent.”77 Incarceration does not only affect taxpayers—it also affects communities and families.78 Most parents in federal prisons were the primary source of income for their family at the time of their arrest.79 Therefore, </w:t>
      </w:r>
      <w:r w:rsidRPr="00843F47">
        <w:rPr>
          <w:rStyle w:val="StyleUnderline"/>
        </w:rPr>
        <w:t>the cost of raising those children is diverted to the federal and state governments and/or other sources.80 Saving taxpayer money, preserving families, and preserving communities are long-term incentives for society to break the School-to-Prison Pipeline.</w:t>
      </w:r>
    </w:p>
    <w:p w:rsidR="00D34592" w:rsidRDefault="00D34592" w:rsidP="00B03A2F">
      <w:pPr>
        <w:rPr>
          <w:rStyle w:val="StyleUnderline"/>
        </w:rPr>
      </w:pPr>
    </w:p>
    <w:p w:rsidR="005C0C71" w:rsidRDefault="005C0C71">
      <w:pPr>
        <w:rPr>
          <w:rFonts w:eastAsiaTheme="majorEastAsia" w:cstheme="majorBidi"/>
          <w:b/>
          <w:iCs/>
          <w:sz w:val="28"/>
        </w:rPr>
      </w:pPr>
      <w:r>
        <w:rPr>
          <w:sz w:val="28"/>
        </w:rPr>
        <w:br w:type="page"/>
      </w:r>
    </w:p>
    <w:p w:rsidR="00D34592" w:rsidRPr="00843F47" w:rsidRDefault="00D34592" w:rsidP="00D34592">
      <w:pPr>
        <w:pStyle w:val="Heading4"/>
        <w:rPr>
          <w:sz w:val="28"/>
        </w:rPr>
      </w:pPr>
      <w:r w:rsidRPr="00843F47">
        <w:rPr>
          <w:sz w:val="28"/>
        </w:rPr>
        <w:lastRenderedPageBreak/>
        <w:t xml:space="preserve">Zero </w:t>
      </w:r>
      <w:r>
        <w:rPr>
          <w:sz w:val="28"/>
        </w:rPr>
        <w:t xml:space="preserve">tolerance policies increase the adult prison population and cost taxpayers millions of dollars </w:t>
      </w:r>
    </w:p>
    <w:p w:rsidR="00D34592" w:rsidRPr="00843F47" w:rsidRDefault="00D34592" w:rsidP="00D34592">
      <w:r w:rsidRPr="00843F47">
        <w:t xml:space="preserve">Jeremy </w:t>
      </w:r>
      <w:r w:rsidRPr="00843F47">
        <w:rPr>
          <w:rStyle w:val="Style13ptBold"/>
          <w:sz w:val="28"/>
        </w:rPr>
        <w:t>Thompson</w:t>
      </w:r>
      <w:r w:rsidRPr="00843F47">
        <w:t>, 20</w:t>
      </w:r>
      <w:r w:rsidRPr="00843F47">
        <w:rPr>
          <w:rStyle w:val="Style13ptBold"/>
          <w:sz w:val="28"/>
        </w:rPr>
        <w:t>16</w:t>
      </w:r>
      <w:r w:rsidRPr="00843F47">
        <w:t>, U.S. Attorney General's Honors Program, "Eliminating Zero Tolerance Policies in Schools: Miami-Dade County Public School's approach," BYU Educ. &amp; L.J., http://digitalcommons.law.byu.edu/cgi/viewcontent.cgi?article=1390&amp;amp;context=elj, MoSt BB</w:t>
      </w:r>
    </w:p>
    <w:p w:rsidR="00D34592" w:rsidRPr="00843F47" w:rsidRDefault="00D34592" w:rsidP="00D34592">
      <w:pPr>
        <w:rPr>
          <w:rStyle w:val="StyleUnderline"/>
        </w:rPr>
      </w:pPr>
      <w:r w:rsidRPr="00843F47">
        <w:rPr>
          <w:rStyle w:val="StyleUnderline"/>
        </w:rPr>
        <w:t>The United States has the highest prison population rate in the world</w:t>
      </w:r>
      <w:r w:rsidRPr="00843F47">
        <w:t xml:space="preserve">. </w:t>
      </w:r>
      <w:r w:rsidRPr="00843F47">
        <w:rPr>
          <w:rStyle w:val="Emphasis"/>
        </w:rPr>
        <w:t>As a result, taxpayers spend over several billion dollars a year on prison costs</w:t>
      </w:r>
      <w:r w:rsidRPr="00843F47">
        <w:rPr>
          <w:rStyle w:val="StyleUnderline"/>
        </w:rPr>
        <w:t>. At a time where the United States has the highest incarceration rate and the highest amount of debt in history, saving money by reducing the prison population should be one of the highest priorities</w:t>
      </w:r>
      <w:r w:rsidRPr="00843F47">
        <w:t xml:space="preserve"> of U.S. citizens. </w:t>
      </w:r>
      <w:r w:rsidRPr="00843F47">
        <w:rPr>
          <w:rStyle w:val="StyleUnderline"/>
        </w:rPr>
        <w:t xml:space="preserve">More importantly, despite the fact that the U.S. Criminal Justice System is “race neutral,” racial minorities represent a disproportionately higher rate of the United States prison population despite the fact that they represent only a small fraction of the U.S. </w:t>
      </w:r>
      <w:r w:rsidRPr="00843F47">
        <w:rPr>
          <w:rStyle w:val="Emphasis"/>
        </w:rPr>
        <w:t>Many prison systems as well as schools use zero-tolerance policies. Zero-tolerance policies are a popular feature of the United States Criminal Justice System and school discipline</w:t>
      </w:r>
      <w:r w:rsidRPr="00843F47">
        <w:t xml:space="preserve">. </w:t>
      </w:r>
      <w:r w:rsidRPr="00843F47">
        <w:rPr>
          <w:rStyle w:val="StyleUnderline"/>
        </w:rPr>
        <w:t>Zero-tolerance policies in schools result in high suspension rates and expulsion rates among students in general, but disproportionately affect minority students, especially AfricanAmericans because students who have been suspended or expelled are more likely than not to end up in the Criminal Justice System.</w:t>
      </w:r>
      <w:r w:rsidRPr="00843F47">
        <w:t xml:space="preserve"> </w:t>
      </w:r>
      <w:r w:rsidRPr="00843F47">
        <w:rPr>
          <w:rStyle w:val="Emphasis"/>
        </w:rPr>
        <w:t>As a result, zero-tolerance policies have created a pipeline from school to prison</w:t>
      </w:r>
      <w:r w:rsidRPr="00843F47">
        <w:t xml:space="preserve">. </w:t>
      </w:r>
      <w:r w:rsidRPr="00843F47">
        <w:rPr>
          <w:rStyle w:val="StyleUnderline"/>
        </w:rPr>
        <w:t xml:space="preserve">To save money by decreasing the prison population and to stop the disparate impact of minorities, school systems should eliminate zero-tolerance policies from school discipline. </w:t>
      </w:r>
    </w:p>
    <w:p w:rsidR="00D34592" w:rsidRPr="00843F47" w:rsidRDefault="00D34592" w:rsidP="00B03A2F">
      <w:pPr>
        <w:rPr>
          <w:rStyle w:val="StyleUnderline"/>
        </w:rPr>
      </w:pPr>
    </w:p>
    <w:p w:rsidR="00B03A2F" w:rsidRPr="00B03A2F" w:rsidRDefault="00B03A2F" w:rsidP="00B03A2F"/>
    <w:p w:rsidR="004E5E20" w:rsidRDefault="00B03A2F" w:rsidP="004E5E20">
      <w:pPr>
        <w:pStyle w:val="Heading3"/>
      </w:pPr>
      <w:bookmarkStart w:id="109" w:name="_Toc486080648"/>
      <w:bookmarkStart w:id="110" w:name="_Toc486089400"/>
      <w:bookmarkStart w:id="111" w:name="_Toc486093029"/>
      <w:bookmarkStart w:id="112" w:name="BlockBM338"/>
      <w:bookmarkEnd w:id="108"/>
      <w:r>
        <w:lastRenderedPageBreak/>
        <w:t>Politics</w:t>
      </w:r>
      <w:bookmarkEnd w:id="109"/>
      <w:bookmarkEnd w:id="110"/>
      <w:bookmarkEnd w:id="111"/>
    </w:p>
    <w:p w:rsidR="00B350B7" w:rsidRDefault="00B350B7" w:rsidP="005C301D">
      <w:pPr>
        <w:pStyle w:val="Heading4"/>
      </w:pPr>
      <w:r>
        <w:t>Reforming zero-tolerance policies bipartisan</w:t>
      </w:r>
    </w:p>
    <w:p w:rsidR="00B350B7" w:rsidRDefault="005C301D" w:rsidP="00B350B7">
      <w:r>
        <w:t xml:space="preserve">Alon </w:t>
      </w:r>
      <w:r w:rsidRPr="005C301D">
        <w:rPr>
          <w:rStyle w:val="Style13ptBold"/>
        </w:rPr>
        <w:t xml:space="preserve">Samuel </w:t>
      </w:r>
      <w:r>
        <w:t>(Contributor to the Michigan Daily) “</w:t>
      </w:r>
      <w:r w:rsidRPr="005C301D">
        <w:t>State representative hosts town hall on zero-tolerance policies and youth incarceration</w:t>
      </w:r>
      <w:r>
        <w:t xml:space="preserve">” </w:t>
      </w:r>
      <w:r w:rsidRPr="005C301D">
        <w:rPr>
          <w:rStyle w:val="Style13ptBold"/>
        </w:rPr>
        <w:t>May 24, 2017</w:t>
      </w:r>
      <w:r>
        <w:t xml:space="preserve"> </w:t>
      </w:r>
      <w:r w:rsidRPr="005C301D">
        <w:t>https://www.michigandaily.com/section/government/state-representative-holds-town-hall-reducing-youth-incarceration</w:t>
      </w:r>
    </w:p>
    <w:p w:rsidR="00B03A2F" w:rsidRDefault="00B350B7">
      <w:pPr>
        <w:rPr>
          <w:rFonts w:eastAsiaTheme="majorEastAsia" w:cstheme="majorBidi"/>
          <w:b/>
          <w:sz w:val="32"/>
          <w:szCs w:val="24"/>
          <w:u w:val="single"/>
        </w:rPr>
      </w:pPr>
      <w:r w:rsidRPr="005C301D">
        <w:rPr>
          <w:rStyle w:val="StyleUnderline"/>
        </w:rPr>
        <w:t>In Michigan, zero-tolerance policies were a central part of this mechanism for about 20 years</w:t>
      </w:r>
      <w:r>
        <w:t xml:space="preserve">, according to Zemke. These are policies that treat any weapons-related offense in Michigan schools with expulsion, </w:t>
      </w:r>
      <w:r w:rsidRPr="005C301D">
        <w:rPr>
          <w:rStyle w:val="StyleUnderline"/>
        </w:rPr>
        <w:t xml:space="preserve">and </w:t>
      </w:r>
      <w:r>
        <w:t xml:space="preserve">which, </w:t>
      </w:r>
      <w:r w:rsidRPr="005C301D">
        <w:rPr>
          <w:rStyle w:val="StyleUnderline"/>
        </w:rPr>
        <w:t>in August, will be reformed significantly by a series of laws</w:t>
      </w:r>
      <w:r>
        <w:t xml:space="preserve"> that were introduced in the house by Zemke and several other representatives </w:t>
      </w:r>
      <w:r w:rsidRPr="005C301D">
        <w:rPr>
          <w:rStyle w:val="Emphasis"/>
        </w:rPr>
        <w:t>with bipartisan support</w:t>
      </w:r>
      <w:r>
        <w:t>.  Tod Durkin, a parent and active member of the Student Advocacy Center of Michigan, explained the harmful nature of the policy.  “</w:t>
      </w:r>
      <w:r w:rsidRPr="005C301D">
        <w:rPr>
          <w:rStyle w:val="StyleUnderline"/>
        </w:rPr>
        <w:t>Zero tolerance treated a kid who brought a knife to school to cut his apple the same way as somebody who brought a loaded AK-47 into the school</w:t>
      </w:r>
      <w:r>
        <w:t xml:space="preserve">,” Durkin said. </w:t>
      </w:r>
      <w:r w:rsidRPr="005C301D">
        <w:rPr>
          <w:rStyle w:val="StyleUnderline"/>
        </w:rPr>
        <w:t>“It didn’t differentiate</w:t>
      </w:r>
      <w:r>
        <w:t xml:space="preserve"> between those two kids at all, and it required the same punishment. Zero tolerance was a mandatory expulsion not only from the school your student attended but any and every public high school in the state of Michigan, so they in fact lost access to public education.”  </w:t>
      </w:r>
      <w:r w:rsidRPr="005C301D">
        <w:rPr>
          <w:rStyle w:val="StyleUnderline"/>
        </w:rPr>
        <w:t xml:space="preserve">The bill amending these policies requires a more thorough consideration of each case, and encourages restorative practices in situations of conflict, </w:t>
      </w:r>
      <w:r>
        <w:t>meaning interpersonal reconciliation in the case of a fight, for example.  Zemke said the new laws and the town hall were intended to begin a discussion and closer look at the school to prison pipeline.</w:t>
      </w:r>
      <w:r w:rsidR="00B03A2F">
        <w:br w:type="page"/>
      </w:r>
    </w:p>
    <w:p w:rsidR="00A30815" w:rsidRDefault="00B03A2F" w:rsidP="00B03A2F">
      <w:pPr>
        <w:pStyle w:val="Heading3"/>
      </w:pPr>
      <w:bookmarkStart w:id="113" w:name="_Toc486080650"/>
      <w:bookmarkStart w:id="114" w:name="_Toc486089401"/>
      <w:bookmarkStart w:id="115" w:name="_Toc486093030"/>
      <w:bookmarkStart w:id="116" w:name="BlockBM342"/>
      <w:bookmarkEnd w:id="112"/>
      <w:r>
        <w:lastRenderedPageBreak/>
        <w:t>States Counterplan</w:t>
      </w:r>
      <w:bookmarkEnd w:id="113"/>
      <w:bookmarkEnd w:id="114"/>
      <w:bookmarkEnd w:id="115"/>
      <w:r>
        <w:br/>
      </w:r>
    </w:p>
    <w:p w:rsidR="00D34592" w:rsidRDefault="00D34592" w:rsidP="00D34592">
      <w:pPr>
        <w:pStyle w:val="Heading4"/>
      </w:pPr>
      <w:r>
        <w:t>States are a jumbled mess of inconsistent regulations</w:t>
      </w:r>
    </w:p>
    <w:p w:rsidR="00D34592" w:rsidRDefault="00D34592" w:rsidP="00D34592">
      <w:r w:rsidRPr="0031309B">
        <w:t xml:space="preserve">Robyn K. </w:t>
      </w:r>
      <w:r w:rsidRPr="0031309B">
        <w:rPr>
          <w:rStyle w:val="Style13ptBold"/>
        </w:rPr>
        <w:t>Bitner</w:t>
      </w:r>
      <w:r>
        <w:t xml:space="preserve"> (</w:t>
      </w:r>
      <w:r w:rsidRPr="0031309B">
        <w:t>J.D. 2014, University of Virginia School of Law</w:t>
      </w:r>
      <w:r>
        <w:t xml:space="preserve">) “EXILED FROM EDUCATION: PLYLER V. DOE’S IMPACT ON THE CONSTITUTIONALITY OF LONG-TERM SUSPENSIONS AND EXPULSIONS” </w:t>
      </w:r>
      <w:r w:rsidRPr="0031309B">
        <w:rPr>
          <w:rStyle w:val="Style13ptBold"/>
        </w:rPr>
        <w:t xml:space="preserve">2015 </w:t>
      </w:r>
      <w:r>
        <w:t xml:space="preserve"> </w:t>
      </w:r>
      <w:r w:rsidRPr="0031309B">
        <w:t>http://www.virginialawreview.org/sites/virginialawreview.org/files/Bitner_Book.pdf</w:t>
      </w:r>
    </w:p>
    <w:p w:rsidR="00D34592" w:rsidRDefault="00D34592" w:rsidP="00D34592">
      <w:r>
        <w:t xml:space="preserve">Although </w:t>
      </w:r>
      <w:r w:rsidRPr="000907F8">
        <w:rPr>
          <w:rStyle w:val="StyleUnderline"/>
        </w:rPr>
        <w:t>state law</w:t>
      </w:r>
      <w:r>
        <w:t xml:space="preserve"> has the potential to safeguard the uncertain futures of at-risk students, it also </w:t>
      </w:r>
      <w:r w:rsidRPr="000907F8">
        <w:rPr>
          <w:rStyle w:val="StyleUnderline"/>
        </w:rPr>
        <w:t>adds to the confusion of the exact status of educational rights</w:t>
      </w:r>
      <w:r>
        <w:t xml:space="preserve">. </w:t>
      </w:r>
      <w:r w:rsidRPr="000907F8">
        <w:rPr>
          <w:rStyle w:val="StyleUnderline"/>
        </w:rPr>
        <w:t xml:space="preserve">This confusion stems from two possible variables, including: (1) whether the state has declared education as a fundamental right, based upon a combination of equal protection and education clauses in state constitutions; and (2) how states have chosen to define the possible requirements of a “basic education” </w:t>
      </w:r>
      <w:r>
        <w:t xml:space="preserve">following Rodriguez. Because states have become the battlegrounds for determining how easy or difficult it is to exclude students from school after Plyler, it is important to understand how this landscape of education rights differs from state to state. </w:t>
      </w:r>
      <w:r w:rsidRPr="000907F8">
        <w:rPr>
          <w:rStyle w:val="StyleUnderline"/>
        </w:rPr>
        <w:t>Unlike the Federal Constitution, every state constitution contains an education clause that is critically important for determining whether students have a fundamental right to education at the state level</w:t>
      </w:r>
      <w:r>
        <w:t xml:space="preserve">.96 To date, </w:t>
      </w:r>
      <w:r w:rsidRPr="000907F8">
        <w:rPr>
          <w:rStyle w:val="StyleUnderline"/>
        </w:rPr>
        <w:t xml:space="preserve">seven states have held that education is not a fundamental right under their respective state constitutions.97 Conversely, sixteen states have recognized a fundamental right to education.98 The status of the right to education is less clear in the remaining twenty-seven states, </w:t>
      </w:r>
      <w:r>
        <w:t xml:space="preserve">where the respective state supreme courts have not yet issued an opinion interpreting the right to education enumerated in their state constitutions. </w:t>
      </w:r>
      <w:r w:rsidRPr="000907F8">
        <w:rPr>
          <w:rStyle w:val="StyleUnderline"/>
        </w:rPr>
        <w:t xml:space="preserve">Until those state supreme courts declare otherwise, a total of thirty-four states are presumed to offer no greater protections than those available under the Federal Constitution. </w:t>
      </w:r>
      <w:r>
        <w:t xml:space="preserve">In practice, this variance in protection matters for determining how much judicial intervention will be allowed in school discipline cases. In fact, the dispositive factor at the state level in determining how much leeway courts will give schools to exclude misbehaving students from traditional classrooms is whether education is a fundamental right. </w:t>
      </w:r>
    </w:p>
    <w:bookmarkEnd w:id="3"/>
    <w:bookmarkEnd w:id="100"/>
    <w:bookmarkEnd w:id="116"/>
    <w:p w:rsidR="00505E6D" w:rsidRDefault="00505E6D" w:rsidP="00505E6D"/>
    <w:sectPr w:rsidR="00505E6D">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152D" w:rsidRDefault="0041152D" w:rsidP="00867E21">
      <w:pPr>
        <w:spacing w:after="0" w:line="240" w:lineRule="auto"/>
      </w:pPr>
      <w:r>
        <w:separator/>
      </w:r>
    </w:p>
  </w:endnote>
  <w:endnote w:type="continuationSeparator" w:id="0">
    <w:p w:rsidR="0041152D" w:rsidRDefault="0041152D" w:rsidP="00867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open_sansregular">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392192"/>
      <w:docPartObj>
        <w:docPartGallery w:val="Page Numbers (Bottom of Page)"/>
        <w:docPartUnique/>
      </w:docPartObj>
    </w:sdtPr>
    <w:sdtEndPr>
      <w:rPr>
        <w:noProof/>
      </w:rPr>
    </w:sdtEndPr>
    <w:sdtContent>
      <w:p w:rsidR="005C0C71" w:rsidRDefault="005C0C71">
        <w:pPr>
          <w:pStyle w:val="Footer"/>
          <w:jc w:val="right"/>
        </w:pPr>
        <w:r>
          <w:fldChar w:fldCharType="begin"/>
        </w:r>
        <w:r>
          <w:instrText xml:space="preserve"> PAGE   \* MERGEFORMAT </w:instrText>
        </w:r>
        <w:r>
          <w:fldChar w:fldCharType="separate"/>
        </w:r>
        <w:r w:rsidR="00956CBF">
          <w:rPr>
            <w:noProof/>
          </w:rPr>
          <w:t>6</w:t>
        </w:r>
        <w:r>
          <w:rPr>
            <w:noProof/>
          </w:rPr>
          <w:fldChar w:fldCharType="end"/>
        </w:r>
      </w:p>
    </w:sdtContent>
  </w:sdt>
  <w:p w:rsidR="00431F9A" w:rsidRDefault="00431F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152D" w:rsidRDefault="0041152D" w:rsidP="00867E21">
      <w:pPr>
        <w:spacing w:after="0" w:line="240" w:lineRule="auto"/>
      </w:pPr>
      <w:r>
        <w:separator/>
      </w:r>
    </w:p>
  </w:footnote>
  <w:footnote w:type="continuationSeparator" w:id="0">
    <w:p w:rsidR="0041152D" w:rsidRDefault="0041152D" w:rsidP="00867E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0C71" w:rsidRDefault="005C0C71">
    <w:pPr>
      <w:pStyle w:val="Header"/>
    </w:pPr>
    <w:r>
      <w:t>MSDI 2017</w:t>
    </w:r>
    <w:r>
      <w:tab/>
    </w:r>
    <w:r>
      <w:tab/>
      <w:t>Zero Tolerance Aff (Starter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9238928"/>
    <w:docVar w:name="VerbatimVersion" w:val="5.1"/>
  </w:docVars>
  <w:rsids>
    <w:rsidRoot w:val="00F1447B"/>
    <w:rsid w:val="00012FD7"/>
    <w:rsid w:val="000139A3"/>
    <w:rsid w:val="00017D07"/>
    <w:rsid w:val="0008525A"/>
    <w:rsid w:val="000907F8"/>
    <w:rsid w:val="000B6E53"/>
    <w:rsid w:val="000D5B40"/>
    <w:rsid w:val="00100833"/>
    <w:rsid w:val="00104529"/>
    <w:rsid w:val="00105942"/>
    <w:rsid w:val="00107396"/>
    <w:rsid w:val="00144A4C"/>
    <w:rsid w:val="00176AB0"/>
    <w:rsid w:val="00177B7D"/>
    <w:rsid w:val="0018322D"/>
    <w:rsid w:val="001853B2"/>
    <w:rsid w:val="00193087"/>
    <w:rsid w:val="001A62A5"/>
    <w:rsid w:val="001B07CB"/>
    <w:rsid w:val="001B5776"/>
    <w:rsid w:val="001B69E3"/>
    <w:rsid w:val="001E4D00"/>
    <w:rsid w:val="001E527A"/>
    <w:rsid w:val="001F78CE"/>
    <w:rsid w:val="0025137F"/>
    <w:rsid w:val="00251FC7"/>
    <w:rsid w:val="002855A7"/>
    <w:rsid w:val="002B146A"/>
    <w:rsid w:val="002B5E17"/>
    <w:rsid w:val="00301DEE"/>
    <w:rsid w:val="0031309B"/>
    <w:rsid w:val="00315690"/>
    <w:rsid w:val="0031678E"/>
    <w:rsid w:val="00316B75"/>
    <w:rsid w:val="00325646"/>
    <w:rsid w:val="003460F2"/>
    <w:rsid w:val="00372395"/>
    <w:rsid w:val="0038158C"/>
    <w:rsid w:val="003902BA"/>
    <w:rsid w:val="003A09E2"/>
    <w:rsid w:val="003A1FEC"/>
    <w:rsid w:val="003C4C66"/>
    <w:rsid w:val="00407037"/>
    <w:rsid w:val="0041152D"/>
    <w:rsid w:val="00431F9A"/>
    <w:rsid w:val="004605D6"/>
    <w:rsid w:val="004965EB"/>
    <w:rsid w:val="004C60E8"/>
    <w:rsid w:val="004D27D4"/>
    <w:rsid w:val="004E3579"/>
    <w:rsid w:val="004E5E20"/>
    <w:rsid w:val="004E728B"/>
    <w:rsid w:val="004F39E0"/>
    <w:rsid w:val="0050041F"/>
    <w:rsid w:val="00505E6D"/>
    <w:rsid w:val="005101B3"/>
    <w:rsid w:val="005165F3"/>
    <w:rsid w:val="005226DE"/>
    <w:rsid w:val="00537BD5"/>
    <w:rsid w:val="0057268A"/>
    <w:rsid w:val="005A2ECA"/>
    <w:rsid w:val="005A2FE8"/>
    <w:rsid w:val="005C0C71"/>
    <w:rsid w:val="005C21F6"/>
    <w:rsid w:val="005C301D"/>
    <w:rsid w:val="005D2912"/>
    <w:rsid w:val="005E2258"/>
    <w:rsid w:val="006065BD"/>
    <w:rsid w:val="00616178"/>
    <w:rsid w:val="006218FD"/>
    <w:rsid w:val="00645FA9"/>
    <w:rsid w:val="00647866"/>
    <w:rsid w:val="00652B71"/>
    <w:rsid w:val="00665003"/>
    <w:rsid w:val="006A2AD0"/>
    <w:rsid w:val="006B2D65"/>
    <w:rsid w:val="006C2375"/>
    <w:rsid w:val="006D4ECC"/>
    <w:rsid w:val="00722258"/>
    <w:rsid w:val="007243E5"/>
    <w:rsid w:val="0072654C"/>
    <w:rsid w:val="007340A7"/>
    <w:rsid w:val="00766EA0"/>
    <w:rsid w:val="007A2226"/>
    <w:rsid w:val="007B3C11"/>
    <w:rsid w:val="007E7952"/>
    <w:rsid w:val="007F5B66"/>
    <w:rsid w:val="00810ECC"/>
    <w:rsid w:val="00823A1C"/>
    <w:rsid w:val="00845B9D"/>
    <w:rsid w:val="0085667C"/>
    <w:rsid w:val="00860984"/>
    <w:rsid w:val="00867E21"/>
    <w:rsid w:val="0089322F"/>
    <w:rsid w:val="00893C8B"/>
    <w:rsid w:val="008A5D08"/>
    <w:rsid w:val="008B3ECB"/>
    <w:rsid w:val="008B4E85"/>
    <w:rsid w:val="008C1B2E"/>
    <w:rsid w:val="008F23C4"/>
    <w:rsid w:val="00900E24"/>
    <w:rsid w:val="0091627E"/>
    <w:rsid w:val="00945999"/>
    <w:rsid w:val="00945F95"/>
    <w:rsid w:val="009477D5"/>
    <w:rsid w:val="00956CBF"/>
    <w:rsid w:val="0097032B"/>
    <w:rsid w:val="0099601F"/>
    <w:rsid w:val="009A5FF2"/>
    <w:rsid w:val="009A63BA"/>
    <w:rsid w:val="009A66B7"/>
    <w:rsid w:val="009D2EAD"/>
    <w:rsid w:val="009D54B2"/>
    <w:rsid w:val="009E1922"/>
    <w:rsid w:val="009E3298"/>
    <w:rsid w:val="009F7ED2"/>
    <w:rsid w:val="00A30815"/>
    <w:rsid w:val="00A62446"/>
    <w:rsid w:val="00A672A5"/>
    <w:rsid w:val="00A8143A"/>
    <w:rsid w:val="00A83953"/>
    <w:rsid w:val="00A93661"/>
    <w:rsid w:val="00A95652"/>
    <w:rsid w:val="00AC0AB8"/>
    <w:rsid w:val="00AE63E8"/>
    <w:rsid w:val="00AF76FD"/>
    <w:rsid w:val="00B03A2F"/>
    <w:rsid w:val="00B33C6D"/>
    <w:rsid w:val="00B350B7"/>
    <w:rsid w:val="00B4508F"/>
    <w:rsid w:val="00B55AD5"/>
    <w:rsid w:val="00B8057C"/>
    <w:rsid w:val="00BC25E3"/>
    <w:rsid w:val="00BD6238"/>
    <w:rsid w:val="00BF593B"/>
    <w:rsid w:val="00BF773A"/>
    <w:rsid w:val="00BF7E81"/>
    <w:rsid w:val="00C13773"/>
    <w:rsid w:val="00C17CC8"/>
    <w:rsid w:val="00C328ED"/>
    <w:rsid w:val="00C83417"/>
    <w:rsid w:val="00C86630"/>
    <w:rsid w:val="00C9604F"/>
    <w:rsid w:val="00C962B4"/>
    <w:rsid w:val="00CA19AA"/>
    <w:rsid w:val="00CC5298"/>
    <w:rsid w:val="00CC5B51"/>
    <w:rsid w:val="00CD736E"/>
    <w:rsid w:val="00CD798D"/>
    <w:rsid w:val="00CE161E"/>
    <w:rsid w:val="00CE3EE0"/>
    <w:rsid w:val="00CF4840"/>
    <w:rsid w:val="00CF4E39"/>
    <w:rsid w:val="00CF59A8"/>
    <w:rsid w:val="00D1593E"/>
    <w:rsid w:val="00D170FE"/>
    <w:rsid w:val="00D325A9"/>
    <w:rsid w:val="00D34592"/>
    <w:rsid w:val="00D36A8A"/>
    <w:rsid w:val="00D37122"/>
    <w:rsid w:val="00D61409"/>
    <w:rsid w:val="00D6691E"/>
    <w:rsid w:val="00D71170"/>
    <w:rsid w:val="00DA1C92"/>
    <w:rsid w:val="00DA25D4"/>
    <w:rsid w:val="00DA6538"/>
    <w:rsid w:val="00E15E75"/>
    <w:rsid w:val="00E5262C"/>
    <w:rsid w:val="00E8291A"/>
    <w:rsid w:val="00E91BBB"/>
    <w:rsid w:val="00EA4763"/>
    <w:rsid w:val="00EB2974"/>
    <w:rsid w:val="00EB6C8F"/>
    <w:rsid w:val="00EC0EF0"/>
    <w:rsid w:val="00EC7DC4"/>
    <w:rsid w:val="00ED30CF"/>
    <w:rsid w:val="00ED637C"/>
    <w:rsid w:val="00F1447B"/>
    <w:rsid w:val="00F176EF"/>
    <w:rsid w:val="00F35011"/>
    <w:rsid w:val="00F45E10"/>
    <w:rsid w:val="00F562E0"/>
    <w:rsid w:val="00F6364A"/>
    <w:rsid w:val="00F9113A"/>
    <w:rsid w:val="00FA2954"/>
    <w:rsid w:val="00FC364A"/>
    <w:rsid w:val="00FE2546"/>
    <w:rsid w:val="00FE6E7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d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ED03D446-24C3-4481-84F6-E889C56DE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56CBF"/>
    <w:rPr>
      <w:rFonts w:ascii="Calibri" w:hAnsi="Calibri"/>
      <w:sz w:val="16"/>
    </w:rPr>
  </w:style>
  <w:style w:type="paragraph" w:styleId="Heading1">
    <w:name w:val="heading 1"/>
    <w:aliases w:val="Pocket"/>
    <w:basedOn w:val="Normal"/>
    <w:next w:val="Normal"/>
    <w:link w:val="Heading1Char"/>
    <w:qFormat/>
    <w:rsid w:val="00956C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56C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56C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56CB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56C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6CBF"/>
  </w:style>
  <w:style w:type="character" w:customStyle="1" w:styleId="Heading1Char">
    <w:name w:val="Heading 1 Char"/>
    <w:aliases w:val="Pocket Char"/>
    <w:basedOn w:val="DefaultParagraphFont"/>
    <w:link w:val="Heading1"/>
    <w:rsid w:val="00956C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6CB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56CB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56CBF"/>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qualifications in card,qualifications,bold underline,Box,Style1,Bold Underline,B"/>
    <w:basedOn w:val="DefaultParagraphFont"/>
    <w:link w:val="textbold"/>
    <w:uiPriority w:val="7"/>
    <w:qFormat/>
    <w:rsid w:val="00956CBF"/>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56CBF"/>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Cards + Font: 12 pt Char,Bold Cite Char,Citation Char Char Char,ci,c,Style,Bo,Title Char"/>
    <w:basedOn w:val="DefaultParagraphFont"/>
    <w:uiPriority w:val="6"/>
    <w:qFormat/>
    <w:rsid w:val="00956CBF"/>
    <w:rPr>
      <w:b/>
      <w:sz w:val="22"/>
      <w:u w:val="single"/>
    </w:rPr>
  </w:style>
  <w:style w:type="character" w:styleId="Hyperlink">
    <w:name w:val="Hyperlink"/>
    <w:aliases w:val="heading 1 (block title),Important,Read,Internet Link,Card Text,Analytic Text"/>
    <w:basedOn w:val="DefaultParagraphFont"/>
    <w:uiPriority w:val="99"/>
    <w:unhideWhenUsed/>
    <w:rsid w:val="00956CBF"/>
    <w:rPr>
      <w:color w:val="auto"/>
      <w:u w:val="none"/>
    </w:rPr>
  </w:style>
  <w:style w:type="character" w:styleId="FollowedHyperlink">
    <w:name w:val="FollowedHyperlink"/>
    <w:basedOn w:val="DefaultParagraphFont"/>
    <w:uiPriority w:val="99"/>
    <w:semiHidden/>
    <w:unhideWhenUsed/>
    <w:rsid w:val="00956CBF"/>
    <w:rPr>
      <w:color w:val="auto"/>
      <w:u w:val="none"/>
    </w:rPr>
  </w:style>
  <w:style w:type="paragraph" w:styleId="Header">
    <w:name w:val="header"/>
    <w:basedOn w:val="Normal"/>
    <w:link w:val="HeaderChar"/>
    <w:uiPriority w:val="99"/>
    <w:unhideWhenUsed/>
    <w:rsid w:val="00867E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21"/>
    <w:rPr>
      <w:rFonts w:ascii="Calibri" w:hAnsi="Calibri"/>
    </w:rPr>
  </w:style>
  <w:style w:type="paragraph" w:styleId="Footer">
    <w:name w:val="footer"/>
    <w:basedOn w:val="Normal"/>
    <w:link w:val="FooterChar"/>
    <w:uiPriority w:val="99"/>
    <w:unhideWhenUsed/>
    <w:rsid w:val="00867E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21"/>
    <w:rPr>
      <w:rFonts w:ascii="Calibri" w:hAnsi="Calibri"/>
    </w:rPr>
  </w:style>
  <w:style w:type="paragraph" w:customStyle="1" w:styleId="textbold">
    <w:name w:val="text bold"/>
    <w:basedOn w:val="Normal"/>
    <w:link w:val="Emphasis"/>
    <w:uiPriority w:val="7"/>
    <w:qFormat/>
    <w:rsid w:val="00B03A2F"/>
    <w:pPr>
      <w:widowControl w:val="0"/>
      <w:ind w:left="720"/>
      <w:jc w:val="both"/>
    </w:pPr>
    <w:rPr>
      <w:b/>
      <w:iCs/>
      <w:sz w:val="26"/>
      <w:u w:val="single"/>
      <w:bdr w:val="single" w:sz="24" w:space="0" w:color="auto"/>
    </w:rPr>
  </w:style>
  <w:style w:type="paragraph" w:customStyle="1" w:styleId="HotRoute">
    <w:name w:val="Hot Route"/>
    <w:basedOn w:val="Normal"/>
    <w:link w:val="HotRouteChar"/>
    <w:qFormat/>
    <w:rsid w:val="000D5B40"/>
    <w:pPr>
      <w:ind w:left="144"/>
    </w:pPr>
    <w:rPr>
      <w:szCs w:val="24"/>
    </w:rPr>
  </w:style>
  <w:style w:type="character" w:customStyle="1" w:styleId="HotRouteChar">
    <w:name w:val="Hot Route Char"/>
    <w:link w:val="HotRoute"/>
    <w:rsid w:val="000D5B40"/>
    <w:rPr>
      <w:rFonts w:ascii="Calibri" w:hAnsi="Calibri"/>
      <w:szCs w:val="24"/>
    </w:rPr>
  </w:style>
  <w:style w:type="paragraph" w:styleId="TOCHeading">
    <w:name w:val="TOC Heading"/>
    <w:basedOn w:val="Heading1"/>
    <w:next w:val="Normal"/>
    <w:uiPriority w:val="39"/>
    <w:unhideWhenUsed/>
    <w:qFormat/>
    <w:rsid w:val="00FE6E7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E6E76"/>
    <w:pPr>
      <w:spacing w:after="100"/>
    </w:pPr>
  </w:style>
  <w:style w:type="paragraph" w:styleId="TOC2">
    <w:name w:val="toc 2"/>
    <w:basedOn w:val="Normal"/>
    <w:next w:val="Normal"/>
    <w:autoRedefine/>
    <w:uiPriority w:val="39"/>
    <w:unhideWhenUsed/>
    <w:rsid w:val="00FE6E76"/>
    <w:pPr>
      <w:spacing w:after="100"/>
      <w:ind w:left="220"/>
    </w:pPr>
  </w:style>
  <w:style w:type="paragraph" w:styleId="TOC3">
    <w:name w:val="toc 3"/>
    <w:basedOn w:val="Normal"/>
    <w:next w:val="Normal"/>
    <w:autoRedefine/>
    <w:uiPriority w:val="39"/>
    <w:unhideWhenUsed/>
    <w:rsid w:val="00FE6E76"/>
    <w:pPr>
      <w:spacing w:after="100"/>
      <w:ind w:left="440"/>
    </w:pPr>
  </w:style>
  <w:style w:type="paragraph" w:customStyle="1" w:styleId="Tags">
    <w:name w:val="Tags"/>
    <w:next w:val="Normal"/>
    <w:rsid w:val="00431F9A"/>
    <w:pPr>
      <w:widowControl w:val="0"/>
      <w:spacing w:after="0" w:line="240" w:lineRule="auto"/>
      <w:outlineLvl w:val="3"/>
    </w:pPr>
    <w:rPr>
      <w:rFonts w:ascii="Times New Roman" w:eastAsia="Times New Roman" w:hAnsi="Times New Roman" w:cs="Times New Roman"/>
      <w:b/>
      <w:sz w:val="24"/>
      <w:szCs w:val="24"/>
    </w:rPr>
  </w:style>
  <w:style w:type="paragraph" w:customStyle="1" w:styleId="card">
    <w:name w:val="card"/>
    <w:basedOn w:val="Normal"/>
    <w:next w:val="Normal"/>
    <w:link w:val="cardChar"/>
    <w:qFormat/>
    <w:rsid w:val="00431F9A"/>
    <w:pPr>
      <w:spacing w:after="0" w:line="240" w:lineRule="auto"/>
      <w:ind w:left="288" w:right="288"/>
    </w:pPr>
    <w:rPr>
      <w:rFonts w:ascii="Times New Roman" w:eastAsia="Times New Roman" w:hAnsi="Times New Roman" w:cs="Times New Roman"/>
      <w:szCs w:val="24"/>
    </w:rPr>
  </w:style>
  <w:style w:type="character" w:customStyle="1" w:styleId="cardChar">
    <w:name w:val="card Char"/>
    <w:link w:val="card"/>
    <w:rsid w:val="00431F9A"/>
    <w:rPr>
      <w:rFonts w:ascii="Times New Roman" w:eastAsia="Times New Roman" w:hAnsi="Times New Roman" w:cs="Times New Roman"/>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bate.missouristate.edu/" TargetMode="External"/><Relationship Id="rId13" Type="http://schemas.openxmlformats.org/officeDocument/2006/relationships/hyperlink" Target="http://dx.doi.org/10.1787/gov_glance-2013-6-en" TargetMode="External"/><Relationship Id="rId18" Type="http://schemas.openxmlformats.org/officeDocument/2006/relationships/hyperlink" Target="http://www.lexis.com/research/retrieve?cc=&amp;pushme=1&amp;tmpFBSel=all&amp;totaldocs=&amp;taggedDocs=&amp;toggleValue=&amp;numDocsChked=0&amp;prefFBSel=0&amp;delformat=XCITE&amp;fpDocs=&amp;fpNodeId=&amp;fpCiteReq=&amp;expNewLead=id%3D%22expandedNewLead%22&amp;brand=&amp;_m=080c49cede2b70d82e4b44013141a51a&amp;docnum=2&amp;_fmtstr=FULL&amp;_startdoc=1&amp;wchp=dGLbVzt-zSkAA&amp;_md5=99908c402d544d2829cf721c260263d5&amp;focBudTerms=School+Surveillance+and+the+Fourth+Amendment&amp;focBudSel=al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americanbar.org/content/dam/aba/administrative/diversity_pipeline/stp_preliminary_report_final.authcheckdam.pdf" TargetMode="External"/><Relationship Id="rId17" Type="http://schemas.openxmlformats.org/officeDocument/2006/relationships/hyperlink" Target="http://papers.ssrn.com/sol3/papers.cfm?abstract_id=2671447" TargetMode="External"/><Relationship Id="rId2" Type="http://schemas.openxmlformats.org/officeDocument/2006/relationships/numbering" Target="numbering.xml"/><Relationship Id="rId16" Type="http://schemas.openxmlformats.org/officeDocument/2006/relationships/hyperlink" Target="http://www.edchoice.org/CMSModules/EdChoice/FileLibrary/1083/School-Choice-and-Economic-Growth.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mericanbar.org/content/dam/aba/administrative/diversity_pipeline/stp_preliminary_report_final.authcheckdam.pdf" TargetMode="External"/><Relationship Id="rId5" Type="http://schemas.openxmlformats.org/officeDocument/2006/relationships/webSettings" Target="webSettings.xml"/><Relationship Id="rId15" Type="http://schemas.openxmlformats.org/officeDocument/2006/relationships/hyperlink" Target="http://www.india-seminar.com/2009/593/593_sanjaya_baru.htm" TargetMode="External"/><Relationship Id="rId10" Type="http://schemas.openxmlformats.org/officeDocument/2006/relationships/hyperlink" Target="http://www.americanbar.org/content/dam/aba/administrative/diversity_pipeline/stp_preliminary_report_final.authcheckdam.pdf"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edchoice.org/CMSModules/EdChoice/FileLibrary/1083/School-Choice-and-Economic-Growth.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45FE5-5F3E-4EAF-8C01-545BC7D6F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63</Pages>
  <Words>33433</Words>
  <Characters>190571</Characters>
  <Application>Microsoft Office Word</Application>
  <DocSecurity>0</DocSecurity>
  <Lines>1588</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Morris, Eric R</cp:lastModifiedBy>
  <cp:revision>2</cp:revision>
  <dcterms:created xsi:type="dcterms:W3CDTF">2017-09-03T21:03:00Z</dcterms:created>
  <dcterms:modified xsi:type="dcterms:W3CDTF">2017-09-03T21:03:00Z</dcterms:modified>
</cp:coreProperties>
</file>