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B53824" w14:textId="77777777" w:rsidR="00C22C5B" w:rsidRDefault="00C22C5B" w:rsidP="00C22C5B">
      <w:pPr>
        <w:pStyle w:val="Heading2"/>
      </w:pPr>
      <w:r>
        <w:t>Gun CP</w:t>
      </w:r>
    </w:p>
    <w:p w14:paraId="3037A1DC" w14:textId="77777777" w:rsidR="00947CAD" w:rsidRPr="00947CAD" w:rsidRDefault="00947CAD" w:rsidP="00947CAD">
      <w:pPr>
        <w:pStyle w:val="Heading3"/>
      </w:pPr>
      <w:r>
        <w:t>1nc</w:t>
      </w:r>
    </w:p>
    <w:p w14:paraId="61493429" w14:textId="18DCE438" w:rsidR="00C22C5B" w:rsidRDefault="00947CAD" w:rsidP="00C22C5B">
      <w:pPr>
        <w:pStyle w:val="Heading4"/>
      </w:pPr>
      <w:r>
        <w:t xml:space="preserve">Text: </w:t>
      </w:r>
      <w:r w:rsidR="00C22C5B">
        <w:t xml:space="preserve">The United States Federal Government </w:t>
      </w:r>
      <w:r>
        <w:t xml:space="preserve">should prohibit zero tolerance policies in schools except for the firearm restriction in </w:t>
      </w:r>
      <w:r w:rsidR="00C530FA">
        <w:t>the Gun Free S</w:t>
      </w:r>
      <w:r w:rsidR="00CA632F">
        <w:t>chool Act of 199</w:t>
      </w:r>
      <w:r>
        <w:t>4</w:t>
      </w:r>
    </w:p>
    <w:p w14:paraId="5062EE6C" w14:textId="77777777" w:rsidR="00C22C5B" w:rsidRDefault="00C22C5B" w:rsidP="00C22C5B">
      <w:pPr>
        <w:pStyle w:val="Heading4"/>
      </w:pPr>
      <w:r w:rsidRPr="00492E33">
        <w:t>The Guns Free School Act, which only prevents loaded firearms from being c</w:t>
      </w:r>
      <w:r>
        <w:t xml:space="preserve">arried on campuses, </w:t>
      </w:r>
      <w:r w:rsidR="00947CAD">
        <w:t xml:space="preserve">saves lives </w:t>
      </w:r>
    </w:p>
    <w:p w14:paraId="7E6183CA" w14:textId="39403F0F" w:rsidR="00C22C5B" w:rsidRPr="006950BF" w:rsidRDefault="00FD2A37" w:rsidP="00C22C5B">
      <w:r w:rsidRPr="00FD2A37">
        <w:rPr>
          <w:rStyle w:val="Style13ptBold"/>
        </w:rPr>
        <w:t>AP, 7</w:t>
      </w:r>
      <w:r>
        <w:t xml:space="preserve"> </w:t>
      </w:r>
      <w:r w:rsidR="00C87D67">
        <w:t>Center of American Progress</w:t>
      </w:r>
      <w:r>
        <w:t xml:space="preserve">, </w:t>
      </w:r>
      <w:r w:rsidR="00681247">
        <w:t>April, 7, 2017</w:t>
      </w:r>
      <w:r>
        <w:t>, “Keeping America’s Schools Safe From Gun violence” (</w:t>
      </w:r>
      <w:hyperlink r:id="rId9" w:history="1">
        <w:r w:rsidR="00C22C5B" w:rsidRPr="009936D5">
          <w:rPr>
            <w:rStyle w:val="Hyperlink"/>
          </w:rPr>
          <w:t>ht</w:t>
        </w:r>
        <w:r w:rsidR="00C22C5B" w:rsidRPr="009936D5">
          <w:rPr>
            <w:rStyle w:val="Hyperlink"/>
          </w:rPr>
          <w:t>t</w:t>
        </w:r>
        <w:r w:rsidR="00C22C5B" w:rsidRPr="009936D5">
          <w:rPr>
            <w:rStyle w:val="Hyperlink"/>
          </w:rPr>
          <w:t>ps://www.americanprogress.org/issues/guns-crime/reports/2017/04/07/430247/keeping-americas-schools-safe-gun-violence/</w:t>
        </w:r>
      </w:hyperlink>
      <w:r>
        <w:t>)</w:t>
      </w:r>
      <w:r w:rsidR="00C22C5B">
        <w:tab/>
      </w:r>
    </w:p>
    <w:p w14:paraId="7E09E56C" w14:textId="77777777" w:rsidR="00C22C5B" w:rsidRDefault="00C22C5B" w:rsidP="00C22C5B">
      <w:r w:rsidRPr="006C36E9">
        <w:rPr>
          <w:rStyle w:val="StyleUnderline"/>
        </w:rPr>
        <w:t>Current federal law helps ensure that schools remain safe places of learning for students, faculty, and other personnel by limiting the ability of individuals to carry loaded, concealed guns on K-12 school grounds</w:t>
      </w:r>
      <w:r>
        <w:t xml:space="preserve">. </w:t>
      </w:r>
      <w:r w:rsidRPr="006C36E9">
        <w:rPr>
          <w:rStyle w:val="StyleUnderline"/>
        </w:rPr>
        <w:t>This law—the Gun-Free School Zones Act, or GFSZA—was enacted with overwhelming bipartisan support</w:t>
      </w:r>
      <w:r>
        <w:t xml:space="preserve"> more than 20 years ago and should remain in place to help keep our school communities safe from gun violence. For two decades, </w:t>
      </w:r>
      <w:r w:rsidRPr="006C36E9">
        <w:rPr>
          <w:rStyle w:val="StyleUnderline"/>
        </w:rPr>
        <w:t>the GFSZA has helped ensure that schools remain safe spaces for learning by limiting the ability of individuals to carry guns on school grounds:</w:t>
      </w:r>
      <w:r>
        <w:t xml:space="preserve"> The GFSZA was enacted in 1990 and prohibits the carrying of loaded or unlocked firearms within 1,000 feet of a public, private, or parochial K-12 school.1 The law provides an exception for law enforcement officers acting in their official capacity and for concealed carry permit holders in some states.</w:t>
      </w:r>
      <w:r w:rsidRPr="00067090">
        <w:rPr>
          <w:rStyle w:val="StyleUnderline"/>
        </w:rPr>
        <w:t>2 States have also enacted laws to keep guns out of schools</w:t>
      </w:r>
      <w:r>
        <w:t xml:space="preserve">. Thirty-nine states and the District of Columbia prohibit the possession of guns on school property, even by individuals with a valid concealed carry permit.3 Schools and other locations where guns are prohibited are not at a heightened risk for mass gun violence: </w:t>
      </w:r>
      <w:r w:rsidRPr="000A5C98">
        <w:rPr>
          <w:rStyle w:val="StyleUnderline"/>
        </w:rPr>
        <w:t>Of the 111 mass shootings that occurred in the United States from 1966 to 2015 in which six or more people were fatally shot, only 18 occurred in places where it was restricted for civilians to carry guns</w:t>
      </w:r>
      <w:r>
        <w:t>.4 Mass shootings are actually more likely to occur in the home, rather than in a public place. Between January 2009 and July 2015, 70 percent of mass shootings in the United States in which four or more people were killed occurred in the home, and 57 percent involved an intimate partner or a family member.5 The majority of shootings that have occurred in K-12 schools did not involve a mass shooter targeting a school but rather involved a student bringing a gun to school</w:t>
      </w:r>
      <w:r w:rsidRPr="000A5C98">
        <w:rPr>
          <w:rStyle w:val="StyleUnderline"/>
        </w:rPr>
        <w:t>. In fact, a 2015 analysis revealed that in 56 percent of school shooting incidents in which the age of the shooter was known, minors perpetrated these incidents</w:t>
      </w:r>
      <w:r>
        <w:t xml:space="preserve">. In 54 percent of the cases where the source of the firearm could be determined, the student obtained the gun from home.6 Even if schools did pose a higher risk for mass shootings, armed individuals are rarely able to effectively intervene in such incidents. An FBI study of 160 active shooter incidents from 2000 to 2013 found that only one was stopped by an individual with a valid firearm permit. </w:t>
      </w:r>
      <w:r w:rsidRPr="000A5C98">
        <w:rPr>
          <w:rStyle w:val="StyleUnderline"/>
        </w:rPr>
        <w:t>In contrast, 21 incidents were stopped by unarmed citizens.7 Allowing individuals to carry concealed, loaded guns in K-12 schools would potentially put the entire school community at risk: Standards for allowing individuals to carry guns vary widely from state to state.</w:t>
      </w:r>
      <w:r>
        <w:t xml:space="preserve"> </w:t>
      </w:r>
      <w:r w:rsidRPr="000A5C98">
        <w:rPr>
          <w:rStyle w:val="StyleUnderline"/>
          <w:highlight w:val="yellow"/>
        </w:rPr>
        <w:t>If the GFSZA is repealed, individuals with violent misdemeanor convictions</w:t>
      </w:r>
      <w:r w:rsidRPr="000A5C98">
        <w:rPr>
          <w:rStyle w:val="StyleUnderline"/>
        </w:rPr>
        <w:t xml:space="preserve">, individuals with a demonstrated history of drug or alcohol abuse, </w:t>
      </w:r>
      <w:r w:rsidRPr="000A5C98">
        <w:rPr>
          <w:rStyle w:val="StyleUnderline"/>
          <w:highlight w:val="yellow"/>
        </w:rPr>
        <w:t>or individuals who have completed no firearms safety training would be legally entitled to carry guns on school property</w:t>
      </w:r>
      <w:r w:rsidRPr="000A5C98">
        <w:rPr>
          <w:rStyle w:val="StyleUnderline"/>
        </w:rPr>
        <w:t xml:space="preserve"> in many states</w:t>
      </w:r>
      <w:r>
        <w:t>.</w:t>
      </w:r>
    </w:p>
    <w:p w14:paraId="34CBEAC8" w14:textId="77777777" w:rsidR="001A1AF1" w:rsidRDefault="001A1AF1" w:rsidP="001A1AF1">
      <w:pPr>
        <w:pStyle w:val="Heading4"/>
      </w:pPr>
      <w:r>
        <w:t>Avoids the link to the backlash DA- a key concern for teachers is gun safety</w:t>
      </w:r>
    </w:p>
    <w:p w14:paraId="0DFAC883" w14:textId="40BC59AE" w:rsidR="001A1AF1" w:rsidRPr="00600B5B" w:rsidRDefault="00C87D67" w:rsidP="001A1AF1">
      <w:proofErr w:type="spellStart"/>
      <w:r>
        <w:rPr>
          <w:rStyle w:val="Style13ptBold"/>
        </w:rPr>
        <w:t>Sozan</w:t>
      </w:r>
      <w:proofErr w:type="spellEnd"/>
      <w:r w:rsidR="001A1AF1" w:rsidRPr="00600B5B">
        <w:rPr>
          <w:rStyle w:val="Style13ptBold"/>
        </w:rPr>
        <w:t>, 13</w:t>
      </w:r>
      <w:r w:rsidR="001A1AF1">
        <w:t xml:space="preserve"> </w:t>
      </w:r>
      <w:r>
        <w:t xml:space="preserve">Michael </w:t>
      </w:r>
      <w:proofErr w:type="spellStart"/>
      <w:r>
        <w:t>Sozan</w:t>
      </w:r>
      <w:proofErr w:type="spellEnd"/>
      <w:r>
        <w:t xml:space="preserve">, politics correspondent, </w:t>
      </w:r>
      <w:r w:rsidR="001A1AF1">
        <w:t>1-15-13, “</w:t>
      </w:r>
      <w:r w:rsidR="001A1AF1" w:rsidRPr="00600B5B">
        <w:t>NEA Poll: Educators Support Stronger Laws to Prevent Gun Violence</w:t>
      </w:r>
      <w:r w:rsidR="001A1AF1">
        <w:t>”, NEA Today, (</w:t>
      </w:r>
      <w:r w:rsidR="001A1AF1" w:rsidRPr="00600B5B">
        <w:t>https://www.americanprogress.org/issues/guns-crime/reports/2017/04/07/430247/keeping-americas-schools-safe-gun-violence/</w:t>
      </w:r>
      <w:r w:rsidR="001A1AF1">
        <w:t>)</w:t>
      </w:r>
    </w:p>
    <w:p w14:paraId="68EAF280" w14:textId="77777777" w:rsidR="001A1AF1" w:rsidRDefault="001A1AF1" w:rsidP="001A1AF1">
      <w:r w:rsidRPr="00600B5B">
        <w:rPr>
          <w:rStyle w:val="StyleUnderline"/>
        </w:rPr>
        <w:t>Educators overwhelmingly support stronger laws to prevent gun violence</w:t>
      </w:r>
      <w:r>
        <w:t xml:space="preserve">. </w:t>
      </w:r>
      <w:r w:rsidRPr="00600B5B">
        <w:rPr>
          <w:rStyle w:val="StyleUnderline"/>
        </w:rPr>
        <w:t>Nearly two-thirds (64 percent) of NEA members polled feel gun laws in the U.S. should be made stricter</w:t>
      </w:r>
      <w:r>
        <w:t xml:space="preserve">, compared to 7 percent who believe they should be less strict. NEA members polled support background checks and bans on assault weapons and high capacity magazine clips. 90 percent of NEA members favor a proposal to require background checks before people can buy guns at gun shows or from other private sellers, including 85 percent who strongly back this proposal. 76 percent of NEA members support a proposal to ban the sale and possession of military-style semi-automatic assault weapons to everyone except the police and military, including 70 percent who strongly favor this proposal. </w:t>
      </w:r>
      <w:r w:rsidRPr="00600B5B">
        <w:rPr>
          <w:rStyle w:val="StyleUnderline"/>
        </w:rPr>
        <w:t xml:space="preserve">69 percent of NEA members back a proposal to ban the sale and possession of high capacity magazine clips, which allow some guns to shoot more than 10 bullets before they need to be reloaded, including </w:t>
      </w:r>
      <w:r>
        <w:t xml:space="preserve">64 percent who strongly support this proposal. </w:t>
      </w:r>
      <w:r w:rsidRPr="00600B5B">
        <w:rPr>
          <w:rStyle w:val="StyleUnderline"/>
        </w:rPr>
        <w:t>America’s educators resoundingly reject the notion of arming school employees. Only 22 percent of NEA members polled favor a proposal to allow teachers and other school employees to receive firearms training and allow them to carry firearms in schools, while 68 percent oppose this proposal</w:t>
      </w:r>
      <w:r>
        <w:t xml:space="preserve"> (including 61 percent who strongly oppose it.)</w:t>
      </w:r>
    </w:p>
    <w:p w14:paraId="5CB368FA" w14:textId="77777777" w:rsidR="00C22C5B" w:rsidRDefault="00C22C5B" w:rsidP="00C22C5B"/>
    <w:p w14:paraId="69CF2BB0" w14:textId="55085129" w:rsidR="00947CAD" w:rsidRDefault="00947CAD" w:rsidP="00CA632F">
      <w:pPr>
        <w:pStyle w:val="Heading3"/>
      </w:pPr>
      <w:r>
        <w:t>2nc</w:t>
      </w:r>
      <w:r w:rsidR="00CA632F">
        <w:t xml:space="preserve"> impact</w:t>
      </w:r>
    </w:p>
    <w:p w14:paraId="0E3824CA" w14:textId="77777777" w:rsidR="00CA632F" w:rsidRPr="00CA632F" w:rsidRDefault="00CA632F" w:rsidP="00CA632F"/>
    <w:p w14:paraId="2B482772" w14:textId="77777777" w:rsidR="00CA632F" w:rsidRPr="00473E7B" w:rsidRDefault="00CA632F" w:rsidP="00CA632F">
      <w:pPr>
        <w:pStyle w:val="Heading4"/>
      </w:pPr>
      <w:r w:rsidRPr="00473E7B">
        <w:t xml:space="preserve">Laws Preventing Guns Significantly reduce student deaths </w:t>
      </w:r>
    </w:p>
    <w:p w14:paraId="0A1E07C0" w14:textId="77777777" w:rsidR="00CA632F" w:rsidRPr="00FF74F9" w:rsidRDefault="00CA632F" w:rsidP="00CA632F">
      <w:pPr>
        <w:rPr>
          <w:rStyle w:val="Style13ptBold"/>
        </w:rPr>
      </w:pPr>
      <w:r>
        <w:rPr>
          <w:rStyle w:val="Style13ptBold"/>
        </w:rPr>
        <w:t xml:space="preserve">LCPGV, </w:t>
      </w:r>
      <w:proofErr w:type="gramStart"/>
      <w:r>
        <w:rPr>
          <w:rStyle w:val="Style13ptBold"/>
        </w:rPr>
        <w:t>No</w:t>
      </w:r>
      <w:proofErr w:type="gramEnd"/>
      <w:r>
        <w:rPr>
          <w:rStyle w:val="Style13ptBold"/>
        </w:rPr>
        <w:t xml:space="preserve"> date, </w:t>
      </w:r>
      <w:r w:rsidRPr="00FF74F9">
        <w:t>Law Center to Prevent Gun Violence, “Guns in Schools” http://smartgunlaws.org/gun-laws/policy-areas/guns-in-public/guns-in-schools/</w:t>
      </w:r>
    </w:p>
    <w:p w14:paraId="3C5F3384" w14:textId="7667FBEA" w:rsidR="00CA632F" w:rsidRDefault="00CA632F" w:rsidP="00CA632F">
      <w:r w:rsidRPr="00FF74F9">
        <w:rPr>
          <w:rStyle w:val="StyleUnderline"/>
        </w:rPr>
        <w:t>Guns have no place in our nation’s schools</w:t>
      </w:r>
      <w:r w:rsidRPr="00FF74F9">
        <w:t xml:space="preserve">. </w:t>
      </w:r>
      <w:r w:rsidRPr="00FF74F9">
        <w:rPr>
          <w:rStyle w:val="StyleUnderline"/>
        </w:rPr>
        <w:t>The tragedies that took place at Sandy Hook,1 Columbine,2 Virginia Tech,3 and other schools across the US4 demonstrate the devastating effect guns have on our school communitie</w:t>
      </w:r>
      <w:r w:rsidRPr="00FF74F9">
        <w:t xml:space="preserve">s. Calls to arm teachers or to allow college students to carry guns will only lead to more gun deaths and injuries, not fewer. </w:t>
      </w:r>
      <w:r w:rsidRPr="00FF74F9">
        <w:rPr>
          <w:rStyle w:val="StyleUnderline"/>
        </w:rPr>
        <w:t>By contrast, laws that prohibit guns in schools and impose harsh penalties for gun possession help keep students and educators safe</w:t>
      </w:r>
      <w:r w:rsidRPr="00FF74F9">
        <w:t>. The presence of guns in higher education classrooms also burdens the First Amendment right to academic freedom of speech — guns can impede the candid discourse that is critical to the collegiate experience. Allowing guns on campus poses a grave threat to people employed by schools, as well, making the workplace more dangerous for university staff and faculty.</w:t>
      </w:r>
      <w:r>
        <w:t xml:space="preserve"> </w:t>
      </w:r>
      <w:r w:rsidRPr="00FF74F9">
        <w:rPr>
          <w:rStyle w:val="StyleUnderline"/>
        </w:rPr>
        <w:t>Reducing Gun Violence at K–12 Schools Shootings at K–12 schools shock us because schools are generally safe havens from the gun violence that is so prevalent elsewhere</w:t>
      </w:r>
      <w:r w:rsidRPr="00FF74F9">
        <w:t>. A report issued by the US Departments of Education and Justice found that between 1992 and 2006, at least 50 times as many murders of young people ages 5–18 occurred away from school than at school.5 In addition, at least 140 times as many youth suicides were committed off school property than at school.6 During the 2010-11 school year, there was about one homicide or suicide of a school-age youth at school per 3.5 million enrolled students.7</w:t>
      </w:r>
      <w:r>
        <w:t xml:space="preserve"> </w:t>
      </w:r>
      <w:r w:rsidRPr="00FF74F9">
        <w:rPr>
          <w:rStyle w:val="StyleUnderline"/>
        </w:rPr>
        <w:t>Federal and state laws ensuring that schools are gun-free zones have helped make K–12 schools even safer, significantly reducing gun violence in these places. School-associated student homicide rates decreased after the federal laws restricting guns within 1,000 feet of schools were adopted in the early 1990s,8 and fewer students are carrying guns.</w:t>
      </w:r>
      <w:r w:rsidRPr="00FF74F9">
        <w:t>9</w:t>
      </w:r>
    </w:p>
    <w:p w14:paraId="4C09A222" w14:textId="77777777" w:rsidR="00CA632F" w:rsidRDefault="00CA632F" w:rsidP="00CA632F">
      <w:pPr>
        <w:pStyle w:val="Heading4"/>
      </w:pPr>
      <w:r>
        <w:t xml:space="preserve">Gun Violence in schools is increasing as other types of violence go down </w:t>
      </w:r>
    </w:p>
    <w:p w14:paraId="289DD961" w14:textId="3A892AA0" w:rsidR="00CA632F" w:rsidRPr="008B73B9" w:rsidRDefault="00C87D67" w:rsidP="00CA632F">
      <w:r>
        <w:t>Redding, Richar</w:t>
      </w:r>
      <w:bookmarkStart w:id="0" w:name="_GoBack"/>
      <w:bookmarkEnd w:id="0"/>
      <w:r>
        <w:t xml:space="preserve">d E. </w:t>
      </w:r>
      <w:r w:rsidR="00CA632F" w:rsidRPr="008B73B9">
        <w:t>http://ry2ue4ek7d.scholar.serialssolutions.com/?sid=google&amp;auinit=RE&amp;aulast=Redding&amp;atitle=The+legal+context+of+school+violence:+The+effectiveness+of+federal,+state,+and+local+law+enforcement+efforts+to+reduce+gun+violence+in+schools&amp;id=doi:10.1111/1467-9930.00115&amp;title=Law+%26+policy&amp;volume=23&amp;issue=3&amp;date=2001&amp;spage=297&amp;issn=0265-8240</w:t>
      </w:r>
    </w:p>
    <w:p w14:paraId="4AA92EB6" w14:textId="77777777" w:rsidR="00CA632F" w:rsidRDefault="00CA632F" w:rsidP="00CA632F">
      <w:pPr>
        <w:rPr>
          <w:rStyle w:val="StyleUnderline"/>
        </w:rPr>
      </w:pPr>
      <w:r w:rsidRPr="00406FE8">
        <w:t xml:space="preserve">At the same time, however, </w:t>
      </w:r>
      <w:r w:rsidRPr="000F000D">
        <w:rPr>
          <w:rStyle w:val="StyleUnderline"/>
        </w:rPr>
        <w:t>the number of multiple-victim homicides at</w:t>
      </w:r>
      <w:r>
        <w:rPr>
          <w:rStyle w:val="StyleUnderline"/>
        </w:rPr>
        <w:t xml:space="preserve"> </w:t>
      </w:r>
      <w:r w:rsidRPr="000F000D">
        <w:rPr>
          <w:rStyle w:val="StyleUnderline"/>
        </w:rPr>
        <w:t>schools has increased from two in the 1992–93 school year to eight in the1997–98 school year</w:t>
      </w:r>
      <w:r w:rsidRPr="00406FE8">
        <w:t xml:space="preserve"> (U.S. Department of Education 1998); </w:t>
      </w:r>
      <w:r w:rsidRPr="000F000D">
        <w:rPr>
          <w:rStyle w:val="StyleUnderline"/>
        </w:rPr>
        <w:t>the over-whelming number of violent deaths at schools were the result of shootings</w:t>
      </w:r>
      <w:r w:rsidRPr="00406FE8">
        <w:t>;</w:t>
      </w:r>
      <w:r w:rsidRPr="000F000D">
        <w:rPr>
          <w:rStyle w:val="StyleUnderline"/>
        </w:rPr>
        <w:t>3and the increase in juvenile homicides directly parallels juveniles’ increased</w:t>
      </w:r>
      <w:r>
        <w:rPr>
          <w:rStyle w:val="StyleUnderline"/>
        </w:rPr>
        <w:t xml:space="preserve"> </w:t>
      </w:r>
      <w:r w:rsidRPr="000F000D">
        <w:rPr>
          <w:rStyle w:val="StyleUnderline"/>
        </w:rPr>
        <w:t>access to, and use of, firearms</w:t>
      </w:r>
      <w:r w:rsidRPr="00406FE8">
        <w:t xml:space="preserve"> (Snyd</w:t>
      </w:r>
      <w:r>
        <w:t xml:space="preserve">er &amp; </w:t>
      </w:r>
      <w:proofErr w:type="spellStart"/>
      <w:r>
        <w:t>Sickmund</w:t>
      </w:r>
      <w:proofErr w:type="spellEnd"/>
      <w:r>
        <w:t xml:space="preserve"> 1999), which have i</w:t>
      </w:r>
      <w:r w:rsidRPr="00406FE8">
        <w:t>ncreas</w:t>
      </w:r>
      <w:r>
        <w:t>ed substantially since 1985 (Ch</w:t>
      </w:r>
      <w:r w:rsidRPr="00406FE8">
        <w:t>amberlin 1999). ‘‘On any given day,</w:t>
      </w:r>
      <w:r>
        <w:t xml:space="preserve"> </w:t>
      </w:r>
      <w:r w:rsidRPr="00406FE8">
        <w:t>the odds are good that when a teenager sits down in an urban high school</w:t>
      </w:r>
      <w:r>
        <w:t xml:space="preserve"> </w:t>
      </w:r>
      <w:r w:rsidRPr="00406FE8">
        <w:t>classr</w:t>
      </w:r>
      <w:r>
        <w:t>oom, one of his or her classmat</w:t>
      </w:r>
      <w:r w:rsidRPr="00406FE8">
        <w:t xml:space="preserve">es is packing a gun’’ (ibid:283). </w:t>
      </w:r>
      <w:r w:rsidRPr="00B31C92">
        <w:rPr>
          <w:rStyle w:val="StyleUnderline"/>
        </w:rPr>
        <w:t xml:space="preserve">It has been estimated that each day 135,000 students carry guns to </w:t>
      </w:r>
      <w:proofErr w:type="gramStart"/>
      <w:r w:rsidRPr="00B31C92">
        <w:rPr>
          <w:rStyle w:val="StyleUnderline"/>
        </w:rPr>
        <w:t>school</w:t>
      </w:r>
      <w:r w:rsidRPr="00406FE8">
        <w:t>(</w:t>
      </w:r>
      <w:proofErr w:type="spellStart"/>
      <w:proofErr w:type="gramEnd"/>
      <w:r w:rsidRPr="00406FE8">
        <w:t>Maginnis</w:t>
      </w:r>
      <w:proofErr w:type="spellEnd"/>
      <w:r w:rsidRPr="00406FE8">
        <w:t xml:space="preserve"> 1995). But the fact that only </w:t>
      </w:r>
      <w:r w:rsidRPr="00B31C92">
        <w:rPr>
          <w:rStyle w:val="StyleUnderline"/>
        </w:rPr>
        <w:t xml:space="preserve">about six thousand students are expelled per school year for bringing a firearm to school (U.S. </w:t>
      </w:r>
      <w:proofErr w:type="spellStart"/>
      <w:r w:rsidRPr="00B31C92">
        <w:rPr>
          <w:rStyle w:val="StyleUnderline"/>
        </w:rPr>
        <w:t>Departmentof</w:t>
      </w:r>
      <w:proofErr w:type="spellEnd"/>
      <w:r w:rsidRPr="00B31C92">
        <w:rPr>
          <w:rStyle w:val="StyleUnderline"/>
        </w:rPr>
        <w:t xml:space="preserve"> Education 1998</w:t>
      </w:r>
      <w:r w:rsidRPr="00406FE8">
        <w:t>) would suggest that only a fraction of students who do so</w:t>
      </w:r>
      <w:r>
        <w:t xml:space="preserve"> </w:t>
      </w:r>
      <w:r w:rsidRPr="00406FE8">
        <w:t xml:space="preserve">are being detected or sanctioned, </w:t>
      </w:r>
      <w:r w:rsidRPr="00B31C92">
        <w:rPr>
          <w:rStyle w:val="StyleUnderline"/>
        </w:rPr>
        <w:t>particularly given current zero-tolerance policies that require suspension or expulsion (usually the latter) for students who carry guns to school</w:t>
      </w:r>
      <w:r>
        <w:rPr>
          <w:rStyle w:val="StyleUnderline"/>
        </w:rPr>
        <w:t>.</w:t>
      </w:r>
    </w:p>
    <w:p w14:paraId="7846B7E4" w14:textId="5771D91A" w:rsidR="00CA632F" w:rsidRPr="00CA632F" w:rsidRDefault="00CA632F" w:rsidP="00CA632F">
      <w:pPr>
        <w:pStyle w:val="Heading3"/>
      </w:pPr>
      <w:r>
        <w:t>AT: Still causes discrimination</w:t>
      </w:r>
    </w:p>
    <w:p w14:paraId="3348CB8D" w14:textId="7AE7A83A" w:rsidR="001F708D" w:rsidRDefault="00C22C5B" w:rsidP="00C22C5B">
      <w:pPr>
        <w:pStyle w:val="Heading4"/>
      </w:pPr>
      <w:r>
        <w:t xml:space="preserve">The original definition of the Gun Free Schools act </w:t>
      </w:r>
      <w:r w:rsidR="00597651">
        <w:t>is limited and effective</w:t>
      </w:r>
    </w:p>
    <w:p w14:paraId="2A891F8C" w14:textId="1857C9DB" w:rsidR="00C22C5B" w:rsidRDefault="001F708D" w:rsidP="00C22C5B">
      <w:proofErr w:type="spellStart"/>
      <w:r w:rsidRPr="001F708D">
        <w:rPr>
          <w:rStyle w:val="Style13ptBold"/>
        </w:rPr>
        <w:t>Vanderham</w:t>
      </w:r>
      <w:proofErr w:type="spellEnd"/>
      <w:r w:rsidRPr="001F708D">
        <w:rPr>
          <w:rStyle w:val="Style13ptBold"/>
        </w:rPr>
        <w:t>, no date</w:t>
      </w:r>
      <w:r>
        <w:t xml:space="preserve"> </w:t>
      </w:r>
      <w:r w:rsidRPr="001F708D">
        <w:t xml:space="preserve">Casey </w:t>
      </w:r>
      <w:proofErr w:type="spellStart"/>
      <w:r w:rsidRPr="001F708D">
        <w:t>Vanderham</w:t>
      </w:r>
      <w:proofErr w:type="spellEnd"/>
      <w:r>
        <w:t xml:space="preserve">, </w:t>
      </w:r>
      <w:r w:rsidRPr="001F708D">
        <w:t>“Zero Tolerance Policies”, Talking Back Main Archive | Volume 2, Issue 1: “Analyzing Public Issues” (http://composition.colostate.edu/students/conversationscontexts/talkingbackarchive/tbv2-1/zero-tolerance-policies/)</w:t>
      </w:r>
      <w:r w:rsidR="00C22C5B" w:rsidRPr="00D56E01">
        <w:rPr>
          <w:rStyle w:val="StyleUnderline"/>
        </w:rPr>
        <w:t>Valuable learning and instruction time is sacrificed for disciplining minor offenses</w:t>
      </w:r>
      <w:r w:rsidR="00C22C5B">
        <w:t xml:space="preserve">. </w:t>
      </w:r>
      <w:r w:rsidR="00C22C5B" w:rsidRPr="00D56E01">
        <w:rPr>
          <w:rStyle w:val="StyleUnderline"/>
        </w:rPr>
        <w:t>Many schools that have adopted a zero tolerance policy also rely on the GFSA (Gun-Free School Act).</w:t>
      </w:r>
      <w:r w:rsidR="00C22C5B">
        <w:t xml:space="preserve"> This act requires schools to modify the rules for each incident. </w:t>
      </w:r>
      <w:r w:rsidR="00C22C5B" w:rsidRPr="00D56E01">
        <w:rPr>
          <w:rStyle w:val="StyleUnderline"/>
        </w:rPr>
        <w:t>Under this policy there is a one-year mandatory expulsion for any public school student who brings a “weapon” to school</w:t>
      </w:r>
      <w:r w:rsidR="00C22C5B">
        <w:t xml:space="preserve"> (Della </w:t>
      </w:r>
      <w:proofErr w:type="spellStart"/>
      <w:r w:rsidR="00C22C5B">
        <w:t>Piana</w:t>
      </w:r>
      <w:proofErr w:type="spellEnd"/>
      <w:r w:rsidR="00C22C5B">
        <w:t xml:space="preserve">, Gordon, </w:t>
      </w:r>
      <w:proofErr w:type="spellStart"/>
      <w:r w:rsidR="00C22C5B">
        <w:t>Keleher</w:t>
      </w:r>
      <w:proofErr w:type="spellEnd"/>
      <w:r w:rsidR="00C22C5B">
        <w:t xml:space="preserve"> 2001, p.1). </w:t>
      </w:r>
      <w:r w:rsidR="00C22C5B" w:rsidRPr="00D56E01">
        <w:rPr>
          <w:rStyle w:val="StyleUnderline"/>
        </w:rPr>
        <w:t>Although GFSA specifically defines a weapon, schools have expanded on the list.</w:t>
      </w:r>
      <w:r w:rsidR="00C22C5B">
        <w:t xml:space="preserve"> Rhode Island State Law added “realistic replicas of firearms.” </w:t>
      </w:r>
      <w:r w:rsidR="00C22C5B" w:rsidRPr="00D56E01">
        <w:rPr>
          <w:rStyle w:val="StyleUnderline"/>
        </w:rPr>
        <w:t>Similarly, the Providence Zero-Tolerance Policy added many other “weapons” including blackjacks, studded bracelets, brass knuckles, and “any object which, by virtue of its shape or design, gives the appearance of any of the above</w:t>
      </w:r>
      <w:r w:rsidR="00C22C5B">
        <w:t xml:space="preserve"> [weapons]” (Della </w:t>
      </w:r>
      <w:proofErr w:type="spellStart"/>
      <w:r w:rsidR="00C22C5B">
        <w:t>Piana</w:t>
      </w:r>
      <w:proofErr w:type="spellEnd"/>
      <w:r w:rsidR="00C22C5B">
        <w:t xml:space="preserve">, Gordon, </w:t>
      </w:r>
      <w:proofErr w:type="spellStart"/>
      <w:r w:rsidR="00C22C5B">
        <w:t>Keleher</w:t>
      </w:r>
      <w:proofErr w:type="spellEnd"/>
      <w:r w:rsidR="00C22C5B">
        <w:t xml:space="preserve"> 2001, p.3).</w:t>
      </w:r>
    </w:p>
    <w:p w14:paraId="698C0770" w14:textId="031A175E" w:rsidR="00947CAD" w:rsidRDefault="00C530FA" w:rsidP="00947CAD">
      <w:pPr>
        <w:pStyle w:val="Heading4"/>
      </w:pPr>
      <w:r>
        <w:t>The Definition of weapon in the Gun Free Schools Act is precise– means it only prevents real danger and preve</w:t>
      </w:r>
      <w:r w:rsidR="001F708D">
        <w:t xml:space="preserve">nts intervention based on </w:t>
      </w:r>
      <w:r>
        <w:t xml:space="preserve">biases </w:t>
      </w:r>
    </w:p>
    <w:p w14:paraId="3C063BC3" w14:textId="7C92B73F" w:rsidR="00947CAD" w:rsidRPr="009B1D44" w:rsidRDefault="001F708D" w:rsidP="00947CAD">
      <w:r w:rsidRPr="001F708D">
        <w:rPr>
          <w:rStyle w:val="Style13ptBold"/>
        </w:rPr>
        <w:t>Kim and Dem Mitchell, 07</w:t>
      </w:r>
      <w:r>
        <w:t xml:space="preserve"> , , Fries, Kim, </w:t>
      </w:r>
      <w:proofErr w:type="spellStart"/>
      <w:r>
        <w:t>DeMitchell</w:t>
      </w:r>
      <w:proofErr w:type="spellEnd"/>
      <w:r>
        <w:t xml:space="preserve">, Todd A. , </w:t>
      </w:r>
      <w:r w:rsidR="00947CAD" w:rsidRPr="009B1D44">
        <w:t xml:space="preserve">/jle36&amp;id=220 </w:t>
      </w:r>
      <w:r w:rsidR="00947CAD">
        <w:t>36 J.L. &amp; Educ. 211 (2007) Zero Tolerance and the Paradox of Fairness: Viewpoints from the Classroom [ 20 pages, 211 to 230 ]</w:t>
      </w:r>
      <w:r>
        <w:t xml:space="preserve"> (</w:t>
      </w:r>
      <w:hyperlink r:id="rId10" w:history="1">
        <w:r w:rsidRPr="009936D5">
          <w:rPr>
            <w:rStyle w:val="Hyperlink"/>
          </w:rPr>
          <w:t>http://heinonline.org/HOL/Print?collection=journals&amp;handle=hein.journals)</w:t>
        </w:r>
      </w:hyperlink>
      <w:r>
        <w:t xml:space="preserve"> </w:t>
      </w:r>
    </w:p>
    <w:p w14:paraId="562F8D24" w14:textId="133489EA" w:rsidR="00947CAD" w:rsidRDefault="00947CAD" w:rsidP="00947CAD">
      <w:r w:rsidRPr="008779C5">
        <w:rPr>
          <w:rStyle w:val="Emphasis"/>
        </w:rPr>
        <w:t>The Act specifically defines weapons as 'firearms' including a gun, bomb, grenade, rocket, or missile</w:t>
      </w:r>
      <w:r>
        <w:t xml:space="preserve">.35 </w:t>
      </w:r>
      <w:r w:rsidRPr="008779C5">
        <w:rPr>
          <w:rStyle w:val="StyleUnderline"/>
        </w:rPr>
        <w:t>The states are required to provide "a description of the circumstances surrounding expulsions [imposed] State law required by subsection (b), including (A) the name of the school concerned; (B) the number of students expelled from such school; and (C) the type of weapons concerned.</w:t>
      </w:r>
      <w:r>
        <w:t>"36 By the end of 1995, all 50 states had complied with the federal mandate.37 The Act itself does not require zero tolerance in the strictest sense of that term, that of requiring absolute punishment (e.g. expulsion from school) for a particular offense.3 " Rather, the Act permits local schools to modify any expulsion order for its students on a case-by-case basis.39 However, individual states and school boards have used the Act as an impetus to go far beyond the federal laws by enacting policies that are much broader in scope than the procedures set forth by the Act. "[S]</w:t>
      </w:r>
      <w:proofErr w:type="spellStart"/>
      <w:r>
        <w:t>ubsequent</w:t>
      </w:r>
      <w:proofErr w:type="spellEnd"/>
      <w:r>
        <w:t xml:space="preserve"> legislation has begun to broaden the definition of a weapon and to add additional implementation procedures to give greater discretion to local school administrators."4</w:t>
      </w:r>
    </w:p>
    <w:p w14:paraId="45A2A43E" w14:textId="0B83CAA6" w:rsidR="00CA632F" w:rsidRDefault="00CA632F" w:rsidP="00CA632F">
      <w:pPr>
        <w:pStyle w:val="Heading3"/>
      </w:pPr>
      <w:r>
        <w:t>AT: Loss of funding</w:t>
      </w:r>
    </w:p>
    <w:p w14:paraId="4C5494EA" w14:textId="7DC9C745" w:rsidR="00C530FA" w:rsidRDefault="00C530FA" w:rsidP="00C530FA">
      <w:pPr>
        <w:pStyle w:val="Heading4"/>
      </w:pPr>
      <w:r>
        <w:t>States still get funding because the</w:t>
      </w:r>
      <w:r w:rsidR="00681247">
        <w:t>y</w:t>
      </w:r>
      <w:r>
        <w:t xml:space="preserve"> maintain a zero tolerance policy</w:t>
      </w:r>
    </w:p>
    <w:p w14:paraId="26036EB2" w14:textId="77777777" w:rsidR="001F708D" w:rsidRPr="009B1D44" w:rsidRDefault="001F708D" w:rsidP="001F708D">
      <w:r w:rsidRPr="001F708D">
        <w:rPr>
          <w:rStyle w:val="Style13ptBold"/>
        </w:rPr>
        <w:t>Kim and Dem Mitchell, 07</w:t>
      </w:r>
      <w:r>
        <w:t xml:space="preserve"> , , Fries, Kim, </w:t>
      </w:r>
      <w:proofErr w:type="spellStart"/>
      <w:r>
        <w:t>DeMitchell</w:t>
      </w:r>
      <w:proofErr w:type="spellEnd"/>
      <w:r>
        <w:t xml:space="preserve">, Todd A. , </w:t>
      </w:r>
      <w:r w:rsidRPr="009B1D44">
        <w:t xml:space="preserve">/jle36&amp;id=220 </w:t>
      </w:r>
      <w:r>
        <w:t>36 J.L. &amp; Educ. 211 (2007) Zero Tolerance and the Paradox of Fairness: Viewpoints from the Classroom [ 20 pages, 211 to 230 ] (</w:t>
      </w:r>
      <w:hyperlink r:id="rId11" w:history="1">
        <w:r w:rsidRPr="009936D5">
          <w:rPr>
            <w:rStyle w:val="Hyperlink"/>
          </w:rPr>
          <w:t>http://heinonline.org/HOL/Print?collection=journals&amp;handle=hein.journals)</w:t>
        </w:r>
      </w:hyperlink>
      <w:r>
        <w:t xml:space="preserve"> </w:t>
      </w:r>
    </w:p>
    <w:p w14:paraId="79468E18" w14:textId="619B92FF" w:rsidR="00947CAD" w:rsidRDefault="00C530FA" w:rsidP="00947CAD">
      <w:r>
        <w:t xml:space="preserve">Most state and local zero tolerance school policies have their genesis in </w:t>
      </w:r>
      <w:r w:rsidRPr="008779C5">
        <w:rPr>
          <w:rStyle w:val="StyleUnderline"/>
        </w:rPr>
        <w:t>the Gun Free School Act of 1994.</w:t>
      </w:r>
      <w:r>
        <w:t xml:space="preserve">29 When drafting this Act, </w:t>
      </w:r>
      <w:r w:rsidRPr="008779C5">
        <w:rPr>
          <w:rStyle w:val="StyleUnderline"/>
        </w:rPr>
        <w:t>Congress intended that it "be the policy of the United States that a high quality education for all individuals and a fair and equal opportunity to obtain that education are a societal good, are a moral imperative, and [will] improve the life of every individual, because the quality of our individual lives ultimately depends on the quality of the lives of others.</w:t>
      </w:r>
      <w:r>
        <w:t xml:space="preserve">"30 Congress, in its attempt to garner support for the Act, used a 'carrot and stick' approach.3 The 'carrot,' of course, being the delivery of federal dollars for state projects, and the 'stick,' the threat to withhold those funds if legislation"32 on a statutory level did not address violence in the schools.33 The </w:t>
      </w:r>
      <w:r w:rsidRPr="008779C5">
        <w:rPr>
          <w:rStyle w:val="StyleUnderline"/>
        </w:rPr>
        <w:t>Act mandated that all states receiving Elementary and Secondary Education Act (ESEA) funds adopt an expulsion policy of a period of not less than one year for a student who is determined to have brought a weapon to a school</w:t>
      </w:r>
      <w:r>
        <w:t xml:space="preserve"> under the jurisdiction of local educational agencies in that State, except that such State law shall allow the chief administering officer of such local educational agency to modify such expulsion requirement for a student on a case-by-case basis.34</w:t>
      </w:r>
    </w:p>
    <w:p w14:paraId="4FF198F2" w14:textId="79F2B252" w:rsidR="008E5E93" w:rsidRDefault="008E5E93" w:rsidP="008E5E93">
      <w:pPr>
        <w:pStyle w:val="Heading3"/>
      </w:pPr>
      <w:r>
        <w:t xml:space="preserve">Deterrence Solves </w:t>
      </w:r>
    </w:p>
    <w:p w14:paraId="291441FA" w14:textId="77777777" w:rsidR="001E0934" w:rsidRDefault="001E0934" w:rsidP="001E0934">
      <w:pPr>
        <w:pStyle w:val="Heading4"/>
      </w:pPr>
      <w:r>
        <w:t xml:space="preserve">Zero Tolerance Policies Provide Structure and discipline that effectively deter gun usage and quell violence </w:t>
      </w:r>
    </w:p>
    <w:p w14:paraId="4E0B7855" w14:textId="2523613F" w:rsidR="001E0934" w:rsidRPr="001E0934" w:rsidRDefault="001E0934" w:rsidP="001E0934">
      <w:r w:rsidRPr="001F708D">
        <w:rPr>
          <w:rStyle w:val="Style13ptBold"/>
        </w:rPr>
        <w:t>Kim and Dem Mitchell, 07</w:t>
      </w:r>
      <w:r>
        <w:t xml:space="preserve"> , , Fries, Kim, </w:t>
      </w:r>
      <w:proofErr w:type="spellStart"/>
      <w:r>
        <w:t>DeMitchell</w:t>
      </w:r>
      <w:proofErr w:type="spellEnd"/>
      <w:r>
        <w:t xml:space="preserve">, Todd A. , </w:t>
      </w:r>
      <w:r w:rsidRPr="009B1D44">
        <w:t xml:space="preserve">/jle36&amp;id=220 </w:t>
      </w:r>
      <w:r>
        <w:t>36 J.L. &amp; Educ. 211 (2007) Zero Tolerance and the Paradox of Fairness: Viewpoints from the Classroom [ 20 pages, 211 to 230 ] (</w:t>
      </w:r>
      <w:hyperlink r:id="rId12" w:history="1">
        <w:r w:rsidRPr="009936D5">
          <w:rPr>
            <w:rStyle w:val="Hyperlink"/>
          </w:rPr>
          <w:t>http://heinonline.org/HOL/Print?collection=journals&amp;handle=hein.journals)</w:t>
        </w:r>
      </w:hyperlink>
      <w:r>
        <w:t xml:space="preserve"> </w:t>
      </w:r>
    </w:p>
    <w:p w14:paraId="6EAFDE7C" w14:textId="6BF72E0F" w:rsidR="008E5E93" w:rsidRPr="008E5E93" w:rsidRDefault="008E5E93" w:rsidP="008E5E93">
      <w:r>
        <w:t xml:space="preserve">In other words, </w:t>
      </w:r>
      <w:r w:rsidRPr="008E5E93">
        <w:rPr>
          <w:rStyle w:val="StyleUnderline"/>
        </w:rPr>
        <w:t>schools must be safe places for children to learn</w:t>
      </w:r>
      <w:r>
        <w:t xml:space="preserve">" More Than Zero: The Cost of Zero Tolerance and the Case for Restorative Justice Schools, 77 DENV. U. L. V. 795, 797 (2000). 2. Michelle Fine &amp; </w:t>
      </w:r>
      <w:proofErr w:type="spellStart"/>
      <w:r>
        <w:t>Kersha</w:t>
      </w:r>
      <w:proofErr w:type="spellEnd"/>
      <w:r>
        <w:t xml:space="preserve"> Smith, Zero Tolerance: Reflections on a Failed Policy That Won't Die, in William Ayers, Bernardine </w:t>
      </w:r>
      <w:proofErr w:type="spellStart"/>
      <w:r>
        <w:t>Dohrn</w:t>
      </w:r>
      <w:proofErr w:type="spellEnd"/>
      <w:r>
        <w:t xml:space="preserve">, &amp; Rick Ayers (Eds.) Zero Tolerance: Resisting the Drive for Punishment </w:t>
      </w:r>
      <w:proofErr w:type="gramStart"/>
      <w:r>
        <w:t>In</w:t>
      </w:r>
      <w:proofErr w:type="gramEnd"/>
      <w:r>
        <w:t xml:space="preserve"> Our Schools, New York: New York Press, 256- 263 (2001). 3. Sheila Heaviside et al., Violence and Discipline Problems in U.S. Public Schools: 1996- 97, 18 available at http://nces.ed.gov/pubs98/98030.pdf. 4. Robert C. Cloud, Due Process and Zero Tolerance: An Uneasy Alliance, 178 EDUC. L. REP. 1, 2 (2003). 5. 20 U.S.C. § 8921 et seq. (2000). [Vol. 36, No. 2 Zero Tolerance and The Paradox of Fairness 213 weapons possession, zero tolerance policies in most states have expanded to include nonviolent behavior such as drug possession, defiance of authority, habitual profanity, defacing school property, and gang-related behavior on school campuses.6 </w:t>
      </w:r>
      <w:r w:rsidRPr="00F83C79">
        <w:rPr>
          <w:rStyle w:val="StyleUnderline"/>
        </w:rPr>
        <w:t>Those in support of zero tolerance policies seek to send a no-nonsense message relative to drugs and weapons at school. Zero tolerance policies "deal out severe punishment for all offenses, no matter how minor, ostensibly in an effort to treat all offenders equally in the spirit of fairness and intolerance of rule-breaking</w:t>
      </w:r>
      <w:r>
        <w:t xml:space="preserve">."7 Gorman and </w:t>
      </w:r>
      <w:proofErr w:type="spellStart"/>
      <w:r>
        <w:t>Pauken</w:t>
      </w:r>
      <w:proofErr w:type="spellEnd"/>
      <w:r>
        <w:t xml:space="preserve"> similarly stated that </w:t>
      </w:r>
      <w:r w:rsidRPr="008E5E93">
        <w:rPr>
          <w:rStyle w:val="StyleUnderline"/>
        </w:rPr>
        <w:t>the advantages to zero tolerance policies include "holding wrongdoers responsible for their own actions and keeping consistent in the application of formula-based discipline codes."</w:t>
      </w:r>
      <w:r>
        <w:t xml:space="preserve">8 </w:t>
      </w:r>
      <w:proofErr w:type="spellStart"/>
      <w:r>
        <w:t>Echelbarger</w:t>
      </w:r>
      <w:proofErr w:type="spellEnd"/>
      <w:r>
        <w:t xml:space="preserve"> and associates9 </w:t>
      </w:r>
      <w:r w:rsidRPr="008E5E93">
        <w:rPr>
          <w:rStyle w:val="StyleUnderline"/>
        </w:rPr>
        <w:t>believe that zero tolerance policies may serve to establish a standard of behavior for students,</w:t>
      </w:r>
      <w:r>
        <w:t xml:space="preserve"> and Ewing writes that, [b]</w:t>
      </w:r>
      <w:proofErr w:type="spellStart"/>
      <w:r>
        <w:t>eyond</w:t>
      </w:r>
      <w:proofErr w:type="spellEnd"/>
      <w:r>
        <w:t xml:space="preserve"> immediate safety concerns .. </w:t>
      </w:r>
      <w:proofErr w:type="gramStart"/>
      <w:r>
        <w:t>.[</w:t>
      </w:r>
      <w:proofErr w:type="gramEnd"/>
      <w:r>
        <w:t xml:space="preserve">the] </w:t>
      </w:r>
      <w:r w:rsidRPr="008E5E93">
        <w:rPr>
          <w:rStyle w:val="StyleUnderline"/>
        </w:rPr>
        <w:t>application of zero tolerance appropriately denounces violent student behavior in no uncertain terms and serves as a deterrent to such behavior in the future by sending a clear message that acts which physically harm or endanger others will not be permitted under any circumstances</w:t>
      </w:r>
      <w:r>
        <w:t>. °</w:t>
      </w:r>
    </w:p>
    <w:p w14:paraId="7E819B8E" w14:textId="77777777" w:rsidR="00947CAD" w:rsidRPr="00124F7B" w:rsidRDefault="00947CAD" w:rsidP="00947CAD"/>
    <w:p w14:paraId="4D398A5A" w14:textId="77777777" w:rsidR="00C22C5B" w:rsidRDefault="00947CAD" w:rsidP="00947CAD">
      <w:pPr>
        <w:pStyle w:val="Heading2"/>
      </w:pPr>
      <w:r>
        <w:t>States CP</w:t>
      </w:r>
    </w:p>
    <w:p w14:paraId="160EC2DF" w14:textId="77777777" w:rsidR="00C530FA" w:rsidRDefault="00C530FA" w:rsidP="00C45C99">
      <w:pPr>
        <w:pStyle w:val="Heading3"/>
      </w:pPr>
      <w:r>
        <w:t>1nc</w:t>
      </w:r>
    </w:p>
    <w:p w14:paraId="25C51DA3" w14:textId="77777777" w:rsidR="00C530FA" w:rsidRPr="00C530FA" w:rsidRDefault="00C530FA" w:rsidP="00C530FA"/>
    <w:p w14:paraId="56CB9578" w14:textId="0A958BAD" w:rsidR="00C530FA" w:rsidRDefault="00331BB1" w:rsidP="00C530FA">
      <w:pPr>
        <w:pStyle w:val="Heading4"/>
      </w:pPr>
      <w:r>
        <w:t xml:space="preserve">Text </w:t>
      </w:r>
      <w:r w:rsidR="00C530FA">
        <w:t xml:space="preserve">The 50 state governments and relevant territories should </w:t>
      </w:r>
      <w:r w:rsidR="00C530FA" w:rsidRPr="00947CAD">
        <w:t>prohibit zero tolerance policies in schools</w:t>
      </w:r>
    </w:p>
    <w:p w14:paraId="54AC1F24" w14:textId="261C100A" w:rsidR="00331BB1" w:rsidRPr="00837CE8" w:rsidRDefault="00331BB1" w:rsidP="00331BB1">
      <w:pPr>
        <w:rPr>
          <w:b/>
          <w:sz w:val="26"/>
          <w:szCs w:val="26"/>
        </w:rPr>
      </w:pPr>
      <w:r>
        <w:rPr>
          <w:b/>
          <w:sz w:val="26"/>
          <w:szCs w:val="26"/>
        </w:rPr>
        <w:t xml:space="preserve">AND </w:t>
      </w:r>
      <w:r w:rsidRPr="00837CE8">
        <w:rPr>
          <w:b/>
          <w:sz w:val="26"/>
          <w:szCs w:val="26"/>
        </w:rPr>
        <w:t>The fifty states of the United States and all relevant territories should legalize and tax marijuana.</w:t>
      </w:r>
    </w:p>
    <w:p w14:paraId="6A339BB1" w14:textId="77777777" w:rsidR="00331BB1" w:rsidRPr="00D27296" w:rsidRDefault="00331BB1" w:rsidP="00331BB1"/>
    <w:p w14:paraId="3A732C0A" w14:textId="77777777" w:rsidR="00C530FA" w:rsidRDefault="00C530FA" w:rsidP="00C530FA">
      <w:pPr>
        <w:pStyle w:val="Heading4"/>
      </w:pPr>
      <w:r>
        <w:t>States can solve—State policies on zero tolerance are widespread and effective</w:t>
      </w:r>
    </w:p>
    <w:p w14:paraId="6F6D4EF3" w14:textId="77777777" w:rsidR="00C530FA" w:rsidRDefault="00C530FA" w:rsidP="00C530FA">
      <w:r>
        <w:rPr>
          <w:rStyle w:val="Style13ptBold"/>
        </w:rPr>
        <w:t xml:space="preserve">LLC, 15 </w:t>
      </w:r>
      <w:r>
        <w:t xml:space="preserve">("How Alternative </w:t>
      </w:r>
      <w:proofErr w:type="spellStart"/>
      <w:r>
        <w:t>Disicpline</w:t>
      </w:r>
      <w:proofErr w:type="spellEnd"/>
      <w:r>
        <w:t xml:space="preserve"> is Replacing Zero Tolerance to Break the School-to-Prison” BETTER THAN ZERO (</w:t>
      </w:r>
      <w:proofErr w:type="spellStart"/>
      <w:r>
        <w:t>n.d.</w:t>
      </w:r>
      <w:proofErr w:type="spellEnd"/>
      <w:r>
        <w:t xml:space="preserve">): n. </w:t>
      </w:r>
      <w:proofErr w:type="spellStart"/>
      <w:r>
        <w:t>pag</w:t>
      </w:r>
      <w:proofErr w:type="spellEnd"/>
      <w:r>
        <w:t>. Advocacy &amp; Communication Solutions, LLC, 2015. Web. 13 July 2017. &lt;http://www.njjn.org/uploads/digital-library/ACS_BetterThanZero_Report_Oct-2015.pdf&gt;. SL)</w:t>
      </w:r>
    </w:p>
    <w:p w14:paraId="4F7ABFE1" w14:textId="77777777" w:rsidR="00C530FA" w:rsidRDefault="00C530FA" w:rsidP="00C530FA">
      <w:r w:rsidRPr="009F3D52">
        <w:rPr>
          <w:rStyle w:val="StyleUnderline"/>
        </w:rPr>
        <w:t xml:space="preserve">Several </w:t>
      </w:r>
      <w:r w:rsidRPr="008C4702">
        <w:rPr>
          <w:rStyle w:val="StyleUnderline"/>
          <w:highlight w:val="yellow"/>
        </w:rPr>
        <w:t>states</w:t>
      </w:r>
      <w:r w:rsidRPr="009F3D52">
        <w:rPr>
          <w:rStyle w:val="StyleUnderline"/>
        </w:rPr>
        <w:t xml:space="preserve"> have </w:t>
      </w:r>
      <w:r w:rsidRPr="008C4702">
        <w:rPr>
          <w:rStyle w:val="StyleUnderline"/>
          <w:highlight w:val="yellow"/>
        </w:rPr>
        <w:t xml:space="preserve">passed legislation that </w:t>
      </w:r>
      <w:r w:rsidRPr="008C4702">
        <w:rPr>
          <w:rStyle w:val="StyleUnderline"/>
        </w:rPr>
        <w:t>maintains school safety</w:t>
      </w:r>
      <w:r w:rsidRPr="009F3D52">
        <w:rPr>
          <w:rStyle w:val="StyleUnderline"/>
        </w:rPr>
        <w:t xml:space="preserve"> and </w:t>
      </w:r>
      <w:r w:rsidRPr="008C4702">
        <w:rPr>
          <w:rStyle w:val="StyleUnderline"/>
          <w:highlight w:val="yellow"/>
        </w:rPr>
        <w:t>mitigates the negative effects of zero-tolerance policies</w:t>
      </w:r>
      <w:r w:rsidRPr="009F3D52">
        <w:rPr>
          <w:rStyle w:val="StyleUnderline"/>
        </w:rPr>
        <w:t xml:space="preserve"> on students, </w:t>
      </w:r>
      <w:r w:rsidRPr="008C4702">
        <w:rPr>
          <w:rStyle w:val="StyleUnderline"/>
          <w:highlight w:val="yellow"/>
        </w:rPr>
        <w:t>either through changing</w:t>
      </w:r>
      <w:r w:rsidRPr="009F3D52">
        <w:rPr>
          <w:rStyle w:val="StyleUnderline"/>
        </w:rPr>
        <w:t xml:space="preserve"> out-of-school suspension and expulsion </w:t>
      </w:r>
      <w:r w:rsidRPr="008C4702">
        <w:rPr>
          <w:rStyle w:val="StyleUnderline"/>
          <w:highlight w:val="yellow"/>
        </w:rPr>
        <w:t>policies</w:t>
      </w:r>
      <w:r w:rsidRPr="009F3D52">
        <w:rPr>
          <w:rStyle w:val="StyleUnderline"/>
        </w:rPr>
        <w:t xml:space="preserve"> related to truancy, directly changing zero-tolerance policies</w:t>
      </w:r>
      <w:r w:rsidRPr="008C4702">
        <w:rPr>
          <w:rStyle w:val="StyleUnderline"/>
          <w:highlight w:val="yellow"/>
        </w:rPr>
        <w:t>, or placing greater emphasis</w:t>
      </w:r>
      <w:r w:rsidRPr="009F3D52">
        <w:rPr>
          <w:rStyle w:val="StyleUnderline"/>
        </w:rPr>
        <w:t xml:space="preserve"> </w:t>
      </w:r>
      <w:r w:rsidRPr="008C4702">
        <w:rPr>
          <w:rStyle w:val="StyleUnderline"/>
          <w:highlight w:val="yellow"/>
        </w:rPr>
        <w:t>on early intervention</w:t>
      </w:r>
      <w:r w:rsidRPr="009F3D52">
        <w:rPr>
          <w:rStyle w:val="StyleUnderline"/>
        </w:rPr>
        <w:t xml:space="preserve"> or support services to help students stay in school.</w:t>
      </w:r>
      <w:r>
        <w:t xml:space="preserve"> The Juvenile Justice Information Exchange26 and the National Conference of State Legislatures’ Juvenile Justice Guide Book for Legislators27 are resources to help states address policy changes. </w:t>
      </w:r>
      <w:r w:rsidRPr="009F3D52">
        <w:rPr>
          <w:rStyle w:val="StyleUnderline"/>
        </w:rPr>
        <w:t>The School Superintendent Association (AASA)28 used the 2014 school discipline compendium released by the U.S Department of Education and the U.S. Department of Justice to analyze29 and summarize recent changes in several states, and to predict larger movements in school discipline laws throughout the states. Some examples of state policy changes</w:t>
      </w:r>
      <w:r>
        <w:t xml:space="preserve"> are included on the following page. There is growing pressure from advocates to change policies dealing with truant students and discourage the use of out-of-school suspension for these infractions. </w:t>
      </w:r>
      <w:r w:rsidRPr="008C4702">
        <w:rPr>
          <w:rStyle w:val="StyleUnderline"/>
          <w:highlight w:val="yellow"/>
        </w:rPr>
        <w:t>Nineteen laws have been enacted in 17 states</w:t>
      </w:r>
      <w:r w:rsidRPr="009F3D52">
        <w:rPr>
          <w:rStyle w:val="StyleUnderline"/>
        </w:rPr>
        <w:t xml:space="preserve"> since 2011 </w:t>
      </w:r>
      <w:r w:rsidRPr="008C4702">
        <w:rPr>
          <w:rStyle w:val="StyleUnderline"/>
          <w:highlight w:val="yellow"/>
        </w:rPr>
        <w:t>to limit the use of suspension</w:t>
      </w:r>
      <w:r w:rsidRPr="009F3D52">
        <w:rPr>
          <w:rStyle w:val="StyleUnderline"/>
        </w:rPr>
        <w:t xml:space="preserve"> for truancy. Examples of state policy changes to deal with truancy include the following: Arkansas and Rhode Island prohibit out-of-school suspensions for truancy. Florida, Illinois, New Mexico, Virginia, and D.C. significantly limit the ability for districts to suspend students for excessive absence. Colorado amended its law in 2011 to allow school districts to initiate court proceedings as a last resort and only if the student continues to be truant after the school implements a plan to improve attendance. Since 2011, </w:t>
      </w:r>
      <w:r w:rsidRPr="008C4702">
        <w:rPr>
          <w:rStyle w:val="StyleUnderline"/>
          <w:highlight w:val="yellow"/>
        </w:rPr>
        <w:t>several states</w:t>
      </w:r>
      <w:r w:rsidRPr="009F3D52">
        <w:rPr>
          <w:rStyle w:val="StyleUnderline"/>
        </w:rPr>
        <w:t xml:space="preserve"> have </w:t>
      </w:r>
      <w:r w:rsidRPr="008C4702">
        <w:rPr>
          <w:rStyle w:val="StyleUnderline"/>
          <w:highlight w:val="yellow"/>
        </w:rPr>
        <w:t>amended laws to limit penalties on parents</w:t>
      </w:r>
      <w:r w:rsidRPr="009F3D52">
        <w:rPr>
          <w:rStyle w:val="StyleUnderline"/>
        </w:rPr>
        <w:t xml:space="preserve"> or guardians </w:t>
      </w:r>
      <w:r w:rsidRPr="008C4702">
        <w:rPr>
          <w:rStyle w:val="StyleUnderline"/>
          <w:highlight w:val="yellow"/>
        </w:rPr>
        <w:t>of truant students</w:t>
      </w:r>
      <w:r w:rsidRPr="009F3D52">
        <w:rPr>
          <w:rStyle w:val="StyleUnderline"/>
        </w:rPr>
        <w:t xml:space="preserve">. Maryland removed criminal charges, and Montana shifted from a monetary penalty to requiring parents/guardians to create a truancy reduction plan. 14 </w:t>
      </w:r>
      <w:r w:rsidRPr="008C4702">
        <w:rPr>
          <w:rStyle w:val="StyleUnderline"/>
          <w:highlight w:val="yellow"/>
        </w:rPr>
        <w:t>states provide district leaders with the autonomy to discipline</w:t>
      </w:r>
      <w:r w:rsidRPr="009F3D52">
        <w:rPr>
          <w:rStyle w:val="StyleUnderline"/>
        </w:rPr>
        <w:t xml:space="preserve"> truant </w:t>
      </w:r>
      <w:r w:rsidRPr="008C4702">
        <w:rPr>
          <w:rStyle w:val="StyleUnderline"/>
          <w:highlight w:val="yellow"/>
        </w:rPr>
        <w:t>students</w:t>
      </w:r>
      <w:r>
        <w:t>. AASA recommends superintendents from these states review the National Center on School Engagement identified components of effective truancy reduction programs here. 30</w:t>
      </w:r>
    </w:p>
    <w:p w14:paraId="64914FD4" w14:textId="77777777" w:rsidR="00331BB1" w:rsidRDefault="00331BB1" w:rsidP="00331BB1">
      <w:pPr>
        <w:pStyle w:val="Heading4"/>
      </w:pPr>
      <w:r>
        <w:t>Counterplan generates more than enough money for education</w:t>
      </w:r>
    </w:p>
    <w:p w14:paraId="35B05DFE" w14:textId="77777777" w:rsidR="00331BB1" w:rsidRPr="0037513A" w:rsidRDefault="00331BB1" w:rsidP="00331BB1">
      <w:r>
        <w:rPr>
          <w:b/>
        </w:rPr>
        <w:t xml:space="preserve">IB Times 16 </w:t>
      </w:r>
      <w:r>
        <w:t xml:space="preserve">Janice Williams, How Legal Marijuana Funds Education: Colorado Taxes Go </w:t>
      </w:r>
      <w:proofErr w:type="gramStart"/>
      <w:r>
        <w:t>To</w:t>
      </w:r>
      <w:proofErr w:type="gramEnd"/>
      <w:r>
        <w:t xml:space="preserve"> Prevent Bullying. http://www.ibtimes.com/how-legal-marijuana-funds-education-colorado-taxes-go-prevent-bullying-2423329</w:t>
      </w:r>
    </w:p>
    <w:p w14:paraId="4A12BB48" w14:textId="77777777" w:rsidR="00331BB1" w:rsidRDefault="00331BB1" w:rsidP="00331BB1">
      <w:r w:rsidRPr="0037513A">
        <w:rPr>
          <w:u w:val="single"/>
        </w:rPr>
        <w:t xml:space="preserve">Students </w:t>
      </w:r>
      <w:r w:rsidRPr="00837CE8">
        <w:rPr>
          <w:highlight w:val="yellow"/>
          <w:u w:val="single"/>
        </w:rPr>
        <w:t>in Colorado</w:t>
      </w:r>
      <w:r w:rsidRPr="0037513A">
        <w:rPr>
          <w:u w:val="single"/>
        </w:rPr>
        <w:t xml:space="preserve"> may soon have new alternatives</w:t>
      </w:r>
      <w:r>
        <w:t xml:space="preserve"> to prevent bullying </w:t>
      </w:r>
      <w:r w:rsidRPr="0037513A">
        <w:rPr>
          <w:u w:val="single"/>
        </w:rPr>
        <w:t xml:space="preserve">thanks to all the money </w:t>
      </w:r>
      <w:r w:rsidRPr="00837CE8">
        <w:rPr>
          <w:highlight w:val="yellow"/>
          <w:u w:val="single"/>
        </w:rPr>
        <w:t>the state is planning to dish out to schools from</w:t>
      </w:r>
      <w:r w:rsidRPr="0037513A">
        <w:rPr>
          <w:u w:val="single"/>
        </w:rPr>
        <w:t xml:space="preserve"> the </w:t>
      </w:r>
      <w:r w:rsidRPr="00837CE8">
        <w:rPr>
          <w:b/>
          <w:highlight w:val="yellow"/>
          <w:u w:val="single"/>
        </w:rPr>
        <w:t>surplus marijuana tax revenue</w:t>
      </w:r>
      <w:r w:rsidRPr="00837CE8">
        <w:rPr>
          <w:highlight w:val="yellow"/>
        </w:rPr>
        <w:t>.</w:t>
      </w:r>
      <w:r>
        <w:t xml:space="preserve"> Colorado’s Department of </w:t>
      </w:r>
      <w:r w:rsidRPr="00E87518">
        <w:rPr>
          <w:u w:val="single"/>
        </w:rPr>
        <w:t>Revenue</w:t>
      </w:r>
      <w:r>
        <w:t xml:space="preserve"> reported marijuana sales </w:t>
      </w:r>
      <w:r w:rsidRPr="00E87518">
        <w:rPr>
          <w:u w:val="single"/>
        </w:rPr>
        <w:t>peaked at nearly $98.6 million by May and reached up to $117.4 million in June</w:t>
      </w:r>
      <w:r>
        <w:t>. Now officials say a portion of the sale tax derived from marijuana will benefit schools by creating anti-bullying projects over the next few months, according to The Denver Channel reported on Tuesday.</w:t>
      </w:r>
    </w:p>
    <w:p w14:paraId="4BA7831C" w14:textId="77777777" w:rsidR="00331BB1" w:rsidRDefault="00331BB1" w:rsidP="00331BB1">
      <w:r>
        <w:t xml:space="preserve">Bullying is an issue that affects children in all schools across the United States. 28% of school kids in the US experience bullying in grades 6 through 12 while 20% of high schoolers have reported instances of bullying. However, statistics of adults, peers and targeted children willing to stand up to bullying are far scarier. Thanks to Colorado’s passing of </w:t>
      </w:r>
      <w:r w:rsidRPr="00837CE8">
        <w:rPr>
          <w:highlight w:val="yellow"/>
          <w:u w:val="single"/>
        </w:rPr>
        <w:t>Proposition BB</w:t>
      </w:r>
      <w:r>
        <w:t xml:space="preserve"> – a measure that </w:t>
      </w:r>
      <w:r w:rsidRPr="00837CE8">
        <w:rPr>
          <w:highlight w:val="yellow"/>
          <w:u w:val="single"/>
        </w:rPr>
        <w:t xml:space="preserve">allowed the state to retain $66 </w:t>
      </w:r>
      <w:proofErr w:type="spellStart"/>
      <w:r w:rsidRPr="00837CE8">
        <w:rPr>
          <w:highlight w:val="yellow"/>
          <w:u w:val="single"/>
        </w:rPr>
        <w:t>million</w:t>
      </w:r>
      <w:proofErr w:type="spellEnd"/>
      <w:r w:rsidRPr="00E87518">
        <w:rPr>
          <w:u w:val="single"/>
        </w:rPr>
        <w:t xml:space="preserve"> of marijuana’s tax revenue </w:t>
      </w:r>
      <w:r w:rsidRPr="00837CE8">
        <w:rPr>
          <w:highlight w:val="yellow"/>
          <w:u w:val="single"/>
        </w:rPr>
        <w:t>for school construction and state programs</w:t>
      </w:r>
      <w:r>
        <w:t xml:space="preserve"> that were accepted into legislature last November – a new bullying prevention program will be put in place by the Colorado Department of Education.</w:t>
      </w:r>
    </w:p>
    <w:p w14:paraId="745DADB9" w14:textId="77777777" w:rsidR="00331BB1" w:rsidRDefault="00331BB1" w:rsidP="00331BB1">
      <w:r>
        <w:t>Dr. Adam Collins, who is the prevention and education grant coordinator for the CDE, told The Denver Channel that Colorado is the only state “providing such significant funds to prevent bullying in schools.” The grant allows up to $40,000 per school year to sponsor bullying prevention programs in 50 schools across the state that register to participate. Grant applications must be submitted by Oct. 21 and the state announcing the winning schools on Dec. 30. Funds will be distributed to the schools in January.</w:t>
      </w:r>
    </w:p>
    <w:p w14:paraId="48DE8945" w14:textId="77777777" w:rsidR="00331BB1" w:rsidRDefault="00331BB1" w:rsidP="00331BB1">
      <w:r w:rsidRPr="00837CE8">
        <w:rPr>
          <w:highlight w:val="yellow"/>
          <w:u w:val="single"/>
        </w:rPr>
        <w:t>Colorado’s marijuana tax revenue distribution plan</w:t>
      </w:r>
      <w:r w:rsidRPr="00E87518">
        <w:rPr>
          <w:u w:val="single"/>
        </w:rPr>
        <w:t xml:space="preserve"> is just one example of the positive impact legalized marijuana can have on a state</w:t>
      </w:r>
      <w:r>
        <w:t xml:space="preserve">. For example, </w:t>
      </w:r>
      <w:r w:rsidRPr="00E87518">
        <w:t>if California</w:t>
      </w:r>
      <w:r>
        <w:t xml:space="preserve"> passes Proposition 64 – a law that </w:t>
      </w:r>
      <w:r w:rsidRPr="00837CE8">
        <w:rPr>
          <w:u w:val="single"/>
        </w:rPr>
        <w:t>would legalize recreational use of cannabis for adults 21 and up – the</w:t>
      </w:r>
      <w:r w:rsidRPr="00E87518">
        <w:rPr>
          <w:u w:val="single"/>
        </w:rPr>
        <w:t xml:space="preserve"> state </w:t>
      </w:r>
      <w:r w:rsidRPr="00837CE8">
        <w:rPr>
          <w:highlight w:val="yellow"/>
          <w:u w:val="single"/>
        </w:rPr>
        <w:t xml:space="preserve">could </w:t>
      </w:r>
      <w:r w:rsidRPr="00837CE8">
        <w:rPr>
          <w:u w:val="single"/>
        </w:rPr>
        <w:t xml:space="preserve">potentially </w:t>
      </w:r>
      <w:r w:rsidRPr="00837CE8">
        <w:rPr>
          <w:highlight w:val="yellow"/>
          <w:u w:val="single"/>
        </w:rPr>
        <w:t>bring in $</w:t>
      </w:r>
      <w:r w:rsidRPr="00837CE8">
        <w:rPr>
          <w:b/>
          <w:highlight w:val="yellow"/>
          <w:u w:val="single"/>
        </w:rPr>
        <w:t>1.4 billion. California’s already grossed over $1.5 million</w:t>
      </w:r>
      <w:r>
        <w:t xml:space="preserve"> worth of revenue due to sales </w:t>
      </w:r>
      <w:r w:rsidRPr="00837CE8">
        <w:rPr>
          <w:highlight w:val="yellow"/>
          <w:u w:val="single"/>
        </w:rPr>
        <w:t>from the</w:t>
      </w:r>
      <w:r w:rsidRPr="00E87518">
        <w:rPr>
          <w:u w:val="single"/>
        </w:rPr>
        <w:t xml:space="preserve"> state’s </w:t>
      </w:r>
      <w:r w:rsidRPr="00837CE8">
        <w:rPr>
          <w:highlight w:val="yellow"/>
          <w:u w:val="single"/>
        </w:rPr>
        <w:t>Medical Marijuana Regulation and Safety Act</w:t>
      </w:r>
      <w:r>
        <w:t>, which allows the medical use of marijuana for certified patients throughout the state.</w:t>
      </w:r>
    </w:p>
    <w:p w14:paraId="1C44E7AC" w14:textId="77777777" w:rsidR="00331BB1" w:rsidRPr="00331BB1" w:rsidRDefault="00331BB1" w:rsidP="00331BB1"/>
    <w:p w14:paraId="1A786F87" w14:textId="77777777" w:rsidR="00331BB1" w:rsidRPr="00C530FA" w:rsidRDefault="00331BB1" w:rsidP="00331BB1"/>
    <w:p w14:paraId="2963611D" w14:textId="77777777" w:rsidR="00331BB1" w:rsidRPr="00ED0105" w:rsidRDefault="00331BB1" w:rsidP="00C530FA"/>
    <w:p w14:paraId="2F506659" w14:textId="18B00657" w:rsidR="00C530FA" w:rsidRPr="00C530FA" w:rsidRDefault="00C530FA" w:rsidP="00C45C99">
      <w:pPr>
        <w:pStyle w:val="Heading3"/>
      </w:pPr>
      <w:r>
        <w:t>2nc</w:t>
      </w:r>
      <w:r w:rsidR="00FF0B03">
        <w:t xml:space="preserve"> solvency</w:t>
      </w:r>
    </w:p>
    <w:p w14:paraId="616365C6" w14:textId="77777777" w:rsidR="003E48D4" w:rsidRPr="00A63830" w:rsidRDefault="003E48D4" w:rsidP="003E48D4">
      <w:pPr>
        <w:pStyle w:val="Heading4"/>
      </w:pPr>
      <w:r w:rsidRPr="00A63830">
        <w:t>STATE CONSTITUTIONS</w:t>
      </w:r>
      <w:r>
        <w:t xml:space="preserve"> solve</w:t>
      </w:r>
    </w:p>
    <w:p w14:paraId="3D4458A3" w14:textId="77777777" w:rsidR="003E48D4" w:rsidRPr="001B2388" w:rsidRDefault="003E48D4" w:rsidP="003E48D4">
      <w:r w:rsidRPr="001B2388">
        <w:t>http://scholarship.law.cornell.edu/cgi/viewcontent.cgi?article=1082&amp;context=cjlpp</w:t>
      </w:r>
    </w:p>
    <w:p w14:paraId="02093AC9" w14:textId="77777777" w:rsidR="003E48D4" w:rsidRDefault="003E48D4" w:rsidP="003E48D4">
      <w:r w:rsidRPr="001379BD">
        <w:rPr>
          <w:rStyle w:val="StyleUnderline"/>
        </w:rPr>
        <w:t xml:space="preserve">Since federal law offers limited opportunities to challenge the disparate impact of zero tolerance discipline policies, </w:t>
      </w:r>
      <w:r w:rsidRPr="001379BD">
        <w:rPr>
          <w:rStyle w:val="StyleUnderline"/>
          <w:highlight w:val="yellow"/>
        </w:rPr>
        <w:t>litigants must look to state law.</w:t>
      </w:r>
      <w:r w:rsidRPr="0031307B">
        <w:t xml:space="preserve"> </w:t>
      </w:r>
      <w:r w:rsidRPr="00C336A5">
        <w:rPr>
          <w:rStyle w:val="StyleUnderline"/>
        </w:rPr>
        <w:t>The Supreme Court of the United States has recognized that state courts may interpret their own constitutions and statutes to provide greater rights than those afforded by federal law.</w:t>
      </w:r>
      <w:r w:rsidRPr="0031307B">
        <w:t xml:space="preserve"> 1</w:t>
      </w:r>
      <w:r>
        <w:t xml:space="preserve"> </w:t>
      </w:r>
      <w:r w:rsidRPr="0031307B">
        <w:t>93 Moreover, commentators</w:t>
      </w:r>
      <w:r>
        <w:t xml:space="preserve"> </w:t>
      </w:r>
      <w:r w:rsidRPr="0031307B">
        <w:t xml:space="preserve">have argued that </w:t>
      </w:r>
      <w:r w:rsidRPr="00CA632F">
        <w:rPr>
          <w:rStyle w:val="StyleUnderline"/>
        </w:rPr>
        <w:t>the Federal Constitution "serves as a floor, not a ceiling, for civil liberties and civil rights."</w:t>
      </w:r>
      <w:r w:rsidRPr="0031307B">
        <w:t xml:space="preserve">' 194 </w:t>
      </w:r>
      <w:r w:rsidRPr="00CA632F">
        <w:rPr>
          <w:rStyle w:val="StyleUnderline"/>
        </w:rPr>
        <w:t>States may protect rights that federal law does not</w:t>
      </w:r>
      <w:r w:rsidRPr="0031307B">
        <w:t xml:space="preserve"> 95 or state law may offer greater protection for</w:t>
      </w:r>
      <w:r>
        <w:t xml:space="preserve"> </w:t>
      </w:r>
      <w:r w:rsidRPr="0031307B">
        <w:t>rights recognized by federal law. 196 State supreme courts are the final</w:t>
      </w:r>
      <w:r>
        <w:t xml:space="preserve"> </w:t>
      </w:r>
      <w:r w:rsidRPr="0031307B">
        <w:t>arbiters of issues arising under state constitutions.1 97 Thus, state court</w:t>
      </w:r>
      <w:r>
        <w:t xml:space="preserve"> </w:t>
      </w:r>
      <w:r w:rsidRPr="0031307B">
        <w:t>decisions that rely on state constitutional law are not subject to review by</w:t>
      </w:r>
      <w:r>
        <w:t xml:space="preserve"> </w:t>
      </w:r>
      <w:r w:rsidRPr="0031307B">
        <w:t>the United States Supreme Court.'</w:t>
      </w:r>
    </w:p>
    <w:p w14:paraId="3720F521" w14:textId="56C58105" w:rsidR="003E48D4" w:rsidRDefault="003E48D4" w:rsidP="003E48D4">
      <w:pPr>
        <w:pStyle w:val="Heading4"/>
      </w:pPr>
      <w:r>
        <w:t>States Solve</w:t>
      </w:r>
      <w:r w:rsidR="00CA632F">
        <w:t xml:space="preserve"> –Empirically Proven</w:t>
      </w:r>
    </w:p>
    <w:p w14:paraId="0668D11B" w14:textId="47B77A32" w:rsidR="003E48D4" w:rsidRPr="004C2941" w:rsidRDefault="003E48D4" w:rsidP="003E48D4">
      <w:r w:rsidRPr="004C2941">
        <w:rPr>
          <w:rStyle w:val="Style13ptBold"/>
        </w:rPr>
        <w:t>Ruling</w:t>
      </w:r>
      <w:r w:rsidRPr="004C2941">
        <w:t>, 10-6-1999, "Zero tolerance policy ruled unconstitutional," http://educatedinlaw.org/1999/10/zero-tolerance-policy-ruled-unconstitutional/</w:t>
      </w:r>
    </w:p>
    <w:p w14:paraId="44A1EF64" w14:textId="4A43D1E9" w:rsidR="003E48D4" w:rsidRDefault="003E48D4" w:rsidP="003E48D4">
      <w:r>
        <w:t>Z</w:t>
      </w:r>
      <w:r w:rsidRPr="007C38A2">
        <w:t>ero toleranc</w:t>
      </w:r>
      <w:r w:rsidR="00924E33">
        <w:t xml:space="preserve">e policy ruled unconstitutional. </w:t>
      </w:r>
      <w:r w:rsidRPr="00924E33">
        <w:rPr>
          <w:rStyle w:val="StyleUnderline"/>
        </w:rPr>
        <w:t xml:space="preserve">A Pennsylvania school’s zero-tolerance policy that mandated a </w:t>
      </w:r>
      <w:proofErr w:type="gramStart"/>
      <w:r w:rsidRPr="00924E33">
        <w:rPr>
          <w:rStyle w:val="StyleUnderline"/>
        </w:rPr>
        <w:t>one year</w:t>
      </w:r>
      <w:proofErr w:type="gramEnd"/>
      <w:r w:rsidRPr="00924E33">
        <w:rPr>
          <w:rStyle w:val="StyleUnderline"/>
        </w:rPr>
        <w:t xml:space="preserve"> suspension for students who bring weapons to school, was ruled unconstitutiona</w:t>
      </w:r>
      <w:r w:rsidRPr="007C38A2">
        <w:t xml:space="preserve">l. </w:t>
      </w:r>
      <w:r w:rsidRPr="00924E33">
        <w:rPr>
          <w:rStyle w:val="StyleUnderline"/>
        </w:rPr>
        <w:t>The verdict exonerated a 12-year-old student who was suspended for one year for filing his nails with a Swiss Army knife he found in a school hallway</w:t>
      </w:r>
      <w:r w:rsidRPr="007C38A2">
        <w:t>. The Judge specifically ruled that the policy violated Pennsylvania’s school code, which gives principals the right to grant exceptions to a school policy. In his opinion</w:t>
      </w:r>
      <w:r w:rsidRPr="00924E33">
        <w:rPr>
          <w:rStyle w:val="StyleUnderline"/>
        </w:rPr>
        <w:t>, Judge Samuel Rodgers wrote that the policy, “frustrates the clear legislative intent that this statute not be blindly applied.”</w:t>
      </w:r>
      <w:r w:rsidRPr="007C38A2">
        <w:t xml:space="preserve"> School administrators were surprised by the ruling because Adam Lyons, the student in the case, had attended a school assembly during which all students heard about the policy. All students were even forced to sign forms saying they understood the policy and its consequences. </w:t>
      </w:r>
      <w:r w:rsidRPr="00924E33">
        <w:rPr>
          <w:rStyle w:val="StyleUnderline"/>
        </w:rPr>
        <w:t>The school’s efforts to inform students about the zero tolerance policy were irrelevant because the judge ruled that the policy was unconstitution</w:t>
      </w:r>
      <w:r w:rsidRPr="007C38A2">
        <w:t xml:space="preserve">al. Therefore, if your school tries to suspend you for possessing a weapon on school grounds, you may be able to claim that the policy is unconstitutional because it does not allow exceptions. </w:t>
      </w:r>
      <w:r w:rsidRPr="00924E33">
        <w:rPr>
          <w:rStyle w:val="StyleUnderline"/>
        </w:rPr>
        <w:t>If you are suspended, you could threaten to sue the school if they do not immediately revoke the suspension.</w:t>
      </w:r>
      <w:r w:rsidRPr="007C38A2">
        <w:t xml:space="preserve"> You could mention this case and state that their zero tolerance policy is unconstitutional. This case may also encourage schools to rethink their zero tolerance policies. Marvin Miller, the family’s attorney, said, “I hope this case will have an impact on all the schools in the commonwealth regarding weapons policies,” Miller said. “</w:t>
      </w:r>
      <w:r w:rsidRPr="00924E33">
        <w:rPr>
          <w:rStyle w:val="StyleUnderline"/>
        </w:rPr>
        <w:t>They should be using common sense.” If your school is not using common sense, then you should stage a protest march and demand the reinstatement of a student who is busted for possessing harmless items such a Swiss Army knife, which happen to be very handy</w:t>
      </w:r>
      <w:r w:rsidRPr="007C38A2">
        <w:t>. Your protest may even attract the support of parents who are becoming increasingly frustrated by draconian zero-tolerance policies.</w:t>
      </w:r>
    </w:p>
    <w:p w14:paraId="1369B3CF" w14:textId="77777777" w:rsidR="003E48D4" w:rsidRDefault="003E48D4" w:rsidP="003E48D4">
      <w:pPr>
        <w:pStyle w:val="Heading4"/>
      </w:pPr>
      <w:r>
        <w:t>Amending school policies is beyond federal power—State and local governments are better</w:t>
      </w:r>
    </w:p>
    <w:p w14:paraId="5923D5ED" w14:textId="77777777" w:rsidR="003E48D4" w:rsidRPr="009F3D52" w:rsidRDefault="003E48D4" w:rsidP="003E48D4">
      <w:r w:rsidRPr="009F3D52">
        <w:rPr>
          <w:rStyle w:val="Style13ptBold"/>
        </w:rPr>
        <w:t>Gardner, Judge on Kansas Court of Appeals, 14</w:t>
      </w:r>
      <w:r w:rsidRPr="009F3D52">
        <w:t xml:space="preserve"> (Gardner, Kathryn A., and J.D, eds. LAW WISE 3 (2014): n. </w:t>
      </w:r>
      <w:proofErr w:type="spellStart"/>
      <w:r w:rsidRPr="009F3D52">
        <w:t>pag</w:t>
      </w:r>
      <w:proofErr w:type="spellEnd"/>
      <w:r w:rsidRPr="009F3D52">
        <w:t>. Kansas Bar Association, Nov. 2014. Web. 13 July 2017. &lt;https://c.ymcdn.com/sites/www.ksbar.org/resource/collection/F729F565-5794-47F9-BD72-10AEC1A908DA/LW1411.pdf&gt;. SL)</w:t>
      </w:r>
    </w:p>
    <w:p w14:paraId="4ED2DB1C" w14:textId="77777777" w:rsidR="003E48D4" w:rsidRDefault="003E48D4" w:rsidP="003E48D4">
      <w:r w:rsidRPr="003D0EE8">
        <w:rPr>
          <w:rStyle w:val="StyleUnderline"/>
        </w:rPr>
        <w:t xml:space="preserve">These </w:t>
      </w:r>
      <w:r w:rsidRPr="008C4702">
        <w:rPr>
          <w:rStyle w:val="StyleUnderline"/>
          <w:highlight w:val="yellow"/>
        </w:rPr>
        <w:t>local efforts to change</w:t>
      </w:r>
      <w:r w:rsidRPr="003D0EE8">
        <w:rPr>
          <w:rStyle w:val="StyleUnderline"/>
        </w:rPr>
        <w:t xml:space="preserve"> controversial </w:t>
      </w:r>
      <w:r w:rsidRPr="008C4702">
        <w:rPr>
          <w:rStyle w:val="StyleUnderline"/>
          <w:highlight w:val="yellow"/>
        </w:rPr>
        <w:t>school policies</w:t>
      </w:r>
      <w:r w:rsidRPr="003D0EE8">
        <w:rPr>
          <w:rStyle w:val="StyleUnderline"/>
        </w:rPr>
        <w:t xml:space="preserve"> through democratic processes </w:t>
      </w:r>
      <w:r w:rsidRPr="008C4702">
        <w:rPr>
          <w:rStyle w:val="StyleUnderline"/>
          <w:highlight w:val="yellow"/>
        </w:rPr>
        <w:t>have proven successful</w:t>
      </w:r>
      <w:r w:rsidRPr="003D0EE8">
        <w:rPr>
          <w:rStyle w:val="StyleUnderline"/>
        </w:rPr>
        <w:t xml:space="preserve"> in many cases. </w:t>
      </w:r>
      <w:r>
        <w:t xml:space="preserve">See, e.g., Postal, Schools’ Zero Tolerance Could Lose Some Punch, Orlando Sentinel, Apr. 24, 2009, at B3 (“State lawmakers want schools to dial back strict zero-tolerance policies so students do not end up in juvenile detention for some ‘goofy thing’”); Richardson, Tolerance Waning for Zero-tolerance Rules, Washington Times, Apr. 21, 2009, at A3 (“[A] few states have moved to relax their laws. Utah now allows students to bring asthma inhalers to school without violating the zero-tolerance policy on *402 drugs”); see also Nussbaum, Becoming Fed Up With Zero Tolerance, N.Y. Times, Sept. 3, 2000, §14, at 1 (discussing a report that found that “widespread use of zero-tolerance discipline policies was creating as many problems as it was solving and that there were many cases around the country in which students were harshly disciplined for infractions where there was no harm intended or done”). </w:t>
      </w:r>
      <w:r w:rsidRPr="003D0EE8">
        <w:rPr>
          <w:rStyle w:val="StyleUnderline"/>
        </w:rPr>
        <w:t xml:space="preserve">In the end, the task of implementing and </w:t>
      </w:r>
      <w:r w:rsidRPr="008C4702">
        <w:rPr>
          <w:rStyle w:val="StyleUnderline"/>
          <w:highlight w:val="yellow"/>
        </w:rPr>
        <w:t>amending public school policies is beyond this Court’s function</w:t>
      </w:r>
      <w:r w:rsidRPr="003D0EE8">
        <w:rPr>
          <w:rStyle w:val="StyleUnderline"/>
        </w:rPr>
        <w:t xml:space="preserve">. Parents, teachers, school administrators, local politicians, and </w:t>
      </w:r>
      <w:r w:rsidRPr="008C4702">
        <w:rPr>
          <w:rStyle w:val="StyleUnderline"/>
          <w:highlight w:val="yellow"/>
        </w:rPr>
        <w:t>state officials are</w:t>
      </w:r>
      <w:r w:rsidRPr="003D0EE8">
        <w:rPr>
          <w:rStyle w:val="StyleUnderline"/>
        </w:rPr>
        <w:t xml:space="preserve"> all </w:t>
      </w:r>
      <w:r w:rsidRPr="008C4702">
        <w:rPr>
          <w:rStyle w:val="StyleUnderline"/>
          <w:highlight w:val="yellow"/>
        </w:rPr>
        <w:t>better suited than judges to determine the appropriate limits</w:t>
      </w:r>
      <w:r w:rsidRPr="003D0EE8">
        <w:rPr>
          <w:rStyle w:val="StyleUnderline"/>
        </w:rPr>
        <w:t xml:space="preserve"> on searches conducted by school officials. Preservation of order, discipline, and safety in public schools is simply not the domain of the Constitution. And, common sense is not a judicial monopoly or a Constitutional imperative</w:t>
      </w:r>
      <w:r>
        <w:t xml:space="preserve">. </w:t>
      </w:r>
    </w:p>
    <w:p w14:paraId="0A2C9E3D" w14:textId="77777777" w:rsidR="003E48D4" w:rsidRDefault="003E48D4" w:rsidP="003E48D4"/>
    <w:p w14:paraId="28013E17" w14:textId="444E57C1" w:rsidR="003E48D4" w:rsidRDefault="00AB5E4F" w:rsidP="00AB5E4F">
      <w:pPr>
        <w:pStyle w:val="Heading2"/>
      </w:pPr>
      <w:r>
        <w:t>Federalism Links</w:t>
      </w:r>
    </w:p>
    <w:p w14:paraId="2FB63473" w14:textId="7B5E2A91" w:rsidR="00AB5E4F" w:rsidRPr="006A5A01" w:rsidRDefault="00AB5E4F" w:rsidP="00AB5E4F">
      <w:pPr>
        <w:pStyle w:val="Heading4"/>
      </w:pPr>
      <w:r>
        <w:t xml:space="preserve">Prohibiting Zero Tolerance policies would reaffirm federal control over conditional funding - </w:t>
      </w:r>
      <w:r w:rsidRPr="006A5A01">
        <w:t>Conditional funding</w:t>
      </w:r>
      <w:r>
        <w:t xml:space="preserve"> makes the states puppets of the federal government</w:t>
      </w:r>
    </w:p>
    <w:p w14:paraId="7C06E36F" w14:textId="77777777" w:rsidR="00AB5E4F" w:rsidRDefault="00AB5E4F" w:rsidP="00AB5E4F">
      <w:r w:rsidRPr="006A5A01">
        <w:rPr>
          <w:rStyle w:val="Style13ptBold"/>
        </w:rPr>
        <w:t xml:space="preserve">Forster </w:t>
      </w:r>
      <w:r>
        <w:rPr>
          <w:rStyle w:val="Style13ptBold"/>
        </w:rPr>
        <w:t>4/1/17</w:t>
      </w:r>
      <w:r w:rsidRPr="006A5A01">
        <w:t>, (</w:t>
      </w:r>
      <w:r>
        <w:t xml:space="preserve">Greg Forster </w:t>
      </w:r>
      <w:r w:rsidRPr="006A5A01">
        <w:t>Ph.D., Yale University</w:t>
      </w:r>
      <w:r>
        <w:t>,</w:t>
      </w:r>
      <w:r w:rsidRPr="006A5A01">
        <w:t xml:space="preserve"> Friedman Fellow with </w:t>
      </w:r>
      <w:proofErr w:type="spellStart"/>
      <w:r w:rsidRPr="006A5A01">
        <w:t>EdChoice</w:t>
      </w:r>
      <w:proofErr w:type="spellEnd"/>
      <w:r w:rsidRPr="006A5A01">
        <w:t>, 4-1-2017, "Keep Educat</w:t>
      </w:r>
      <w:r>
        <w:t>ion–and Choice–in the States</w:t>
      </w:r>
      <w:r w:rsidRPr="006A5A01">
        <w:t xml:space="preserve">," Oklahoma Council </w:t>
      </w:r>
      <w:proofErr w:type="gramStart"/>
      <w:r w:rsidRPr="006A5A01">
        <w:t>Of</w:t>
      </w:r>
      <w:proofErr w:type="gramEnd"/>
      <w:r w:rsidRPr="006A5A01">
        <w:t xml:space="preserve"> Public Affairs, http://www.ocpathink.org/article/keep-educationand-choicein-the-states</w:t>
      </w:r>
      <w:r>
        <w:t>)</w:t>
      </w:r>
    </w:p>
    <w:p w14:paraId="2F5025DB" w14:textId="77777777" w:rsidR="00AB5E4F" w:rsidRDefault="00AB5E4F" w:rsidP="00AB5E4F">
      <w:pPr>
        <w:rPr>
          <w:sz w:val="16"/>
        </w:rPr>
      </w:pPr>
      <w:r w:rsidRPr="00C40B33">
        <w:rPr>
          <w:sz w:val="16"/>
        </w:rPr>
        <w:t xml:space="preserve">Advocates of this reform mean well, and certainly it could be expected to do a significant amount of short-term good by extending a lifeline to students who need choice. </w:t>
      </w:r>
      <w:r w:rsidRPr="006A5A01">
        <w:rPr>
          <w:rStyle w:val="StyleUnderline"/>
        </w:rPr>
        <w:t xml:space="preserve">The long-term cost of selling out our principles for a quick fix, </w:t>
      </w:r>
      <w:r w:rsidRPr="00C40B33">
        <w:rPr>
          <w:sz w:val="16"/>
        </w:rPr>
        <w:t>however</w:t>
      </w:r>
      <w:r w:rsidRPr="006A5A01">
        <w:rPr>
          <w:rStyle w:val="StyleUnderline"/>
        </w:rPr>
        <w:t>, would be high. Let’s start where all public policy ought to start, but where almost none does start these days—with the U.S. Constitution.</w:t>
      </w:r>
      <w:r w:rsidRPr="00C40B33">
        <w:rPr>
          <w:sz w:val="16"/>
        </w:rPr>
        <w:t xml:space="preserve"> One of the key weaknesses of the Constitution from the very start was its inadequate clarity about the division of power between federal, state, and local governments. This weak point grew into a fatal flaw in 1913 with the 17th Amendment, which eliminated the only effective check on the growth of federal power: the election of U.S. Senators by state legislatures rather than by popular vote. </w:t>
      </w:r>
      <w:r w:rsidRPr="006A5A01">
        <w:rPr>
          <w:rStyle w:val="StyleUnderline"/>
        </w:rPr>
        <w:t>Title I portability would take advantage of, and thereby strengthen, one of the most important ways in which the federal government tramples on federalism: grant programs. In almost every area of policy, from education to poverty to medicine to police, the federal government saps state and local control by offering states and localities funding. These funds come with strings attached, putting the federal government in the driver’s seat.</w:t>
      </w:r>
      <w:r w:rsidRPr="00C40B33">
        <w:rPr>
          <w:sz w:val="16"/>
        </w:rPr>
        <w:t xml:space="preserve"> I speak with some urgency on this issue because I have repented from this kind of thinking myself. When the No Child Left Behind law was first enacted, I supported it because I figured: “As long as the federal government is going to send huge piles of money to the states for education anyway—and it will—we might as well get something good in return.” I have come to see why that argument is wrong. </w:t>
      </w:r>
      <w:r w:rsidRPr="006A5A01">
        <w:rPr>
          <w:rStyle w:val="StyleUnderline"/>
        </w:rPr>
        <w:t>The real problem is not where the money goes but where the money comes from</w:t>
      </w:r>
      <w:r w:rsidRPr="00C40B33">
        <w:rPr>
          <w:sz w:val="16"/>
        </w:rPr>
        <w:t xml:space="preserve">. If the federal government found a giant pot of leprechaun’s gold every year, so that the only question was how to use the money, it might be worth discussing whether some of that money should go to the states. But that’s not how things work. </w:t>
      </w:r>
      <w:r w:rsidRPr="006A5A01">
        <w:rPr>
          <w:rStyle w:val="StyleUnderline"/>
        </w:rPr>
        <w:t>The federal government gets the money for Title I and other federal grant programs by taking it from the states by taxing their citizens. Each state has a limited tax base; its citizens can only pay so much in taxes</w:t>
      </w:r>
      <w:r w:rsidRPr="00C40B33">
        <w:rPr>
          <w:sz w:val="16"/>
        </w:rPr>
        <w:t xml:space="preserve"> (a lesson we all learned from Arthur Laffer a generation ago). </w:t>
      </w:r>
      <w:r w:rsidRPr="006A5A01">
        <w:rPr>
          <w:rStyle w:val="StyleUnderline"/>
        </w:rPr>
        <w:t>Higher federal taxes reduce the ability of states and localities to raise their own tax revenue. We gave the federal government the power to tax us in order to fund federal programs</w:t>
      </w:r>
      <w:r w:rsidRPr="00C40B33">
        <w:rPr>
          <w:sz w:val="16"/>
        </w:rPr>
        <w:t xml:space="preserve">—like the military, the State Department, the Supreme Court, national cash-for-clunkers buybacks, and stimulus programs that feed cocaine to monkeys. </w:t>
      </w:r>
      <w:r w:rsidRPr="006A5A01">
        <w:rPr>
          <w:rStyle w:val="StyleUnderline"/>
        </w:rPr>
        <w:t>If the federal government can tax the citizens of the states in order to fund state programs, imposing its own mandates as a condition of receiving the funds, then we no longer really have state governments. The states are just administrative departments of the federal government.</w:t>
      </w:r>
      <w:r>
        <w:rPr>
          <w:sz w:val="16"/>
        </w:rPr>
        <w:t xml:space="preserve"> </w:t>
      </w:r>
    </w:p>
    <w:p w14:paraId="30C8FC7B" w14:textId="77777777" w:rsidR="00AB5E4F" w:rsidRDefault="00AB5E4F" w:rsidP="00AB5E4F">
      <w:pPr>
        <w:rPr>
          <w:sz w:val="16"/>
        </w:rPr>
      </w:pPr>
    </w:p>
    <w:p w14:paraId="4AA0F189" w14:textId="77777777" w:rsidR="00AB5E4F" w:rsidRDefault="00AB5E4F" w:rsidP="00AB5E4F">
      <w:pPr>
        <w:pStyle w:val="Heading4"/>
      </w:pPr>
      <w:r>
        <w:t xml:space="preserve">Conditional funding takes away states’ freedom of choice </w:t>
      </w:r>
    </w:p>
    <w:p w14:paraId="1B5F0337" w14:textId="77777777" w:rsidR="00AB5E4F" w:rsidRPr="007C11C7" w:rsidRDefault="00AB5E4F" w:rsidP="00AB5E4F">
      <w:r w:rsidRPr="00F4702B">
        <w:rPr>
          <w:rStyle w:val="Style13ptBold"/>
        </w:rPr>
        <w:t>McDermott and Jensen 2005</w:t>
      </w:r>
      <w:r>
        <w:t xml:space="preserve"> (</w:t>
      </w:r>
      <w:r w:rsidRPr="00F4702B">
        <w:t>Kathryn A.</w:t>
      </w:r>
      <w:r>
        <w:t xml:space="preserve"> McDermott</w:t>
      </w:r>
      <w:r w:rsidRPr="00F4702B">
        <w:t xml:space="preserve">, </w:t>
      </w:r>
      <w:r>
        <w:t xml:space="preserve">professor of education policy at University of Massachusetts Amherst and Laura S. </w:t>
      </w:r>
      <w:proofErr w:type="gramStart"/>
      <w:r>
        <w:t xml:space="preserve">Jensen, </w:t>
      </w:r>
      <w:r w:rsidRPr="00F4702B">
        <w:t xml:space="preserve"> "</w:t>
      </w:r>
      <w:proofErr w:type="gramEnd"/>
      <w:r w:rsidRPr="00F4702B">
        <w:t xml:space="preserve">Dubious sovereignty: Federal conditions of aid and the no child left behind act." Peabody Journal </w:t>
      </w:r>
      <w:r>
        <w:t>of Education 80.2 (2005): 39-56)</w:t>
      </w:r>
    </w:p>
    <w:p w14:paraId="270B24C8" w14:textId="77777777" w:rsidR="00AB5E4F" w:rsidRDefault="00AB5E4F" w:rsidP="00AB5E4F">
      <w:pPr>
        <w:rPr>
          <w:sz w:val="16"/>
        </w:rPr>
      </w:pPr>
      <w:r w:rsidRPr="00E32F8B">
        <w:rPr>
          <w:sz w:val="16"/>
        </w:rPr>
        <w:t xml:space="preserve">Despite this presumption of unconstrained choice, </w:t>
      </w:r>
      <w:r w:rsidRPr="0083110F">
        <w:rPr>
          <w:rStyle w:val="StyleUnderline"/>
        </w:rPr>
        <w:t>federal officials are well aware that state and local governments and individual citizens are of- ten heavily reliant on intergovernmental grants and public assistance</w:t>
      </w:r>
      <w:r w:rsidRPr="00E32F8B">
        <w:rPr>
          <w:rStyle w:val="StyleUnderline"/>
        </w:rPr>
        <w:t xml:space="preserve">. The contemporary politics of fiscal retrenchment and dependency render con- </w:t>
      </w:r>
      <w:proofErr w:type="spellStart"/>
      <w:r w:rsidRPr="00E32F8B">
        <w:rPr>
          <w:rStyle w:val="StyleUnderline"/>
        </w:rPr>
        <w:t>ditional</w:t>
      </w:r>
      <w:proofErr w:type="spellEnd"/>
      <w:r w:rsidRPr="00E32F8B">
        <w:rPr>
          <w:rStyle w:val="StyleUnderline"/>
        </w:rPr>
        <w:t xml:space="preserve"> spending schemes extremely attractive to actors seeking to impose national policy preferences.</w:t>
      </w:r>
      <w:r w:rsidRPr="00E32F8B">
        <w:rPr>
          <w:sz w:val="16"/>
        </w:rPr>
        <w:t xml:space="preserve"> </w:t>
      </w:r>
      <w:r w:rsidRPr="0083110F">
        <w:rPr>
          <w:rStyle w:val="StyleUnderline"/>
        </w:rPr>
        <w:t>States and localities may be too deeply in- vested in particular activities to be able simply to forego federal dollars when new conditions are placed on existing programs and their associated funding streams. New federal aid programs with conditions attached may also be irresistible to cash-strapped jurisdictions, especially when they proffer relatively large amounts of revenue</w:t>
      </w:r>
      <w:r w:rsidRPr="00E32F8B">
        <w:rPr>
          <w:rStyle w:val="StyleUnderline"/>
        </w:rPr>
        <w:t>. Needy citizens likewise may find rejecting benefits a practical impossibility, regardless of whether the conditions of their receipt are unpalatable or of dubious legality.</w:t>
      </w:r>
      <w:r w:rsidRPr="00E32F8B">
        <w:rPr>
          <w:sz w:val="16"/>
        </w:rPr>
        <w:t xml:space="preserve"> </w:t>
      </w:r>
      <w:r w:rsidRPr="00E32F8B">
        <w:rPr>
          <w:rStyle w:val="StyleUnderline"/>
        </w:rPr>
        <w:t>Conditional aid and financial dependence played major roles in recent efforts to establish a uniform, national drunken driving standard</w:t>
      </w:r>
      <w:r w:rsidRPr="00E32F8B">
        <w:rPr>
          <w:sz w:val="16"/>
        </w:rPr>
        <w:t xml:space="preserve"> (Jensen, 2000). When the Intermodal Surface Transportation Efficiency Act was up for reauthorization in 1998, a majority of the Senate passed a bill that would have progressively withheld increasing percentages of federal highway funding from states failing to define drunken driving as a blood alcohol content of .08%. Opponents sank the bill by objecting to its </w:t>
      </w:r>
      <w:proofErr w:type="spellStart"/>
      <w:r w:rsidRPr="00E32F8B">
        <w:rPr>
          <w:sz w:val="16"/>
        </w:rPr>
        <w:t>regula</w:t>
      </w:r>
      <w:proofErr w:type="spellEnd"/>
      <w:r w:rsidRPr="00E32F8B">
        <w:rPr>
          <w:sz w:val="16"/>
        </w:rPr>
        <w:t xml:space="preserve">- tory overreach and its retroactive attachment of a major condition to a massive grant in aid program, so the reauthorization legislation that fi- </w:t>
      </w:r>
      <w:proofErr w:type="spellStart"/>
      <w:r w:rsidRPr="00E32F8B">
        <w:rPr>
          <w:sz w:val="16"/>
        </w:rPr>
        <w:t>nally</w:t>
      </w:r>
      <w:proofErr w:type="spellEnd"/>
      <w:r w:rsidRPr="00E32F8B">
        <w:rPr>
          <w:sz w:val="16"/>
        </w:rPr>
        <w:t xml:space="preserve"> was enacted in 1998 was refashioned to create $500 million worth of new "incentive grants" for states choosing to adopt the .08 drunken </w:t>
      </w:r>
      <w:proofErr w:type="spellStart"/>
      <w:r w:rsidRPr="00E32F8B">
        <w:rPr>
          <w:sz w:val="16"/>
        </w:rPr>
        <w:t>driv</w:t>
      </w:r>
      <w:proofErr w:type="spellEnd"/>
      <w:r w:rsidRPr="00E32F8B">
        <w:rPr>
          <w:sz w:val="16"/>
        </w:rPr>
        <w:t xml:space="preserve">- </w:t>
      </w:r>
      <w:proofErr w:type="spellStart"/>
      <w:r w:rsidRPr="00E32F8B">
        <w:rPr>
          <w:sz w:val="16"/>
        </w:rPr>
        <w:t>ing</w:t>
      </w:r>
      <w:proofErr w:type="spellEnd"/>
      <w:r w:rsidRPr="00E32F8B">
        <w:rPr>
          <w:sz w:val="16"/>
        </w:rPr>
        <w:t xml:space="preserve"> standard. When these extra monies failed to produce the desired re- </w:t>
      </w:r>
      <w:proofErr w:type="spellStart"/>
      <w:r w:rsidRPr="00E32F8B">
        <w:rPr>
          <w:sz w:val="16"/>
        </w:rPr>
        <w:t>sults</w:t>
      </w:r>
      <w:proofErr w:type="spellEnd"/>
      <w:r w:rsidRPr="00E32F8B">
        <w:rPr>
          <w:sz w:val="16"/>
        </w:rPr>
        <w:t xml:space="preserve"> (in October 2000, 31 states still adhered to higher legal limits), Con- </w:t>
      </w:r>
      <w:proofErr w:type="spellStart"/>
      <w:r w:rsidRPr="00E32F8B">
        <w:rPr>
          <w:sz w:val="16"/>
        </w:rPr>
        <w:t>gress</w:t>
      </w:r>
      <w:proofErr w:type="spellEnd"/>
      <w:r w:rsidRPr="00E32F8B">
        <w:rPr>
          <w:sz w:val="16"/>
        </w:rPr>
        <w:t xml:space="preserve"> returned to the strategy of retroactive fiscal penalties, using the Fiscal Year (FY) 2001 Transportation Appropriations Act to make the states' re- </w:t>
      </w:r>
      <w:proofErr w:type="spellStart"/>
      <w:r w:rsidRPr="00E32F8B">
        <w:rPr>
          <w:sz w:val="16"/>
        </w:rPr>
        <w:t>ceipt</w:t>
      </w:r>
      <w:proofErr w:type="spellEnd"/>
      <w:r w:rsidRPr="00E32F8B">
        <w:rPr>
          <w:sz w:val="16"/>
        </w:rPr>
        <w:t xml:space="preserve"> of federal highway monies contingent on their establishment of the .08 standard. </w:t>
      </w:r>
      <w:r w:rsidRPr="00E32F8B">
        <w:rPr>
          <w:rStyle w:val="StyleUnderline"/>
        </w:rPr>
        <w:t xml:space="preserve">States failing to adopt it were slated to lose 2% of their fund- </w:t>
      </w:r>
      <w:proofErr w:type="spellStart"/>
      <w:r w:rsidRPr="00E32F8B">
        <w:rPr>
          <w:rStyle w:val="StyleUnderline"/>
        </w:rPr>
        <w:t>ing</w:t>
      </w:r>
      <w:proofErr w:type="spellEnd"/>
      <w:r w:rsidRPr="00E32F8B">
        <w:rPr>
          <w:rStyle w:val="StyleUnderline"/>
        </w:rPr>
        <w:t xml:space="preserve"> in FY2004, 4% in FY2005, 6% in FY2006, and 8% in FY2007</w:t>
      </w:r>
      <w:r w:rsidRPr="00E32F8B">
        <w:rPr>
          <w:sz w:val="16"/>
        </w:rPr>
        <w:t xml:space="preserve"> (though they could recoup funds lost under the new law if they embraced the standard by 2007). </w:t>
      </w:r>
      <w:r w:rsidRPr="00E32F8B">
        <w:rPr>
          <w:rStyle w:val="StyleUnderline"/>
        </w:rPr>
        <w:t>By February 2004, 47 states plus the District of Columbia and Puerto Rico had bowed to fiscal pressure</w:t>
      </w:r>
      <w:r w:rsidRPr="00E32F8B">
        <w:rPr>
          <w:sz w:val="16"/>
        </w:rPr>
        <w:t xml:space="preserve"> and adopted .08 as their measure of drunken driving. </w:t>
      </w:r>
      <w:r w:rsidRPr="00E32F8B">
        <w:rPr>
          <w:rStyle w:val="StyleUnderline"/>
        </w:rPr>
        <w:t>The national welfare reform legislation enacted in 1996 also illustrates the pressures exerted through conditional spending initiatives. Like NCLB, the Personal Responsibility and Work Opportunity Reconciliation Act (PRWORA) and its new Temporary Assistance to Needy Families (TANF) block grant program simultaneously liberalized and constrained state and local authority.</w:t>
      </w:r>
      <w:r w:rsidRPr="00E32F8B">
        <w:rPr>
          <w:sz w:val="16"/>
        </w:rPr>
        <w:t xml:space="preserve"> The law gave the </w:t>
      </w:r>
      <w:proofErr w:type="spellStart"/>
      <w:r w:rsidRPr="00E32F8B">
        <w:rPr>
          <w:sz w:val="16"/>
        </w:rPr>
        <w:t>states</w:t>
      </w:r>
      <w:proofErr w:type="spellEnd"/>
      <w:r w:rsidRPr="00E32F8B">
        <w:rPr>
          <w:sz w:val="16"/>
        </w:rPr>
        <w:t xml:space="preserve"> new license to design and implement their own social welfare programs, and to make decisions about welfare eligibility, the form of welfare benefits, and the structure of related assistance programs. Yet, PRWORA also imposed major new man- dates including time limits, work obligations, morality standards, and child support enforcement requirements. </w:t>
      </w:r>
      <w:r w:rsidRPr="00E32F8B">
        <w:rPr>
          <w:rStyle w:val="StyleUnderline"/>
        </w:rPr>
        <w:t>To receive TANF funding (</w:t>
      </w:r>
      <w:proofErr w:type="spellStart"/>
      <w:r w:rsidRPr="00E32F8B">
        <w:rPr>
          <w:rStyle w:val="StyleUnderline"/>
        </w:rPr>
        <w:t>hun</w:t>
      </w:r>
      <w:proofErr w:type="spellEnd"/>
      <w:r w:rsidRPr="00E32F8B">
        <w:rPr>
          <w:rStyle w:val="StyleUnderline"/>
        </w:rPr>
        <w:t xml:space="preserve">- </w:t>
      </w:r>
      <w:proofErr w:type="spellStart"/>
      <w:r w:rsidRPr="00E32F8B">
        <w:rPr>
          <w:rStyle w:val="StyleUnderline"/>
        </w:rPr>
        <w:t>dreds</w:t>
      </w:r>
      <w:proofErr w:type="spellEnd"/>
      <w:r w:rsidRPr="00E32F8B">
        <w:rPr>
          <w:rStyle w:val="StyleUnderline"/>
        </w:rPr>
        <w:t xml:space="preserve"> of billions of dollars), state and local authorities must shape policies and programs according to federal dictates to the extent that they may not adopt particular policies even if local majorities decide that they are in the best interest of their communities.</w:t>
      </w:r>
      <w:r w:rsidRPr="00E32F8B">
        <w:rPr>
          <w:sz w:val="16"/>
        </w:rPr>
        <w:t xml:space="preserve"> Despite the strong, positive correlation between level of educational attainment and income, for example, states may not exempt TANF clients from time limits or work requirements so that they may pursue a bachelor's degree.</w:t>
      </w:r>
    </w:p>
    <w:p w14:paraId="167F72CE" w14:textId="77777777" w:rsidR="00331BB1" w:rsidRDefault="00331BB1" w:rsidP="00331BB1">
      <w:pPr>
        <w:pStyle w:val="Heading2"/>
      </w:pPr>
      <w:r>
        <w:t>Courts CP</w:t>
      </w:r>
    </w:p>
    <w:p w14:paraId="0AD60917" w14:textId="502772D9" w:rsidR="00F80300" w:rsidRPr="00F80300" w:rsidRDefault="00F80300" w:rsidP="00F80300">
      <w:pPr>
        <w:pStyle w:val="Heading3"/>
      </w:pPr>
      <w:r>
        <w:t>1nc</w:t>
      </w:r>
    </w:p>
    <w:p w14:paraId="326406CE" w14:textId="77777777" w:rsidR="00331BB1" w:rsidRPr="00A04604" w:rsidRDefault="00331BB1" w:rsidP="00331BB1">
      <w:pPr>
        <w:pStyle w:val="Heading4"/>
        <w:rPr>
          <w:rStyle w:val="Style13ptBold"/>
          <w:b/>
          <w:bCs w:val="0"/>
        </w:rPr>
      </w:pPr>
      <w:r>
        <w:t>The United States Supreme Court should rule that “zero-tolerance policies” are unconstitutional on the grounds that they violate the due process clause and replace them with mandated restorative justice polices</w:t>
      </w:r>
    </w:p>
    <w:p w14:paraId="4265C8A1" w14:textId="77777777" w:rsidR="00331BB1" w:rsidRDefault="00331BB1" w:rsidP="00331BB1">
      <w:pPr>
        <w:pStyle w:val="Heading4"/>
      </w:pPr>
      <w:r>
        <w:t>According to the precedent set in Goss v Lopez, zero-tolerance policies violate the due process clause</w:t>
      </w:r>
    </w:p>
    <w:p w14:paraId="55CEA061" w14:textId="77777777" w:rsidR="00331BB1" w:rsidRDefault="00331BB1" w:rsidP="00331BB1">
      <w:pPr>
        <w:spacing w:after="0"/>
        <w:rPr>
          <w:sz w:val="16"/>
        </w:rPr>
      </w:pPr>
      <w:r w:rsidRPr="00D649DB">
        <w:rPr>
          <w:rStyle w:val="Style13ptBold"/>
        </w:rPr>
        <w:t>Simons 17</w:t>
      </w:r>
      <w:r>
        <w:rPr>
          <w:sz w:val="16"/>
        </w:rPr>
        <w:t xml:space="preserve"> Meredith S. Simons, Giving Vulnerable Students Their Due: Implementing Due Process Protections for Students Referred from Schools to the Justice System, 66 DUKE L.J. 943 (2017)</w:t>
      </w:r>
    </w:p>
    <w:p w14:paraId="72EB858C" w14:textId="77777777" w:rsidR="00331BB1" w:rsidRDefault="00331BB1" w:rsidP="00331BB1">
      <w:pPr>
        <w:spacing w:after="0"/>
        <w:rPr>
          <w:sz w:val="16"/>
        </w:rPr>
      </w:pPr>
      <w:r>
        <w:rPr>
          <w:sz w:val="16"/>
        </w:rPr>
        <w:t xml:space="preserve">Available at: </w:t>
      </w:r>
      <w:hyperlink r:id="rId13" w:history="1">
        <w:r w:rsidRPr="00E322ED">
          <w:rPr>
            <w:rStyle w:val="Hyperlink"/>
            <w:sz w:val="16"/>
          </w:rPr>
          <w:t>http://scholarship.law.duke.edu/dlj/vol66/iss4/4</w:t>
        </w:r>
      </w:hyperlink>
    </w:p>
    <w:p w14:paraId="506F43AB" w14:textId="77777777" w:rsidR="00331BB1" w:rsidRPr="00D649DB" w:rsidRDefault="00331BB1" w:rsidP="00331BB1">
      <w:pPr>
        <w:spacing w:after="0"/>
        <w:rPr>
          <w:rStyle w:val="StyleUnderline"/>
          <w:sz w:val="16"/>
          <w:u w:val="none"/>
        </w:rPr>
      </w:pPr>
      <w:r>
        <w:rPr>
          <w:sz w:val="16"/>
        </w:rPr>
        <w:t xml:space="preserve">There </w:t>
      </w:r>
      <w:r w:rsidRPr="009604CB">
        <w:rPr>
          <w:sz w:val="16"/>
        </w:rPr>
        <w:t>are two primary ways that schools can funnel children into the “school-to-prison pipeline.” The first is by simply removing children from school via expulsions and suspensions, which increase students’ chances of dropping out and getting in trouble with the law</w:t>
      </w:r>
      <w:r w:rsidRPr="00820CDA">
        <w:rPr>
          <w:rStyle w:val="StyleUnderline"/>
        </w:rPr>
        <w:t xml:space="preserve">. </w:t>
      </w:r>
      <w:r w:rsidRPr="00820CDA">
        <w:rPr>
          <w:rStyle w:val="StyleUnderline"/>
          <w:highlight w:val="yellow"/>
        </w:rPr>
        <w:t>The Supreme Court</w:t>
      </w:r>
      <w:r w:rsidRPr="00820CDA">
        <w:rPr>
          <w:rStyle w:val="StyleUnderline"/>
        </w:rPr>
        <w:t>, recognizing the serious consequences of being forced out of school, ha</w:t>
      </w:r>
      <w:r w:rsidRPr="00820CDA">
        <w:rPr>
          <w:rStyle w:val="StyleUnderline"/>
          <w:highlight w:val="yellow"/>
        </w:rPr>
        <w:t>s held that expulsions and long-term suspensions constitute deprivations of students’</w:t>
      </w:r>
      <w:r w:rsidRPr="00820CDA">
        <w:rPr>
          <w:rStyle w:val="StyleUnderline"/>
        </w:rPr>
        <w:t xml:space="preserve"> property interest in their educations and </w:t>
      </w:r>
      <w:r w:rsidRPr="00820CDA">
        <w:rPr>
          <w:rStyle w:val="StyleUnderline"/>
          <w:highlight w:val="yellow"/>
        </w:rPr>
        <w:t>liberty</w:t>
      </w:r>
      <w:r w:rsidRPr="00820CDA">
        <w:rPr>
          <w:rStyle w:val="StyleUnderline"/>
        </w:rPr>
        <w:t xml:space="preserve"> interest in their reputations. </w:t>
      </w:r>
      <w:r w:rsidRPr="00820CDA">
        <w:rPr>
          <w:rStyle w:val="StyleUnderline"/>
          <w:highlight w:val="yellow"/>
        </w:rPr>
        <w:t>Thus, schools</w:t>
      </w:r>
      <w:r w:rsidRPr="00820CDA">
        <w:rPr>
          <w:rStyle w:val="StyleUnderline"/>
        </w:rPr>
        <w:t xml:space="preserve"> seeking to expel or suspend students </w:t>
      </w:r>
      <w:r w:rsidRPr="00820CDA">
        <w:rPr>
          <w:rStyle w:val="StyleUnderline"/>
          <w:highlight w:val="yellow"/>
        </w:rPr>
        <w:t>must provide them with basic due process protections</w:t>
      </w:r>
      <w:r w:rsidRPr="009604CB">
        <w:rPr>
          <w:sz w:val="16"/>
        </w:rPr>
        <w:t>. But schools can also refer students directly to the justice system by having police officers arrest students or issue citations at school</w:t>
      </w:r>
      <w:r w:rsidRPr="00D649DB">
        <w:rPr>
          <w:rStyle w:val="Emphasis"/>
        </w:rPr>
        <w:t xml:space="preserve">. Under current law, </w:t>
      </w:r>
      <w:r w:rsidRPr="00D649DB">
        <w:rPr>
          <w:rStyle w:val="Emphasis"/>
          <w:highlight w:val="yellow"/>
        </w:rPr>
        <w:t xml:space="preserve">these students are not entitled to </w:t>
      </w:r>
      <w:r w:rsidRPr="00D649DB">
        <w:rPr>
          <w:rStyle w:val="Emphasis"/>
        </w:rPr>
        <w:t xml:space="preserve">any </w:t>
      </w:r>
      <w:r w:rsidRPr="00D649DB">
        <w:rPr>
          <w:rStyle w:val="Emphasis"/>
          <w:highlight w:val="yellow"/>
        </w:rPr>
        <w:t>due process</w:t>
      </w:r>
      <w:r w:rsidRPr="00D649DB">
        <w:rPr>
          <w:rStyle w:val="Emphasis"/>
        </w:rPr>
        <w:t xml:space="preserve"> protections at the point of arrest or referral</w:t>
      </w:r>
      <w:r w:rsidRPr="00820CDA">
        <w:rPr>
          <w:rStyle w:val="StyleUnderline"/>
        </w:rPr>
        <w:t xml:space="preserve">. </w:t>
      </w:r>
      <w:r w:rsidRPr="00D649DB">
        <w:rPr>
          <w:rStyle w:val="StyleUnderline"/>
          <w:sz w:val="16"/>
          <w:szCs w:val="16"/>
          <w:u w:val="none"/>
        </w:rPr>
        <w:t xml:space="preserve">This Note argues that the absence of due process protections for students who are arrested or referred to the justice system at school is incompatible with the Supreme Court’s procedural due process jurisprudence in general and its decision in Goss v. Lopez in particular. </w:t>
      </w:r>
      <w:r w:rsidRPr="00D649DB">
        <w:rPr>
          <w:rStyle w:val="StyleUnderline"/>
          <w:highlight w:val="yellow"/>
        </w:rPr>
        <w:t>The same</w:t>
      </w:r>
      <w:r w:rsidRPr="00820CDA">
        <w:rPr>
          <w:rStyle w:val="StyleUnderline"/>
        </w:rPr>
        <w:t xml:space="preserve"> property and liberty </w:t>
      </w:r>
      <w:r w:rsidRPr="00D649DB">
        <w:rPr>
          <w:rStyle w:val="StyleUnderline"/>
          <w:highlight w:val="yellow"/>
        </w:rPr>
        <w:t>interests</w:t>
      </w:r>
      <w:r w:rsidRPr="00820CDA">
        <w:rPr>
          <w:rStyle w:val="StyleUnderline"/>
        </w:rPr>
        <w:t xml:space="preserve"> that </w:t>
      </w:r>
      <w:r w:rsidRPr="00D649DB">
        <w:rPr>
          <w:rStyle w:val="StyleUnderline"/>
          <w:highlight w:val="yellow"/>
        </w:rPr>
        <w:t>the Court identified as worthy of protection in Goss are implicated by in-school arrests and referrals</w:t>
      </w:r>
      <w:r w:rsidRPr="00820CDA">
        <w:rPr>
          <w:rStyle w:val="StyleUnderline"/>
        </w:rPr>
        <w:t>.</w:t>
      </w:r>
      <w:r w:rsidRPr="009604CB">
        <w:rPr>
          <w:sz w:val="16"/>
        </w:rPr>
        <w:t xml:space="preserve"> </w:t>
      </w:r>
      <w:r w:rsidRPr="00820CDA">
        <w:rPr>
          <w:rStyle w:val="StyleUnderline"/>
        </w:rPr>
        <w:t xml:space="preserve">Therefore, school administrators who intend to have a child arrested or referred to the justice system should be required to provide students with oral notice of the accusation against them and an opportunity to respond. </w:t>
      </w:r>
      <w:r w:rsidRPr="009604CB">
        <w:rPr>
          <w:sz w:val="16"/>
        </w:rPr>
        <w:t xml:space="preserve">After an arrest or referral, the school should provide students and their parents with written notice of the arrest or referral and the rationale for the action. </w:t>
      </w:r>
      <w:r w:rsidRPr="00820CDA">
        <w:rPr>
          <w:rStyle w:val="StyleUnderline"/>
        </w:rPr>
        <w:t>These measures will not unduly burden administrators or schools, but they will provide meaningful protections for students.</w:t>
      </w:r>
    </w:p>
    <w:p w14:paraId="5783E20B" w14:textId="77777777" w:rsidR="00331BB1" w:rsidRDefault="00331BB1" w:rsidP="00331BB1"/>
    <w:p w14:paraId="7983A18D" w14:textId="77777777" w:rsidR="00331BB1" w:rsidRDefault="00331BB1" w:rsidP="00331BB1">
      <w:pPr>
        <w:pStyle w:val="Heading4"/>
      </w:pPr>
      <w:r>
        <w:t>Restorative justice is the starting point to eliminate systemic imprisonment enacted by the school system. By placing an emphasize on rehabilitation, restorative justice respects the individuality of students while severely lessening the probability of a second offense.</w:t>
      </w:r>
    </w:p>
    <w:p w14:paraId="49D98B18" w14:textId="77777777" w:rsidR="00331BB1" w:rsidRPr="002B3F58" w:rsidRDefault="00331BB1" w:rsidP="00331BB1">
      <w:pPr>
        <w:rPr>
          <w:sz w:val="16"/>
          <w:szCs w:val="16"/>
        </w:rPr>
      </w:pPr>
      <w:r w:rsidRPr="003D5CD7">
        <w:rPr>
          <w:rStyle w:val="Style13ptBold"/>
        </w:rPr>
        <w:t>Schiff 13</w:t>
      </w:r>
      <w:r>
        <w:t xml:space="preserve"> </w:t>
      </w:r>
      <w:r w:rsidRPr="00E7793C">
        <w:rPr>
          <w:sz w:val="16"/>
          <w:szCs w:val="16"/>
        </w:rPr>
        <w:t xml:space="preserve">Mara Schiff, </w:t>
      </w:r>
      <w:r>
        <w:rPr>
          <w:sz w:val="16"/>
          <w:szCs w:val="16"/>
        </w:rPr>
        <w:t xml:space="preserve">professor of  Criminology and Criminal Justice at Florida Atlantic University, </w:t>
      </w:r>
      <w:r w:rsidRPr="00E7793C">
        <w:rPr>
          <w:sz w:val="16"/>
          <w:szCs w:val="16"/>
        </w:rPr>
        <w:t xml:space="preserve">“DIGNITY, DISPARITY AND DESISTANCE” </w:t>
      </w:r>
      <w:r>
        <w:rPr>
          <w:sz w:val="16"/>
          <w:szCs w:val="16"/>
        </w:rPr>
        <w:t>p. 7-8</w:t>
      </w:r>
      <w:r w:rsidRPr="00E7793C">
        <w:rPr>
          <w:sz w:val="16"/>
          <w:szCs w:val="16"/>
        </w:rPr>
        <w:t xml:space="preserve"> January, 2013, UCLA</w:t>
      </w:r>
      <w:r>
        <w:rPr>
          <w:sz w:val="16"/>
          <w:szCs w:val="16"/>
        </w:rPr>
        <w:t xml:space="preserve"> </w:t>
      </w:r>
      <w:hyperlink r:id="rId14" w:history="1">
        <w:r w:rsidRPr="00913EDB">
          <w:rPr>
            <w:rStyle w:val="Hyperlink"/>
            <w:sz w:val="16"/>
            <w:szCs w:val="16"/>
          </w:rPr>
          <w:t>https://www.civilrightsproject.ucla.edu/resources/projects/center-for-civil-rights-remedies/school-to-prison-folder/state-reports/dignity-disparity-and-desistance-effective-restorative-justice-strategies-to-plug-the-201cschool-to-prison-pipeline/schiff-dignity-disparity-ccrr-conf-2013.pdf</w:t>
        </w:r>
      </w:hyperlink>
      <w:r>
        <w:rPr>
          <w:sz w:val="16"/>
          <w:szCs w:val="16"/>
        </w:rPr>
        <w:t xml:space="preserve"> //AG 17</w:t>
      </w:r>
      <w:r w:rsidRPr="00E7793C">
        <w:rPr>
          <w:sz w:val="16"/>
          <w:szCs w:val="16"/>
        </w:rPr>
        <w:t xml:space="preserve"> </w:t>
      </w:r>
    </w:p>
    <w:p w14:paraId="39B9EEB6" w14:textId="77777777" w:rsidR="00331BB1" w:rsidRPr="00230D5A" w:rsidRDefault="00331BB1" w:rsidP="00331BB1">
      <w:pPr>
        <w:spacing w:line="240" w:lineRule="auto"/>
        <w:rPr>
          <w:rFonts w:asciiTheme="minorHAnsi" w:hAnsiTheme="minorHAnsi" w:cstheme="minorHAnsi"/>
          <w:sz w:val="16"/>
          <w:szCs w:val="16"/>
        </w:rPr>
      </w:pPr>
      <w:r w:rsidRPr="00F60E7C">
        <w:rPr>
          <w:rStyle w:val="StyleUnderline"/>
          <w:highlight w:val="yellow"/>
        </w:rPr>
        <w:t>Restorative justice views crime</w:t>
      </w:r>
      <w:r w:rsidRPr="00F60E7C">
        <w:rPr>
          <w:rStyle w:val="StyleUnderline"/>
        </w:rPr>
        <w:t xml:space="preserve"> or harm primarily </w:t>
      </w:r>
      <w:r w:rsidRPr="00F60E7C">
        <w:rPr>
          <w:rStyle w:val="StyleUnderline"/>
          <w:highlight w:val="yellow"/>
        </w:rPr>
        <w:t>as a violation of individuals</w:t>
      </w:r>
      <w:r w:rsidRPr="00F60E7C">
        <w:rPr>
          <w:rStyle w:val="StyleUnderline"/>
        </w:rPr>
        <w:t>,</w:t>
      </w:r>
      <w:r>
        <w:rPr>
          <w:rStyle w:val="StyleUnderline"/>
        </w:rPr>
        <w:t xml:space="preserve"> </w:t>
      </w:r>
      <w:r w:rsidRPr="00F60E7C">
        <w:rPr>
          <w:rStyle w:val="StyleUnderline"/>
        </w:rPr>
        <w:t xml:space="preserve">relationships and communities </w:t>
      </w:r>
      <w:r w:rsidRPr="00F60E7C">
        <w:rPr>
          <w:rStyle w:val="StyleUnderline"/>
          <w:highlight w:val="yellow"/>
        </w:rPr>
        <w:t>that "creates obligations to make things right</w:t>
      </w:r>
      <w:r w:rsidRPr="00F60E7C">
        <w:rPr>
          <w:rStyle w:val="StyleUnderline"/>
        </w:rPr>
        <w:t>"</w:t>
      </w:r>
      <w:r w:rsidRPr="00F60E7C">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Zehr</w:t>
      </w:r>
      <w:proofErr w:type="spellEnd"/>
      <w:r w:rsidRPr="00F60E7C">
        <w:rPr>
          <w:rFonts w:asciiTheme="minorHAnsi" w:hAnsiTheme="minorHAnsi" w:cstheme="minorHAnsi"/>
          <w:sz w:val="16"/>
          <w:szCs w:val="16"/>
        </w:rPr>
        <w:t>, 1990,</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p.181). </w:t>
      </w:r>
      <w:r w:rsidRPr="00F60E7C">
        <w:rPr>
          <w:rStyle w:val="StyleUnderline"/>
        </w:rPr>
        <w:t xml:space="preserve">The assumption underlying a restorative response is that </w:t>
      </w:r>
      <w:r w:rsidRPr="00F60E7C">
        <w:rPr>
          <w:rStyle w:val="StyleUnderline"/>
          <w:highlight w:val="yellow"/>
        </w:rPr>
        <w:t>"justice" is more than simply punishing</w:t>
      </w:r>
      <w:r w:rsidRPr="00F60E7C">
        <w:rPr>
          <w:rStyle w:val="StyleUnderline"/>
        </w:rPr>
        <w:t xml:space="preserve">, or treating, rule breakers, </w:t>
      </w:r>
      <w:r w:rsidRPr="00F60E7C">
        <w:rPr>
          <w:rStyle w:val="StyleUnderline"/>
          <w:highlight w:val="yellow"/>
        </w:rPr>
        <w:t>but rather</w:t>
      </w:r>
      <w:r w:rsidRPr="00F60E7C">
        <w:rPr>
          <w:rStyle w:val="StyleUnderline"/>
        </w:rPr>
        <w:t xml:space="preserve"> is </w:t>
      </w:r>
      <w:r w:rsidRPr="00F60E7C">
        <w:rPr>
          <w:rStyle w:val="StyleUnderline"/>
          <w:highlight w:val="yellow"/>
        </w:rPr>
        <w:t>about repairing the harm caused</w:t>
      </w:r>
      <w:r w:rsidRPr="00F60E7C">
        <w:rPr>
          <w:rStyle w:val="StyleUnderline"/>
        </w:rPr>
        <w:t xml:space="preserve"> to</w:t>
      </w:r>
      <w:r>
        <w:rPr>
          <w:rStyle w:val="StyleUnderline"/>
        </w:rPr>
        <w:t xml:space="preserve"> </w:t>
      </w:r>
      <w:r w:rsidRPr="00F60E7C">
        <w:rPr>
          <w:rStyle w:val="StyleUnderline"/>
        </w:rPr>
        <w:t xml:space="preserve">victims, offenders and community. </w:t>
      </w:r>
      <w:r w:rsidRPr="00F60E7C">
        <w:rPr>
          <w:rFonts w:asciiTheme="minorHAnsi" w:hAnsiTheme="minorHAnsi" w:cstheme="minorHAnsi"/>
          <w:sz w:val="16"/>
          <w:szCs w:val="16"/>
        </w:rPr>
        <w:t>To the greatest extent possible, restorative processes</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seek to rebuild relationships damaged by crime and other conflicts. </w:t>
      </w:r>
      <w:r w:rsidRPr="00F60E7C">
        <w:rPr>
          <w:rStyle w:val="StyleUnderline"/>
          <w:highlight w:val="yellow"/>
        </w:rPr>
        <w:t>Achieving</w:t>
      </w:r>
      <w:r w:rsidRPr="00F60E7C">
        <w:rPr>
          <w:rStyle w:val="StyleUnderline"/>
        </w:rPr>
        <w:t xml:space="preserve"> justice and</w:t>
      </w:r>
      <w:r>
        <w:rPr>
          <w:rStyle w:val="StyleUnderline"/>
        </w:rPr>
        <w:t xml:space="preserve"> </w:t>
      </w:r>
      <w:r w:rsidRPr="00F60E7C">
        <w:rPr>
          <w:rStyle w:val="StyleUnderline"/>
        </w:rPr>
        <w:t xml:space="preserve">meaningful </w:t>
      </w:r>
      <w:r w:rsidRPr="00F60E7C">
        <w:rPr>
          <w:rStyle w:val="StyleUnderline"/>
          <w:highlight w:val="yellow"/>
        </w:rPr>
        <w:t>school discipline in a restorative way suggests that holding</w:t>
      </w:r>
      <w:r w:rsidRPr="00F60E7C">
        <w:rPr>
          <w:rStyle w:val="StyleUnderline"/>
        </w:rPr>
        <w:t xml:space="preserve"> offenders or </w:t>
      </w:r>
      <w:proofErr w:type="spellStart"/>
      <w:r w:rsidRPr="00F60E7C">
        <w:rPr>
          <w:rStyle w:val="StyleUnderline"/>
          <w:highlight w:val="yellow"/>
        </w:rPr>
        <w:t>rulebreakers</w:t>
      </w:r>
      <w:proofErr w:type="spellEnd"/>
      <w:r>
        <w:rPr>
          <w:rStyle w:val="StyleUnderline"/>
        </w:rPr>
        <w:t xml:space="preserve"> </w:t>
      </w:r>
      <w:r w:rsidRPr="00F60E7C">
        <w:rPr>
          <w:rStyle w:val="StyleUnderline"/>
        </w:rPr>
        <w:t xml:space="preserve">accountable </w:t>
      </w:r>
      <w:r w:rsidRPr="00F60E7C">
        <w:rPr>
          <w:rStyle w:val="StyleUnderline"/>
          <w:highlight w:val="yellow"/>
        </w:rPr>
        <w:t>is</w:t>
      </w:r>
      <w:r w:rsidRPr="00F60E7C">
        <w:rPr>
          <w:rStyle w:val="StyleUnderline"/>
        </w:rPr>
        <w:t xml:space="preserve"> not about asking them to “take the punishment,” but rather </w:t>
      </w:r>
      <w:r w:rsidRPr="00F60E7C">
        <w:rPr>
          <w:rStyle w:val="StyleUnderline"/>
          <w:highlight w:val="yellow"/>
        </w:rPr>
        <w:t>about ensuring that they take responsibility by making amends</w:t>
      </w:r>
      <w:r w:rsidRPr="00F60E7C">
        <w:rPr>
          <w:rStyle w:val="StyleUnderline"/>
        </w:rPr>
        <w:t xml:space="preserve"> to their victims and the community</w:t>
      </w:r>
      <w:r>
        <w:rPr>
          <w:rStyle w:val="StyleUnderline"/>
        </w:rPr>
        <w:t xml:space="preserve"> </w:t>
      </w:r>
      <w:r w:rsidRPr="00F60E7C">
        <w:rPr>
          <w:rStyle w:val="StyleUnderline"/>
        </w:rPr>
        <w:t xml:space="preserve">harmed. </w:t>
      </w:r>
      <w:r w:rsidRPr="00F60E7C">
        <w:rPr>
          <w:rStyle w:val="StyleUnderline"/>
          <w:highlight w:val="yellow"/>
        </w:rPr>
        <w:t>By empowering youth</w:t>
      </w:r>
      <w:r w:rsidRPr="00F60E7C">
        <w:rPr>
          <w:rStyle w:val="StyleUnderline"/>
        </w:rPr>
        <w:t xml:space="preserve"> to be responsible for their own actions and their</w:t>
      </w:r>
      <w:r>
        <w:rPr>
          <w:rStyle w:val="StyleUnderline"/>
        </w:rPr>
        <w:t xml:space="preserve"> </w:t>
      </w:r>
      <w:r w:rsidRPr="00F60E7C">
        <w:rPr>
          <w:rStyle w:val="StyleUnderline"/>
        </w:rPr>
        <w:t xml:space="preserve">concomitant impacts, </w:t>
      </w:r>
      <w:r w:rsidRPr="00F60E7C">
        <w:rPr>
          <w:rStyle w:val="StyleUnderline"/>
          <w:highlight w:val="yellow"/>
        </w:rPr>
        <w:t>restorative justice offers students a means to rebuild their dignity</w:t>
      </w:r>
      <w:r>
        <w:rPr>
          <w:rStyle w:val="StyleUnderline"/>
        </w:rPr>
        <w:t xml:space="preserve"> </w:t>
      </w:r>
      <w:r w:rsidRPr="00F60E7C">
        <w:rPr>
          <w:rStyle w:val="StyleUnderline"/>
        </w:rPr>
        <w:t>through mature reparation of harm.</w:t>
      </w:r>
      <w:r>
        <w:rPr>
          <w:rStyle w:val="StyleUnderline"/>
        </w:rPr>
        <w:t xml:space="preserve"> </w:t>
      </w:r>
      <w:r w:rsidRPr="001C2034">
        <w:rPr>
          <w:rStyle w:val="StyleUnderline"/>
          <w:sz w:val="16"/>
          <w:szCs w:val="16"/>
          <w:u w:val="none"/>
        </w:rPr>
        <w:t>This distinction between passively accepting punishment and actively assuming</w:t>
      </w:r>
      <w:r>
        <w:rPr>
          <w:rStyle w:val="StyleUnderline"/>
          <w:sz w:val="16"/>
          <w:szCs w:val="16"/>
          <w:u w:val="none"/>
        </w:rPr>
        <w:t xml:space="preserve"> </w:t>
      </w:r>
      <w:r w:rsidRPr="001C2034">
        <w:rPr>
          <w:rStyle w:val="StyleUnderline"/>
          <w:sz w:val="16"/>
          <w:szCs w:val="16"/>
          <w:u w:val="none"/>
        </w:rPr>
        <w:t>responsibility for behavior that distinguishes restorative accountability from punishment,</w:t>
      </w:r>
      <w:r>
        <w:rPr>
          <w:rStyle w:val="StyleUnderline"/>
          <w:sz w:val="16"/>
          <w:szCs w:val="16"/>
          <w:u w:val="none"/>
        </w:rPr>
        <w:t xml:space="preserve"> </w:t>
      </w:r>
      <w:r w:rsidRPr="001C2034">
        <w:rPr>
          <w:rStyle w:val="StyleUnderline"/>
          <w:sz w:val="16"/>
          <w:szCs w:val="16"/>
          <w:u w:val="none"/>
        </w:rPr>
        <w:t>and a dignified response from a demeaning one.</w:t>
      </w:r>
      <w:r w:rsidRPr="001C2034">
        <w:rPr>
          <w:rStyle w:val="StyleUnderline"/>
        </w:rPr>
        <w:t xml:space="preserve"> A </w:t>
      </w:r>
      <w:r w:rsidRPr="001C2034">
        <w:rPr>
          <w:rStyle w:val="StyleUnderline"/>
          <w:highlight w:val="yellow"/>
        </w:rPr>
        <w:t>restorative justice response includes two</w:t>
      </w:r>
      <w:r>
        <w:rPr>
          <w:rStyle w:val="StyleUnderline"/>
        </w:rPr>
        <w:t xml:space="preserve"> </w:t>
      </w:r>
      <w:r w:rsidRPr="001C2034">
        <w:rPr>
          <w:rStyle w:val="StyleUnderline"/>
        </w:rPr>
        <w:t xml:space="preserve">primary </w:t>
      </w:r>
      <w:r w:rsidRPr="001C2034">
        <w:rPr>
          <w:rStyle w:val="StyleUnderline"/>
          <w:highlight w:val="yellow"/>
        </w:rPr>
        <w:t>components</w:t>
      </w:r>
      <w:r w:rsidRPr="001C2034">
        <w:rPr>
          <w:rStyle w:val="StyleUnderline"/>
        </w:rPr>
        <w:t xml:space="preserve">: 1) </w:t>
      </w:r>
      <w:r w:rsidRPr="001C2034">
        <w:rPr>
          <w:rStyle w:val="StyleUnderline"/>
          <w:highlight w:val="yellow"/>
        </w:rPr>
        <w:t>a</w:t>
      </w:r>
      <w:r w:rsidRPr="001C2034">
        <w:rPr>
          <w:rStyle w:val="StyleUnderline"/>
        </w:rPr>
        <w:t xml:space="preserve"> non-adversarial and </w:t>
      </w:r>
      <w:r w:rsidRPr="001C2034">
        <w:rPr>
          <w:rStyle w:val="StyleUnderline"/>
          <w:highlight w:val="yellow"/>
        </w:rPr>
        <w:t xml:space="preserve">dialogue-based </w:t>
      </w:r>
      <w:proofErr w:type="spellStart"/>
      <w:r w:rsidRPr="001C2034">
        <w:rPr>
          <w:rStyle w:val="StyleUnderline"/>
          <w:highlight w:val="yellow"/>
        </w:rPr>
        <w:t>decisionmaking</w:t>
      </w:r>
      <w:proofErr w:type="spellEnd"/>
      <w:r w:rsidRPr="001C2034">
        <w:rPr>
          <w:rStyle w:val="StyleUnderline"/>
        </w:rPr>
        <w:t xml:space="preserve"> process that</w:t>
      </w:r>
      <w:r>
        <w:rPr>
          <w:rStyle w:val="StyleUnderline"/>
        </w:rPr>
        <w:t xml:space="preserve"> </w:t>
      </w:r>
      <w:r w:rsidRPr="001C2034">
        <w:rPr>
          <w:rStyle w:val="StyleUnderline"/>
        </w:rPr>
        <w:t xml:space="preserve">allows affected parties (known as “stakeholders”) </w:t>
      </w:r>
      <w:r w:rsidRPr="001C2034">
        <w:rPr>
          <w:rStyle w:val="StyleUnderline"/>
          <w:highlight w:val="yellow"/>
        </w:rPr>
        <w:t>to discuss the harm done to victims</w:t>
      </w:r>
      <w:r w:rsidRPr="001C2034">
        <w:rPr>
          <w:rStyle w:val="StyleUnderline"/>
        </w:rPr>
        <w:t>, while</w:t>
      </w:r>
      <w:r>
        <w:rPr>
          <w:rStyle w:val="StyleUnderline"/>
        </w:rPr>
        <w:t xml:space="preserve"> </w:t>
      </w:r>
      <w:r w:rsidRPr="001C2034">
        <w:rPr>
          <w:rStyle w:val="StyleUnderline"/>
        </w:rPr>
        <w:t xml:space="preserve">considering needs of all participants </w:t>
      </w:r>
      <w:r w:rsidRPr="001C2034">
        <w:rPr>
          <w:rStyle w:val="StyleUnderline"/>
          <w:highlight w:val="yellow"/>
        </w:rPr>
        <w:t>and</w:t>
      </w:r>
      <w:r w:rsidRPr="001C2034">
        <w:rPr>
          <w:rStyle w:val="StyleUnderline"/>
        </w:rPr>
        <w:t xml:space="preserve">, 2) </w:t>
      </w:r>
      <w:r w:rsidRPr="001C2034">
        <w:rPr>
          <w:rStyle w:val="StyleUnderline"/>
          <w:highlight w:val="yellow"/>
        </w:rPr>
        <w:t xml:space="preserve">an agreement for </w:t>
      </w:r>
      <w:r w:rsidRPr="00105B2B">
        <w:rPr>
          <w:rStyle w:val="StyleUnderline"/>
          <w:highlight w:val="yellow"/>
        </w:rPr>
        <w:t>going forward</w:t>
      </w:r>
      <w:r w:rsidRPr="001C2034">
        <w:rPr>
          <w:rStyle w:val="StyleUnderline"/>
        </w:rPr>
        <w:t xml:space="preserve"> based on the</w:t>
      </w:r>
      <w:r>
        <w:rPr>
          <w:rStyle w:val="StyleUnderline"/>
        </w:rPr>
        <w:t xml:space="preserve"> </w:t>
      </w:r>
      <w:r w:rsidRPr="001C2034">
        <w:rPr>
          <w:rStyle w:val="StyleUnderline"/>
        </w:rPr>
        <w:t>input of all stakeholders about what is necessary to repair the harm directly to the persons</w:t>
      </w:r>
      <w:r>
        <w:rPr>
          <w:rStyle w:val="StyleUnderline"/>
        </w:rPr>
        <w:t xml:space="preserve"> </w:t>
      </w:r>
      <w:r w:rsidRPr="001C2034">
        <w:rPr>
          <w:rStyle w:val="StyleUnderline"/>
        </w:rPr>
        <w:t>and community</w:t>
      </w:r>
      <w:r w:rsidRPr="00F60E7C">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Bazemore</w:t>
      </w:r>
      <w:proofErr w:type="spellEnd"/>
      <w:r w:rsidRPr="00F60E7C">
        <w:rPr>
          <w:rFonts w:asciiTheme="minorHAnsi" w:hAnsiTheme="minorHAnsi" w:cstheme="minorHAnsi"/>
          <w:sz w:val="16"/>
          <w:szCs w:val="16"/>
        </w:rPr>
        <w:t xml:space="preserve"> and Schiff, 2010).</w:t>
      </w:r>
      <w:r>
        <w:rPr>
          <w:rFonts w:asciiTheme="minorHAnsi" w:hAnsiTheme="minorHAnsi" w:cstheme="minorHAnsi"/>
          <w:sz w:val="16"/>
          <w:szCs w:val="16"/>
        </w:rPr>
        <w:t xml:space="preserve"> </w:t>
      </w:r>
      <w:r w:rsidRPr="00F60E7C">
        <w:rPr>
          <w:rFonts w:asciiTheme="minorHAnsi" w:hAnsiTheme="minorHAnsi" w:cstheme="minorHAnsi"/>
          <w:sz w:val="16"/>
          <w:szCs w:val="16"/>
        </w:rPr>
        <w:t>The quality of a restorative intervention is determined by the degree of adherence to</w:t>
      </w:r>
      <w:r>
        <w:rPr>
          <w:rFonts w:asciiTheme="minorHAnsi" w:hAnsiTheme="minorHAnsi" w:cstheme="minorHAnsi"/>
          <w:sz w:val="16"/>
          <w:szCs w:val="16"/>
        </w:rPr>
        <w:t xml:space="preserve"> </w:t>
      </w:r>
      <w:r w:rsidRPr="00F60E7C">
        <w:rPr>
          <w:rFonts w:asciiTheme="minorHAnsi" w:hAnsiTheme="minorHAnsi" w:cstheme="minorHAnsi"/>
          <w:sz w:val="16"/>
          <w:szCs w:val="16"/>
        </w:rPr>
        <w:t>three core principles addressing: 1) the extent to which the response repairs the harm</w:t>
      </w:r>
      <w:r>
        <w:rPr>
          <w:rFonts w:asciiTheme="minorHAnsi" w:hAnsiTheme="minorHAnsi" w:cstheme="minorHAnsi"/>
          <w:sz w:val="16"/>
          <w:szCs w:val="16"/>
        </w:rPr>
        <w:t xml:space="preserve"> </w:t>
      </w:r>
      <w:r w:rsidRPr="00F60E7C">
        <w:rPr>
          <w:rFonts w:asciiTheme="minorHAnsi" w:hAnsiTheme="minorHAnsi" w:cstheme="minorHAnsi"/>
          <w:sz w:val="16"/>
          <w:szCs w:val="16"/>
        </w:rPr>
        <w:t>directly to victim, community, offenders and their families; 2) the extent to which each</w:t>
      </w:r>
      <w:r>
        <w:rPr>
          <w:rFonts w:asciiTheme="minorHAnsi" w:hAnsiTheme="minorHAnsi" w:cstheme="minorHAnsi"/>
          <w:sz w:val="16"/>
          <w:szCs w:val="16"/>
        </w:rPr>
        <w:t xml:space="preserve"> </w:t>
      </w:r>
      <w:r w:rsidRPr="00F60E7C">
        <w:rPr>
          <w:rFonts w:asciiTheme="minorHAnsi" w:hAnsiTheme="minorHAnsi" w:cstheme="minorHAnsi"/>
          <w:sz w:val="16"/>
          <w:szCs w:val="16"/>
        </w:rPr>
        <w:t>stakeholder is involved in the discussion of the incident and is given input into the plan for</w:t>
      </w:r>
      <w:r>
        <w:rPr>
          <w:rFonts w:asciiTheme="minorHAnsi" w:hAnsiTheme="minorHAnsi" w:cstheme="minorHAnsi"/>
          <w:sz w:val="16"/>
          <w:szCs w:val="16"/>
        </w:rPr>
        <w:t xml:space="preserve"> </w:t>
      </w:r>
      <w:r w:rsidRPr="00F60E7C">
        <w:rPr>
          <w:rFonts w:asciiTheme="minorHAnsi" w:hAnsiTheme="minorHAnsi" w:cstheme="minorHAnsi"/>
          <w:sz w:val="16"/>
          <w:szCs w:val="16"/>
        </w:rPr>
        <w:t>repair; and 3) the extent to which community and government roles (e.g., the criminal</w:t>
      </w:r>
      <w:r>
        <w:rPr>
          <w:rFonts w:asciiTheme="minorHAnsi" w:hAnsiTheme="minorHAnsi" w:cstheme="minorHAnsi"/>
          <w:sz w:val="16"/>
          <w:szCs w:val="16"/>
        </w:rPr>
        <w:t xml:space="preserve"> </w:t>
      </w:r>
      <w:r w:rsidRPr="00F60E7C">
        <w:rPr>
          <w:rFonts w:asciiTheme="minorHAnsi" w:hAnsiTheme="minorHAnsi" w:cstheme="minorHAnsi"/>
          <w:sz w:val="16"/>
          <w:szCs w:val="16"/>
        </w:rPr>
        <w:t>justice system, education system) are transformed to allow communities a greater voice and</w:t>
      </w:r>
      <w:r>
        <w:rPr>
          <w:rFonts w:asciiTheme="minorHAnsi" w:hAnsiTheme="minorHAnsi" w:cstheme="minorHAnsi"/>
          <w:sz w:val="16"/>
          <w:szCs w:val="16"/>
        </w:rPr>
        <w:t xml:space="preserve"> </w:t>
      </w:r>
      <w:r w:rsidRPr="00F60E7C">
        <w:rPr>
          <w:rFonts w:asciiTheme="minorHAnsi" w:hAnsiTheme="minorHAnsi" w:cstheme="minorHAnsi"/>
          <w:sz w:val="16"/>
          <w:szCs w:val="16"/>
        </w:rPr>
        <w:t>increased responsibility for responding to conflict, while other enforcement systems (e.g.,</w:t>
      </w:r>
      <w:r>
        <w:rPr>
          <w:rFonts w:asciiTheme="minorHAnsi" w:hAnsiTheme="minorHAnsi" w:cstheme="minorHAnsi"/>
          <w:sz w:val="16"/>
          <w:szCs w:val="16"/>
        </w:rPr>
        <w:t xml:space="preserve"> </w:t>
      </w:r>
      <w:r w:rsidRPr="00F60E7C">
        <w:rPr>
          <w:rFonts w:asciiTheme="minorHAnsi" w:hAnsiTheme="minorHAnsi" w:cstheme="minorHAnsi"/>
          <w:sz w:val="16"/>
          <w:szCs w:val="16"/>
        </w:rPr>
        <w:t>schools) assume a more facilitative role (</w:t>
      </w:r>
      <w:proofErr w:type="spellStart"/>
      <w:r w:rsidRPr="00F60E7C">
        <w:rPr>
          <w:rFonts w:asciiTheme="minorHAnsi" w:hAnsiTheme="minorHAnsi" w:cstheme="minorHAnsi"/>
          <w:sz w:val="16"/>
          <w:szCs w:val="16"/>
        </w:rPr>
        <w:t>Pranis</w:t>
      </w:r>
      <w:proofErr w:type="spellEnd"/>
      <w:r w:rsidRPr="00F60E7C">
        <w:rPr>
          <w:rFonts w:asciiTheme="minorHAnsi" w:hAnsiTheme="minorHAnsi" w:cstheme="minorHAnsi"/>
          <w:sz w:val="16"/>
          <w:szCs w:val="16"/>
        </w:rPr>
        <w:t>, 2001; Van Ness and Strong, 1997). As</w:t>
      </w:r>
      <w:r>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Reistenberg</w:t>
      </w:r>
      <w:proofErr w:type="spellEnd"/>
      <w:r w:rsidRPr="00F60E7C">
        <w:rPr>
          <w:rFonts w:asciiTheme="minorHAnsi" w:hAnsiTheme="minorHAnsi" w:cstheme="minorHAnsi"/>
          <w:sz w:val="16"/>
          <w:szCs w:val="16"/>
        </w:rPr>
        <w:t xml:space="preserve"> (2007:10) asserts:</w:t>
      </w:r>
      <w:r>
        <w:rPr>
          <w:rFonts w:asciiTheme="minorHAnsi" w:hAnsiTheme="minorHAnsi" w:cstheme="minorHAnsi"/>
          <w:sz w:val="16"/>
          <w:szCs w:val="16"/>
        </w:rPr>
        <w:t xml:space="preserve"> </w:t>
      </w:r>
      <w:r w:rsidRPr="001C2034">
        <w:rPr>
          <w:rStyle w:val="StyleUnderline"/>
          <w:highlight w:val="yellow"/>
        </w:rPr>
        <w:t>A restorative philosophy emphasizes problem-solving</w:t>
      </w:r>
      <w:r w:rsidRPr="001C2034">
        <w:rPr>
          <w:rStyle w:val="StyleUnderline"/>
        </w:rPr>
        <w:t xml:space="preserve"> approaches to discipline,</w:t>
      </w:r>
      <w:r>
        <w:rPr>
          <w:rStyle w:val="StyleUnderline"/>
        </w:rPr>
        <w:t xml:space="preserve"> </w:t>
      </w:r>
      <w:r w:rsidRPr="001C2034">
        <w:rPr>
          <w:rStyle w:val="StyleUnderline"/>
          <w:highlight w:val="yellow"/>
        </w:rPr>
        <w:t xml:space="preserve">attends to the </w:t>
      </w:r>
      <w:r w:rsidRPr="001C2034">
        <w:rPr>
          <w:rStyle w:val="StyleUnderline"/>
        </w:rPr>
        <w:t>social/</w:t>
      </w:r>
      <w:r w:rsidRPr="001C2034">
        <w:rPr>
          <w:rStyle w:val="StyleUnderline"/>
          <w:highlight w:val="yellow"/>
        </w:rPr>
        <w:t>emotional as well as the physical</w:t>
      </w:r>
      <w:r w:rsidRPr="001C2034">
        <w:rPr>
          <w:rStyle w:val="StyleUnderline"/>
        </w:rPr>
        <w:t xml:space="preserve">/intellectual </w:t>
      </w:r>
      <w:r w:rsidRPr="001C2034">
        <w:rPr>
          <w:rStyle w:val="StyleUnderline"/>
          <w:highlight w:val="yellow"/>
        </w:rPr>
        <w:t>needs of students</w:t>
      </w:r>
      <w:r w:rsidRPr="001C2034">
        <w:rPr>
          <w:rStyle w:val="StyleUnderline"/>
        </w:rPr>
        <w:t>,</w:t>
      </w:r>
      <w:r>
        <w:rPr>
          <w:rStyle w:val="StyleUnderline"/>
        </w:rPr>
        <w:t xml:space="preserve"> </w:t>
      </w:r>
      <w:r w:rsidRPr="001C2034">
        <w:rPr>
          <w:rStyle w:val="StyleUnderline"/>
        </w:rPr>
        <w:t>recognizes the importance of the group to establish and practice agreed-upon norms</w:t>
      </w:r>
      <w:r>
        <w:rPr>
          <w:rStyle w:val="StyleUnderline"/>
        </w:rPr>
        <w:t xml:space="preserve"> </w:t>
      </w:r>
      <w:r w:rsidRPr="001C2034">
        <w:rPr>
          <w:rStyle w:val="StyleUnderline"/>
        </w:rPr>
        <w:t xml:space="preserve">and rules, </w:t>
      </w:r>
      <w:r w:rsidRPr="001C2034">
        <w:rPr>
          <w:rStyle w:val="StyleUnderline"/>
          <w:highlight w:val="yellow"/>
        </w:rPr>
        <w:t>and emphasizes prevention and early restorative intervention</w:t>
      </w:r>
      <w:r w:rsidRPr="001C2034">
        <w:rPr>
          <w:rStyle w:val="StyleUnderline"/>
        </w:rPr>
        <w:t xml:space="preserve"> to create</w:t>
      </w:r>
      <w:r>
        <w:rPr>
          <w:rStyle w:val="StyleUnderline"/>
        </w:rPr>
        <w:t xml:space="preserve"> </w:t>
      </w:r>
      <w:r w:rsidRPr="001C2034">
        <w:rPr>
          <w:rStyle w:val="StyleUnderline"/>
        </w:rPr>
        <w:t>safe learning environments</w:t>
      </w:r>
      <w:r w:rsidRPr="002B3F58">
        <w:rPr>
          <w:rStyle w:val="StyleUnderline"/>
          <w:highlight w:val="yellow"/>
        </w:rPr>
        <w:t>. Restorative Justice Outcomes</w:t>
      </w:r>
      <w:r w:rsidRPr="002B3F58">
        <w:rPr>
          <w:rStyle w:val="StyleUnderline"/>
        </w:rPr>
        <w:t xml:space="preserve"> </w:t>
      </w:r>
      <w:r w:rsidRPr="002B3F58">
        <w:rPr>
          <w:rStyle w:val="StyleUnderline"/>
          <w:sz w:val="16"/>
          <w:u w:val="none"/>
        </w:rPr>
        <w:t xml:space="preserve">in United States and International School Settings Prior research from Canada, the United States and Australia </w:t>
      </w:r>
      <w:r w:rsidRPr="002B3F58">
        <w:rPr>
          <w:rStyle w:val="StyleUnderline"/>
          <w:highlight w:val="yellow"/>
        </w:rPr>
        <w:t>demonstrates that restorative justice effectively reduces recidivism</w:t>
      </w:r>
      <w:r w:rsidRPr="002B3F58">
        <w:rPr>
          <w:rStyle w:val="StyleUnderline"/>
        </w:rPr>
        <w:t xml:space="preserve"> rates </w:t>
      </w:r>
      <w:r w:rsidRPr="002B3F58">
        <w:rPr>
          <w:rStyle w:val="StyleUnderline"/>
          <w:highlight w:val="yellow"/>
        </w:rPr>
        <w:t>and promotes positive relationships</w:t>
      </w:r>
      <w:r>
        <w:rPr>
          <w:rStyle w:val="StyleUnderline"/>
        </w:rPr>
        <w:t xml:space="preserve"> </w:t>
      </w:r>
      <w:r w:rsidRPr="00F60E7C">
        <w:rPr>
          <w:rFonts w:asciiTheme="minorHAnsi" w:hAnsiTheme="minorHAnsi" w:cstheme="minorHAnsi"/>
          <w:sz w:val="16"/>
          <w:szCs w:val="16"/>
        </w:rPr>
        <w:t xml:space="preserve">(Arnott, 2007; Morrison &amp; Martinez, 2001; Porter, 2007; </w:t>
      </w:r>
      <w:proofErr w:type="spellStart"/>
      <w:r w:rsidRPr="00F60E7C">
        <w:rPr>
          <w:rFonts w:asciiTheme="minorHAnsi" w:hAnsiTheme="minorHAnsi" w:cstheme="minorHAnsi"/>
          <w:sz w:val="16"/>
          <w:szCs w:val="16"/>
        </w:rPr>
        <w:t>Riestenberg</w:t>
      </w:r>
      <w:proofErr w:type="spellEnd"/>
      <w:r w:rsidRPr="00F60E7C">
        <w:rPr>
          <w:rFonts w:asciiTheme="minorHAnsi" w:hAnsiTheme="minorHAnsi" w:cstheme="minorHAnsi"/>
          <w:sz w:val="16"/>
          <w:szCs w:val="16"/>
        </w:rPr>
        <w:t>, 2003a; White, 1998).</w:t>
      </w:r>
      <w:r>
        <w:rPr>
          <w:rFonts w:asciiTheme="minorHAnsi" w:hAnsiTheme="minorHAnsi" w:cstheme="minorHAnsi"/>
          <w:sz w:val="16"/>
          <w:szCs w:val="16"/>
        </w:rPr>
        <w:t xml:space="preserve"> </w:t>
      </w:r>
      <w:r w:rsidRPr="00F60E7C">
        <w:rPr>
          <w:rFonts w:asciiTheme="minorHAnsi" w:hAnsiTheme="minorHAnsi" w:cstheme="minorHAnsi"/>
          <w:sz w:val="16"/>
          <w:szCs w:val="16"/>
        </w:rPr>
        <w:t>Nationally as well as internationally, there is now considerable evidence that restorative</w:t>
      </w:r>
      <w:r>
        <w:rPr>
          <w:rFonts w:asciiTheme="minorHAnsi" w:hAnsiTheme="minorHAnsi" w:cstheme="minorHAnsi"/>
          <w:sz w:val="16"/>
          <w:szCs w:val="16"/>
        </w:rPr>
        <w:t xml:space="preserve"> </w:t>
      </w:r>
      <w:r w:rsidRPr="00F60E7C">
        <w:rPr>
          <w:rFonts w:asciiTheme="minorHAnsi" w:hAnsiTheme="minorHAnsi" w:cstheme="minorHAnsi"/>
          <w:sz w:val="16"/>
          <w:szCs w:val="16"/>
        </w:rPr>
        <w:t>approaches can result in reduced suspension and expulsion, decreased disciplinary referrals,</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improved academic achievement, and other beneficial results (Karp and </w:t>
      </w:r>
      <w:proofErr w:type="spellStart"/>
      <w:r w:rsidRPr="00F60E7C">
        <w:rPr>
          <w:rFonts w:asciiTheme="minorHAnsi" w:hAnsiTheme="minorHAnsi" w:cstheme="minorHAnsi"/>
          <w:sz w:val="16"/>
          <w:szCs w:val="16"/>
        </w:rPr>
        <w:t>Breslin</w:t>
      </w:r>
      <w:proofErr w:type="spellEnd"/>
      <w:r w:rsidRPr="00F60E7C">
        <w:rPr>
          <w:rFonts w:asciiTheme="minorHAnsi" w:hAnsiTheme="minorHAnsi" w:cstheme="minorHAnsi"/>
          <w:sz w:val="16"/>
          <w:szCs w:val="16"/>
        </w:rPr>
        <w:t>, 2001;</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Lewis, 2009). </w:t>
      </w:r>
    </w:p>
    <w:p w14:paraId="4E4855F1" w14:textId="4815E3EE" w:rsidR="00F80300" w:rsidRPr="00F80300" w:rsidRDefault="00F80300" w:rsidP="00F80300">
      <w:pPr>
        <w:pStyle w:val="Heading3"/>
      </w:pPr>
      <w:r w:rsidRPr="00F80300">
        <w:t>2nc</w:t>
      </w:r>
    </w:p>
    <w:p w14:paraId="2D079189" w14:textId="77777777" w:rsidR="00331BB1" w:rsidRDefault="00331BB1" w:rsidP="00331BB1">
      <w:pPr>
        <w:pStyle w:val="Heading4"/>
        <w:rPr>
          <w:rFonts w:eastAsia="Times New Roman"/>
        </w:rPr>
      </w:pPr>
      <w:r>
        <w:rPr>
          <w:rFonts w:eastAsia="Times New Roman"/>
        </w:rPr>
        <w:t>Professional development for teachers is possible and increases student academic achievement.</w:t>
      </w:r>
    </w:p>
    <w:p w14:paraId="1667114F" w14:textId="77777777" w:rsidR="00331BB1" w:rsidRPr="007211E1" w:rsidRDefault="00331BB1" w:rsidP="00331BB1">
      <w:proofErr w:type="spellStart"/>
      <w:r w:rsidRPr="00F3633B">
        <w:rPr>
          <w:b/>
          <w:sz w:val="26"/>
          <w:szCs w:val="26"/>
        </w:rPr>
        <w:t>Mallett</w:t>
      </w:r>
      <w:proofErr w:type="spellEnd"/>
      <w:r w:rsidRPr="00F3633B">
        <w:rPr>
          <w:b/>
          <w:sz w:val="26"/>
          <w:szCs w:val="26"/>
        </w:rPr>
        <w:t xml:space="preserve"> 16</w:t>
      </w:r>
      <w:r>
        <w:t xml:space="preserve"> </w:t>
      </w:r>
      <w:r w:rsidRPr="00F3633B">
        <w:rPr>
          <w:sz w:val="16"/>
        </w:rPr>
        <w:t xml:space="preserve">Christopher A. </w:t>
      </w:r>
      <w:proofErr w:type="spellStart"/>
      <w:r w:rsidRPr="00F3633B">
        <w:rPr>
          <w:sz w:val="16"/>
        </w:rPr>
        <w:t>Mallett</w:t>
      </w:r>
      <w:proofErr w:type="spellEnd"/>
      <w:r w:rsidRPr="00F3633B">
        <w:rPr>
          <w:sz w:val="16"/>
        </w:rPr>
        <w:t xml:space="preserve"> (2016) The School-to-Prison Pipeline: From School</w:t>
      </w:r>
      <w:r>
        <w:rPr>
          <w:sz w:val="16"/>
        </w:rPr>
        <w:t xml:space="preserve"> </w:t>
      </w:r>
      <w:r w:rsidRPr="00F3633B">
        <w:rPr>
          <w:sz w:val="16"/>
        </w:rPr>
        <w:t>Punishment to Rehabilitative Inclusion, Preventing School Failure: Alternative Education for</w:t>
      </w:r>
      <w:r>
        <w:rPr>
          <w:sz w:val="16"/>
        </w:rPr>
        <w:t xml:space="preserve"> </w:t>
      </w:r>
      <w:r w:rsidRPr="00F3633B">
        <w:rPr>
          <w:sz w:val="16"/>
        </w:rPr>
        <w:t>Children and Youth, 60:4, 296-304,</w:t>
      </w:r>
    </w:p>
    <w:p w14:paraId="0B0FC3B1" w14:textId="77777777" w:rsidR="00331BB1" w:rsidRPr="00C45C99" w:rsidRDefault="00331BB1" w:rsidP="00331BB1">
      <w:r w:rsidRPr="00705818">
        <w:rPr>
          <w:rFonts w:asciiTheme="minorHAnsi" w:eastAsia="Times New Roman" w:hAnsiTheme="minorHAnsi" w:cstheme="minorHAnsi"/>
          <w:sz w:val="16"/>
        </w:rPr>
        <w:t>Many researchers have found that the punitive discipline begins in the classroom, with teachers and administrators challenged with balancing education, skills-based standard-</w:t>
      </w:r>
      <w:proofErr w:type="spellStart"/>
      <w:r w:rsidRPr="00705818">
        <w:rPr>
          <w:rFonts w:asciiTheme="minorHAnsi" w:eastAsia="Times New Roman" w:hAnsiTheme="minorHAnsi" w:cstheme="minorHAnsi"/>
          <w:sz w:val="16"/>
        </w:rPr>
        <w:t>ized</w:t>
      </w:r>
      <w:proofErr w:type="spellEnd"/>
      <w:r w:rsidRPr="00705818">
        <w:rPr>
          <w:rFonts w:asciiTheme="minorHAnsi" w:eastAsia="Times New Roman" w:hAnsiTheme="minorHAnsi" w:cstheme="minorHAnsi"/>
          <w:sz w:val="16"/>
        </w:rPr>
        <w:t xml:space="preserve"> testing, and student social skills development, and doing so with limited resources and time (Ferguson, 2000). In many school districts these pose challenges because of classroom size, disparate student abilities, and students who act out, misbehave, or disrupt the learning environment. With the disproportionate impact of school discipline systems on certain student groups—minorities, special education disabilities, LGBT, lower-income, and maltreated—it may be important to </w:t>
      </w:r>
      <w:r w:rsidRPr="00705818">
        <w:rPr>
          <w:rFonts w:asciiTheme="minorHAnsi" w:eastAsia="Times New Roman" w:hAnsiTheme="minorHAnsi" w:cstheme="minorHAnsi"/>
          <w:highlight w:val="yellow"/>
          <w:u w:val="single"/>
        </w:rPr>
        <w:t>improve</w:t>
      </w:r>
      <w:r w:rsidRPr="00705818">
        <w:rPr>
          <w:rFonts w:asciiTheme="minorHAnsi" w:eastAsia="Times New Roman" w:hAnsiTheme="minorHAnsi" w:cstheme="minorHAnsi"/>
          <w:u w:val="single"/>
        </w:rPr>
        <w:t xml:space="preserve"> teachers’ abilities to work across</w:t>
      </w:r>
      <w:r w:rsidRPr="00705818">
        <w:rPr>
          <w:rFonts w:asciiTheme="minorHAnsi" w:eastAsia="Times New Roman" w:hAnsiTheme="minorHAnsi" w:cstheme="minorHAnsi"/>
          <w:sz w:val="16"/>
        </w:rPr>
        <w:t xml:space="preserve"> these </w:t>
      </w:r>
      <w:r w:rsidRPr="00705818">
        <w:rPr>
          <w:rFonts w:asciiTheme="minorHAnsi" w:eastAsia="Times New Roman" w:hAnsiTheme="minorHAnsi" w:cstheme="minorHAnsi"/>
          <w:u w:val="single"/>
        </w:rPr>
        <w:t>student groups</w:t>
      </w:r>
      <w:r w:rsidRPr="00705818">
        <w:rPr>
          <w:rFonts w:asciiTheme="minorHAnsi" w:eastAsia="Times New Roman" w:hAnsiTheme="minorHAnsi" w:cstheme="minorHAnsi"/>
          <w:sz w:val="16"/>
        </w:rPr>
        <w:t xml:space="preserve">, and in particular in a preventative manner. In fact, effective </w:t>
      </w:r>
      <w:r w:rsidRPr="00705818">
        <w:rPr>
          <w:rFonts w:asciiTheme="minorHAnsi" w:eastAsia="Times New Roman" w:hAnsiTheme="minorHAnsi" w:cstheme="minorHAnsi"/>
          <w:highlight w:val="yellow"/>
          <w:u w:val="single"/>
        </w:rPr>
        <w:t>professional development for teachers</w:t>
      </w:r>
      <w:r w:rsidRPr="00705818">
        <w:rPr>
          <w:rFonts w:asciiTheme="minorHAnsi" w:eastAsia="Times New Roman" w:hAnsiTheme="minorHAnsi" w:cstheme="minorHAnsi"/>
          <w:u w:val="single"/>
        </w:rPr>
        <w:t xml:space="preserve"> and administrators </w:t>
      </w:r>
      <w:r w:rsidRPr="00705818">
        <w:rPr>
          <w:rFonts w:asciiTheme="minorHAnsi" w:eastAsia="Times New Roman" w:hAnsiTheme="minorHAnsi" w:cstheme="minorHAnsi"/>
          <w:highlight w:val="yellow"/>
          <w:u w:val="single"/>
        </w:rPr>
        <w:t>on</w:t>
      </w:r>
      <w:r w:rsidRPr="00705818">
        <w:rPr>
          <w:rFonts w:asciiTheme="minorHAnsi" w:eastAsia="Times New Roman" w:hAnsiTheme="minorHAnsi" w:cstheme="minorHAnsi"/>
          <w:u w:val="single"/>
        </w:rPr>
        <w:t xml:space="preserve"> improving </w:t>
      </w:r>
      <w:r w:rsidRPr="00705818">
        <w:rPr>
          <w:rFonts w:asciiTheme="minorHAnsi" w:eastAsia="Times New Roman" w:hAnsiTheme="minorHAnsi" w:cstheme="minorHAnsi"/>
          <w:highlight w:val="yellow"/>
          <w:u w:val="single"/>
        </w:rPr>
        <w:t>classroom management and school climate</w:t>
      </w:r>
      <w:r w:rsidRPr="00705818">
        <w:rPr>
          <w:rFonts w:asciiTheme="minorHAnsi" w:eastAsia="Times New Roman" w:hAnsiTheme="minorHAnsi" w:cstheme="minorHAnsi"/>
          <w:u w:val="single"/>
        </w:rPr>
        <w:t xml:space="preserve"> </w:t>
      </w:r>
      <w:r w:rsidRPr="00705818">
        <w:rPr>
          <w:rFonts w:asciiTheme="minorHAnsi" w:eastAsia="Times New Roman" w:hAnsiTheme="minorHAnsi" w:cstheme="minorHAnsi"/>
          <w:highlight w:val="yellow"/>
          <w:u w:val="single"/>
        </w:rPr>
        <w:t>has improved</w:t>
      </w:r>
      <w:r w:rsidRPr="00705818">
        <w:rPr>
          <w:rFonts w:asciiTheme="minorHAnsi" w:eastAsia="Times New Roman" w:hAnsiTheme="minorHAnsi" w:cstheme="minorHAnsi"/>
          <w:u w:val="single"/>
        </w:rPr>
        <w:t xml:space="preserve"> staff retention, student instructional time, and </w:t>
      </w:r>
      <w:r w:rsidRPr="00705818">
        <w:rPr>
          <w:rFonts w:asciiTheme="minorHAnsi" w:eastAsia="Times New Roman" w:hAnsiTheme="minorHAnsi" w:cstheme="minorHAnsi"/>
          <w:highlight w:val="yellow"/>
          <w:u w:val="single"/>
        </w:rPr>
        <w:t>student engagement in learning</w:t>
      </w:r>
      <w:r w:rsidRPr="00705818">
        <w:rPr>
          <w:rFonts w:asciiTheme="minorHAnsi" w:eastAsia="Times New Roman" w:hAnsiTheme="minorHAnsi" w:cstheme="minorHAnsi"/>
          <w:u w:val="single"/>
        </w:rPr>
        <w:t xml:space="preserve"> </w:t>
      </w:r>
      <w:r w:rsidRPr="00705818">
        <w:rPr>
          <w:rFonts w:asciiTheme="minorHAnsi" w:eastAsia="Times New Roman" w:hAnsiTheme="minorHAnsi" w:cstheme="minorHAnsi"/>
          <w:sz w:val="16"/>
        </w:rPr>
        <w:t>(</w:t>
      </w:r>
      <w:proofErr w:type="spellStart"/>
      <w:r w:rsidRPr="00705818">
        <w:rPr>
          <w:rFonts w:asciiTheme="minorHAnsi" w:eastAsia="Times New Roman" w:hAnsiTheme="minorHAnsi" w:cstheme="minorHAnsi"/>
          <w:sz w:val="16"/>
        </w:rPr>
        <w:t>Browers</w:t>
      </w:r>
      <w:proofErr w:type="spellEnd"/>
      <w:r w:rsidRPr="00705818">
        <w:rPr>
          <w:rFonts w:asciiTheme="minorHAnsi" w:eastAsia="Times New Roman" w:hAnsiTheme="minorHAnsi" w:cstheme="minorHAnsi"/>
          <w:sz w:val="16"/>
        </w:rPr>
        <w:t xml:space="preserve"> &amp; </w:t>
      </w:r>
      <w:proofErr w:type="spellStart"/>
      <w:r w:rsidRPr="00705818">
        <w:rPr>
          <w:rFonts w:asciiTheme="minorHAnsi" w:eastAsia="Times New Roman" w:hAnsiTheme="minorHAnsi" w:cstheme="minorHAnsi"/>
          <w:sz w:val="16"/>
        </w:rPr>
        <w:t>Tornic</w:t>
      </w:r>
      <w:proofErr w:type="spellEnd"/>
      <w:r w:rsidRPr="00705818">
        <w:rPr>
          <w:rFonts w:asciiTheme="minorHAnsi" w:eastAsia="Times New Roman" w:hAnsiTheme="minorHAnsi" w:cstheme="minorHAnsi"/>
          <w:sz w:val="16"/>
        </w:rPr>
        <w:t xml:space="preserve">, 2000). Unfortunately, </w:t>
      </w:r>
      <w:r w:rsidRPr="00705818">
        <w:rPr>
          <w:rFonts w:asciiTheme="minorHAnsi" w:eastAsia="Times New Roman" w:hAnsiTheme="minorHAnsi" w:cstheme="minorHAnsi"/>
          <w:highlight w:val="yellow"/>
          <w:u w:val="single"/>
        </w:rPr>
        <w:t>when school personnel lack training</w:t>
      </w:r>
      <w:r w:rsidRPr="00705818">
        <w:rPr>
          <w:rFonts w:asciiTheme="minorHAnsi" w:eastAsia="Times New Roman" w:hAnsiTheme="minorHAnsi" w:cstheme="minorHAnsi"/>
          <w:u w:val="single"/>
        </w:rPr>
        <w:t xml:space="preserve"> and resources, </w:t>
      </w:r>
      <w:r w:rsidRPr="00705818">
        <w:rPr>
          <w:rFonts w:asciiTheme="minorHAnsi" w:eastAsia="Times New Roman" w:hAnsiTheme="minorHAnsi" w:cstheme="minorHAnsi"/>
          <w:highlight w:val="yellow"/>
          <w:u w:val="single"/>
        </w:rPr>
        <w:t>student academic achievement is lowered, inappropriate special education referrals are increased, and referrals for student disciplinary</w:t>
      </w:r>
      <w:r w:rsidRPr="00705818">
        <w:rPr>
          <w:rFonts w:asciiTheme="minorHAnsi" w:eastAsia="Times New Roman" w:hAnsiTheme="minorHAnsi" w:cstheme="minorHAnsi"/>
          <w:u w:val="single"/>
        </w:rPr>
        <w:t xml:space="preserve"> sanctions </w:t>
      </w:r>
      <w:r w:rsidRPr="00705818">
        <w:rPr>
          <w:rFonts w:asciiTheme="minorHAnsi" w:eastAsia="Times New Roman" w:hAnsiTheme="minorHAnsi" w:cstheme="minorHAnsi"/>
          <w:highlight w:val="yellow"/>
          <w:u w:val="single"/>
        </w:rPr>
        <w:t>become</w:t>
      </w:r>
      <w:r w:rsidRPr="00705818">
        <w:rPr>
          <w:rFonts w:asciiTheme="minorHAnsi" w:eastAsia="Times New Roman" w:hAnsiTheme="minorHAnsi" w:cstheme="minorHAnsi"/>
          <w:u w:val="single"/>
        </w:rPr>
        <w:t xml:space="preserve"> significantly </w:t>
      </w:r>
      <w:r w:rsidRPr="00705818">
        <w:rPr>
          <w:rFonts w:asciiTheme="minorHAnsi" w:eastAsia="Times New Roman" w:hAnsiTheme="minorHAnsi" w:cstheme="minorHAnsi"/>
          <w:highlight w:val="yellow"/>
          <w:u w:val="single"/>
        </w:rPr>
        <w:t>greater</w:t>
      </w:r>
      <w:r w:rsidRPr="00705818">
        <w:rPr>
          <w:rFonts w:asciiTheme="minorHAnsi" w:eastAsia="Times New Roman" w:hAnsiTheme="minorHAnsi" w:cstheme="minorHAnsi"/>
          <w:sz w:val="16"/>
        </w:rPr>
        <w:t xml:space="preserve"> (Donavan &amp; Cross, 2002). </w:t>
      </w:r>
      <w:r w:rsidRPr="00061C5E">
        <w:rPr>
          <w:rFonts w:asciiTheme="minorHAnsi" w:eastAsia="Times New Roman" w:hAnsiTheme="minorHAnsi" w:cstheme="minorHAnsi"/>
          <w:highlight w:val="yellow"/>
          <w:u w:val="single"/>
        </w:rPr>
        <w:t>Professional development</w:t>
      </w:r>
      <w:r w:rsidRPr="00705818">
        <w:rPr>
          <w:rFonts w:asciiTheme="minorHAnsi" w:eastAsia="Times New Roman" w:hAnsiTheme="minorHAnsi" w:cstheme="minorHAnsi"/>
          <w:u w:val="single"/>
        </w:rPr>
        <w:t xml:space="preserve"> </w:t>
      </w:r>
      <w:r w:rsidRPr="00061C5E">
        <w:rPr>
          <w:rFonts w:asciiTheme="minorHAnsi" w:eastAsia="Times New Roman" w:hAnsiTheme="minorHAnsi" w:cstheme="minorHAnsi"/>
          <w:highlight w:val="yellow"/>
          <w:u w:val="single"/>
        </w:rPr>
        <w:t>is best when it provides</w:t>
      </w:r>
      <w:r w:rsidRPr="00705818">
        <w:rPr>
          <w:rFonts w:asciiTheme="minorHAnsi" w:eastAsia="Times New Roman" w:hAnsiTheme="minorHAnsi" w:cstheme="minorHAnsi"/>
          <w:u w:val="single"/>
        </w:rPr>
        <w:t xml:space="preserve"> opportunities to increase collaboration among school staff and leaders through professional learning communities, with the </w:t>
      </w:r>
      <w:r w:rsidRPr="00061C5E">
        <w:rPr>
          <w:rFonts w:asciiTheme="minorHAnsi" w:eastAsia="Times New Roman" w:hAnsiTheme="minorHAnsi" w:cstheme="minorHAnsi"/>
          <w:highlight w:val="yellow"/>
          <w:u w:val="single"/>
        </w:rPr>
        <w:t>consideration for restructuring these forums</w:t>
      </w:r>
      <w:r>
        <w:rPr>
          <w:rFonts w:asciiTheme="minorHAnsi" w:eastAsia="Times New Roman" w:hAnsiTheme="minorHAnsi" w:cstheme="minorHAnsi"/>
          <w:u w:val="single"/>
        </w:rPr>
        <w:t xml:space="preserve"> and</w:t>
      </w:r>
      <w:r w:rsidRPr="00705818">
        <w:rPr>
          <w:rFonts w:asciiTheme="minorHAnsi" w:eastAsia="Times New Roman" w:hAnsiTheme="minorHAnsi" w:cstheme="minorHAnsi"/>
          <w:u w:val="single"/>
        </w:rPr>
        <w:t xml:space="preserve"> reallocating resources</w:t>
      </w:r>
      <w:r w:rsidRPr="00705818">
        <w:rPr>
          <w:rFonts w:asciiTheme="minorHAnsi" w:eastAsia="Times New Roman" w:hAnsiTheme="minorHAnsi" w:cstheme="minorHAnsi"/>
          <w:sz w:val="16"/>
        </w:rPr>
        <w:t xml:space="preserve"> (Morgan, Salomon, </w:t>
      </w:r>
      <w:proofErr w:type="spellStart"/>
      <w:r w:rsidRPr="00705818">
        <w:rPr>
          <w:rFonts w:asciiTheme="minorHAnsi" w:eastAsia="Times New Roman" w:hAnsiTheme="minorHAnsi" w:cstheme="minorHAnsi"/>
          <w:sz w:val="16"/>
        </w:rPr>
        <w:t>Plotkin</w:t>
      </w:r>
      <w:proofErr w:type="spellEnd"/>
      <w:r w:rsidRPr="00705818">
        <w:rPr>
          <w:rFonts w:asciiTheme="minorHAnsi" w:eastAsia="Times New Roman" w:hAnsiTheme="minorHAnsi" w:cstheme="minorHAnsi"/>
          <w:sz w:val="16"/>
        </w:rPr>
        <w:t>, &amp; Cohen, 2014)</w:t>
      </w:r>
      <w:r w:rsidRPr="00C45C99">
        <w:t xml:space="preserve"> </w:t>
      </w:r>
    </w:p>
    <w:p w14:paraId="76D3156B" w14:textId="77777777" w:rsidR="00331BB1" w:rsidRDefault="00331BB1" w:rsidP="00331BB1">
      <w:pPr>
        <w:pStyle w:val="Heading2"/>
      </w:pPr>
      <w:proofErr w:type="spellStart"/>
      <w:r>
        <w:t>Ptx</w:t>
      </w:r>
      <w:proofErr w:type="spellEnd"/>
      <w:r>
        <w:t xml:space="preserve"> link</w:t>
      </w:r>
    </w:p>
    <w:p w14:paraId="1AE9ABF3" w14:textId="77777777" w:rsidR="00331BB1" w:rsidRDefault="00331BB1" w:rsidP="00331BB1">
      <w:pPr>
        <w:pStyle w:val="Heading4"/>
      </w:pPr>
      <w:r>
        <w:t>Zero Tolerance policies popular – Teachers Unions have always struck down legislation</w:t>
      </w:r>
    </w:p>
    <w:p w14:paraId="11764958" w14:textId="77777777" w:rsidR="00331BB1" w:rsidRDefault="00331BB1" w:rsidP="00331BB1">
      <w:r w:rsidRPr="00BA2783">
        <w:t xml:space="preserve">John Leland, 4-8-2001, "Zero Tolerance Changes Life </w:t>
      </w:r>
      <w:proofErr w:type="gramStart"/>
      <w:r w:rsidRPr="00BA2783">
        <w:t>At</w:t>
      </w:r>
      <w:proofErr w:type="gramEnd"/>
      <w:r w:rsidRPr="00BA2783">
        <w:t xml:space="preserve"> On School," New York Times, http://www.nytimes.com/2001/04/08/style/zero-tolerance-changes-life-at-on-school.html</w:t>
      </w:r>
    </w:p>
    <w:p w14:paraId="01E87410" w14:textId="77777777" w:rsidR="00331BB1" w:rsidRDefault="00331BB1" w:rsidP="00331BB1">
      <w:r>
        <w:t xml:space="preserve">In response to such abuses, </w:t>
      </w:r>
      <w:r w:rsidRPr="006C5E92">
        <w:rPr>
          <w:rStyle w:val="Emphasis"/>
        </w:rPr>
        <w:t>the American Bar Association passed a resolution</w:t>
      </w:r>
      <w:r w:rsidRPr="006C5E92">
        <w:rPr>
          <w:rStyle w:val="StyleUnderline"/>
        </w:rPr>
        <w:t xml:space="preserve"> this year </w:t>
      </w:r>
      <w:r w:rsidRPr="006C5E92">
        <w:rPr>
          <w:rStyle w:val="Emphasis"/>
        </w:rPr>
        <w:t>calling for an end to zero-tolerance policies</w:t>
      </w:r>
      <w:r w:rsidRPr="006C5E92">
        <w:rPr>
          <w:rStyle w:val="StyleUnderline"/>
        </w:rPr>
        <w:t xml:space="preserve">. </w:t>
      </w:r>
      <w:r w:rsidRPr="00817470">
        <w:rPr>
          <w:rStyle w:val="Emphasis"/>
        </w:rPr>
        <w:t>But many educators, including the New Jersey Education Association, which represents the state's 167,000 school employees, support the measures</w:t>
      </w:r>
      <w:r w:rsidRPr="009736A9">
        <w:rPr>
          <w:rStyle w:val="StyleUnderline"/>
        </w:rPr>
        <w:t>. ''I wonder what members of the American Bar Association would say about someone walking into a courtroom with a weapon or a bullying attitude,'' said Karen Joseph, a spokeswoman for the education association.</w:t>
      </w:r>
      <w:r>
        <w:t xml:space="preserve"> In Mountain Lakes, the policy has focused on language and gesture. Zero tolerance strips away subjective judgments of tone, voice or multiple meanings</w:t>
      </w:r>
      <w:r w:rsidRPr="009736A9">
        <w:rPr>
          <w:rStyle w:val="StyleUnderline"/>
        </w:rPr>
        <w:t>. A threat is a threat.</w:t>
      </w:r>
      <w:r>
        <w:t xml:space="preserve"> For smart, college-bound teenagers, steeped in the </w:t>
      </w:r>
      <w:proofErr w:type="spellStart"/>
      <w:r>
        <w:t>multitextured</w:t>
      </w:r>
      <w:proofErr w:type="spellEnd"/>
      <w:r>
        <w:t xml:space="preserve"> </w:t>
      </w:r>
      <w:proofErr w:type="spellStart"/>
      <w:r>
        <w:t>miscreance</w:t>
      </w:r>
      <w:proofErr w:type="spellEnd"/>
      <w:r>
        <w:t xml:space="preserve"> of Eminem and ''South Park,'' the policy can be a tough sell. </w:t>
      </w:r>
    </w:p>
    <w:p w14:paraId="78BA19DF" w14:textId="28188174" w:rsidR="00331BB1" w:rsidRDefault="00FE27F8" w:rsidP="00FE27F8">
      <w:pPr>
        <w:pStyle w:val="Heading2"/>
      </w:pPr>
      <w:r>
        <w:t>Reform CP</w:t>
      </w:r>
    </w:p>
    <w:p w14:paraId="591A64B7" w14:textId="77777777" w:rsidR="00FE27F8" w:rsidRDefault="00FE27F8" w:rsidP="00FE27F8">
      <w:pPr>
        <w:pStyle w:val="Heading4"/>
      </w:pPr>
      <w:r>
        <w:t>Zero tolerance reform solves</w:t>
      </w:r>
    </w:p>
    <w:p w14:paraId="6496A110" w14:textId="77777777" w:rsidR="00FE27F8" w:rsidRPr="00C55837" w:rsidRDefault="00FE27F8" w:rsidP="00FE27F8">
      <w:r w:rsidRPr="00C55837">
        <w:t xml:space="preserve">Are zero tolerance policies effective in the </w:t>
      </w:r>
      <w:proofErr w:type="gramStart"/>
      <w:r w:rsidRPr="00C55837">
        <w:t>schools?:</w:t>
      </w:r>
      <w:proofErr w:type="gramEnd"/>
      <w:r w:rsidRPr="00C55837">
        <w:t xml:space="preserve"> An evidentiary review and recommendations. (2008). American Psychologist, 63(9), 852-862. doi:http://dx.doi.org.dartmouth.idm.oclc.org/10.1037/0003-066X.63.9.852</w:t>
      </w:r>
    </w:p>
    <w:p w14:paraId="01ADC1D3" w14:textId="77777777" w:rsidR="00FE27F8" w:rsidRDefault="00FE27F8" w:rsidP="00FE27F8">
      <w:r>
        <w:t>A. Reforming Zero Tolerance A.1 Practice A.1.1 Apply zero tolerance policies with greater flexibility, taking school context and teacher expertise into account</w:t>
      </w:r>
      <w:r w:rsidRPr="00C26FC0">
        <w:rPr>
          <w:rStyle w:val="StyleUnderline"/>
        </w:rPr>
        <w:t>. Just as police officers are given wide discretion in their powers of citation and arrest, especially in the case of misdemeanor offenses, professional school staff on the scene are often best equipped to appraise the circumstances and issues.</w:t>
      </w:r>
      <w:r>
        <w:t xml:space="preserve"> Research suggests that effective principals work with their teachers to define which offenses should be referred to the office and which are better handled at the classroom level (</w:t>
      </w:r>
      <w:proofErr w:type="spellStart"/>
      <w:r>
        <w:t>Skiba</w:t>
      </w:r>
      <w:proofErr w:type="spellEnd"/>
      <w:r>
        <w:t xml:space="preserve"> &amp; Rausch, 2006). A.1.2 Teachers and other professional staff who have regular contact with students should be the first line of communication with parents and caregivers regarding disciplinary incidents. </w:t>
      </w:r>
      <w:r w:rsidRPr="009550C1">
        <w:rPr>
          <w:rStyle w:val="StyleUnderline"/>
        </w:rPr>
        <w:t>Except in the case of the most egregious rule infractions, a school administrator should not be the first person to contact caregivers about disciplinary problems at school</w:t>
      </w:r>
      <w:r>
        <w:t xml:space="preserve">. </w:t>
      </w:r>
      <w:r w:rsidRPr="009550C1">
        <w:rPr>
          <w:rStyle w:val="StyleUnderline"/>
        </w:rPr>
        <w:t xml:space="preserve">Regular and continuous contact about less serious behavior, or even positive interactions, </w:t>
      </w:r>
      <w:r w:rsidRPr="009550C1">
        <w:t>is more likely to yield constructive relations between parents and schools than occasional, crisis-centered communication</w:t>
      </w:r>
      <w:r>
        <w:t xml:space="preserve">. A.1.3 </w:t>
      </w:r>
      <w:r w:rsidRPr="009550C1">
        <w:rPr>
          <w:rStyle w:val="StyleUnderline"/>
        </w:rPr>
        <w:t>Carefully define all infractions, whether major or minor, and train all staff in appropriate means of handling each infraction</w:t>
      </w:r>
      <w:r>
        <w:t xml:space="preserve">. </w:t>
      </w:r>
      <w:r w:rsidRPr="009550C1">
        <w:rPr>
          <w:rStyle w:val="StyleUnderline"/>
        </w:rPr>
        <w:t xml:space="preserve">Carefully drawn definitions of all behaviors as they relate to the school disciplinary code </w:t>
      </w:r>
      <w:proofErr w:type="gramStart"/>
      <w:r w:rsidRPr="009550C1">
        <w:rPr>
          <w:rStyle w:val="StyleUnderline"/>
        </w:rPr>
        <w:t>protect</w:t>
      </w:r>
      <w:proofErr w:type="gramEnd"/>
      <w:r w:rsidRPr="009550C1">
        <w:rPr>
          <w:rStyle w:val="StyleUnderline"/>
        </w:rPr>
        <w:t xml:space="preserve"> both students from inequitable consequences and school officials from charges of unfair and arbitrary application of school policy</w:t>
      </w:r>
      <w:r>
        <w:t xml:space="preserve">. Classroom management should be infused into the preparation of preservice teachers so that beginning teachers are properly equipped to handle the majority of minor classroom disruptions and to defuse rather than escalate behavioral incidents. A.1.4 </w:t>
      </w:r>
      <w:r w:rsidRPr="001D28D2">
        <w:rPr>
          <w:rStyle w:val="StyleUnderline"/>
        </w:rPr>
        <w:t xml:space="preserve">Evaluate all school discipline or school violence prevention strategies to ensure that disciplinary interventions, programs, or strategies are having a bene- </w:t>
      </w:r>
      <w:proofErr w:type="spellStart"/>
      <w:r w:rsidRPr="001D28D2">
        <w:rPr>
          <w:rStyle w:val="StyleUnderline"/>
        </w:rPr>
        <w:t>ficial</w:t>
      </w:r>
      <w:proofErr w:type="spellEnd"/>
      <w:r w:rsidRPr="001D28D2">
        <w:rPr>
          <w:rStyle w:val="StyleUnderline"/>
        </w:rPr>
        <w:t xml:space="preserve"> impact on student behavior and school safety</w:t>
      </w:r>
      <w:r w:rsidRPr="00110C7E">
        <w:rPr>
          <w:rStyle w:val="StyleUnderline"/>
          <w:highlight w:val="yellow"/>
        </w:rPr>
        <w:t>. The implementation of any procedure addressing student behavior or school violence must be accompanied by an evaluation designed to determine whether that procedure has indeed contributed to improved school safety or student behavior</w:t>
      </w:r>
      <w:r>
        <w:t xml:space="preserve">. Without such data, time and resources may be wasted on strategies that sound appealing but in fact do little to decrease a school’s actual rate of disruption or violence. </w:t>
      </w:r>
    </w:p>
    <w:p w14:paraId="3AB60D51" w14:textId="7853F149" w:rsidR="00FE27F8" w:rsidRDefault="00FA6071" w:rsidP="00FA6071">
      <w:pPr>
        <w:pStyle w:val="Heading3"/>
      </w:pPr>
      <w:r>
        <w:t>2nc solvency</w:t>
      </w:r>
    </w:p>
    <w:p w14:paraId="475C85AA" w14:textId="77777777" w:rsidR="00FA6071" w:rsidRDefault="00FA6071" w:rsidP="00FA6071">
      <w:pPr>
        <w:pStyle w:val="Heading4"/>
      </w:pPr>
      <w:r>
        <w:t>Zero tolerance reform solves</w:t>
      </w:r>
    </w:p>
    <w:p w14:paraId="4380A63F" w14:textId="77777777" w:rsidR="00FA6071" w:rsidRPr="00C55837" w:rsidRDefault="00FA6071" w:rsidP="00FA6071">
      <w:r w:rsidRPr="00C55837">
        <w:t xml:space="preserve">Are zero tolerance policies effective in the </w:t>
      </w:r>
      <w:proofErr w:type="gramStart"/>
      <w:r w:rsidRPr="00C55837">
        <w:t>schools?:</w:t>
      </w:r>
      <w:proofErr w:type="gramEnd"/>
      <w:r w:rsidRPr="00C55837">
        <w:t xml:space="preserve"> An evidentiary review and recommendations. (2008). American Psychologist, 63(9), 852-862. doi:http://dx.doi.org.dartmouth.idm.oclc.org/10.1037/0003-066X.63.9.852</w:t>
      </w:r>
    </w:p>
    <w:p w14:paraId="39769069" w14:textId="77777777" w:rsidR="00FA6071" w:rsidRDefault="00FA6071" w:rsidP="00FA6071">
      <w:r>
        <w:t>A. Reforming Zero Tolerance A.1 Practice A.1.1 Apply zero tolerance policies with greater flexibility, taking school context and teacher expertise into account</w:t>
      </w:r>
      <w:r w:rsidRPr="00C26FC0">
        <w:rPr>
          <w:rStyle w:val="StyleUnderline"/>
        </w:rPr>
        <w:t>. Just as police officers are given wide discretion in their powers of citation and arrest, especially in the case of misdemeanor offenses, professional school staff on the scene are often best equipped to appraise the circumstances and issues.</w:t>
      </w:r>
      <w:r>
        <w:t xml:space="preserve"> Research suggests that effective principals work with their teachers to define which offenses should be referred to the office and which are better handled at the classroom level (</w:t>
      </w:r>
      <w:proofErr w:type="spellStart"/>
      <w:r>
        <w:t>Skiba</w:t>
      </w:r>
      <w:proofErr w:type="spellEnd"/>
      <w:r>
        <w:t xml:space="preserve"> &amp; Rausch, 2006). A.1.2 Teachers and other professional staff who have regular contact with students should be the first line of communication with parents and caregivers regarding disciplinary incidents. </w:t>
      </w:r>
      <w:r w:rsidRPr="009550C1">
        <w:rPr>
          <w:rStyle w:val="StyleUnderline"/>
        </w:rPr>
        <w:t>Except in the case of the most egregious rule infractions, a school administrator should not be the first person to contact caregivers about disciplinary problems at school</w:t>
      </w:r>
      <w:r>
        <w:t xml:space="preserve">. </w:t>
      </w:r>
      <w:r w:rsidRPr="009550C1">
        <w:rPr>
          <w:rStyle w:val="StyleUnderline"/>
        </w:rPr>
        <w:t xml:space="preserve">Regular and continuous contact about less serious behavior, or even positive interactions, </w:t>
      </w:r>
      <w:r w:rsidRPr="009550C1">
        <w:t>is more likely to yield constructive relations between parents and schools than occasional, crisis-centered communication</w:t>
      </w:r>
      <w:r>
        <w:t xml:space="preserve">. A.1.3 </w:t>
      </w:r>
      <w:r w:rsidRPr="009550C1">
        <w:rPr>
          <w:rStyle w:val="StyleUnderline"/>
        </w:rPr>
        <w:t>Carefully define all infractions, whether major or minor, and train all staff in appropriate means of handling each infraction</w:t>
      </w:r>
      <w:r>
        <w:t xml:space="preserve">. </w:t>
      </w:r>
      <w:r w:rsidRPr="009550C1">
        <w:rPr>
          <w:rStyle w:val="StyleUnderline"/>
        </w:rPr>
        <w:t>Carefully drawn definitions of all behaviors as they relate to the school disciplinary code protect both students from inequitable consequences and school officials from charges of unfair and arbitrary application of school policy</w:t>
      </w:r>
      <w:r>
        <w:t xml:space="preserve">. Classroom management should be infused into the preparation of preservice teachers so that beginning teachers are properly equipped to handle the majority of minor classroom disruptions and to defuse rather than escalate behavioral incidents. A.1.4 </w:t>
      </w:r>
      <w:r w:rsidRPr="001D28D2">
        <w:rPr>
          <w:rStyle w:val="StyleUnderline"/>
        </w:rPr>
        <w:t xml:space="preserve">Evaluate all school discipline or school violence prevention strategies to ensure that disciplinary interventions, programs, or strategies are having a bene- </w:t>
      </w:r>
      <w:proofErr w:type="spellStart"/>
      <w:r w:rsidRPr="001D28D2">
        <w:rPr>
          <w:rStyle w:val="StyleUnderline"/>
        </w:rPr>
        <w:t>ficial</w:t>
      </w:r>
      <w:proofErr w:type="spellEnd"/>
      <w:r w:rsidRPr="001D28D2">
        <w:rPr>
          <w:rStyle w:val="StyleUnderline"/>
        </w:rPr>
        <w:t xml:space="preserve"> impact on student behavior and school safety</w:t>
      </w:r>
      <w:r w:rsidRPr="00110C7E">
        <w:rPr>
          <w:rStyle w:val="StyleUnderline"/>
          <w:highlight w:val="yellow"/>
        </w:rPr>
        <w:t>. The implementation of any procedure addressing student behavior or school violence must be accompanied by an evaluation designed to determine whether that procedure has indeed contributed to improved school safety or student behavior</w:t>
      </w:r>
      <w:r>
        <w:t xml:space="preserve">. Without such data, time and resources may be wasted on strategies that sound appealing but in fact do little to decrease a school’s actual rate of disruption or violence. </w:t>
      </w:r>
    </w:p>
    <w:p w14:paraId="148ED79A" w14:textId="77777777" w:rsidR="00FA6071" w:rsidRDefault="00FA6071" w:rsidP="00FA6071">
      <w:pPr>
        <w:pStyle w:val="Heading4"/>
      </w:pPr>
      <w:r>
        <w:t xml:space="preserve">zero tolerance policy reform is effective  </w:t>
      </w:r>
    </w:p>
    <w:p w14:paraId="46F1DF0D" w14:textId="77777777" w:rsidR="00FA6071" w:rsidRPr="00C55837" w:rsidRDefault="00FA6071" w:rsidP="00FA6071">
      <w:r w:rsidRPr="00C55837">
        <w:t xml:space="preserve">Are zero tolerance policies effective in the </w:t>
      </w:r>
      <w:proofErr w:type="gramStart"/>
      <w:r w:rsidRPr="00C55837">
        <w:t>schools?:</w:t>
      </w:r>
      <w:proofErr w:type="gramEnd"/>
      <w:r w:rsidRPr="00C55837">
        <w:t xml:space="preserve"> An evidentiary review and recommendations. (2008). American Psychologist, 63(9), 852-862. doi:http://dx.doi.org.dartmouth.idm.oclc.org/10.1037/0003-066X.63.9.852</w:t>
      </w:r>
    </w:p>
    <w:p w14:paraId="4806C0BA" w14:textId="77777777" w:rsidR="00FA6071" w:rsidRDefault="00FA6071" w:rsidP="00FA6071">
      <w:r>
        <w:t xml:space="preserve">A.2 Policy A.2.1 </w:t>
      </w:r>
      <w:r w:rsidRPr="0034762A">
        <w:rPr>
          <w:rStyle w:val="StyleUnderline"/>
          <w:highlight w:val="yellow"/>
        </w:rPr>
        <w:t>Reserve zero tolerance disciplinary removals for only the most serious and severe of disruptive behavior</w:t>
      </w:r>
      <w:r w:rsidRPr="001D28D2">
        <w:rPr>
          <w:rStyle w:val="StyleUnderline"/>
        </w:rPr>
        <w:t>s. Expulsions and long-term suspensions should be reserved for offenses that place other students or staff in jeopardy of physical or emotional harm</w:t>
      </w:r>
      <w:r>
        <w:t xml:space="preserve">. It is appropriate to segregate repeat offenders from the general education population to preserve the safety of the school environment, but a focus on keeping students in an active learning environment, even in a separate facility if necessary, should be maintained. A.2.2 Replace one-size-fits-all disciplinary strategies with graduated systems of discipline, wherein consequences are geared to the seriousness of the infraction. Although there are certain behaviors or offenses that are simply unacceptable in school settings under any circumstances, graduated discipline policies increase the </w:t>
      </w:r>
      <w:proofErr w:type="spellStart"/>
      <w:r>
        <w:t>ef</w:t>
      </w:r>
      <w:proofErr w:type="spellEnd"/>
      <w:r>
        <w:t xml:space="preserve">- </w:t>
      </w:r>
      <w:proofErr w:type="spellStart"/>
      <w:r>
        <w:t>ficiency</w:t>
      </w:r>
      <w:proofErr w:type="spellEnd"/>
      <w:r>
        <w:t xml:space="preserve"> of school discipline by specifying that offenses such as classroom disruption, attendance-related behaviors, or even minor fights among students are met with less severe consequences (e.g., parent contact, community service, counseling). Comprehensive, effective disciplinary policies should define a continuum of possible actions and consequences and provide guidance regarding the permissible or recommended consequences for a given severity of behavior. A.2.3 Require school police officers who work in schools to have training in adolescent development. Law enforcement strategies that stress punishment of offenders without understanding adolescent development run the risk of alienating youth from positive adults, thereby increasing the likelihood of maladaptive behavior (see, e.g., Casella, 2003). Thus, police officers in schools must be trained to understand that minor, developmentally influenced misbehavior should not be interpreted or dealt with as a criminal infraction.</w:t>
      </w:r>
    </w:p>
    <w:p w14:paraId="232CEFF5" w14:textId="4C4CB971" w:rsidR="00097B53" w:rsidRDefault="00097B53" w:rsidP="00097B53">
      <w:pPr>
        <w:pStyle w:val="Heading4"/>
      </w:pPr>
      <w:r>
        <w:t>Avoids link to the backlash DA – solves parental pressure and teacher perception</w:t>
      </w:r>
    </w:p>
    <w:p w14:paraId="2049F732" w14:textId="2FE4391B" w:rsidR="00097B53" w:rsidRPr="00097B53" w:rsidRDefault="00097B53" w:rsidP="00097B53">
      <w:r w:rsidRPr="00097B53">
        <w:rPr>
          <w:rStyle w:val="Style13ptBold"/>
        </w:rPr>
        <w:t>Leland, 01</w:t>
      </w:r>
      <w:r>
        <w:t xml:space="preserve"> </w:t>
      </w:r>
      <w:r w:rsidRPr="00BA2783">
        <w:t xml:space="preserve">John Leland, 4-8-2001, "Zero Tolerance Changes Life </w:t>
      </w:r>
      <w:proofErr w:type="gramStart"/>
      <w:r w:rsidRPr="00BA2783">
        <w:t>At</w:t>
      </w:r>
      <w:proofErr w:type="gramEnd"/>
      <w:r w:rsidRPr="00BA2783">
        <w:t xml:space="preserve"> On School," New York Times, http://www.nytimes.com/2001/04/08/style/zero-tolerance-changes-life-at-on-school.html</w:t>
      </w:r>
    </w:p>
    <w:p w14:paraId="2E32C189" w14:textId="6C375E63" w:rsidR="00097B53" w:rsidRDefault="00097B53" w:rsidP="00097B53">
      <w:r>
        <w:t xml:space="preserve">After a conference with the principal and the other girl, she did not have to go for evaluation. </w:t>
      </w:r>
      <w:r w:rsidRPr="009736A9">
        <w:rPr>
          <w:rStyle w:val="StyleUnderline"/>
        </w:rPr>
        <w:t>Mr. Ludwig said he sent six students for evaluation in the last school year, four so far this year.</w:t>
      </w:r>
      <w:r>
        <w:t xml:space="preserve"> Seated in his office, Mr. Ludwig, 51, is personable but wary, with gray hair, a gray mustache and gray suit. Since he came to the school in 1996 as vice principal, the worst incident on his watch involved a student showing off a kitchen knife on the grounds. </w:t>
      </w:r>
      <w:r w:rsidRPr="00CE3852">
        <w:rPr>
          <w:rStyle w:val="StyleUnderline"/>
        </w:rPr>
        <w:t>Another student reported the offender within the hour</w:t>
      </w:r>
      <w:r>
        <w:rPr>
          <w:rStyle w:val="StyleUnderline"/>
        </w:rPr>
        <w:t xml:space="preserve">. </w:t>
      </w:r>
      <w:r w:rsidRPr="00CE3852">
        <w:rPr>
          <w:rStyle w:val="StyleUnderline"/>
        </w:rPr>
        <w:t>He said he was working with the police on a ''lockdown'' plan to secure the school if someone shows up with a weapon</w:t>
      </w:r>
      <w:r>
        <w:t>. Like other administrators in high-achieving communities</w:t>
      </w:r>
      <w:r w:rsidRPr="00BA2783">
        <w:rPr>
          <w:rStyle w:val="StyleUnderline"/>
        </w:rPr>
        <w:t xml:space="preserve">, Mr. Ludwig said he often felt squeezed between opposing parental pressures, especially as fears about school violence have risen. </w:t>
      </w:r>
      <w:r>
        <w:t xml:space="preserve">''When a kid makes a threat, and you put him through the process, his parents get upset,'' he said. </w:t>
      </w:r>
      <w:r w:rsidRPr="00BA2783">
        <w:rPr>
          <w:rStyle w:val="StyleUnderline"/>
        </w:rPr>
        <w:t>''But the parents of the kid who got threatened are just as upset -- more so when you return the other kid to school. Parents will hear something and say, 'I want to know who it was, and I want to know what they said.</w:t>
      </w:r>
      <w:r>
        <w:t>' It's very difficult to get them to understand that we're handling it.''</w:t>
      </w:r>
    </w:p>
    <w:p w14:paraId="4E264BB2" w14:textId="77777777" w:rsidR="00097B53" w:rsidRPr="00F601E6" w:rsidRDefault="00097B53" w:rsidP="00FA6071"/>
    <w:p w14:paraId="6E6A1FD4" w14:textId="77777777" w:rsidR="00FA6071" w:rsidRPr="00FA6071" w:rsidRDefault="00FA6071" w:rsidP="00FA6071"/>
    <w:p w14:paraId="5D3CCE5B" w14:textId="77777777" w:rsidR="00AB5E4F" w:rsidRPr="00AB5E4F" w:rsidRDefault="00AB5E4F" w:rsidP="00AB5E4F"/>
    <w:p w14:paraId="52B7C7A1" w14:textId="77777777" w:rsidR="00947CAD" w:rsidRDefault="003E48D4" w:rsidP="003E48D4">
      <w:pPr>
        <w:pStyle w:val="Heading2"/>
      </w:pPr>
      <w:r>
        <w:t>Backlash DA</w:t>
      </w:r>
    </w:p>
    <w:p w14:paraId="6F724C11" w14:textId="77777777" w:rsidR="003E48D4" w:rsidRPr="003E48D4" w:rsidRDefault="003E48D4" w:rsidP="003E48D4">
      <w:pPr>
        <w:pStyle w:val="Heading3"/>
      </w:pPr>
      <w:r>
        <w:t>1nc</w:t>
      </w:r>
    </w:p>
    <w:p w14:paraId="0EDD2D8D" w14:textId="77777777" w:rsidR="003E48D4" w:rsidRDefault="003E48D4" w:rsidP="003E48D4">
      <w:pPr>
        <w:pStyle w:val="Heading4"/>
      </w:pPr>
      <w:r>
        <w:t>Zero Tolerance policies popular – ending them results in teacher and parent backlash</w:t>
      </w:r>
    </w:p>
    <w:p w14:paraId="562939FC" w14:textId="778262F8" w:rsidR="003E48D4" w:rsidRDefault="00097B53" w:rsidP="003E48D4">
      <w:r w:rsidRPr="00097B53">
        <w:rPr>
          <w:rStyle w:val="Style13ptBold"/>
        </w:rPr>
        <w:t>Leland, 01</w:t>
      </w:r>
      <w:r>
        <w:t xml:space="preserve"> </w:t>
      </w:r>
      <w:r w:rsidR="003E48D4" w:rsidRPr="00BA2783">
        <w:t xml:space="preserve">John Leland, 4-8-2001, "Zero Tolerance Changes Life </w:t>
      </w:r>
      <w:proofErr w:type="gramStart"/>
      <w:r w:rsidR="003E48D4" w:rsidRPr="00BA2783">
        <w:t>At</w:t>
      </w:r>
      <w:proofErr w:type="gramEnd"/>
      <w:r w:rsidR="003E48D4" w:rsidRPr="00BA2783">
        <w:t xml:space="preserve"> On School," New York Times, http://www.nytimes.com/2001/04/08/style/zero-tolerance-changes-life-at-on-school.html</w:t>
      </w:r>
    </w:p>
    <w:p w14:paraId="06A2687E" w14:textId="616F9A9B" w:rsidR="003E48D4" w:rsidRDefault="003E48D4" w:rsidP="003E48D4">
      <w:r>
        <w:t xml:space="preserve">In response to such abuses, the American Bar Association passed a resolution this year calling for an end to zero-tolerance policies. But </w:t>
      </w:r>
      <w:r w:rsidRPr="009736A9">
        <w:rPr>
          <w:rStyle w:val="StyleUnderline"/>
        </w:rPr>
        <w:t>many educators, including the New Jersey Education Association, which represents the state's 167,000 school employees, support the measures. ''I wonder what members of the American Bar Association would say about someone walking into a courtroom with a weapon or a bullying attitude,'' said Karen Joseph, a spokeswoman for the education association.</w:t>
      </w:r>
      <w:r>
        <w:t xml:space="preserve"> In Mountain Lakes, the policy has focused on language and gesture. Zero tolerance strips away subjective judgments of tone, voice or multiple meanings</w:t>
      </w:r>
      <w:r w:rsidRPr="009736A9">
        <w:rPr>
          <w:rStyle w:val="StyleUnderline"/>
        </w:rPr>
        <w:t>. A threat is a threat.</w:t>
      </w:r>
      <w:r>
        <w:t xml:space="preserve"> For smart, college-bound teenagers, steeped in the </w:t>
      </w:r>
      <w:proofErr w:type="spellStart"/>
      <w:r>
        <w:t>multitextured</w:t>
      </w:r>
      <w:proofErr w:type="spellEnd"/>
      <w:r>
        <w:t xml:space="preserve"> </w:t>
      </w:r>
      <w:proofErr w:type="spellStart"/>
      <w:r>
        <w:t>miscreance</w:t>
      </w:r>
      <w:proofErr w:type="spellEnd"/>
      <w:r>
        <w:t xml:space="preserve"> of Eminem and ''South Park,'' the policy can be a tough sell. </w:t>
      </w:r>
      <w:proofErr w:type="spellStart"/>
      <w:r>
        <w:t>Shuchi</w:t>
      </w:r>
      <w:proofErr w:type="spellEnd"/>
      <w:r>
        <w:t xml:space="preserve"> </w:t>
      </w:r>
      <w:proofErr w:type="spellStart"/>
      <w:r>
        <w:t>Saraswat</w:t>
      </w:r>
      <w:proofErr w:type="spellEnd"/>
      <w:r>
        <w:t xml:space="preserve">, 17, a senior, described zero tolerance as a minor annoyance, then elaborated in an e-mail message. ''It has become a joke among all the students,'' she wrote. ''If someone goes, 'I'm </w:t>
      </w:r>
      <w:proofErr w:type="spellStart"/>
      <w:r>
        <w:t>gonna</w:t>
      </w:r>
      <w:proofErr w:type="spellEnd"/>
      <w:r>
        <w:t xml:space="preserve"> kill you' (in a joking way), the other person just may laugh at them and be like, 'whatever, zero tolerance.' '' She added, ''We more mock it than anything.'' Eric Koch, 18, a senior, complained mildly that </w:t>
      </w:r>
      <w:proofErr w:type="spellStart"/>
      <w:r>
        <w:t>th</w:t>
      </w:r>
      <w:proofErr w:type="spellEnd"/>
      <w:r>
        <w:t xml:space="preserve"> policy had upset the school's social hierarchy. Eric, who plays three varsity sports, has bleached hair shaved at the sides; he is an alpha jock. During his underclass years, he said, seniors ruled the school through intimidation. Now, the freshmen were getting out of hand. ''Now kids get away with whatever they want,'' he said. Tim Daniels, a classmate, added: ''Senior year is supposed to be your time. Now we're on the same level as anyone else.'' On a sluggish loll between classes, a senior used a phrase that was new to me. She had been blowing off steam this year, she said, and she joked about breaking another girl's arm. ''They threatened to kick me out of school,'' she said, for ''further research'' -- a euphemism for psychological evaluation. After a conference with the principal and the other girl, she did not have to go for evaluation. </w:t>
      </w:r>
      <w:r w:rsidRPr="009736A9">
        <w:rPr>
          <w:rStyle w:val="StyleUnderline"/>
        </w:rPr>
        <w:t>Mr. Ludwig said he sent six students for evaluation in the last school year, four so far this year.</w:t>
      </w:r>
      <w:r>
        <w:t xml:space="preserve"> Seated in his office, Mr. Ludwig, 51, is personable but wary, with gray hair, a gray mustache and gray suit. Since he came to the school in 1996 as vice principal, the worst incident on his watch involved a student showing off a kitchen knife on the grounds. </w:t>
      </w:r>
      <w:r w:rsidRPr="00CE3852">
        <w:rPr>
          <w:rStyle w:val="StyleUnderline"/>
        </w:rPr>
        <w:t>Another student reported the offender within the hour</w:t>
      </w:r>
      <w:r w:rsidR="00097B53">
        <w:rPr>
          <w:rStyle w:val="StyleUnderline"/>
        </w:rPr>
        <w:t xml:space="preserve">. </w:t>
      </w:r>
      <w:r w:rsidRPr="00CE3852">
        <w:rPr>
          <w:rStyle w:val="StyleUnderline"/>
        </w:rPr>
        <w:t>He said he was working with the police on a ''lockdown'' plan to secure the school if someone shows up with a weapon</w:t>
      </w:r>
      <w:r>
        <w:t>. Like other administrators in high-achieving communities</w:t>
      </w:r>
      <w:r w:rsidRPr="00BA2783">
        <w:rPr>
          <w:rStyle w:val="StyleUnderline"/>
        </w:rPr>
        <w:t xml:space="preserve">, Mr. Ludwig said he often felt squeezed between opposing parental pressures, especially as fears about school violence have risen. </w:t>
      </w:r>
      <w:r>
        <w:t xml:space="preserve">''When a kid makes a threat, and you put him through the process, his parents get upset,'' he said. </w:t>
      </w:r>
      <w:r w:rsidRPr="00BA2783">
        <w:rPr>
          <w:rStyle w:val="StyleUnderline"/>
        </w:rPr>
        <w:t>''But the parents of the kid who got threatened are just as upset -- more so when you return the other kid to school. Parents will hear something and say, 'I want to know who it was, and I want to know what they said.</w:t>
      </w:r>
      <w:r>
        <w:t>' It's very difficult to get them to understand that we're handling it.''</w:t>
      </w:r>
    </w:p>
    <w:p w14:paraId="07E081E3" w14:textId="1DC54D75" w:rsidR="00C530FA" w:rsidRDefault="00C530FA" w:rsidP="00C530FA">
      <w:pPr>
        <w:pStyle w:val="Heading4"/>
      </w:pPr>
      <w:r>
        <w:t xml:space="preserve">Teachers will feel unsafe if the policies are removed </w:t>
      </w:r>
      <w:r w:rsidR="001F708D">
        <w:t>and implement harsh</w:t>
      </w:r>
      <w:r>
        <w:t xml:space="preserve"> discipline</w:t>
      </w:r>
      <w:r w:rsidR="00A81A57">
        <w:t xml:space="preserve"> like corporal punishment</w:t>
      </w:r>
      <w:r>
        <w:t xml:space="preserve"> –</w:t>
      </w:r>
      <w:r w:rsidR="00CA632F">
        <w:t xml:space="preserve"> especially because the plan doesn’t</w:t>
      </w:r>
      <w:r>
        <w:t xml:space="preserve"> address the fear at the root of the problem </w:t>
      </w:r>
    </w:p>
    <w:p w14:paraId="4AE397F0" w14:textId="77777777" w:rsidR="00C530FA" w:rsidRPr="00FF230D" w:rsidRDefault="00C530FA" w:rsidP="00C530FA">
      <w:r w:rsidRPr="00FF230D">
        <w:rPr>
          <w:rStyle w:val="Style13ptBold"/>
        </w:rPr>
        <w:t xml:space="preserve">Dunbar and </w:t>
      </w:r>
      <w:proofErr w:type="spellStart"/>
      <w:r w:rsidRPr="00FF230D">
        <w:rPr>
          <w:rStyle w:val="Style13ptBold"/>
        </w:rPr>
        <w:t>Villarruel</w:t>
      </w:r>
      <w:proofErr w:type="spellEnd"/>
      <w:r w:rsidRPr="00FF230D">
        <w:rPr>
          <w:rStyle w:val="Style13ptBold"/>
        </w:rPr>
        <w:t>, 2</w:t>
      </w:r>
      <w:r>
        <w:t xml:space="preserve"> </w:t>
      </w:r>
      <w:r w:rsidRPr="00FF230D">
        <w:t xml:space="preserve">Dunbar, Christopher, and Francisco A. </w:t>
      </w:r>
      <w:proofErr w:type="spellStart"/>
      <w:r w:rsidRPr="00FF230D">
        <w:t>Villarruel</w:t>
      </w:r>
      <w:proofErr w:type="spellEnd"/>
      <w:r w:rsidRPr="00FF230D">
        <w:t>. “Urban School Leaders and the Implementation of Zero-Tolerance Policies: An Examination of Its Implications.” Peabody Journal of Education, vol. 77, no. 1, 2002, pp. 82–104. JSTOR, www.jstor.org/stable/1492999.</w:t>
      </w:r>
    </w:p>
    <w:p w14:paraId="758B9BAF" w14:textId="19BF3F49" w:rsidR="00C530FA" w:rsidRDefault="00C530FA" w:rsidP="003E48D4">
      <w:r>
        <w:t xml:space="preserve">Yet just as the early zero tolerance drug programs in the community were being phased out, the concept was beginning to catch on in the public schools. </w:t>
      </w:r>
      <w:r w:rsidRPr="00F21A97">
        <w:rPr>
          <w:rStyle w:val="StyleUnderline"/>
        </w:rPr>
        <w:t xml:space="preserve">In late 1989 school districts in Orange County, California, and Louisville, Kentucky, promulgated </w:t>
      </w:r>
      <w:r w:rsidRPr="00FF230D">
        <w:rPr>
          <w:rStyle w:val="StyleUnderline"/>
          <w:highlight w:val="yellow"/>
        </w:rPr>
        <w:t xml:space="preserve">zero tolerance policies </w:t>
      </w:r>
      <w:r w:rsidRPr="00FF230D">
        <w:rPr>
          <w:rStyle w:val="StyleUnderline"/>
        </w:rPr>
        <w:t xml:space="preserve">that </w:t>
      </w:r>
      <w:r w:rsidRPr="00FF230D">
        <w:rPr>
          <w:rStyle w:val="StyleUnderline"/>
          <w:highlight w:val="yellow"/>
        </w:rPr>
        <w:t>called for expulsion for possession of drugs or participation in gang-related activity</w:t>
      </w:r>
      <w:r>
        <w:t xml:space="preserve">. In New York, Donald Batista, superintendent of the Yonkers public schools, proposed a sweeping zero tolerance program as a way of taking action against students who caused school disruption. With its restricted school access, ban on hats, immediate suspension for any school disruption, and increased use of law enforcement, the program contained many of the elements that have come to characterize zero tolerance approaches in the past decade. </w:t>
      </w:r>
      <w:r w:rsidRPr="00FF230D">
        <w:rPr>
          <w:rStyle w:val="StyleUnderline"/>
        </w:rPr>
        <w:t xml:space="preserve">By 1993 </w:t>
      </w:r>
      <w:r w:rsidRPr="00FF230D">
        <w:rPr>
          <w:rStyle w:val="StyleUnderline"/>
          <w:highlight w:val="yellow"/>
        </w:rPr>
        <w:t xml:space="preserve">zero tolerance policies were </w:t>
      </w:r>
      <w:r w:rsidRPr="00FF230D">
        <w:rPr>
          <w:rStyle w:val="StyleUnderline"/>
        </w:rPr>
        <w:t>being</w:t>
      </w:r>
      <w:r w:rsidRPr="00FF230D">
        <w:rPr>
          <w:rStyle w:val="StyleUnderline"/>
          <w:highlight w:val="yellow"/>
        </w:rPr>
        <w:t xml:space="preserve"> adopted by school boards across the country, often broadened to include not only drugs and weapons but also tobacco-related offenses and school disruption</w:t>
      </w:r>
      <w:r>
        <w:t xml:space="preserve">. In 1994 the federal government stepped in to mandate the policy nationally when President Clinton signed the Gun-Free Schools Act into law.1 </w:t>
      </w:r>
      <w:r w:rsidRPr="000A062D">
        <w:rPr>
          <w:rStyle w:val="StyleUnderline"/>
        </w:rPr>
        <w:t>This law mandates an expulsion of one calendar year for possession of a weapon and referral of students who violate the law to the criminal or juvenile justice system</w:t>
      </w:r>
      <w:r>
        <w:t>. It also provides that the one-year expulsions may be modified by the "chief administrative officer" of each local school district on a case-by-case basis</w:t>
      </w:r>
      <w:r w:rsidRPr="000A062D">
        <w:t>. School Violence: Reality and Perception</w:t>
      </w:r>
      <w:r w:rsidR="00B95591">
        <w:t xml:space="preserve">. </w:t>
      </w:r>
      <w:r w:rsidRPr="000A062D">
        <w:t xml:space="preserve">Last year's string of </w:t>
      </w:r>
      <w:r w:rsidRPr="006B6978">
        <w:rPr>
          <w:rStyle w:val="StyleUnderline"/>
        </w:rPr>
        <w:t>school shootings has left all educators shaken and nervous about the potential for violence in their own schools</w:t>
      </w:r>
      <w:r w:rsidRPr="006B6978">
        <w:rPr>
          <w:rStyle w:val="StyleUnderline"/>
          <w:highlight w:val="yellow"/>
        </w:rPr>
        <w:t>. T</w:t>
      </w:r>
      <w:r w:rsidRPr="00FF230D">
        <w:rPr>
          <w:rStyle w:val="Emphasis"/>
          <w:highlight w:val="yellow"/>
        </w:rPr>
        <w:t xml:space="preserve">he fear that </w:t>
      </w:r>
      <w:r w:rsidRPr="00FF230D">
        <w:rPr>
          <w:rStyle w:val="Emphasis"/>
        </w:rPr>
        <w:t xml:space="preserve">drugs and violence are spreading in our nation's schools </w:t>
      </w:r>
      <w:r w:rsidRPr="00FF230D">
        <w:rPr>
          <w:rStyle w:val="Emphasis"/>
          <w:highlight w:val="yellow"/>
        </w:rPr>
        <w:t>provided the initial motivation for adopting zero tolerance disciplinary policies</w:t>
      </w:r>
      <w:r w:rsidRPr="001F708D">
        <w:rPr>
          <w:rStyle w:val="Emphasis"/>
        </w:rPr>
        <w:t xml:space="preserve"> and </w:t>
      </w:r>
      <w:r w:rsidRPr="00FF230D">
        <w:rPr>
          <w:rStyle w:val="Emphasis"/>
          <w:highlight w:val="yellow"/>
        </w:rPr>
        <w:t>may well motivate still another round of tough disciplinary measures</w:t>
      </w:r>
      <w:r>
        <w:t>. But what is the reality of school violence and drug use? How bad is it, and is it getting worse?</w:t>
      </w:r>
    </w:p>
    <w:p w14:paraId="3BBC1713" w14:textId="77777777" w:rsidR="00C530FA" w:rsidRDefault="00C530FA" w:rsidP="00C530FA">
      <w:pPr>
        <w:pStyle w:val="Heading4"/>
      </w:pPr>
      <w:r>
        <w:t xml:space="preserve">Corporal Punishment is Widespread, socially accepted, and devastating for the physical and mental health of students </w:t>
      </w:r>
    </w:p>
    <w:p w14:paraId="39CE0EB7" w14:textId="77777777" w:rsidR="00C530FA" w:rsidRPr="00EB315B" w:rsidRDefault="00C530FA" w:rsidP="00C530FA">
      <w:r w:rsidRPr="00FF230D">
        <w:rPr>
          <w:rStyle w:val="Style13ptBold"/>
        </w:rPr>
        <w:t xml:space="preserve">Dunbar and </w:t>
      </w:r>
      <w:proofErr w:type="spellStart"/>
      <w:r w:rsidRPr="00FF230D">
        <w:rPr>
          <w:rStyle w:val="Style13ptBold"/>
        </w:rPr>
        <w:t>Villarruel</w:t>
      </w:r>
      <w:proofErr w:type="spellEnd"/>
      <w:r w:rsidRPr="00FF230D">
        <w:rPr>
          <w:rStyle w:val="Style13ptBold"/>
        </w:rPr>
        <w:t>, 2</w:t>
      </w:r>
      <w:r>
        <w:t xml:space="preserve"> </w:t>
      </w:r>
      <w:r w:rsidRPr="00FF230D">
        <w:t xml:space="preserve">Dunbar, Christopher, and Francisco A. </w:t>
      </w:r>
      <w:proofErr w:type="spellStart"/>
      <w:r w:rsidRPr="00FF230D">
        <w:t>Villarruel</w:t>
      </w:r>
      <w:proofErr w:type="spellEnd"/>
      <w:r w:rsidRPr="00FF230D">
        <w:t>. “Urban School Leaders and the Implementation of Zero-Tolerance Policies: An Examination of Its Implications.” Peabody Journal of Education, vol. 77, no. 1, 2002, pp. 82–104. JSTOR, www.jstor.org/stable/1492999.</w:t>
      </w:r>
    </w:p>
    <w:p w14:paraId="31176204" w14:textId="77777777" w:rsidR="00C530FA" w:rsidRDefault="00C530FA" w:rsidP="00C530FA">
      <w:pPr>
        <w:rPr>
          <w:rStyle w:val="StyleUnderline"/>
        </w:rPr>
      </w:pPr>
      <w:r>
        <w:t xml:space="preserve">The use of discipline is necessary to provide obedience to school rules. </w:t>
      </w:r>
      <w:proofErr w:type="gramStart"/>
      <w:r>
        <w:t>However</w:t>
      </w:r>
      <w:proofErr w:type="gramEnd"/>
      <w:r>
        <w:t xml:space="preserve"> </w:t>
      </w:r>
      <w:r w:rsidRPr="00E938C2">
        <w:rPr>
          <w:rStyle w:val="StyleUnderline"/>
        </w:rPr>
        <w:t>the use of corporal punishment to provide discipline might bring more harm than benefit</w:t>
      </w:r>
      <w:r>
        <w:t xml:space="preserve">. Gordon (1981) discusses that </w:t>
      </w:r>
      <w:r w:rsidRPr="00E938C2">
        <w:rPr>
          <w:rStyle w:val="StyleUnderline"/>
        </w:rPr>
        <w:t xml:space="preserve">disciplining children is damaging their physical, emotional, and social </w:t>
      </w:r>
      <w:proofErr w:type="spellStart"/>
      <w:r w:rsidRPr="00E938C2">
        <w:rPr>
          <w:rStyle w:val="StyleUnderline"/>
        </w:rPr>
        <w:t>well being</w:t>
      </w:r>
      <w:proofErr w:type="spellEnd"/>
      <w:r w:rsidRPr="00E938C2">
        <w:rPr>
          <w:rStyle w:val="StyleUnderline"/>
        </w:rPr>
        <w:t>.</w:t>
      </w:r>
      <w:r>
        <w:t xml:space="preserve"> He also points out the frequency of physical punishment in the public schools in Dallas where an average of 2000 incidents were reported per month of using corporal punishment. Almost double that number was reported by the Houston School District. </w:t>
      </w:r>
      <w:r w:rsidRPr="00EB315B">
        <w:rPr>
          <w:rStyle w:val="StyleUnderline"/>
        </w:rPr>
        <w:t>Gordon also mentions the research of Reardon and Reynolds (1979) which shows that from 60% to 89% of parents support the legal use of corporal punishment on their own kids by the schools.</w:t>
      </w:r>
      <w:r>
        <w:t xml:space="preserve"> The results of several studies (Scarr,1995; Flynn,1996; Ramsburg,1997) </w:t>
      </w:r>
      <w:r w:rsidRPr="00EB315B">
        <w:rPr>
          <w:rStyle w:val="StyleUnderline"/>
        </w:rPr>
        <w:t>indicate that corporal punishment or spanking is usually considered as a primary discipline method in most countries, including the USA</w:t>
      </w:r>
      <w:r>
        <w:t xml:space="preserve">. </w:t>
      </w:r>
      <w:r w:rsidRPr="00EB315B">
        <w:rPr>
          <w:rStyle w:val="StyleUnderline"/>
        </w:rPr>
        <w:t>Teachers and school administrators resort to corporal punishment to correct poor behaviors.</w:t>
      </w:r>
    </w:p>
    <w:p w14:paraId="6CDD3929" w14:textId="1F749FD7" w:rsidR="0040272E" w:rsidRDefault="0040272E" w:rsidP="0040272E">
      <w:pPr>
        <w:pStyle w:val="Heading3"/>
      </w:pPr>
      <w:r>
        <w:t>AT: ZTPs fail</w:t>
      </w:r>
    </w:p>
    <w:p w14:paraId="5824D04C" w14:textId="145F5D65" w:rsidR="0040272E" w:rsidRDefault="0040272E" w:rsidP="0040272E">
      <w:pPr>
        <w:pStyle w:val="Heading4"/>
      </w:pPr>
      <w:r>
        <w:t>Zero Tolerance Policies Give the perception and structure and Safety – It’s not that they work, but that teachers believe that they work</w:t>
      </w:r>
    </w:p>
    <w:p w14:paraId="1757E19B" w14:textId="77777777" w:rsidR="0040272E" w:rsidRPr="0079487D" w:rsidRDefault="0040272E" w:rsidP="0040272E">
      <w:r w:rsidRPr="0079487D">
        <w:rPr>
          <w:rStyle w:val="Style13ptBold"/>
        </w:rPr>
        <w:t>Berwick, 15</w:t>
      </w:r>
      <w:r>
        <w:t xml:space="preserve"> </w:t>
      </w:r>
      <w:r w:rsidRPr="0079487D">
        <w:t>Carly Berwick, 3-17-2015, "Why Large, Urban Schools Are Getting Rid of Zero-Tolerance Policies," Atlantic, https://www.theatlantic.com/education/archive/2015/03/zeroing-out-zero-tolerance/388003/</w:t>
      </w:r>
    </w:p>
    <w:p w14:paraId="43DB8197" w14:textId="77777777" w:rsidR="00F80300" w:rsidRDefault="0040272E" w:rsidP="0040272E">
      <w:r w:rsidRPr="0079487D">
        <w:rPr>
          <w:rStyle w:val="StyleUnderline"/>
        </w:rPr>
        <w:t xml:space="preserve">The Princeton researcher Joanne </w:t>
      </w:r>
      <w:proofErr w:type="spellStart"/>
      <w:r w:rsidRPr="0079487D">
        <w:rPr>
          <w:rStyle w:val="StyleUnderline"/>
        </w:rPr>
        <w:t>Golann</w:t>
      </w:r>
      <w:proofErr w:type="spellEnd"/>
      <w:r w:rsidRPr="0079487D">
        <w:rPr>
          <w:rStyle w:val="StyleUnderline"/>
        </w:rPr>
        <w:t xml:space="preserve"> observed a</w:t>
      </w:r>
      <w:r w:rsidRPr="0079487D">
        <w:t>n unnamed</w:t>
      </w:r>
      <w:r w:rsidRPr="0079487D">
        <w:rPr>
          <w:rStyle w:val="StyleUnderline"/>
        </w:rPr>
        <w:t xml:space="preserve"> no-excuses urban charter</w:t>
      </w:r>
      <w:r w:rsidRPr="00CD23ED">
        <w:t xml:space="preserve"> school in the Northeast over the course of a year and a half between 2011 and 2013 and is slated to share her results in a paper that will be published next month in Sociology of Education. </w:t>
      </w:r>
      <w:r w:rsidRPr="00CD23ED">
        <w:rPr>
          <w:rStyle w:val="StyleUnderline"/>
        </w:rPr>
        <w:t>She cites one middle-school principal who witnessed the before-and-after of a strict discipline policy</w:t>
      </w:r>
      <w:r w:rsidRPr="00CD23ED">
        <w:t>, explaining, "</w:t>
      </w:r>
      <w:r w:rsidRPr="00CD23ED">
        <w:rPr>
          <w:rStyle w:val="StyleUnderline"/>
        </w:rPr>
        <w:t>we had students who tried to burn down the school, students who brought weapons.</w:t>
      </w:r>
      <w:r w:rsidRPr="00CD23ED">
        <w:t xml:space="preserve">" </w:t>
      </w:r>
      <w:r w:rsidRPr="00CD23ED">
        <w:rPr>
          <w:rStyle w:val="StyleUnderline"/>
        </w:rPr>
        <w:t>When the principal installed typical no-excuses rules</w:t>
      </w:r>
      <w:r w:rsidRPr="00CD23ED">
        <w:t>—mandates that students walk in straight lines between rooms or sit in silence if a teacher raises two fingers, for example—</w:t>
      </w:r>
      <w:r w:rsidRPr="00CD23ED">
        <w:rPr>
          <w:rStyle w:val="Emphasis"/>
        </w:rPr>
        <w:t>the atmosphere of the school apparently calmed and test scores went up.</w:t>
      </w:r>
      <w:r w:rsidRPr="00CD23ED">
        <w:t xml:space="preserve"> The principal concluded that "</w:t>
      </w:r>
      <w:r w:rsidRPr="00CD23ED">
        <w:rPr>
          <w:rStyle w:val="StyleUnderline"/>
        </w:rPr>
        <w:t>what works in urban education are rigid structures and hierarchical relations</w:t>
      </w:r>
      <w:r w:rsidRPr="00CD23ED">
        <w:t xml:space="preserve">," </w:t>
      </w:r>
      <w:proofErr w:type="spellStart"/>
      <w:r w:rsidRPr="00CD23ED">
        <w:t>Golann</w:t>
      </w:r>
      <w:proofErr w:type="spellEnd"/>
      <w:r w:rsidRPr="00CD23ED">
        <w:t xml:space="preserve"> said. RELATED STORY How Strict Is Too Strict? But </w:t>
      </w:r>
      <w:proofErr w:type="spellStart"/>
      <w:r w:rsidRPr="00CD23ED">
        <w:t>Golann</w:t>
      </w:r>
      <w:proofErr w:type="spellEnd"/>
      <w:r w:rsidRPr="00CD23ED">
        <w:t xml:space="preserve"> points out that </w:t>
      </w:r>
      <w:r w:rsidRPr="00CD23ED">
        <w:rPr>
          <w:rStyle w:val="Emphasis"/>
        </w:rPr>
        <w:t>no one actually knows for sure if zero-tolerance practices are critical to the schools’ success. "The schools believe that they are</w:t>
      </w:r>
      <w:r w:rsidRPr="00CD23ED">
        <w:t>," she said.</w:t>
      </w:r>
    </w:p>
    <w:p w14:paraId="4E186C38" w14:textId="77777777" w:rsidR="00F80300" w:rsidRDefault="00F80300" w:rsidP="00F80300">
      <w:pPr>
        <w:pStyle w:val="Heading3"/>
      </w:pPr>
      <w:r>
        <w:t xml:space="preserve">Corporal Punishment Impact </w:t>
      </w:r>
    </w:p>
    <w:p w14:paraId="0405447A" w14:textId="77777777" w:rsidR="00F80300" w:rsidRDefault="00F80300" w:rsidP="00F80300">
      <w:pPr>
        <w:pStyle w:val="Heading4"/>
      </w:pPr>
      <w:r>
        <w:t xml:space="preserve">Corporal Punishment is a catalyst for numerous other forms of violence </w:t>
      </w:r>
    </w:p>
    <w:p w14:paraId="5920B125" w14:textId="77777777" w:rsidR="00F80300" w:rsidRPr="009E0B0C" w:rsidRDefault="00F80300" w:rsidP="00F80300">
      <w:pPr>
        <w:spacing w:after="0" w:line="240" w:lineRule="auto"/>
        <w:rPr>
          <w:rFonts w:ascii="Times New Roman" w:eastAsia="Times New Roman" w:hAnsi="Times New Roman" w:cs="Times New Roman"/>
          <w:sz w:val="24"/>
        </w:rPr>
      </w:pPr>
      <w:r w:rsidRPr="009E0B0C">
        <w:rPr>
          <w:rStyle w:val="Style13ptBold"/>
        </w:rPr>
        <w:t>Straus</w:t>
      </w:r>
      <w:r w:rsidRPr="009E0B0C">
        <w:rPr>
          <w:rFonts w:ascii="Verdana" w:eastAsia="Times New Roman" w:hAnsi="Verdana" w:cs="Times New Roman"/>
          <w:color w:val="555555"/>
          <w:sz w:val="18"/>
          <w:szCs w:val="18"/>
          <w:shd w:val="clear" w:color="auto" w:fill="FFFFFF"/>
        </w:rPr>
        <w:t>, M. A., &amp;</w:t>
      </w:r>
      <w:r w:rsidRPr="009E0B0C">
        <w:rPr>
          <w:rStyle w:val="Style13ptBold"/>
        </w:rPr>
        <w:t xml:space="preserve"> Kantor</w:t>
      </w:r>
      <w:r w:rsidRPr="009E0B0C">
        <w:rPr>
          <w:rFonts w:ascii="Verdana" w:eastAsia="Times New Roman" w:hAnsi="Verdana" w:cs="Times New Roman"/>
          <w:color w:val="555555"/>
          <w:sz w:val="18"/>
          <w:szCs w:val="18"/>
          <w:shd w:val="clear" w:color="auto" w:fill="FFFFFF"/>
        </w:rPr>
        <w:t>, G. K. (19</w:t>
      </w:r>
      <w:r w:rsidRPr="009E0B0C">
        <w:rPr>
          <w:rStyle w:val="Style13ptBold"/>
        </w:rPr>
        <w:t>94</w:t>
      </w:r>
      <w:r w:rsidRPr="009E0B0C">
        <w:rPr>
          <w:rFonts w:ascii="Verdana" w:eastAsia="Times New Roman" w:hAnsi="Verdana" w:cs="Times New Roman"/>
          <w:color w:val="555555"/>
          <w:sz w:val="18"/>
          <w:szCs w:val="18"/>
          <w:shd w:val="clear" w:color="auto" w:fill="FFFFFF"/>
        </w:rPr>
        <w:t>). Corporal punishment of adolescents by parents: A risk factor in the epidemiology of depression, suicide, alcohol abuse, child abuse, and wife beating.</w:t>
      </w:r>
      <w:r w:rsidRPr="009E0B0C">
        <w:rPr>
          <w:rFonts w:ascii="Verdana" w:eastAsia="Times New Roman" w:hAnsi="Verdana" w:cs="Times New Roman"/>
          <w:i/>
          <w:iCs/>
          <w:color w:val="555555"/>
          <w:sz w:val="18"/>
          <w:szCs w:val="18"/>
          <w:shd w:val="clear" w:color="auto" w:fill="FFFFFF"/>
        </w:rPr>
        <w:t> Adolescence, 29</w:t>
      </w:r>
      <w:r w:rsidRPr="009E0B0C">
        <w:rPr>
          <w:rFonts w:ascii="Verdana" w:eastAsia="Times New Roman" w:hAnsi="Verdana" w:cs="Times New Roman"/>
          <w:color w:val="555555"/>
          <w:sz w:val="18"/>
          <w:szCs w:val="18"/>
          <w:shd w:val="clear" w:color="auto" w:fill="FFFFFF"/>
        </w:rPr>
        <w:t>(115), 543-61. Retrieved from http://dartmouth.idm.oclc.org/login?url=https://search-proquest-com.dartmouth.idm.oclc.org/docview/195929585?accountid=10422</w:t>
      </w:r>
    </w:p>
    <w:p w14:paraId="5638B474" w14:textId="77777777" w:rsidR="00F80300" w:rsidRPr="009E0B0C" w:rsidRDefault="00F80300" w:rsidP="00F80300"/>
    <w:p w14:paraId="586FA214" w14:textId="77777777" w:rsidR="00F80300" w:rsidRPr="006D53FF" w:rsidRDefault="00F80300" w:rsidP="00F80300">
      <w:pPr>
        <w:rPr>
          <w:rStyle w:val="StyleUnderline"/>
        </w:rPr>
      </w:pPr>
      <w:r w:rsidRPr="009E0B0C">
        <w:t xml:space="preserve">The second and central issue addressed is whether use of corporal punishment of adolescents is associated with psychosocial problems in adulthood. In contrast to physical "abuse" of a child, which is universally regarded with revulsion, </w:t>
      </w:r>
      <w:r w:rsidRPr="007971C1">
        <w:t>84% of all Americans regard hitting children as "sometimes necessary"</w:t>
      </w:r>
      <w:r w:rsidRPr="009E0B0C">
        <w:t xml:space="preserve"> (Straus, 1991) and harmless provided it does not cross the line to physical abuse. </w:t>
      </w:r>
      <w:r w:rsidRPr="007971C1">
        <w:rPr>
          <w:rStyle w:val="StyleUnderline"/>
        </w:rPr>
        <w:t>The same acceptance seems to be true of social scientists. Numerous studies have investigated the long-term disabling effects of physical "abuse</w:t>
      </w:r>
      <w:r w:rsidRPr="009E0B0C">
        <w:t>" (</w:t>
      </w:r>
      <w:proofErr w:type="spellStart"/>
      <w:r w:rsidRPr="009E0B0C">
        <w:t>Widom</w:t>
      </w:r>
      <w:proofErr w:type="spellEnd"/>
      <w:r w:rsidRPr="009E0B0C">
        <w:t>, 1989), but despite the prevalence of corporal punishment, only a few studies have considered the possibility that "legitimate" corporal punishment is also a risk factor for psychological maladaptation in adulthood, and most of those have been confined to increased risk of aggression (</w:t>
      </w:r>
      <w:proofErr w:type="spellStart"/>
      <w:r w:rsidRPr="009E0B0C">
        <w:t>Lefkowitz</w:t>
      </w:r>
      <w:proofErr w:type="spellEnd"/>
      <w:r w:rsidRPr="009E0B0C">
        <w:t xml:space="preserve">, </w:t>
      </w:r>
      <w:proofErr w:type="spellStart"/>
      <w:r w:rsidRPr="009E0B0C">
        <w:t>Eron</w:t>
      </w:r>
      <w:proofErr w:type="spellEnd"/>
      <w:r w:rsidRPr="009E0B0C">
        <w:t xml:space="preserve">, </w:t>
      </w:r>
      <w:proofErr w:type="spellStart"/>
      <w:r w:rsidRPr="009E0B0C">
        <w:t>Walder</w:t>
      </w:r>
      <w:proofErr w:type="spellEnd"/>
      <w:r w:rsidRPr="009E0B0C">
        <w:t xml:space="preserve">, &amp; </w:t>
      </w:r>
      <w:proofErr w:type="spellStart"/>
      <w:r w:rsidRPr="009E0B0C">
        <w:t>Huesman</w:t>
      </w:r>
      <w:proofErr w:type="spellEnd"/>
      <w:r w:rsidRPr="009E0B0C">
        <w:t xml:space="preserve">, 1977). </w:t>
      </w:r>
      <w:r w:rsidRPr="006D53FF">
        <w:rPr>
          <w:rStyle w:val="Emphasis"/>
        </w:rPr>
        <w:t>Adult psychological distress, alcohol abuse, and violence toward family members are all problems which share a complex etiology though not necessarily a common etiology</w:t>
      </w:r>
      <w:r w:rsidRPr="009E0B0C">
        <w:t xml:space="preserve">. We are not suggesting that these maladaptive behaviors are caused solely by corporal punishment in adolescence, </w:t>
      </w:r>
      <w:r w:rsidRPr="006D53FF">
        <w:rPr>
          <w:rStyle w:val="StyleUnderline"/>
        </w:rPr>
        <w:t>but that corporal punishment needs to be considered as a significant risk factor which increases the probability of psychological disorders</w:t>
      </w:r>
      <w:r w:rsidRPr="009E0B0C">
        <w:t xml:space="preserve">. </w:t>
      </w:r>
      <w:r w:rsidRPr="006D53FF">
        <w:rPr>
          <w:rStyle w:val="Emphasis"/>
        </w:rPr>
        <w:t>The social and psychological dynamics underlying this association are presumed to resemble those of other forms of violent victimization in children and adults.</w:t>
      </w:r>
      <w:r w:rsidRPr="009E0B0C">
        <w:t xml:space="preserve"> Previous research has shown that victimization is a traumatic process which may result in interpersonal deficits such as feelings of powerlessness (Straus &amp; </w:t>
      </w:r>
      <w:proofErr w:type="spellStart"/>
      <w:r w:rsidRPr="009E0B0C">
        <w:t>Gimpel</w:t>
      </w:r>
      <w:proofErr w:type="spellEnd"/>
      <w:r w:rsidRPr="009E0B0C">
        <w:t xml:space="preserve">, 1994), diminished self-esteem, and self-defeating interpersonal strategies (McGrath, Keita, Strickland, &amp; Russo, 1990; Herman, 1992). </w:t>
      </w:r>
      <w:r w:rsidRPr="006D53FF">
        <w:rPr>
          <w:rStyle w:val="StyleUnderline"/>
        </w:rPr>
        <w:t xml:space="preserve">These characteristics are also consistent with psychological profiles of depression (American Psychiatric Association, 1987), alcoholism (Cox, 1987; </w:t>
      </w:r>
      <w:proofErr w:type="spellStart"/>
      <w:r w:rsidRPr="006D53FF">
        <w:rPr>
          <w:rStyle w:val="StyleUnderline"/>
        </w:rPr>
        <w:t>Goluke</w:t>
      </w:r>
      <w:proofErr w:type="spellEnd"/>
      <w:r w:rsidRPr="006D53FF">
        <w:rPr>
          <w:rStyle w:val="StyleUnderline"/>
        </w:rPr>
        <w:t xml:space="preserve">, </w:t>
      </w:r>
      <w:proofErr w:type="spellStart"/>
      <w:r w:rsidRPr="006D53FF">
        <w:rPr>
          <w:rStyle w:val="StyleUnderline"/>
        </w:rPr>
        <w:t>Landeen</w:t>
      </w:r>
      <w:proofErr w:type="spellEnd"/>
      <w:r w:rsidRPr="006D53FF">
        <w:rPr>
          <w:rStyle w:val="StyleUnderline"/>
        </w:rPr>
        <w:t>, &amp; Meadows, 1983), and intra-family abuse (</w:t>
      </w:r>
      <w:proofErr w:type="spellStart"/>
      <w:r w:rsidRPr="006D53FF">
        <w:rPr>
          <w:rStyle w:val="StyleUnderline"/>
        </w:rPr>
        <w:t>Hamberger</w:t>
      </w:r>
      <w:proofErr w:type="spellEnd"/>
      <w:r w:rsidRPr="006D53FF">
        <w:rPr>
          <w:rStyle w:val="StyleUnderline"/>
        </w:rPr>
        <w:t xml:space="preserve"> &amp; Hastings, 1986</w:t>
      </w:r>
      <w:r w:rsidRPr="009E0B0C">
        <w:t xml:space="preserve">). One of the reasons so few parents and social scientists question the wisdom of "spare the rod and spoil the child" and why so few researchers have investigated the potential adverse effects, is probably that, in legal terms it is permissible; and in terms of informal cultural norms, it is expected of parents when a child persists in misbehaving. Both the law and the informal culture assume that, when done "in moderation," corporal punishment is harmless and sometimes necessary. This research started from assumptions that are almost the opposite of that aspect of American culture. </w:t>
      </w:r>
      <w:r w:rsidRPr="006D53FF">
        <w:rPr>
          <w:rStyle w:val="StyleUnderline"/>
        </w:rPr>
        <w:t>It tests the hypothesis that the greater the use of corporal punishment, the greater the probability, later in life, of depression, suicidal ideation, alcohol abuse, wife assaults, and child abuse.</w:t>
      </w:r>
    </w:p>
    <w:p w14:paraId="2176C3AA" w14:textId="19FC6D99" w:rsidR="0040272E" w:rsidRPr="00CD23ED" w:rsidRDefault="0040272E" w:rsidP="00F80300">
      <w:pPr>
        <w:pStyle w:val="Heading3"/>
      </w:pPr>
      <w:r w:rsidRPr="00CD23ED">
        <w:t xml:space="preserve"> </w:t>
      </w:r>
    </w:p>
    <w:p w14:paraId="47F1B9E0" w14:textId="77777777" w:rsidR="0040272E" w:rsidRPr="0040272E" w:rsidRDefault="0040272E" w:rsidP="0040272E"/>
    <w:p w14:paraId="174B3850" w14:textId="77777777" w:rsidR="00C530FA" w:rsidRPr="003E48D4" w:rsidRDefault="00C530FA" w:rsidP="003E48D4"/>
    <w:p w14:paraId="26D8C57E" w14:textId="2BF4E40B" w:rsidR="0040272E" w:rsidRPr="0040272E" w:rsidRDefault="003E48D4" w:rsidP="0040272E">
      <w:pPr>
        <w:pStyle w:val="Heading3"/>
      </w:pPr>
      <w:r>
        <w:t xml:space="preserve">2nc </w:t>
      </w:r>
      <w:r w:rsidR="0040272E">
        <w:t>other impacts</w:t>
      </w:r>
    </w:p>
    <w:p w14:paraId="0D8369F6" w14:textId="77777777" w:rsidR="00C530FA" w:rsidRPr="00110624" w:rsidRDefault="00C530FA" w:rsidP="00C530FA">
      <w:pPr>
        <w:pStyle w:val="Heading4"/>
      </w:pPr>
      <w:r>
        <w:t>Complete Removal of Zero Tolerance Could Result in harsher rules and more segregated schooling</w:t>
      </w:r>
    </w:p>
    <w:p w14:paraId="0584C91A" w14:textId="77777777" w:rsidR="00C530FA" w:rsidRPr="00110624" w:rsidRDefault="00C530FA" w:rsidP="00C530FA">
      <w:r w:rsidRPr="00110624">
        <w:t>http://www.doe.virginia.gov/administrators/superintendents_memos/2006/inf003a.pdf</w:t>
      </w:r>
    </w:p>
    <w:p w14:paraId="5223AFE7" w14:textId="77777777" w:rsidR="00C530FA" w:rsidRDefault="00C530FA" w:rsidP="00C530FA">
      <w:r w:rsidRPr="00E54CE3">
        <w:t>in the bud” types of approaches to addressing minor offenses. Findings from the national survey</w:t>
      </w:r>
      <w:r>
        <w:t xml:space="preserve"> </w:t>
      </w:r>
      <w:r w:rsidRPr="00E54CE3">
        <w:t>reported by Public Agenda included the following:</w:t>
      </w:r>
      <w:r>
        <w:t xml:space="preserve"> </w:t>
      </w:r>
      <w:r w:rsidRPr="00E54CE3">
        <w:t>When dealing with “persistent troublemakers,”</w:t>
      </w:r>
      <w:r>
        <w:t xml:space="preserve"> </w:t>
      </w:r>
      <w:r w:rsidRPr="00E54CE3">
        <w:t xml:space="preserve">- </w:t>
      </w:r>
      <w:r w:rsidRPr="004B08F7">
        <w:rPr>
          <w:rStyle w:val="StyleUnderline"/>
          <w:highlight w:val="yellow"/>
        </w:rPr>
        <w:t xml:space="preserve">Seventy percent of teachers and 68 percent of parents strongly support the establishment of “zero tolerance” policies so students know they will be kicked out of school for serious violations, </w:t>
      </w:r>
      <w:r w:rsidRPr="0067138E">
        <w:rPr>
          <w:rStyle w:val="StyleUnderline"/>
        </w:rPr>
        <w:t>and another 23 percent of teachers and 20 percent of parents indicated they support this idea somewhat</w:t>
      </w:r>
      <w:r w:rsidRPr="00E54CE3">
        <w:t>. Total support: 93 percent teachers; 89 percent parents.</w:t>
      </w:r>
      <w:r>
        <w:t xml:space="preserve"> </w:t>
      </w:r>
      <w:r w:rsidRPr="00E54CE3">
        <w:t xml:space="preserve">- </w:t>
      </w:r>
      <w:r w:rsidRPr="004B08F7">
        <w:rPr>
          <w:rStyle w:val="StyleUnderline"/>
          <w:highlight w:val="yellow"/>
        </w:rPr>
        <w:t>More than half of teachers (57 percent) and 43 percent of parents also especially liked proposals for establishing alternative schools for chronic offenders</w:t>
      </w:r>
      <w:r w:rsidRPr="0040792A">
        <w:rPr>
          <w:rStyle w:val="StyleUnderline"/>
        </w:rPr>
        <w:t xml:space="preserve">, with another 30 percent of teachers and </w:t>
      </w:r>
      <w:r w:rsidRPr="004B08F7">
        <w:rPr>
          <w:rStyle w:val="StyleUnderline"/>
        </w:rPr>
        <w:t>32 percent of parents liking this idea somewhat</w:t>
      </w:r>
      <w:r w:rsidRPr="00E54CE3">
        <w:t>. Total support: 87</w:t>
      </w:r>
      <w:r>
        <w:t xml:space="preserve"> </w:t>
      </w:r>
      <w:r w:rsidRPr="00E54CE3">
        <w:t>percent teachers; 74 percent parents.</w:t>
      </w:r>
      <w:r>
        <w:t xml:space="preserve"> </w:t>
      </w:r>
      <w:r w:rsidRPr="00E54CE3">
        <w:t>When enforcing the “little rules,”</w:t>
      </w:r>
      <w:r>
        <w:t xml:space="preserve"> </w:t>
      </w:r>
      <w:r w:rsidRPr="00E54CE3">
        <w:t xml:space="preserve">- </w:t>
      </w:r>
      <w:r w:rsidRPr="004B08F7">
        <w:rPr>
          <w:rStyle w:val="StyleUnderline"/>
        </w:rPr>
        <w:t xml:space="preserve">Both </w:t>
      </w:r>
      <w:r w:rsidRPr="0067138E">
        <w:rPr>
          <w:rStyle w:val="StyleUnderline"/>
          <w:highlight w:val="yellow"/>
        </w:rPr>
        <w:t>teachers and parents surveyed show high levels of support for</w:t>
      </w:r>
      <w:r w:rsidRPr="004B08F7">
        <w:rPr>
          <w:rStyle w:val="StyleUnderline"/>
        </w:rPr>
        <w:t xml:space="preserve"> the “broken windows” approach – </w:t>
      </w:r>
      <w:r w:rsidRPr="0067138E">
        <w:rPr>
          <w:rStyle w:val="StyleUnderline"/>
          <w:highlight w:val="yellow"/>
        </w:rPr>
        <w:t>strictly enforcing little rules so that the right tone is created and bigger problems are avoided</w:t>
      </w:r>
      <w:r w:rsidRPr="004B08F7">
        <w:rPr>
          <w:rStyle w:val="StyleUnderline"/>
        </w:rPr>
        <w:t>: 61 percent of teachers and 63 percent of parents strongly support this with another 30 percent of teachers and 25 percent of parents supporting the idea somewhat</w:t>
      </w:r>
      <w:r w:rsidRPr="00E54CE3">
        <w:t>. Total support: 91 percent teachers; 88 percent parents.</w:t>
      </w:r>
      <w:r>
        <w:t xml:space="preserve"> </w:t>
      </w:r>
      <w:r w:rsidRPr="00E54CE3">
        <w:t>- Most teachers surveyed believe putting more emphasis on classroom management skills</w:t>
      </w:r>
      <w:r>
        <w:t xml:space="preserve"> </w:t>
      </w:r>
      <w:r w:rsidRPr="00E54CE3">
        <w:t>in teacher education programs would go a long way toward improving student discipline</w:t>
      </w:r>
      <w:r>
        <w:t xml:space="preserve"> </w:t>
      </w:r>
      <w:r w:rsidRPr="00E54CE3">
        <w:t>and behavior: 54 percent say this would be a very effective solution and another 37</w:t>
      </w:r>
      <w:r>
        <w:t xml:space="preserve"> </w:t>
      </w:r>
      <w:r w:rsidRPr="00E54CE3">
        <w:t>percent somewhat effective. Total support: 91 percent teachers. (Public Agenda, 2004)</w:t>
      </w:r>
    </w:p>
    <w:p w14:paraId="10364861" w14:textId="77777777" w:rsidR="00C530FA" w:rsidRPr="00C530FA" w:rsidRDefault="00C530FA" w:rsidP="00C530FA"/>
    <w:p w14:paraId="4644080F" w14:textId="77777777" w:rsidR="003E48D4" w:rsidRDefault="003E48D4" w:rsidP="003E48D4">
      <w:pPr>
        <w:pStyle w:val="Heading4"/>
      </w:pPr>
      <w:r>
        <w:t xml:space="preserve">Restorative Justice makes parents put their kids in Charter schools </w:t>
      </w:r>
    </w:p>
    <w:p w14:paraId="3AF5F17B" w14:textId="77777777" w:rsidR="003E48D4" w:rsidRPr="008666E2" w:rsidRDefault="003E48D4" w:rsidP="003E48D4">
      <w:r>
        <w:t>JEB</w:t>
      </w:r>
      <w:proofErr w:type="gramStart"/>
      <w:r>
        <w:t>, ,</w:t>
      </w:r>
      <w:proofErr w:type="gramEnd"/>
      <w:r>
        <w:t xml:space="preserve"> September 14, 2016, Education Weekly “Restorative Justice: The Zero – Tolerance Policy Overcorrection”  </w:t>
      </w:r>
      <w:r w:rsidRPr="008666E2">
        <w:t>http://www.glscott.org/uploads/2/1/3/3/21330938/restorative_justice.pdf</w:t>
      </w:r>
    </w:p>
    <w:p w14:paraId="083DC0D9" w14:textId="77777777" w:rsidR="003E48D4" w:rsidRDefault="003E48D4" w:rsidP="003E48D4">
      <w:r>
        <w:t xml:space="preserve">Also relevant: </w:t>
      </w:r>
      <w:r w:rsidRPr="008666E2">
        <w:rPr>
          <w:rStyle w:val="StyleUnderline"/>
        </w:rPr>
        <w:t>restorative justice practices, even if they ultimately are successful in helping disruptive students alter their behavior patterns, will push non-disruptive students out of public schools and into charter schools</w:t>
      </w:r>
      <w:r>
        <w:t xml:space="preserve"> (or nearby districts that don't use restorative justice practices). </w:t>
      </w:r>
      <w:r w:rsidRPr="008666E2">
        <w:rPr>
          <w:rStyle w:val="StyleUnderline"/>
        </w:rPr>
        <w:t>The biggest reason why parents choose charter schools in Chicago is to get their children into schools with a calmer school climate. Academic outcomes are often the same, but parents value schools that expect acceptable behavior from their students</w:t>
      </w:r>
      <w:r>
        <w:t>.</w:t>
      </w:r>
    </w:p>
    <w:p w14:paraId="673F9FE9" w14:textId="19320FB6" w:rsidR="00573571" w:rsidRDefault="00573571" w:rsidP="00573571">
      <w:pPr>
        <w:pStyle w:val="Heading3"/>
      </w:pPr>
      <w:r>
        <w:t>CRT Link</w:t>
      </w:r>
    </w:p>
    <w:p w14:paraId="0EE69D11" w14:textId="77777777" w:rsidR="00573571" w:rsidRDefault="00573571" w:rsidP="00573571">
      <w:pPr>
        <w:pStyle w:val="Heading4"/>
      </w:pPr>
      <w:r>
        <w:t xml:space="preserve">The affirmative focus on education reforms over antiblackness ignores the complexity and fluidity of discriminatory school disciplinary practices – only </w:t>
      </w:r>
      <w:proofErr w:type="gramStart"/>
      <w:r>
        <w:t>an</w:t>
      </w:r>
      <w:proofErr w:type="gramEnd"/>
      <w:r>
        <w:t xml:space="preserve"> Black Critical Analysis can grapple with civil society’s “fear of the Negro”</w:t>
      </w:r>
    </w:p>
    <w:p w14:paraId="40244C79" w14:textId="77777777" w:rsidR="00573571" w:rsidRPr="001C1BEE" w:rsidRDefault="00573571" w:rsidP="00573571">
      <w:pPr>
        <w:rPr>
          <w:rStyle w:val="Style13ptBold"/>
        </w:rPr>
      </w:pPr>
      <w:r w:rsidRPr="001C1BEE">
        <w:rPr>
          <w:rStyle w:val="Style13ptBold"/>
        </w:rPr>
        <w:t>Dumas and Ross 16</w:t>
      </w:r>
    </w:p>
    <w:p w14:paraId="4B9699BE" w14:textId="77777777" w:rsidR="00573571" w:rsidRPr="00C42321" w:rsidRDefault="00573571" w:rsidP="00573571">
      <w:r w:rsidRPr="00675292">
        <w:t xml:space="preserve">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w:t>
      </w:r>
      <w:proofErr w:type="spellStart"/>
      <w:r w:rsidRPr="00675292">
        <w:t>Kihana</w:t>
      </w:r>
      <w:proofErr w:type="spellEnd"/>
      <w:r w:rsidRPr="00675292">
        <w:t xml:space="preserve"> </w:t>
      </w:r>
      <w:proofErr w:type="spellStart"/>
      <w:r w:rsidRPr="00675292">
        <w:t>Miraya</w:t>
      </w:r>
      <w:proofErr w:type="spellEnd"/>
      <w:r w:rsidRPr="00675292">
        <w:t xml:space="preserve">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w:t>
      </w:r>
      <w:proofErr w:type="spellStart"/>
      <w:r w:rsidRPr="001C1BEE">
        <w:t>BlackCrit</w:t>
      </w:r>
      <w:proofErr w:type="spellEnd"/>
      <w:r w:rsidRPr="001C1BEE">
        <w:t xml:space="preserve"> in Education”, Urban Education. 51(4) 415-442. DOI: 10.1177/0042085916628611 </w:t>
      </w:r>
      <w:r>
        <w:t>-</w:t>
      </w:r>
      <w:proofErr w:type="spellStart"/>
      <w:r>
        <w:rPr>
          <w:rFonts w:eastAsia="MS Mincho" w:cs="Times New Roman"/>
        </w:rPr>
        <w:t>JrH</w:t>
      </w:r>
      <w:proofErr w:type="spellEnd"/>
    </w:p>
    <w:p w14:paraId="6B94FB6B" w14:textId="77777777" w:rsidR="00573571" w:rsidRPr="00C42321" w:rsidRDefault="00573571" w:rsidP="00573571">
      <w:pPr>
        <w:pStyle w:val="ListParagraph"/>
        <w:rPr>
          <w:rStyle w:val="Emphasis"/>
        </w:rPr>
      </w:pPr>
      <w:r w:rsidRPr="00741C1E">
        <w:rPr>
          <w:rStyle w:val="StyleUnderline"/>
        </w:rPr>
        <w:t xml:space="preserve">School Discipline: Control of Black Bodies, Already Subhuman, Already Despised </w:t>
      </w:r>
      <w:r w:rsidRPr="00741C1E">
        <w:t xml:space="preserve">Scholars have argued that </w:t>
      </w:r>
      <w:r w:rsidRPr="00741C1E">
        <w:rPr>
          <w:rStyle w:val="StyleUnderline"/>
        </w:rPr>
        <w:t>school discipline has become the new equity issue</w:t>
      </w:r>
      <w:r w:rsidRPr="00741C1E">
        <w:t xml:space="preserve"> as many wrestle </w:t>
      </w:r>
      <w:r w:rsidRPr="00741C1E">
        <w:rPr>
          <w:rStyle w:val="StyleUnderline"/>
        </w:rPr>
        <w:t>with the disproportionate number of incidents of school discipline involving Black students</w:t>
      </w:r>
      <w:r w:rsidRPr="00741C1E">
        <w:t xml:space="preserve"> (</w:t>
      </w:r>
      <w:proofErr w:type="spellStart"/>
      <w:r w:rsidRPr="00741C1E">
        <w:t>Bireda</w:t>
      </w:r>
      <w:proofErr w:type="spellEnd"/>
      <w:r w:rsidRPr="00741C1E">
        <w:t xml:space="preserve">, 2002; Gordon, </w:t>
      </w:r>
      <w:proofErr w:type="spellStart"/>
      <w:r w:rsidRPr="00741C1E">
        <w:t>Piana</w:t>
      </w:r>
      <w:proofErr w:type="spellEnd"/>
      <w:r w:rsidRPr="00741C1E">
        <w:t xml:space="preserve">, </w:t>
      </w:r>
      <w:proofErr w:type="spellStart"/>
      <w:r w:rsidRPr="00741C1E">
        <w:t>Keleher</w:t>
      </w:r>
      <w:proofErr w:type="spellEnd"/>
      <w:r w:rsidRPr="00741C1E">
        <w:t xml:space="preserve">, 2000; Gregory, </w:t>
      </w:r>
      <w:proofErr w:type="spellStart"/>
      <w:r w:rsidRPr="00741C1E">
        <w:t>Skiba</w:t>
      </w:r>
      <w:proofErr w:type="spellEnd"/>
      <w:r w:rsidRPr="00741C1E">
        <w:t xml:space="preserve">, &amp; </w:t>
      </w:r>
      <w:proofErr w:type="spellStart"/>
      <w:r w:rsidRPr="00741C1E">
        <w:t>Noguera</w:t>
      </w:r>
      <w:proofErr w:type="spellEnd"/>
      <w:r w:rsidRPr="00741C1E">
        <w:t xml:space="preserve">, 2010; Gregory &amp; Weinstein, 2008; Monroe, 2005; </w:t>
      </w:r>
      <w:proofErr w:type="spellStart"/>
      <w:r w:rsidRPr="00741C1E">
        <w:t>Skiba</w:t>
      </w:r>
      <w:proofErr w:type="spellEnd"/>
      <w:r w:rsidRPr="00741C1E">
        <w:t xml:space="preserve"> &amp; Peterson, 2003). Even when</w:t>
      </w:r>
      <w:r w:rsidRPr="00741C1E">
        <w:rPr>
          <w:rStyle w:val="StyleUnderline"/>
        </w:rPr>
        <w:t xml:space="preserve"> controlling for socio- economic status, Black students outnumber all other groups in every aspect of the disciplinary system</w:t>
      </w:r>
      <w:r w:rsidRPr="00741C1E">
        <w:t xml:space="preserve"> (Gregory et al., 2010; </w:t>
      </w:r>
      <w:proofErr w:type="spellStart"/>
      <w:r w:rsidRPr="00741C1E">
        <w:t>Skiba</w:t>
      </w:r>
      <w:proofErr w:type="spellEnd"/>
      <w:r w:rsidRPr="00741C1E">
        <w:t xml:space="preserve"> et al., 2002). </w:t>
      </w:r>
      <w:proofErr w:type="spellStart"/>
      <w:r w:rsidRPr="00741C1E">
        <w:rPr>
          <w:rStyle w:val="StyleUnderline"/>
        </w:rPr>
        <w:t>BlackCrit</w:t>
      </w:r>
      <w:proofErr w:type="spellEnd"/>
      <w:r w:rsidRPr="00741C1E">
        <w:rPr>
          <w:rStyle w:val="StyleUnderline"/>
        </w:rPr>
        <w:t xml:space="preserve"> promises to address racialized school discipline and the ways that Black </w:t>
      </w:r>
      <w:proofErr w:type="spellStart"/>
      <w:r w:rsidRPr="00741C1E">
        <w:rPr>
          <w:rStyle w:val="StyleUnderline"/>
        </w:rPr>
        <w:t>chil</w:t>
      </w:r>
      <w:proofErr w:type="spellEnd"/>
      <w:r w:rsidRPr="00741C1E">
        <w:rPr>
          <w:rStyle w:val="StyleUnderline"/>
        </w:rPr>
        <w:t xml:space="preserve">- </w:t>
      </w:r>
      <w:proofErr w:type="spellStart"/>
      <w:r w:rsidRPr="00741C1E">
        <w:rPr>
          <w:rStyle w:val="StyleUnderline"/>
        </w:rPr>
        <w:t>dren’s</w:t>
      </w:r>
      <w:proofErr w:type="spellEnd"/>
      <w:r w:rsidRPr="00741C1E">
        <w:rPr>
          <w:rStyle w:val="StyleUnderline"/>
        </w:rPr>
        <w:t xml:space="preserve"> bodies, clothing choices, and spoken and body language represent the “outer limits in a field of comparison in which the desired norm is a docile bodily presence and the intonation and homogeneous syntax of Standard English”</w:t>
      </w:r>
      <w:r w:rsidRPr="00741C1E">
        <w:t xml:space="preserve"> (Ferguson, 2000, p. 72). </w:t>
      </w:r>
      <w:proofErr w:type="spellStart"/>
      <w:r w:rsidRPr="00C42321">
        <w:rPr>
          <w:rStyle w:val="StyleUnderline"/>
        </w:rPr>
        <w:t>BlackCrit</w:t>
      </w:r>
      <w:proofErr w:type="spellEnd"/>
      <w:r w:rsidRPr="00C42321">
        <w:rPr>
          <w:rStyle w:val="StyleUnderline"/>
        </w:rPr>
        <w:t xml:space="preserve"> may also forward our understanding of the symbolic role of discipline in schools. </w:t>
      </w:r>
      <w:proofErr w:type="spellStart"/>
      <w:r w:rsidRPr="00741C1E">
        <w:t>Noguera</w:t>
      </w:r>
      <w:proofErr w:type="spellEnd"/>
      <w:r w:rsidRPr="00741C1E">
        <w:t xml:space="preserve"> (1995) asserts, </w:t>
      </w:r>
      <w:proofErr w:type="gramStart"/>
      <w:r w:rsidRPr="00C42321">
        <w:rPr>
          <w:rStyle w:val="StyleUnderline"/>
        </w:rPr>
        <w:t>The</w:t>
      </w:r>
      <w:proofErr w:type="gramEnd"/>
      <w:r w:rsidRPr="00C42321">
        <w:rPr>
          <w:rStyle w:val="StyleUnderline"/>
        </w:rPr>
        <w:t xml:space="preserve"> disciplining event, whether it occurs in public or private, serves as one of the primary means through which school officials “send a message” to perpetrators of violence, and to the community generally, that the authority vested in them by the state is still secure. </w:t>
      </w:r>
      <w:r w:rsidRPr="00741C1E">
        <w:t xml:space="preserve">(p. 198) </w:t>
      </w:r>
      <w:r w:rsidRPr="00C42321">
        <w:rPr>
          <w:rStyle w:val="Emphasis"/>
        </w:rPr>
        <w:t xml:space="preserve">Where Black children’s bodies can represent the ultimate threat to authority, the disciplining of Black children can be understood as the definitive rein- </w:t>
      </w:r>
      <w:proofErr w:type="spellStart"/>
      <w:r w:rsidRPr="00C42321">
        <w:rPr>
          <w:rStyle w:val="Emphasis"/>
        </w:rPr>
        <w:t>forcement</w:t>
      </w:r>
      <w:proofErr w:type="spellEnd"/>
      <w:r w:rsidRPr="00C42321">
        <w:rPr>
          <w:rStyle w:val="Emphasis"/>
        </w:rPr>
        <w:t xml:space="preserve"> of security and order. </w:t>
      </w:r>
      <w:r w:rsidRPr="00741C1E">
        <w:t xml:space="preserve">Still, </w:t>
      </w:r>
      <w:proofErr w:type="spellStart"/>
      <w:r w:rsidRPr="00C42321">
        <w:rPr>
          <w:rStyle w:val="Emphasis"/>
        </w:rPr>
        <w:t>BlackCrit</w:t>
      </w:r>
      <w:proofErr w:type="spellEnd"/>
      <w:r w:rsidRPr="00C42321">
        <w:rPr>
          <w:rStyle w:val="Emphasis"/>
        </w:rPr>
        <w:t xml:space="preserve"> may offer a more robust theorizing of exactly what Black students are resisting</w:t>
      </w:r>
      <w:r w:rsidRPr="00741C1E">
        <w:t xml:space="preserve"> (Nasir, Ross, McKinney de Royston, Givens, &amp; Bryant, 2013). </w:t>
      </w:r>
      <w:r w:rsidRPr="00C42321">
        <w:rPr>
          <w:rStyle w:val="Emphasis"/>
        </w:rPr>
        <w:t>Black students are subjected to the harshest disciplinary actions, such as corporal punishment</w:t>
      </w:r>
      <w:r w:rsidRPr="00741C1E">
        <w:t xml:space="preserve"> (Gregory, 1997), </w:t>
      </w:r>
      <w:r w:rsidRPr="00C42321">
        <w:rPr>
          <w:rStyle w:val="Emphasis"/>
        </w:rPr>
        <w:t>zero tolerance policies (</w:t>
      </w:r>
      <w:proofErr w:type="spellStart"/>
      <w:r w:rsidRPr="00741C1E">
        <w:t>Skiba</w:t>
      </w:r>
      <w:proofErr w:type="spellEnd"/>
      <w:r w:rsidRPr="00741C1E">
        <w:t xml:space="preserve">, 2000), </w:t>
      </w:r>
      <w:r w:rsidRPr="00C42321">
        <w:rPr>
          <w:rStyle w:val="Emphasis"/>
        </w:rPr>
        <w:t>the criminalization of student behavior</w:t>
      </w:r>
      <w:r w:rsidRPr="00741C1E">
        <w:t xml:space="preserve"> (Hirschfield, 2008), </w:t>
      </w:r>
      <w:r w:rsidRPr="00C42321">
        <w:rPr>
          <w:rStyle w:val="Emphasis"/>
        </w:rPr>
        <w:t>and the school to prison pipeline</w:t>
      </w:r>
      <w:r w:rsidRPr="00741C1E">
        <w:t xml:space="preserve"> (</w:t>
      </w:r>
      <w:proofErr w:type="spellStart"/>
      <w:r w:rsidRPr="00741C1E">
        <w:t>Toldson</w:t>
      </w:r>
      <w:proofErr w:type="spellEnd"/>
      <w:r w:rsidRPr="00741C1E">
        <w:t xml:space="preserve">, 2008; Wald &amp; </w:t>
      </w:r>
      <w:proofErr w:type="spellStart"/>
      <w:r w:rsidRPr="00741C1E">
        <w:t>Losen</w:t>
      </w:r>
      <w:proofErr w:type="spellEnd"/>
      <w:r w:rsidRPr="00741C1E">
        <w:t>, 2003). Certainly, this “</w:t>
      </w:r>
      <w:r w:rsidRPr="00C42321">
        <w:rPr>
          <w:rStyle w:val="StyleUnderline"/>
        </w:rPr>
        <w:t xml:space="preserve">discriminatory disciplining” mirrors racialized state repression within the larger society. </w:t>
      </w:r>
      <w:r w:rsidRPr="00741C1E">
        <w:t>As Alexander (2012) notes, “</w:t>
      </w:r>
      <w:r w:rsidRPr="00C42321">
        <w:rPr>
          <w:rStyle w:val="StyleUnderline"/>
        </w:rPr>
        <w:t>lynch mobs may be gone, but the threat of police violence is ever present</w:t>
      </w:r>
      <w:r w:rsidRPr="00741C1E">
        <w:t xml:space="preserve">” (p. 141). </w:t>
      </w:r>
      <w:r w:rsidRPr="00C42321">
        <w:rPr>
          <w:rStyle w:val="Emphasis"/>
        </w:rPr>
        <w:t>The threat of police violence is real</w:t>
      </w:r>
      <w:r w:rsidRPr="00C42321">
        <w:rPr>
          <w:rStyle w:val="StyleUnderline"/>
        </w:rPr>
        <w:t>, particularly when there are increasing examples of law enforcement officers’ ability to abuse, sometimes fatally, with total impunity.</w:t>
      </w:r>
      <w:r w:rsidRPr="00741C1E">
        <w:t xml:space="preserve"> In a song specifically about police terrorism in Black communities and police murders of young Black men, Tupac Shakur famously commented, “tell me what a Black life’s worth . . . the truth hurts” (T. Shakur, 1997). If in fact, </w:t>
      </w:r>
      <w:r w:rsidRPr="00C42321">
        <w:rPr>
          <w:rStyle w:val="Emphasis"/>
        </w:rPr>
        <w:t>#</w:t>
      </w:r>
      <w:proofErr w:type="spellStart"/>
      <w:r w:rsidRPr="00C42321">
        <w:rPr>
          <w:rStyle w:val="Emphasis"/>
        </w:rPr>
        <w:t>Blacklivesmatter</w:t>
      </w:r>
      <w:proofErr w:type="spellEnd"/>
      <w:r w:rsidRPr="00C42321">
        <w:rPr>
          <w:rStyle w:val="Emphasis"/>
        </w:rPr>
        <w:t xml:space="preserve"> in the educational context, </w:t>
      </w:r>
      <w:proofErr w:type="spellStart"/>
      <w:r w:rsidRPr="00C42321">
        <w:rPr>
          <w:rStyle w:val="Emphasis"/>
        </w:rPr>
        <w:t>BlackCrit</w:t>
      </w:r>
      <w:proofErr w:type="spellEnd"/>
      <w:r w:rsidRPr="00C42321">
        <w:rPr>
          <w:rStyle w:val="Emphasis"/>
        </w:rPr>
        <w:t xml:space="preserve"> should interrogate the dissonance between the hashtag and racialized disciplinary policies and practices in U.S. public schools. </w:t>
      </w:r>
      <w:r w:rsidRPr="00741C1E">
        <w:t xml:space="preserve">If the demand for recognition of the worth of Black lives is muted by institutionalized repression of Black students, Shakur’s question (and answer) becomes painfully salient. </w:t>
      </w:r>
      <w:r w:rsidRPr="00C42321">
        <w:rPr>
          <w:rStyle w:val="StyleUnderline"/>
        </w:rPr>
        <w:t xml:space="preserve">Although scholars tend to focus on the discipline gap itself, or on the con- </w:t>
      </w:r>
      <w:proofErr w:type="spellStart"/>
      <w:r w:rsidRPr="00C42321">
        <w:rPr>
          <w:rStyle w:val="StyleUnderline"/>
        </w:rPr>
        <w:t>nection</w:t>
      </w:r>
      <w:proofErr w:type="spellEnd"/>
      <w:r w:rsidRPr="00C42321">
        <w:rPr>
          <w:rStyle w:val="StyleUnderline"/>
        </w:rPr>
        <w:t xml:space="preserve"> between discipline and prison rates, the disciplining of Black </w:t>
      </w:r>
      <w:proofErr w:type="spellStart"/>
      <w:r w:rsidRPr="00C42321">
        <w:rPr>
          <w:rStyle w:val="StyleUnderline"/>
        </w:rPr>
        <w:t>chil</w:t>
      </w:r>
      <w:proofErr w:type="spellEnd"/>
      <w:r w:rsidRPr="00C42321">
        <w:rPr>
          <w:rStyle w:val="StyleUnderline"/>
        </w:rPr>
        <w:t xml:space="preserve">- </w:t>
      </w:r>
      <w:proofErr w:type="spellStart"/>
      <w:r w:rsidRPr="00C42321">
        <w:rPr>
          <w:rStyle w:val="StyleUnderline"/>
        </w:rPr>
        <w:t>dren</w:t>
      </w:r>
      <w:proofErr w:type="spellEnd"/>
      <w:r w:rsidRPr="00C42321">
        <w:rPr>
          <w:rStyle w:val="StyleUnderline"/>
        </w:rPr>
        <w:t xml:space="preserve"> </w:t>
      </w:r>
      <w:r w:rsidRPr="00C42321">
        <w:rPr>
          <w:rStyle w:val="Emphasis"/>
        </w:rPr>
        <w:t>must</w:t>
      </w:r>
      <w:r w:rsidRPr="00C42321">
        <w:rPr>
          <w:rStyle w:val="StyleUnderline"/>
        </w:rPr>
        <w:t xml:space="preserve"> be understood in the context of larger systems of repression. This is necessary to begin thinking about strategies to combat the failure of public schools to effectively educate Black children, and their success in </w:t>
      </w:r>
      <w:proofErr w:type="spellStart"/>
      <w:r w:rsidRPr="00C42321">
        <w:rPr>
          <w:rStyle w:val="StyleUnderline"/>
        </w:rPr>
        <w:t>reproduc</w:t>
      </w:r>
      <w:proofErr w:type="spellEnd"/>
      <w:r w:rsidRPr="00C42321">
        <w:rPr>
          <w:rStyle w:val="StyleUnderline"/>
        </w:rPr>
        <w:t xml:space="preserve">- </w:t>
      </w:r>
      <w:proofErr w:type="spellStart"/>
      <w:r w:rsidRPr="00C42321">
        <w:rPr>
          <w:rStyle w:val="StyleUnderline"/>
        </w:rPr>
        <w:t>ing</w:t>
      </w:r>
      <w:proofErr w:type="spellEnd"/>
      <w:r w:rsidRPr="00C42321">
        <w:rPr>
          <w:rStyle w:val="StyleUnderline"/>
        </w:rPr>
        <w:t xml:space="preserve"> dominant racial ideology and the repression of the Black body.</w:t>
      </w:r>
      <w:r w:rsidRPr="00741C1E">
        <w:t xml:space="preserve"> </w:t>
      </w:r>
      <w:r w:rsidRPr="00C42321">
        <w:rPr>
          <w:rStyle w:val="Emphasis"/>
        </w:rPr>
        <w:t xml:space="preserve">Referring to the current state of affairs as a “discipline gap” or as “disproportionate rates of discipline” may serve to obfuscate the egregiousness and exact sub- stance of antiblackness. </w:t>
      </w:r>
    </w:p>
    <w:p w14:paraId="4D7E1934" w14:textId="77777777" w:rsidR="00573571" w:rsidRPr="00741C1E" w:rsidRDefault="00573571" w:rsidP="00573571"/>
    <w:p w14:paraId="441BEB0C" w14:textId="77777777" w:rsidR="003E48D4" w:rsidRPr="003E48D4" w:rsidRDefault="003E48D4" w:rsidP="003E48D4"/>
    <w:p w14:paraId="7E14F742" w14:textId="77777777" w:rsidR="00E42E4C" w:rsidRDefault="00C22C5B" w:rsidP="00C22C5B">
      <w:pPr>
        <w:pStyle w:val="Heading2"/>
      </w:pPr>
      <w:r>
        <w:t xml:space="preserve">Case </w:t>
      </w:r>
    </w:p>
    <w:p w14:paraId="65FEE7B8" w14:textId="7F0C63D1" w:rsidR="001E0934" w:rsidRPr="001E0934" w:rsidRDefault="001E0934" w:rsidP="001E0934">
      <w:pPr>
        <w:pStyle w:val="Heading3"/>
      </w:pPr>
      <w:r>
        <w:t>1nc</w:t>
      </w:r>
    </w:p>
    <w:p w14:paraId="0D63CCA9" w14:textId="561AD570" w:rsidR="00C23331" w:rsidRDefault="001E0934" w:rsidP="00331BB1">
      <w:pPr>
        <w:pStyle w:val="Heading4"/>
        <w:numPr>
          <w:ilvl w:val="0"/>
          <w:numId w:val="12"/>
        </w:numPr>
      </w:pPr>
      <w:r>
        <w:t>Broadly r</w:t>
      </w:r>
      <w:r w:rsidR="00C23331">
        <w:t>em</w:t>
      </w:r>
      <w:r>
        <w:t>oving Zero Tolerance Policies fails</w:t>
      </w:r>
      <w:r w:rsidR="00C23331">
        <w:t>– No enforcement and discriminatory suspension rates remain the same</w:t>
      </w:r>
    </w:p>
    <w:p w14:paraId="48AF27D1" w14:textId="77777777" w:rsidR="00C23331" w:rsidRPr="00F94EF6" w:rsidRDefault="00C23331" w:rsidP="00C23331">
      <w:r>
        <w:t>S</w:t>
      </w:r>
      <w:r w:rsidRPr="00F94EF6">
        <w:t>tephanie Francis Ward, 8-1-2014, "Schools start to rethink zero tolerance policies," ABA Journal, http://www.abajournal.com/magazine/article/schools_start_to_rethink_zero_tolerance_policies</w:t>
      </w:r>
    </w:p>
    <w:p w14:paraId="02974E27" w14:textId="68DBC02D" w:rsidR="00C23331" w:rsidRDefault="00C23331" w:rsidP="00C23331">
      <w:r>
        <w:t xml:space="preserve">The complaint was filed by Legal Aid of North Carolina’s Advocates for Children’s Services and other groups, including </w:t>
      </w:r>
      <w:proofErr w:type="spellStart"/>
      <w:r>
        <w:t>Losen’s</w:t>
      </w:r>
      <w:proofErr w:type="spellEnd"/>
      <w:r>
        <w:t xml:space="preserve"> Center for Civil Rights Remedies. In June, the </w:t>
      </w:r>
      <w:r w:rsidRPr="00067241">
        <w:rPr>
          <w:rStyle w:val="StyleUnderline"/>
        </w:rPr>
        <w:t>Wake County Public School System released a memo of understanding, which states that school administrators have the sole responsibility for implementing the student code of conduct and discipline policies</w:t>
      </w:r>
      <w:r>
        <w:t xml:space="preserve">. </w:t>
      </w:r>
      <w:r w:rsidRPr="00067241">
        <w:rPr>
          <w:rStyle w:val="StyleUnderline"/>
        </w:rPr>
        <w:t>It notes that officers must work closely with school administrators, only use appropriate force and attend annual training programs</w:t>
      </w:r>
      <w:r>
        <w:t xml:space="preserve">. The document is “a welcome revision,” ACS said in a statement. Still, the agency believes more needs to be done. There are no meaningful limits on the discretion of school resource officers, nor are there mandates about appropriate parental notification when police intervention occurs, according to the statement. </w:t>
      </w:r>
      <w:r w:rsidRPr="00067241">
        <w:rPr>
          <w:rStyle w:val="StyleUnderline"/>
        </w:rPr>
        <w:t>The agency also complains that the memo does not create a “meaningful, accessible” complaint process, or opportunities for ongoing parent, student and community engagement in monitoring the school resource officers.</w:t>
      </w:r>
      <w:r>
        <w:t xml:space="preserve"> </w:t>
      </w:r>
      <w:r w:rsidRPr="00067241">
        <w:rPr>
          <w:rStyle w:val="Emphasis"/>
        </w:rPr>
        <w:t>North Carolina’s school discipline statute prohibits zero tolerance policies. But many Wake County schools have not done away with such practices,</w:t>
      </w:r>
      <w:r>
        <w:t xml:space="preserve"> according to Jason Langberg, supervising attorney for Advocates for Children’s Services. He mentions </w:t>
      </w:r>
      <w:r w:rsidRPr="00067241">
        <w:rPr>
          <w:rStyle w:val="StyleUnderline"/>
        </w:rPr>
        <w:t>Southeast Raleigh High School, where 70 percent of the student body is black, and 43 percent of the students qualify for free or reduced-cost lunch. In 2011, according to statistics from the Department of Education’s Office for Civil Rights Data Collection, of the school’s enrollment of 1,698, there were 329 in-school suspensions and 298 out-of-school suspensions.</w:t>
      </w:r>
      <w:r>
        <w:t xml:space="preserve"> OCR data show that a comparable Chicago high school, with 1,624 students, showed no in-school suspensions and 107 out-of-school </w:t>
      </w:r>
      <w:proofErr w:type="spellStart"/>
      <w:proofErr w:type="gramStart"/>
      <w:r>
        <w:t>suspensions.</w:t>
      </w:r>
      <w:r w:rsidR="001E5E64">
        <w:t>l</w:t>
      </w:r>
      <w:proofErr w:type="spellEnd"/>
      <w:proofErr w:type="gramEnd"/>
    </w:p>
    <w:p w14:paraId="019DDDC0" w14:textId="01AD9AF1" w:rsidR="00C23331" w:rsidRDefault="00C23331" w:rsidP="00331BB1">
      <w:pPr>
        <w:pStyle w:val="Heading4"/>
        <w:numPr>
          <w:ilvl w:val="0"/>
          <w:numId w:val="12"/>
        </w:numPr>
      </w:pPr>
      <w:r>
        <w:t xml:space="preserve">Zero Tolerance has no legal definition and the general definition is extremely vague – any law could be circumvented </w:t>
      </w:r>
    </w:p>
    <w:p w14:paraId="2050CF58" w14:textId="77777777" w:rsidR="00C23331" w:rsidRDefault="00C23331" w:rsidP="00C23331">
      <w:r w:rsidRPr="00834B81">
        <w:t xml:space="preserve">Anne J. </w:t>
      </w:r>
      <w:r w:rsidRPr="00834B81">
        <w:rPr>
          <w:rStyle w:val="Style13ptBold"/>
        </w:rPr>
        <w:t>Atkinson</w:t>
      </w:r>
      <w:r w:rsidRPr="00834B81">
        <w:t xml:space="preserve">, Ph.D., </w:t>
      </w:r>
      <w:proofErr w:type="spellStart"/>
      <w:r w:rsidRPr="00834B81">
        <w:t>PolicyWorks</w:t>
      </w:r>
      <w:proofErr w:type="spellEnd"/>
      <w:r w:rsidRPr="00834B81">
        <w:t xml:space="preserve">, Ltd., </w:t>
      </w:r>
      <w:proofErr w:type="spellStart"/>
      <w:r w:rsidRPr="00834B81">
        <w:t>Richmon</w:t>
      </w:r>
      <w:r>
        <w:t>November</w:t>
      </w:r>
      <w:proofErr w:type="spellEnd"/>
      <w:r>
        <w:t xml:space="preserve"> 200</w:t>
      </w:r>
      <w:r w:rsidRPr="00834B81">
        <w:rPr>
          <w:rStyle w:val="Style13ptBold"/>
        </w:rPr>
        <w:t>5</w:t>
      </w:r>
      <w:r>
        <w:t xml:space="preserve">, “Zero Tolerance Policies: and Issue in Brief”, Virginia Department of Education </w:t>
      </w:r>
      <w:r w:rsidRPr="00834B81">
        <w:t>http://www.doe.virginia.gov/administrators/superintendents_memos/2006/inf003a.pdf</w:t>
      </w:r>
    </w:p>
    <w:p w14:paraId="457C8012" w14:textId="736DCD4D" w:rsidR="00C23331" w:rsidRDefault="00C23331" w:rsidP="00C23331">
      <w:r w:rsidRPr="00834B81">
        <w:rPr>
          <w:rStyle w:val="Emphasis"/>
        </w:rPr>
        <w:t>The term “zero tolerance” is not defined in law or regulation; nor is there a single widely accepted practice definition</w:t>
      </w:r>
      <w:r w:rsidRPr="00834B81">
        <w:rPr>
          <w:rStyle w:val="StyleUnderline"/>
        </w:rPr>
        <w:t>.</w:t>
      </w:r>
      <w:r>
        <w:t xml:space="preserve"> </w:t>
      </w:r>
      <w:r w:rsidRPr="00834B81">
        <w:rPr>
          <w:rStyle w:val="StyleUnderline"/>
        </w:rPr>
        <w:t>The U.S. Department of Education</w:t>
      </w:r>
      <w:r>
        <w:t>, National Center for Education Statistics, defined zero tolerance as “</w:t>
      </w:r>
      <w:r w:rsidRPr="00834B81">
        <w:rPr>
          <w:rStyle w:val="StyleUnderline"/>
        </w:rPr>
        <w:t>a policy that mandates predetermined consequences or punishments for specified offenses</w:t>
      </w:r>
      <w:r>
        <w:t xml:space="preserve">” (NCES, 1998). </w:t>
      </w:r>
      <w:r w:rsidRPr="00834B81">
        <w:rPr>
          <w:rStyle w:val="StyleUnderline"/>
        </w:rPr>
        <w:t>This is a very broad definition that could encompass very minor offenses resulting in relatively minor disciplinary sanctions</w:t>
      </w:r>
      <w:r>
        <w:t xml:space="preserve">. A more limited definition, and one more relevant for this examination, would reflect the role of zero tolerance in sending a message that certain actions will not be tolerated and involving some period of exclusion from school or suspension of educational services. Zero Tolerance Issue Brief - November 2005 2 A National Center for Education Statistics study found that 94 percent of public schools had zero tolerance policies in effect for firearms, 91 percent for other weapons, 88 percent for drugs, 87 percent for alcohol, 79 percent for tobacco, and 79 percent for violence (NCES, 1998). </w:t>
      </w:r>
      <w:r w:rsidRPr="00834B81">
        <w:rPr>
          <w:rStyle w:val="StyleUnderline"/>
        </w:rPr>
        <w:t>No study examining the nature and prevalence of zero tolerance policies in Virginia has been conducted, but there is no evidence to suggest that Virginia differs markedly from other states</w:t>
      </w:r>
      <w:r>
        <w:t>.</w:t>
      </w:r>
    </w:p>
    <w:p w14:paraId="3F9F59CE" w14:textId="1F0BBB7C" w:rsidR="00C45C99" w:rsidRPr="00C45C99" w:rsidRDefault="00C45C99" w:rsidP="00331BB1">
      <w:pPr>
        <w:pStyle w:val="Heading4"/>
        <w:numPr>
          <w:ilvl w:val="0"/>
          <w:numId w:val="12"/>
        </w:numPr>
      </w:pPr>
      <w:r w:rsidRPr="00C45C99">
        <w:t xml:space="preserve">The Biggest Barrier to ending </w:t>
      </w:r>
      <w:r w:rsidR="0005411D">
        <w:t>the s</w:t>
      </w:r>
      <w:r w:rsidRPr="00C45C99">
        <w:t>chool to Prison Pipeline is funding and person</w:t>
      </w:r>
      <w:r w:rsidR="00D3423B">
        <w:t>n</w:t>
      </w:r>
      <w:r w:rsidRPr="00C45C99">
        <w:t xml:space="preserve">el shortages – the plan can’t solve that </w:t>
      </w:r>
    </w:p>
    <w:p w14:paraId="5F451145" w14:textId="77777777" w:rsidR="00C45C99" w:rsidRPr="004E3464" w:rsidRDefault="00C45C99" w:rsidP="00C45C99">
      <w:pPr>
        <w:rPr>
          <w:rStyle w:val="Style13ptBold"/>
          <w:b w:val="0"/>
          <w:sz w:val="22"/>
        </w:rPr>
      </w:pPr>
      <w:proofErr w:type="spellStart"/>
      <w:r w:rsidRPr="004E3464">
        <w:t>Nastasja</w:t>
      </w:r>
      <w:proofErr w:type="spellEnd"/>
      <w:r w:rsidRPr="004E3464">
        <w:t xml:space="preserve"> Sheriff </w:t>
      </w:r>
      <w:proofErr w:type="spellStart"/>
      <w:r w:rsidRPr="004E3464">
        <w:t>anuary</w:t>
      </w:r>
      <w:proofErr w:type="spellEnd"/>
      <w:r w:rsidRPr="004E3464">
        <w:t xml:space="preserve"> </w:t>
      </w:r>
      <w:proofErr w:type="gramStart"/>
      <w:r w:rsidRPr="004E3464">
        <w:t>28,,</w:t>
      </w:r>
      <w:proofErr w:type="gramEnd"/>
      <w:r w:rsidRPr="004E3464">
        <w:t xml:space="preserve"> 1-28-2015, "Guns in schools: Using threat assessments to prevent school violence," Aljazeera America, http://america.aljazeera.com/articles/2015/1/28/how-to-stop-school-shootings.html</w:t>
      </w:r>
    </w:p>
    <w:p w14:paraId="6B889B0F" w14:textId="77B4714F" w:rsidR="00C22C5B" w:rsidRDefault="00C45C99" w:rsidP="00C45C99">
      <w:pPr>
        <w:rPr>
          <w:rStyle w:val="StyleUnderline"/>
        </w:rPr>
      </w:pPr>
      <w:r w:rsidRPr="0079487D">
        <w:rPr>
          <w:rStyle w:val="StyleUnderline"/>
        </w:rPr>
        <w:t xml:space="preserve">“What we really need to think about is helping students who are distressed or troubled, in a conflict or being bullied or any number of different problems that can be addressed early before they escalate into violence,” </w:t>
      </w:r>
      <w:r w:rsidRPr="004E3464">
        <w:t xml:space="preserve">said professor Dewey Cornell, a forensic clinical psychologist at the University of Virginia who has been at the forefront of research on school violence and its prevention since the late 1990s. But budget problems are forcing schools across the country to make cutbacks in services, he said. “Unfortunately, what they’re cutting back is the very services they need to prevent violence,” he said. At least 30 states are providing less funding for their students than they did before the 2008 recession, and 14 states have cut their per student funding level by more than 10 percent, according to Michael </w:t>
      </w:r>
      <w:proofErr w:type="spellStart"/>
      <w:r w:rsidRPr="004E3464">
        <w:t>Leachman</w:t>
      </w:r>
      <w:proofErr w:type="spellEnd"/>
      <w:r w:rsidRPr="004E3464">
        <w:t>, director of state fiscal research at the Center on Budget and Policy Priorities. “</w:t>
      </w:r>
      <w:r w:rsidRPr="0079487D">
        <w:rPr>
          <w:rStyle w:val="StyleUnderline"/>
        </w:rPr>
        <w:t>Since the economic downturn about six years ago, there have been massive budget cuts at all state levels, and school districts have been slashing budgets,”</w:t>
      </w:r>
      <w:r w:rsidRPr="004E3464">
        <w:t xml:space="preserve"> said Brad </w:t>
      </w:r>
      <w:proofErr w:type="spellStart"/>
      <w:r w:rsidRPr="004E3464">
        <w:t>Erford</w:t>
      </w:r>
      <w:proofErr w:type="spellEnd"/>
      <w:r w:rsidRPr="004E3464">
        <w:t>, a former president of the American Counseling Association and a professor at Loyola University in Maryland. “</w:t>
      </w:r>
      <w:r w:rsidRPr="0079487D">
        <w:rPr>
          <w:rStyle w:val="StyleUnderline"/>
        </w:rPr>
        <w:t>This has affected school counseling services. It has also affected the number of teachers.</w:t>
      </w:r>
      <w:r w:rsidRPr="004E3464">
        <w:t xml:space="preserve">” At the same time, the </w:t>
      </w:r>
      <w:r w:rsidRPr="0079487D">
        <w:rPr>
          <w:rStyle w:val="StyleUnderline"/>
        </w:rPr>
        <w:t>federal government and many states are providing less funding for school violence initiatives</w:t>
      </w:r>
      <w:r w:rsidRPr="004E3464">
        <w:t xml:space="preserve">, said </w:t>
      </w:r>
      <w:proofErr w:type="spellStart"/>
      <w:r w:rsidRPr="004E3464">
        <w:t>Erford</w:t>
      </w:r>
      <w:proofErr w:type="spellEnd"/>
      <w:r w:rsidRPr="004E3464">
        <w:t xml:space="preserve">, adding that a number of school districts and </w:t>
      </w:r>
      <w:r w:rsidRPr="0079487D">
        <w:rPr>
          <w:rStyle w:val="Emphasis"/>
        </w:rPr>
        <w:t>cities like Philadelphia have gone on record saying that budget cuts have created an uptick in school violence</w:t>
      </w:r>
      <w:r w:rsidRPr="004E3464">
        <w:t xml:space="preserve">. Several national organizations, including </w:t>
      </w:r>
      <w:r w:rsidRPr="0079487D">
        <w:rPr>
          <w:rStyle w:val="StyleUnderline"/>
        </w:rPr>
        <w:t>the American Counseling Association, recommend at least one school counselor for every 250 student</w:t>
      </w:r>
      <w:r w:rsidRPr="004E3464">
        <w:t xml:space="preserve">s. But the latest figures from the U.S. Department of Education show that in 2009, </w:t>
      </w:r>
      <w:r w:rsidRPr="0079487D">
        <w:rPr>
          <w:rStyle w:val="StyleUnderline"/>
        </w:rPr>
        <w:t>elementary and secondary schools provided an average of one counselor for every 471 students</w:t>
      </w:r>
      <w:r w:rsidRPr="004E3464">
        <w:t xml:space="preserve">. Thumbnail image for Guns in America Guns in America Follow our in-depth coverage of the debate over firearms in the United States Yet according to psychologists like Cornell, </w:t>
      </w:r>
      <w:r w:rsidRPr="0079487D">
        <w:rPr>
          <w:rStyle w:val="StyleUnderline"/>
        </w:rPr>
        <w:t>preventing school violence depends on a team of school professionals, including counselors and other mental health experts, who are trained to identify and support troubled students who may be on a path to violence.</w:t>
      </w:r>
    </w:p>
    <w:p w14:paraId="4AC81ED6" w14:textId="77777777" w:rsidR="001E0934" w:rsidRDefault="001E0934" w:rsidP="00C45C99">
      <w:pPr>
        <w:rPr>
          <w:rStyle w:val="StyleUnderline"/>
        </w:rPr>
      </w:pPr>
    </w:p>
    <w:p w14:paraId="7D37AC4B" w14:textId="29A95363" w:rsidR="00C45C99" w:rsidRDefault="008E5E93" w:rsidP="00331BB1">
      <w:pPr>
        <w:pStyle w:val="Heading4"/>
        <w:numPr>
          <w:ilvl w:val="0"/>
          <w:numId w:val="12"/>
        </w:numPr>
      </w:pPr>
      <w:r>
        <w:t xml:space="preserve">Zero Tolerance Policies Provide </w:t>
      </w:r>
      <w:r w:rsidR="001E0934">
        <w:t xml:space="preserve">a structured, organized environment that sets a precedent for school safety </w:t>
      </w:r>
    </w:p>
    <w:p w14:paraId="5BD9B421" w14:textId="77777777" w:rsidR="00C45C99" w:rsidRPr="009B1D44" w:rsidRDefault="00C45C99" w:rsidP="00C45C99">
      <w:r w:rsidRPr="001F708D">
        <w:rPr>
          <w:rStyle w:val="Style13ptBold"/>
        </w:rPr>
        <w:t>Kim and Dem Mitchell, 07</w:t>
      </w:r>
      <w:r>
        <w:t xml:space="preserve"> , , Fries, Kim, </w:t>
      </w:r>
      <w:proofErr w:type="spellStart"/>
      <w:r>
        <w:t>DeMitchell</w:t>
      </w:r>
      <w:proofErr w:type="spellEnd"/>
      <w:r>
        <w:t xml:space="preserve">, Todd A. , </w:t>
      </w:r>
      <w:r w:rsidRPr="009B1D44">
        <w:t xml:space="preserve">/jle36&amp;id=220 </w:t>
      </w:r>
      <w:r>
        <w:t>36 J.L. &amp; Educ. 211 (2007) Zero Tolerance and the Paradox of Fairness: Viewpoints from the Classroom [ 20 pages, 211 to 230 ] (</w:t>
      </w:r>
      <w:hyperlink r:id="rId15" w:history="1">
        <w:r w:rsidRPr="009936D5">
          <w:rPr>
            <w:rStyle w:val="Hyperlink"/>
          </w:rPr>
          <w:t>http://heinonline.org/HOL/Print?collection=journals&amp;handle=hein.journals)</w:t>
        </w:r>
      </w:hyperlink>
      <w:r>
        <w:t xml:space="preserve"> </w:t>
      </w:r>
    </w:p>
    <w:p w14:paraId="49E02BA2" w14:textId="7726FF95" w:rsidR="00C45C99" w:rsidRDefault="00C45C99" w:rsidP="00C45C99">
      <w:r>
        <w:t xml:space="preserve">In this paper we begin with the premise that zero tolerance policies were formulated with the best of intentions. The United States Department of Education defines zero tolerance in a school or school district as a "policy that mandates predetermined and severe consequences or punishment for specific offenses." 3 </w:t>
      </w:r>
      <w:r w:rsidRPr="00C54515">
        <w:rPr>
          <w:rStyle w:val="StyleUnderline"/>
        </w:rPr>
        <w:t>The phrase, predetermined consequences, refers to a required response on the part of school administrators</w:t>
      </w:r>
      <w:r>
        <w:t xml:space="preserve">. The phrase, severe consequences, refers to suspension and most often expulsion. The violation of a zero tolerance policy results in the application of these severe consequences on the first instance. Historically, zero tolerance began as a "Congressional initiative to control drugs, weapons, and violent behavior."4 </w:t>
      </w:r>
      <w:r w:rsidRPr="006D4C74">
        <w:rPr>
          <w:rStyle w:val="StyleUnderline"/>
        </w:rPr>
        <w:t>Zero tolerance can be traced to the federal Gun-Free School Act of 1994, an act legislating states to have in effect a state law requiring schools to expel from school for a period of not less than one year a student who is determined to have brought a weapon to school.</w:t>
      </w:r>
      <w:r>
        <w:t xml:space="preserve">' While the impetus for zero tolerance was Educational Policy Making, 120 EDUC. L. REP. 379 (1997), for a discussion of how some policy responses to violence have moved beyond making schools safe to providing security for students. </w:t>
      </w:r>
      <w:r w:rsidRPr="008E5E93">
        <w:rPr>
          <w:rStyle w:val="StyleUnderline"/>
        </w:rPr>
        <w:t>Zero tolerance policies with its response to weapons and drugs may reflect the emerging fundamental value of security.</w:t>
      </w:r>
      <w:r>
        <w:t xml:space="preserve"> </w:t>
      </w:r>
      <w:r w:rsidRPr="006D4C74">
        <w:rPr>
          <w:rStyle w:val="StyleUnderline"/>
        </w:rPr>
        <w:t>William Haft agrees that zero tolerance policies "can be justified by the implicit or explicit recognition that security must be a fundamental concern for public schools</w:t>
      </w:r>
      <w:r>
        <w:t xml:space="preserve">. In other words, </w:t>
      </w:r>
      <w:r w:rsidRPr="008E5E93">
        <w:rPr>
          <w:rStyle w:val="StyleUnderline"/>
        </w:rPr>
        <w:t>schools must be safe places for children to learn</w:t>
      </w:r>
      <w:r>
        <w:t xml:space="preserve">" More Than Zero: The Cost of Zero Tolerance and the Case for Restorative Justice Schools, 77 DENV. U. L. V. 795, 797 (2000). 2. Michelle Fine &amp; </w:t>
      </w:r>
      <w:proofErr w:type="spellStart"/>
      <w:r>
        <w:t>Kersha</w:t>
      </w:r>
      <w:proofErr w:type="spellEnd"/>
      <w:r>
        <w:t xml:space="preserve"> Smith, Zero Tolerance: Reflections on a Failed Policy That Won't Die, in William Ayers, Bernardine </w:t>
      </w:r>
      <w:proofErr w:type="spellStart"/>
      <w:r>
        <w:t>Dohrn</w:t>
      </w:r>
      <w:proofErr w:type="spellEnd"/>
      <w:r>
        <w:t xml:space="preserve">, &amp; Rick Ayers (Eds.) Zero Tolerance: Resisting the Drive for Punishment </w:t>
      </w:r>
      <w:proofErr w:type="gramStart"/>
      <w:r>
        <w:t>In</w:t>
      </w:r>
      <w:proofErr w:type="gramEnd"/>
      <w:r>
        <w:t xml:space="preserve"> Our Schools, New York: New York Press, 256- 263 (2001). 3. Sheila Heaviside et al., Violence and Discipline Problems in U.S. Public Schools: 1996- 97, 18 available at http://nces.ed.gov/pubs98/98030.pdf. 4. Robert C. Cloud, Due Process and Zero Tolerance: An Uneasy Alliance, 178 EDUC. L. REP. 1, 2 (2003). 5. 20 U.S.C. § 8921 et seq. (2000). [Vol. 36, No. 2 Zero Tolerance and The Paradox of Fairness 213 weapons possession, zero tolerance policies in most states have expanded to include nonviolent behavior such as drug possession, defiance of authority, habitual profanity, defacing school property, and gang-related behavior on school campuses.6 </w:t>
      </w:r>
      <w:r w:rsidRPr="00F83C79">
        <w:rPr>
          <w:rStyle w:val="StyleUnderline"/>
        </w:rPr>
        <w:t>Those in support of zero tolerance policies seek to send a no-nonsense message relative to drugs and weapons at school. Zero tolerance policies "deal out se</w:t>
      </w:r>
      <w:r w:rsidR="00331BB1">
        <w:rPr>
          <w:rStyle w:val="StyleUnderline"/>
        </w:rPr>
        <w:t>vere punishment for all offense</w:t>
      </w:r>
      <w:r w:rsidRPr="00F83C79">
        <w:rPr>
          <w:rStyle w:val="StyleUnderline"/>
        </w:rPr>
        <w:t>, no matter how minor, ostensibly in an effort to treat all offenders equally in the spirit of fairness and intolerance of rule-breaking</w:t>
      </w:r>
      <w:r>
        <w:t xml:space="preserve">."7 Gorman and </w:t>
      </w:r>
      <w:proofErr w:type="spellStart"/>
      <w:r>
        <w:t>Pauken</w:t>
      </w:r>
      <w:proofErr w:type="spellEnd"/>
      <w:r>
        <w:t xml:space="preserve"> similarly stated that </w:t>
      </w:r>
      <w:r w:rsidRPr="008E5E93">
        <w:rPr>
          <w:rStyle w:val="StyleUnderline"/>
        </w:rPr>
        <w:t>the advantages to zero tolerance policies include "holding wrongdoers responsible for their own actions and keeping consistent in the application of formula-based discipline codes."</w:t>
      </w:r>
      <w:r>
        <w:t xml:space="preserve">8 </w:t>
      </w:r>
      <w:proofErr w:type="spellStart"/>
      <w:r>
        <w:t>Echelbarger</w:t>
      </w:r>
      <w:proofErr w:type="spellEnd"/>
      <w:r>
        <w:t xml:space="preserve"> and associates9 </w:t>
      </w:r>
      <w:r w:rsidRPr="008E5E93">
        <w:rPr>
          <w:rStyle w:val="StyleUnderline"/>
        </w:rPr>
        <w:t>believe that zero tolerance policies may serve to establish a standard of behavior for students,</w:t>
      </w:r>
      <w:r>
        <w:t xml:space="preserve"> and Ewing writes that, [b]</w:t>
      </w:r>
      <w:proofErr w:type="spellStart"/>
      <w:r>
        <w:t>eyond</w:t>
      </w:r>
      <w:proofErr w:type="spellEnd"/>
      <w:r>
        <w:t xml:space="preserve"> immediate safety concerns .. </w:t>
      </w:r>
      <w:proofErr w:type="gramStart"/>
      <w:r>
        <w:t>.[</w:t>
      </w:r>
      <w:proofErr w:type="gramEnd"/>
      <w:r>
        <w:t xml:space="preserve">the] </w:t>
      </w:r>
      <w:r w:rsidRPr="008E5E93">
        <w:rPr>
          <w:rStyle w:val="StyleUnderline"/>
        </w:rPr>
        <w:t>application of zero tolerance appropriately denounces violent student behavior in no uncertain terms and serves as a deterrent to such behavior in the future by sending a clear message that acts which physically harm or endanger others will not be permitted under any circumstances</w:t>
      </w:r>
      <w:r>
        <w:t>. °</w:t>
      </w:r>
    </w:p>
    <w:p w14:paraId="0F14A4BF" w14:textId="2C503FC4" w:rsidR="00F242D7" w:rsidRPr="00207859" w:rsidRDefault="00F242D7" w:rsidP="00F242D7">
      <w:pPr>
        <w:pStyle w:val="Heading4"/>
        <w:numPr>
          <w:ilvl w:val="0"/>
          <w:numId w:val="12"/>
        </w:numPr>
      </w:pPr>
      <w:proofErr w:type="spellStart"/>
      <w:r>
        <w:t>Util</w:t>
      </w:r>
      <w:proofErr w:type="spellEnd"/>
      <w:r>
        <w:t xml:space="preserve"> first - m</w:t>
      </w:r>
      <w:r w:rsidRPr="00207859">
        <w:t>aximizing all lives is</w:t>
      </w:r>
      <w:r>
        <w:t xml:space="preserve"> the only ethical option, and it’s inevitable</w:t>
      </w:r>
    </w:p>
    <w:p w14:paraId="2600F686" w14:textId="77777777" w:rsidR="00F242D7" w:rsidRPr="00207859" w:rsidRDefault="00F242D7" w:rsidP="00F242D7">
      <w:pPr>
        <w:rPr>
          <w:rFonts w:eastAsia="Calibri"/>
          <w:sz w:val="14"/>
          <w:szCs w:val="14"/>
        </w:rPr>
      </w:pPr>
      <w:proofErr w:type="spellStart"/>
      <w:r>
        <w:rPr>
          <w:rFonts w:eastAsia="Calibri"/>
          <w:b/>
          <w:bCs/>
          <w:sz w:val="26"/>
        </w:rPr>
        <w:t>Cummiskey</w:t>
      </w:r>
      <w:proofErr w:type="spellEnd"/>
      <w:r>
        <w:rPr>
          <w:rFonts w:eastAsia="Calibri"/>
          <w:b/>
          <w:bCs/>
          <w:sz w:val="26"/>
        </w:rPr>
        <w:t xml:space="preserve">, </w:t>
      </w:r>
      <w:r w:rsidRPr="00207859">
        <w:rPr>
          <w:rFonts w:eastAsia="Calibri"/>
          <w:b/>
          <w:bCs/>
          <w:sz w:val="26"/>
        </w:rPr>
        <w:t xml:space="preserve">90 </w:t>
      </w:r>
      <w:r w:rsidRPr="00207859">
        <w:rPr>
          <w:rFonts w:eastAsia="Calibri"/>
          <w:sz w:val="14"/>
          <w:szCs w:val="14"/>
        </w:rPr>
        <w:t xml:space="preserve">– Professor of Philosophy, Bates (David, Kantian Consequentialism, Ethics 100.3, p 601-2, p 606, </w:t>
      </w:r>
      <w:proofErr w:type="spellStart"/>
      <w:r w:rsidRPr="00207859">
        <w:rPr>
          <w:rFonts w:eastAsia="Calibri"/>
          <w:sz w:val="14"/>
          <w:szCs w:val="14"/>
        </w:rPr>
        <w:t>jstor</w:t>
      </w:r>
      <w:proofErr w:type="spellEnd"/>
      <w:r w:rsidRPr="00207859">
        <w:rPr>
          <w:rFonts w:eastAsia="Calibri"/>
          <w:sz w:val="14"/>
          <w:szCs w:val="14"/>
        </w:rPr>
        <w:t>)</w:t>
      </w:r>
    </w:p>
    <w:p w14:paraId="0DFE42EE" w14:textId="77777777" w:rsidR="00F242D7" w:rsidRDefault="00F242D7" w:rsidP="00F242D7">
      <w:pPr>
        <w:rPr>
          <w:rStyle w:val="TitleChar"/>
        </w:rPr>
      </w:pPr>
      <w:r w:rsidRPr="00207859">
        <w:rPr>
          <w:rFonts w:eastAsia="Calibri"/>
          <w:sz w:val="14"/>
        </w:rPr>
        <w:t xml:space="preserve">We must not obscure the issue by characterizing this type of case as the sacrifice of individuals for some abstract "social entity." </w:t>
      </w:r>
      <w:r w:rsidRPr="00207859">
        <w:rPr>
          <w:rStyle w:val="TitleChar"/>
        </w:rPr>
        <w:t>It is not a question of some persons having to bear the cost for some elusive "overall social good</w:t>
      </w:r>
      <w:r w:rsidRPr="00207859">
        <w:rPr>
          <w:rFonts w:eastAsia="Calibri"/>
          <w:sz w:val="14"/>
        </w:rPr>
        <w:t xml:space="preserve">." Instead, the question is whether some persons must bear the inescapable cost for the sake of other persons. </w:t>
      </w:r>
      <w:proofErr w:type="spellStart"/>
      <w:r w:rsidRPr="00207859">
        <w:rPr>
          <w:rFonts w:eastAsia="Calibri"/>
          <w:sz w:val="14"/>
        </w:rPr>
        <w:t>Nozick</w:t>
      </w:r>
      <w:proofErr w:type="spellEnd"/>
      <w:r w:rsidRPr="00207859">
        <w:rPr>
          <w:rFonts w:eastAsia="Calibri"/>
          <w:sz w:val="14"/>
        </w:rPr>
        <w:t xml:space="preserve">,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207859">
        <w:rPr>
          <w:rStyle w:val="TitleChar"/>
        </w:rPr>
        <w:t xml:space="preserve">By emphasizing </w:t>
      </w:r>
      <w:proofErr w:type="gramStart"/>
      <w:r w:rsidRPr="00207859">
        <w:rPr>
          <w:rStyle w:val="TitleChar"/>
        </w:rPr>
        <w:t>solely</w:t>
      </w:r>
      <w:proofErr w:type="gramEnd"/>
      <w:r w:rsidRPr="00207859">
        <w:rPr>
          <w:rStyle w:val="TitleChar"/>
        </w:rPr>
        <w:t xml:space="preserve"> the one who must bear the cost if we act, one fails to sufficiently respect and take account of the many other separate persons, each with only one life, who will bear the cost of our inaction</w:t>
      </w:r>
      <w:r w:rsidRPr="00207859">
        <w:rPr>
          <w:rFonts w:eastAsia="Calibri"/>
          <w:sz w:val="14"/>
        </w:rPr>
        <w:t xml:space="preserve">. </w:t>
      </w:r>
      <w:r w:rsidRPr="00207859">
        <w:rPr>
          <w:rStyle w:val="TitleChar"/>
        </w:rPr>
        <w:t>In such a situation, what would</w:t>
      </w:r>
      <w:r w:rsidRPr="00207859">
        <w:rPr>
          <w:rFonts w:eastAsia="Calibri"/>
          <w:sz w:val="14"/>
        </w:rPr>
        <w:t xml:space="preserve"> a conscientious Kantian agent, </w:t>
      </w:r>
      <w:r w:rsidRPr="00207859">
        <w:rPr>
          <w:rStyle w:val="TitleChar"/>
        </w:rPr>
        <w:t xml:space="preserve">an agent motivated by the unconditional value of </w:t>
      </w:r>
      <w:r w:rsidRPr="00207859">
        <w:rPr>
          <w:rFonts w:eastAsia="Calibri"/>
          <w:sz w:val="14"/>
        </w:rPr>
        <w:t xml:space="preserve">rational </w:t>
      </w:r>
      <w:r w:rsidRPr="00207859">
        <w:rPr>
          <w:rStyle w:val="TitleChar"/>
        </w:rPr>
        <w:t xml:space="preserve">beings, choose? </w:t>
      </w:r>
      <w:r w:rsidRPr="00F95E0F">
        <w:rPr>
          <w:rStyle w:val="TitleChar"/>
          <w:highlight w:val="cyan"/>
        </w:rPr>
        <w:t xml:space="preserve">We have a duty to promote the conditions necessary for the existence of </w:t>
      </w:r>
      <w:r w:rsidRPr="00207859">
        <w:rPr>
          <w:rFonts w:eastAsia="Calibri"/>
          <w:sz w:val="14"/>
        </w:rPr>
        <w:t xml:space="preserve">rational </w:t>
      </w:r>
      <w:r w:rsidRPr="00F95E0F">
        <w:rPr>
          <w:rStyle w:val="TitleChar"/>
          <w:highlight w:val="cyan"/>
        </w:rPr>
        <w:t>beings</w:t>
      </w:r>
      <w:r w:rsidRPr="00207859">
        <w:rPr>
          <w:rStyle w:val="TitleChar"/>
        </w:rPr>
        <w:t>,</w:t>
      </w:r>
      <w:r w:rsidRPr="00207859">
        <w:rPr>
          <w:rFonts w:eastAsia="Calibri"/>
          <w:sz w:val="14"/>
        </w:rPr>
        <w:t xml:space="preserve">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 </w:t>
      </w:r>
      <w:r w:rsidRPr="00207859">
        <w:rPr>
          <w:rStyle w:val="TitleChar"/>
        </w:rPr>
        <w:t xml:space="preserve">If I sacrifice some for the sake of other </w:t>
      </w:r>
      <w:r w:rsidRPr="00207859">
        <w:rPr>
          <w:rFonts w:eastAsia="Calibri"/>
          <w:sz w:val="14"/>
        </w:rPr>
        <w:t xml:space="preserve">rational </w:t>
      </w:r>
      <w:r w:rsidRPr="00207859">
        <w:rPr>
          <w:rStyle w:val="TitleChar"/>
        </w:rPr>
        <w:t>beings, I do not use them arbitrarily</w:t>
      </w:r>
      <w:r w:rsidRPr="00207859">
        <w:rPr>
          <w:rFonts w:eastAsia="Calibri"/>
          <w:sz w:val="14"/>
        </w:rPr>
        <w:t xml:space="preserve"> </w:t>
      </w:r>
      <w:r w:rsidRPr="00207859">
        <w:rPr>
          <w:rStyle w:val="TitleChar"/>
        </w:rPr>
        <w:t xml:space="preserve">and I do not deny the unconditional value of </w:t>
      </w:r>
      <w:r w:rsidRPr="00207859">
        <w:rPr>
          <w:rFonts w:eastAsia="Calibri"/>
          <w:sz w:val="14"/>
        </w:rPr>
        <w:t xml:space="preserve">rational </w:t>
      </w:r>
      <w:r w:rsidRPr="00207859">
        <w:rPr>
          <w:rStyle w:val="TitleChar"/>
        </w:rPr>
        <w:t>beings.</w:t>
      </w:r>
      <w:r w:rsidRPr="00207859">
        <w:rPr>
          <w:rFonts w:eastAsia="Calibri"/>
          <w:sz w:val="14"/>
        </w:rPr>
        <w:t xml:space="preserve"> </w:t>
      </w:r>
      <w:r w:rsidRPr="00F95E0F">
        <w:rPr>
          <w:rStyle w:val="Emphasis"/>
          <w:highlight w:val="cyan"/>
        </w:rPr>
        <w:t>Persons</w:t>
      </w:r>
      <w:r w:rsidRPr="00207859">
        <w:rPr>
          <w:rFonts w:eastAsia="Calibri"/>
          <w:sz w:val="14"/>
        </w:rPr>
        <w:t xml:space="preserve"> may </w:t>
      </w:r>
      <w:r w:rsidRPr="00F95E0F">
        <w:rPr>
          <w:rStyle w:val="Emphasis"/>
          <w:highlight w:val="cyan"/>
        </w:rPr>
        <w:t>have "dignity</w:t>
      </w:r>
      <w:r w:rsidRPr="00207859">
        <w:rPr>
          <w:rFonts w:eastAsia="Calibri"/>
          <w:sz w:val="14"/>
        </w:rPr>
        <w:t xml:space="preserve">, an unconditional and incomparable value" that transcends any market value (GMM, p. 436), </w:t>
      </w:r>
      <w:r w:rsidRPr="00F95E0F">
        <w:rPr>
          <w:rStyle w:val="Emphasis"/>
          <w:highlight w:val="cyan"/>
        </w:rPr>
        <w:t>but</w:t>
      </w:r>
      <w:r w:rsidRPr="00207859">
        <w:rPr>
          <w:rFonts w:eastAsia="Calibri"/>
          <w:sz w:val="14"/>
        </w:rPr>
        <w:t xml:space="preserve">, as rational beings, persons </w:t>
      </w:r>
      <w:r w:rsidRPr="00F95E0F">
        <w:rPr>
          <w:rStyle w:val="Emphasis"/>
          <w:highlight w:val="cyan"/>
        </w:rPr>
        <w:t>also</w:t>
      </w:r>
      <w:r w:rsidRPr="00207859">
        <w:rPr>
          <w:rFonts w:eastAsia="Calibri"/>
          <w:sz w:val="14"/>
        </w:rPr>
        <w:t xml:space="preserve"> have </w:t>
      </w:r>
      <w:r w:rsidRPr="00F95E0F">
        <w:rPr>
          <w:rStyle w:val="Emphasis"/>
          <w:highlight w:val="cyan"/>
        </w:rPr>
        <w:t>a fundamental equality</w:t>
      </w:r>
      <w:r w:rsidRPr="00F95E0F">
        <w:rPr>
          <w:rFonts w:eastAsia="Calibri"/>
          <w:b/>
          <w:highlight w:val="cyan"/>
        </w:rPr>
        <w:t xml:space="preserve"> </w:t>
      </w:r>
      <w:r w:rsidRPr="00F95E0F">
        <w:rPr>
          <w:rStyle w:val="Emphasis"/>
          <w:highlight w:val="cyan"/>
        </w:rPr>
        <w:t>which dictates that some must</w:t>
      </w:r>
      <w:r w:rsidRPr="00F95E0F">
        <w:rPr>
          <w:rStyle w:val="TitleChar"/>
          <w:highlight w:val="cyan"/>
        </w:rPr>
        <w:t xml:space="preserve"> sometimes </w:t>
      </w:r>
      <w:r w:rsidRPr="00F95E0F">
        <w:rPr>
          <w:rStyle w:val="Emphasis"/>
          <w:highlight w:val="cyan"/>
        </w:rPr>
        <w:t>give way for the sake of others.</w:t>
      </w:r>
      <w:r w:rsidRPr="00207859">
        <w:rPr>
          <w:rStyle w:val="TitleChar"/>
        </w:rPr>
        <w:t xml:space="preserve"> </w:t>
      </w:r>
      <w:r w:rsidRPr="00207859">
        <w:rPr>
          <w:rFonts w:eastAsia="Calibri"/>
          <w:sz w:val="14"/>
        </w:rPr>
        <w:t xml:space="preserve">The formula of the end-in-itself thus does not support the view that we may never force another to bear some cost in order to benefit others. If one focuses on the equal value of all rational beings, </w:t>
      </w:r>
      <w:r w:rsidRPr="00C3554D">
        <w:rPr>
          <w:rFonts w:eastAsia="Calibri"/>
          <w:sz w:val="14"/>
        </w:rPr>
        <w:t xml:space="preserve">then </w:t>
      </w:r>
      <w:r w:rsidRPr="00C3554D">
        <w:rPr>
          <w:rStyle w:val="TitleChar"/>
        </w:rPr>
        <w:t>equal consideration dictates that one sacrifice some to save many</w:t>
      </w:r>
      <w:r w:rsidRPr="00C3554D">
        <w:rPr>
          <w:rFonts w:eastAsia="Calibri"/>
          <w:sz w:val="14"/>
        </w:rPr>
        <w:t xml:space="preserve">. [continues] According to Kant, the objective end of moral action is the existence of rational beings. </w:t>
      </w:r>
      <w:r w:rsidRPr="00C3554D">
        <w:rPr>
          <w:rStyle w:val="TitleChar"/>
        </w:rPr>
        <w:t xml:space="preserve">Respect </w:t>
      </w:r>
      <w:r w:rsidRPr="00C3554D">
        <w:rPr>
          <w:rFonts w:eastAsia="Calibri"/>
          <w:sz w:val="14"/>
        </w:rPr>
        <w:t xml:space="preserve">for rational beings </w:t>
      </w:r>
      <w:r w:rsidRPr="00C3554D">
        <w:rPr>
          <w:rStyle w:val="TitleChar"/>
        </w:rPr>
        <w:t xml:space="preserve">requires that, in deciding what to do, one give appropriate practical consideration to the unconditional value of </w:t>
      </w:r>
      <w:r w:rsidRPr="00C3554D">
        <w:rPr>
          <w:rFonts w:eastAsia="Calibri"/>
          <w:sz w:val="14"/>
        </w:rPr>
        <w:t xml:space="preserve">rational </w:t>
      </w:r>
      <w:r w:rsidRPr="00C3554D">
        <w:rPr>
          <w:rStyle w:val="TitleChar"/>
        </w:rPr>
        <w:t>beings</w:t>
      </w:r>
      <w:r w:rsidRPr="00C3554D">
        <w:rPr>
          <w:rFonts w:eastAsia="Calibri"/>
          <w:sz w:val="14"/>
        </w:rPr>
        <w:t xml:space="preserve"> and to the conditional value of happiness. Since agent-centered constraints require a non-value-based rationale, the most natural interpretation of </w:t>
      </w:r>
      <w:r w:rsidRPr="00C3554D">
        <w:rPr>
          <w:rStyle w:val="TitleChar"/>
        </w:rPr>
        <w:t xml:space="preserve">the demand that one give equal respect to all </w:t>
      </w:r>
      <w:r w:rsidRPr="00C3554D">
        <w:rPr>
          <w:rFonts w:eastAsia="Calibri"/>
          <w:sz w:val="14"/>
        </w:rPr>
        <w:t xml:space="preserve">rational </w:t>
      </w:r>
      <w:r w:rsidRPr="00C3554D">
        <w:rPr>
          <w:rStyle w:val="TitleChar"/>
        </w:rPr>
        <w:t>beings lead to a consequentialist</w:t>
      </w:r>
      <w:r w:rsidRPr="00C3554D">
        <w:rPr>
          <w:rFonts w:eastAsia="Calibri"/>
          <w:sz w:val="14"/>
        </w:rPr>
        <w:t xml:space="preserve"> normative </w:t>
      </w:r>
      <w:r w:rsidRPr="00C3554D">
        <w:rPr>
          <w:rStyle w:val="TitleChar"/>
        </w:rPr>
        <w:t>theory</w:t>
      </w:r>
      <w:r w:rsidRPr="00C3554D">
        <w:rPr>
          <w:rFonts w:eastAsia="Calibri"/>
          <w:sz w:val="14"/>
        </w:rPr>
        <w:t xml:space="preserve">. We have seen that there is no sound Kantian reason for abandoning this natural consequentialist interpretation. In particular, a consequentialist interpretation does not require sacrifices which a Kantian ought to consider unreasonable, and </w:t>
      </w:r>
      <w:r w:rsidRPr="00C3554D">
        <w:rPr>
          <w:rStyle w:val="TitleChar"/>
        </w:rPr>
        <w:t xml:space="preserve">it does not involve doing evil so that good may come of it. </w:t>
      </w:r>
      <w:r w:rsidRPr="00F95E0F">
        <w:rPr>
          <w:rStyle w:val="TitleChar"/>
          <w:highlight w:val="cyan"/>
        </w:rPr>
        <w:t>It simply requires a</w:t>
      </w:r>
      <w:r w:rsidRPr="00207859">
        <w:t>n</w:t>
      </w:r>
      <w:r w:rsidRPr="00207859">
        <w:rPr>
          <w:rFonts w:eastAsia="Calibri"/>
          <w:sz w:val="14"/>
        </w:rPr>
        <w:t xml:space="preserve"> uncompromising </w:t>
      </w:r>
      <w:r w:rsidRPr="00F95E0F">
        <w:rPr>
          <w:rStyle w:val="TitleChar"/>
          <w:highlight w:val="cyan"/>
        </w:rPr>
        <w:t>commitment to the equal value</w:t>
      </w:r>
      <w:r w:rsidRPr="00207859">
        <w:rPr>
          <w:rFonts w:eastAsia="Calibri"/>
          <w:sz w:val="14"/>
        </w:rPr>
        <w:t xml:space="preserve"> and equal claims </w:t>
      </w:r>
      <w:r w:rsidRPr="00F95E0F">
        <w:rPr>
          <w:rStyle w:val="TitleChar"/>
          <w:highlight w:val="cyan"/>
        </w:rPr>
        <w:t>of all</w:t>
      </w:r>
      <w:r w:rsidRPr="00207859">
        <w:rPr>
          <w:rStyle w:val="TitleChar"/>
        </w:rPr>
        <w:t xml:space="preserve"> </w:t>
      </w:r>
      <w:r w:rsidRPr="00207859">
        <w:rPr>
          <w:rFonts w:eastAsia="Calibri"/>
          <w:sz w:val="14"/>
        </w:rPr>
        <w:t xml:space="preserve">rational </w:t>
      </w:r>
      <w:r w:rsidRPr="00207859">
        <w:rPr>
          <w:rStyle w:val="TitleChar"/>
        </w:rPr>
        <w:t xml:space="preserve">beings </w:t>
      </w:r>
      <w:r w:rsidRPr="00F95E0F">
        <w:rPr>
          <w:rStyle w:val="TitleChar"/>
          <w:highlight w:val="cyan"/>
        </w:rPr>
        <w:t>and a recognition that</w:t>
      </w:r>
      <w:r w:rsidRPr="00207859">
        <w:rPr>
          <w:rFonts w:eastAsia="Calibri"/>
          <w:sz w:val="14"/>
        </w:rPr>
        <w:t xml:space="preserve">, in the </w:t>
      </w:r>
      <w:r w:rsidRPr="00F95E0F">
        <w:rPr>
          <w:rStyle w:val="TitleChar"/>
          <w:highlight w:val="cyan"/>
        </w:rPr>
        <w:t>moral</w:t>
      </w:r>
      <w:r w:rsidRPr="00207859">
        <w:rPr>
          <w:rFonts w:eastAsia="Calibri"/>
          <w:sz w:val="14"/>
        </w:rPr>
        <w:t xml:space="preserve"> consideration of conduct, one's own </w:t>
      </w:r>
      <w:r w:rsidRPr="00207859">
        <w:rPr>
          <w:rStyle w:val="TitleChar"/>
        </w:rPr>
        <w:t xml:space="preserve">subjective </w:t>
      </w:r>
      <w:r w:rsidRPr="00F95E0F">
        <w:rPr>
          <w:rStyle w:val="TitleChar"/>
          <w:highlight w:val="cyan"/>
        </w:rPr>
        <w:t>concerns do not have overriding importance.</w:t>
      </w:r>
    </w:p>
    <w:p w14:paraId="794002D8" w14:textId="51F9AF0B" w:rsidR="00F242D7" w:rsidRDefault="009336CA" w:rsidP="009336CA">
      <w:pPr>
        <w:pStyle w:val="Heading3"/>
      </w:pPr>
      <w:r>
        <w:t>2NC Circumvention</w:t>
      </w:r>
    </w:p>
    <w:p w14:paraId="75F1A2A6" w14:textId="4682C0D8" w:rsidR="009336CA" w:rsidRPr="009336CA" w:rsidRDefault="009336CA" w:rsidP="009336CA">
      <w:pPr>
        <w:pStyle w:val="Heading4"/>
      </w:pPr>
      <w:r>
        <w:t xml:space="preserve">Extend 2NC 1 – In states like </w:t>
      </w:r>
      <w:proofErr w:type="spellStart"/>
      <w:r>
        <w:t>pensylvanie</w:t>
      </w:r>
      <w:proofErr w:type="spellEnd"/>
      <w:r>
        <w:t xml:space="preserve"> where zero Tolerance </w:t>
      </w:r>
      <w:proofErr w:type="gramStart"/>
      <w:r>
        <w:t>Policies  were</w:t>
      </w:r>
      <w:proofErr w:type="gramEnd"/>
      <w:r>
        <w:t xml:space="preserve"> outlawed, there was no enforcement and all of the abuses continued – there was no decrease in suspension or jail rates – means they plan wouldn’t solve. Teachers always found was to enforce zero tolerance like standards because the thought it made them safer. </w:t>
      </w:r>
    </w:p>
    <w:p w14:paraId="33CFB415" w14:textId="2DE5DA3C" w:rsidR="00A63543" w:rsidRDefault="00A63543" w:rsidP="00A63543">
      <w:pPr>
        <w:pStyle w:val="Heading4"/>
      </w:pPr>
      <w:r>
        <w:t>Extend 2NC 2 –</w:t>
      </w:r>
    </w:p>
    <w:p w14:paraId="324BECDB" w14:textId="44A46AE7" w:rsidR="000F4336" w:rsidRPr="000F4336" w:rsidRDefault="000F4336" w:rsidP="009336CA">
      <w:pPr>
        <w:pStyle w:val="Heading4"/>
        <w:numPr>
          <w:ilvl w:val="0"/>
          <w:numId w:val="15"/>
        </w:numPr>
      </w:pPr>
      <w:r>
        <w:t xml:space="preserve">Zero Tolerance Policies are not defined in law and even have an extremely vague lay usage – this </w:t>
      </w:r>
      <w:r w:rsidR="009336CA">
        <w:t>decks solvency.</w:t>
      </w:r>
    </w:p>
    <w:p w14:paraId="65F20344" w14:textId="0432D1E8" w:rsidR="00A63543" w:rsidRDefault="00A63543" w:rsidP="009336CA">
      <w:pPr>
        <w:pStyle w:val="Heading4"/>
        <w:numPr>
          <w:ilvl w:val="0"/>
          <w:numId w:val="15"/>
        </w:numPr>
      </w:pPr>
      <w:r>
        <w:t>The problem with Zero Tolerance Policies is their vagueness – means repealing them won’t solve</w:t>
      </w:r>
    </w:p>
    <w:p w14:paraId="10742EE2" w14:textId="77777777" w:rsidR="00A63543" w:rsidRPr="00632DB5" w:rsidRDefault="00A63543" w:rsidP="00A63543">
      <w:r>
        <w:t>MHA, 16, Mental Health Association, 2016, “Position Statement 46: Zero Tolerance Policies in Schools” (</w:t>
      </w:r>
      <w:r w:rsidRPr="00632DB5">
        <w:t>https://www.justice4all.org/wp-content/uploads/2016/04/Position-Statement-46-Zero-Tolerance-Policies-in-Schools.pdf</w:t>
      </w:r>
      <w:r>
        <w:t>)</w:t>
      </w:r>
    </w:p>
    <w:p w14:paraId="54374C26" w14:textId="77777777" w:rsidR="00A63543" w:rsidRPr="00486316" w:rsidRDefault="00A63543" w:rsidP="00A63543">
      <w:r w:rsidRPr="00486316">
        <w:t xml:space="preserve">Mental Health America (MHA) places a high priority on early, equal and effective access to comprehensive mental health services and supports and therefore strongly opposes zero tolerance policies in schools. </w:t>
      </w:r>
      <w:r w:rsidRPr="00C827F2">
        <w:rPr>
          <w:rStyle w:val="StyleUnderline"/>
        </w:rPr>
        <w:t xml:space="preserve">A “zero tolerance policy” is a school or district policy that mandates predetermined consequences or punishments for specific offenses that are intended to be applied regardless of the seriousness of the behavior, mitigating circumstances, or situational context.1 </w:t>
      </w:r>
      <w:r w:rsidRPr="00C827F2">
        <w:rPr>
          <w:rStyle w:val="Emphasis"/>
        </w:rPr>
        <w:t>MHA’s concern regarding zero tolerance policies results in part from the broad and vague definition of offenses</w:t>
      </w:r>
      <w:r w:rsidRPr="00C827F2">
        <w:rPr>
          <w:rStyle w:val="StyleUnderline"/>
        </w:rPr>
        <w:t xml:space="preserve"> and the inconsistent and sometimes overzealous application of consequences</w:t>
      </w:r>
      <w:r w:rsidRPr="00486316">
        <w:t>, especially as they relate to students from diverse racial, ethnic and economic backgrounds.2.</w:t>
      </w:r>
    </w:p>
    <w:p w14:paraId="61EA55FD" w14:textId="77777777" w:rsidR="009336CA" w:rsidRDefault="009336CA" w:rsidP="009336CA">
      <w:pPr>
        <w:pStyle w:val="Heading3"/>
      </w:pPr>
      <w:r>
        <w:t>2nc Alt Causes</w:t>
      </w:r>
    </w:p>
    <w:p w14:paraId="1E0F0ED1" w14:textId="77777777" w:rsidR="00A63543" w:rsidRPr="00A63543" w:rsidRDefault="00A63543" w:rsidP="00A63543"/>
    <w:p w14:paraId="45AB824A" w14:textId="77777777" w:rsidR="009B5BE3" w:rsidRDefault="00331BB1" w:rsidP="00331BB1">
      <w:pPr>
        <w:pStyle w:val="Heading4"/>
      </w:pPr>
      <w:r>
        <w:t xml:space="preserve">Extend 2nc 3 – </w:t>
      </w:r>
    </w:p>
    <w:p w14:paraId="412F10FD" w14:textId="484B8D53" w:rsidR="009B5BE3" w:rsidRPr="009B5BE3" w:rsidRDefault="00331BB1" w:rsidP="009B5BE3">
      <w:pPr>
        <w:pStyle w:val="Heading4"/>
        <w:numPr>
          <w:ilvl w:val="0"/>
          <w:numId w:val="14"/>
        </w:numPr>
      </w:pPr>
      <w:r>
        <w:t>the key base for the School to Prison pipeline is funding shortages that have led to drastic cuts in school violence initiatives and</w:t>
      </w:r>
      <w:r w:rsidR="009B5BE3">
        <w:t xml:space="preserve"> personnel</w:t>
      </w:r>
      <w:r>
        <w:t>.</w:t>
      </w:r>
      <w:r w:rsidR="009B5BE3">
        <w:t xml:space="preserve"> Most public schools have less than half of the recommended number of counselors. </w:t>
      </w:r>
      <w:r>
        <w:t xml:space="preserve"> Without remed</w:t>
      </w:r>
      <w:r w:rsidR="009B5BE3">
        <w:t xml:space="preserve">ying these, violence and misunderstanding will continue to infest schools. </w:t>
      </w:r>
    </w:p>
    <w:p w14:paraId="4B5CFB18" w14:textId="49DC0B0C" w:rsidR="00953CB3" w:rsidRDefault="00953CB3" w:rsidP="009B5BE3">
      <w:pPr>
        <w:pStyle w:val="Heading4"/>
        <w:numPr>
          <w:ilvl w:val="0"/>
          <w:numId w:val="14"/>
        </w:numPr>
      </w:pPr>
      <w:r>
        <w:t xml:space="preserve">Restorative Justice Reform fails absent adequate resources and a combination with reformed discipline laws </w:t>
      </w:r>
    </w:p>
    <w:p w14:paraId="49199D36" w14:textId="77777777" w:rsidR="00953CB3" w:rsidRDefault="00953CB3" w:rsidP="00953CB3">
      <w:r w:rsidRPr="007929BE">
        <w:t xml:space="preserve">RANDI WEINGARTEN, </w:t>
      </w:r>
      <w:proofErr w:type="gramStart"/>
      <w:r w:rsidRPr="007929BE">
        <w:t xml:space="preserve">AFT </w:t>
      </w:r>
      <w:r>
        <w:t>,</w:t>
      </w:r>
      <w:proofErr w:type="gramEnd"/>
      <w:r>
        <w:t xml:space="preserve"> Seeding Change in School Discipline,  The move from zero tolerance to support, </w:t>
      </w:r>
      <w:r w:rsidRPr="007929BE">
        <w:t>President</w:t>
      </w:r>
      <w:r>
        <w:t xml:space="preserve">, AFT </w:t>
      </w:r>
      <w:r w:rsidRPr="007929BE">
        <w:t>http://www.aft.org/sites/default/files/ae_winter2015.pdf</w:t>
      </w:r>
    </w:p>
    <w:p w14:paraId="4AD69E50" w14:textId="5FF0BF46" w:rsidR="00953CB3" w:rsidRDefault="00953CB3" w:rsidP="00953CB3">
      <w:r>
        <w:t xml:space="preserve">As a former New York City public school teacher and someone in constant contact with students, their families, and educators, I know there are cases when suspension or expulsion for serious student misbehavior is warranted and necessary. And I am just as certain that </w:t>
      </w:r>
      <w:r w:rsidRPr="000E7581">
        <w:rPr>
          <w:rStyle w:val="StyleUnderline"/>
        </w:rPr>
        <w:t>less serious (and more com- mon) incidents should be dealt with using appropriate, proportionate strategies</w:t>
      </w:r>
      <w:r>
        <w:t>. These strategies include:</w:t>
      </w:r>
      <w:r w:rsidRPr="000E7581">
        <w:t xml:space="preserve"> </w:t>
      </w:r>
      <w:r w:rsidRPr="000E7581">
        <w:rPr>
          <w:rStyle w:val="StyleUnderline"/>
        </w:rPr>
        <w:t>Professional development for school leaders, educators, and other school staff, including school resource and police officers, on classroom management, child psychology, cultural competency, and conflict resolution</w:t>
      </w:r>
      <w:r>
        <w:t xml:space="preserve">; • </w:t>
      </w:r>
      <w:r w:rsidRPr="007929BE">
        <w:rPr>
          <w:rStyle w:val="StyleUnderline"/>
        </w:rPr>
        <w:t>Restorative practices through which students assume responsibility for the consequences of their actions;</w:t>
      </w:r>
      <w:r>
        <w:t xml:space="preserve"> </w:t>
      </w:r>
      <w:r w:rsidRPr="007929BE">
        <w:rPr>
          <w:rStyle w:val="StyleUnderline"/>
        </w:rPr>
        <w:t>• Social and emotional learning that is integrated into the curriculum so that students develop interpersonal skill</w:t>
      </w:r>
      <w:r>
        <w:rPr>
          <w:rStyle w:val="StyleUnderline"/>
        </w:rPr>
        <w:t>s to handle frustration and confl</w:t>
      </w:r>
      <w:r w:rsidRPr="007929BE">
        <w:rPr>
          <w:rStyle w:val="StyleUnderline"/>
        </w:rPr>
        <w:t>ict</w:t>
      </w:r>
      <w:r>
        <w:t xml:space="preserve">; • </w:t>
      </w:r>
      <w:r w:rsidRPr="007929BE">
        <w:rPr>
          <w:rStyle w:val="StyleUnderline"/>
        </w:rPr>
        <w:t xml:space="preserve">High-quality alternative educational settings for students who violate codes of conduct and need to be removed from the </w:t>
      </w:r>
      <w:r>
        <w:rPr>
          <w:rStyle w:val="StyleUnderline"/>
        </w:rPr>
        <w:t>classroom while still maintain</w:t>
      </w:r>
      <w:r w:rsidRPr="007929BE">
        <w:rPr>
          <w:rStyle w:val="StyleUnderline"/>
        </w:rPr>
        <w:t>ing access to instruction</w:t>
      </w:r>
      <w:r>
        <w:t xml:space="preserve">; and • </w:t>
      </w:r>
      <w:r w:rsidRPr="007929BE">
        <w:rPr>
          <w:rStyle w:val="StyleUnderline"/>
        </w:rPr>
        <w:t>Social,</w:t>
      </w:r>
      <w:r>
        <w:rPr>
          <w:rStyle w:val="StyleUnderline"/>
        </w:rPr>
        <w:t xml:space="preserve"> health, and psychological </w:t>
      </w:r>
      <w:proofErr w:type="spellStart"/>
      <w:r>
        <w:rPr>
          <w:rStyle w:val="StyleUnderline"/>
        </w:rPr>
        <w:t>ser</w:t>
      </w:r>
      <w:proofErr w:type="spellEnd"/>
      <w:r>
        <w:rPr>
          <w:rStyle w:val="StyleUnderline"/>
        </w:rPr>
        <w:t>-</w:t>
      </w:r>
      <w:r w:rsidRPr="007929BE">
        <w:rPr>
          <w:rStyle w:val="StyleUnderline"/>
        </w:rPr>
        <w:t>vices to address students’ needs</w:t>
      </w:r>
      <w:r>
        <w:t xml:space="preserve">. It’s rare for a student to demonstrate serious misbehavior without first exhibiting signs of needing help. Providing such services can prevent problems, as opposed to simply punishing students after those problems occur.  </w:t>
      </w:r>
      <w:r w:rsidRPr="007929BE">
        <w:rPr>
          <w:rStyle w:val="StyleUnderline"/>
        </w:rPr>
        <w:t>Such strategies should be applied in all public schools—both district and charter</w:t>
      </w:r>
      <w:r>
        <w:t xml:space="preserve">. Shocking revelations about some charter schools suspending or expelling students as young as kindergartners, often for minor infractions, are a reminder that publicly funded charter schools have a legal (and, I would add, moral) obligation to educate the students they have, not just the students they want to have. All this requires training, support, and resources. </w:t>
      </w:r>
      <w:r w:rsidRPr="007929BE">
        <w:rPr>
          <w:rStyle w:val="StyleUnderline"/>
        </w:rPr>
        <w:t>We cannot, and will not, support a shift in policies that leaves educators without what they need to manage schools and classrooms effectivel</w:t>
      </w:r>
      <w:r>
        <w:t xml:space="preserve">y. </w:t>
      </w:r>
      <w:r w:rsidRPr="007929BE">
        <w:rPr>
          <w:rStyle w:val="StyleUnderline"/>
        </w:rPr>
        <w:t>The Los Angeles Unified School District,</w:t>
      </w:r>
      <w:r>
        <w:t xml:space="preserve"> the nation’s second-largest school district, </w:t>
      </w:r>
      <w:r w:rsidRPr="007929BE">
        <w:rPr>
          <w:rStyle w:val="StyleUnderline"/>
        </w:rPr>
        <w:t xml:space="preserve">has led the way in banning suspensions for defiance and in using restorative justice </w:t>
      </w:r>
      <w:r>
        <w:rPr>
          <w:rStyle w:val="StyleUnderline"/>
        </w:rPr>
        <w:t>methods as a way to resolve confl</w:t>
      </w:r>
      <w:r w:rsidRPr="007929BE">
        <w:rPr>
          <w:rStyle w:val="StyleUnderline"/>
        </w:rPr>
        <w:t>icts. But this shift in policies has not been backed up by the necessary training and supports.</w:t>
      </w:r>
      <w:r>
        <w:t xml:space="preserve"> </w:t>
      </w:r>
      <w:r w:rsidRPr="007929BE">
        <w:rPr>
          <w:rStyle w:val="StyleUnderline"/>
        </w:rPr>
        <w:t>For example, so far only 307 of the district’s 900 campuses have received any training</w:t>
      </w:r>
      <w:r>
        <w:t xml:space="preserve"> under the district’s five-year restorative justice plan, according to the Los Angeles Times. In 2014, the district bud-</w:t>
      </w:r>
      <w:proofErr w:type="spellStart"/>
      <w:r>
        <w:t>geted</w:t>
      </w:r>
      <w:proofErr w:type="spellEnd"/>
      <w:r>
        <w:t xml:space="preserve"> funds for five restorative justice counselors. And, even though that number was eventually increased to 45, the </w:t>
      </w:r>
      <w:r w:rsidRPr="007929BE">
        <w:rPr>
          <w:rStyle w:val="StyleUnderline"/>
        </w:rPr>
        <w:t>Los Angeles Times estimates that this still rep- resents less than a third of those needed in the district’s 181 secondary schools.</w:t>
      </w:r>
      <w:r>
        <w:t xml:space="preserve"> By contrast, </w:t>
      </w:r>
      <w:r w:rsidRPr="007929BE">
        <w:rPr>
          <w:rStyle w:val="StyleUnderline"/>
        </w:rPr>
        <w:t xml:space="preserve">when sound student </w:t>
      </w:r>
      <w:proofErr w:type="spellStart"/>
      <w:r w:rsidRPr="007929BE">
        <w:rPr>
          <w:rStyle w:val="StyleUnderline"/>
        </w:rPr>
        <w:t>behav</w:t>
      </w:r>
      <w:proofErr w:type="spellEnd"/>
      <w:r w:rsidRPr="007929BE">
        <w:rPr>
          <w:rStyle w:val="StyleUnderline"/>
        </w:rPr>
        <w:t xml:space="preserve">- </w:t>
      </w:r>
      <w:proofErr w:type="spellStart"/>
      <w:r w:rsidRPr="007929BE">
        <w:rPr>
          <w:rStyle w:val="StyleUnderline"/>
        </w:rPr>
        <w:t>ior</w:t>
      </w:r>
      <w:proofErr w:type="spellEnd"/>
      <w:r w:rsidRPr="007929BE">
        <w:rPr>
          <w:rStyle w:val="StyleUnderline"/>
        </w:rPr>
        <w:t xml:space="preserve"> policies are combined with adequate resources—as we have seen in Austin, Texas; Cleveland; and New York City, for example—there has been progress</w:t>
      </w:r>
      <w:r>
        <w:t xml:space="preserve">. The work by Turnaround for Children, which combines extensive professional develop- </w:t>
      </w:r>
      <w:proofErr w:type="spellStart"/>
      <w:r>
        <w:t>ment</w:t>
      </w:r>
      <w:proofErr w:type="spellEnd"/>
      <w:r>
        <w:t xml:space="preserve"> for school administrators and staff, coordination of social and mental health services, and an awareness of the toxic stress and early trauma that can plague high- poverty neighborhoods, has led to transformative change in 80 schools across New York City; Washington, D.C.; and Newark, N.J. is </w:t>
      </w:r>
      <w:proofErr w:type="spellStart"/>
      <w:r>
        <w:t>is</w:t>
      </w:r>
      <w:proofErr w:type="spellEnd"/>
      <w:r>
        <w:t xml:space="preserve"> work we need to emulate. is </w:t>
      </w:r>
      <w:proofErr w:type="spellStart"/>
      <w:r>
        <w:t>is</w:t>
      </w:r>
      <w:proofErr w:type="spellEnd"/>
      <w:r>
        <w:t xml:space="preserve"> change we need to scale up and sustain.</w:t>
      </w:r>
    </w:p>
    <w:p w14:paraId="5F913497" w14:textId="609B7B77" w:rsidR="00FE27F8" w:rsidRPr="00953CB3" w:rsidRDefault="00FE27F8" w:rsidP="00FE27F8">
      <w:pPr>
        <w:pStyle w:val="Heading3"/>
      </w:pPr>
      <w:r>
        <w:t>2nc ZTPs Good</w:t>
      </w:r>
    </w:p>
    <w:p w14:paraId="45EDE511" w14:textId="77777777" w:rsidR="00331BB1" w:rsidRDefault="00331BB1" w:rsidP="00C45C99">
      <w:pPr>
        <w:pStyle w:val="Heading4"/>
      </w:pPr>
      <w:r>
        <w:t xml:space="preserve">Extend 2nc 4 – </w:t>
      </w:r>
    </w:p>
    <w:p w14:paraId="31E6D71E" w14:textId="6E5E2405" w:rsidR="00331BB1" w:rsidRDefault="00331BB1" w:rsidP="00331BB1">
      <w:pPr>
        <w:pStyle w:val="Heading4"/>
        <w:numPr>
          <w:ilvl w:val="0"/>
          <w:numId w:val="13"/>
        </w:numPr>
      </w:pPr>
      <w:r>
        <w:t xml:space="preserve">Zero Tolerance policies set up a structure of deterrence and stability in schools that effectively increases the safety of teachers as students, as well as effective learning in the classroom. The Laws draw clear guidelines that are perceived by students and prevent violence – school shootings have decreased drastically as a result of Zero Tolerance Policies. </w:t>
      </w:r>
    </w:p>
    <w:p w14:paraId="37F6B0EE" w14:textId="5A196735" w:rsidR="00C45C99" w:rsidRPr="00F801CE" w:rsidRDefault="00C45C99" w:rsidP="00331BB1">
      <w:pPr>
        <w:pStyle w:val="Heading4"/>
        <w:numPr>
          <w:ilvl w:val="0"/>
          <w:numId w:val="13"/>
        </w:numPr>
      </w:pPr>
      <w:r>
        <w:t xml:space="preserve">Some Strict Discipline is good </w:t>
      </w:r>
    </w:p>
    <w:p w14:paraId="0DEE7474" w14:textId="77777777" w:rsidR="00C45C99" w:rsidRDefault="00C45C99" w:rsidP="00C45C99">
      <w:proofErr w:type="spellStart"/>
      <w:r w:rsidRPr="00F801CE">
        <w:rPr>
          <w:rStyle w:val="Style13ptBold"/>
        </w:rPr>
        <w:t>Kajs</w:t>
      </w:r>
      <w:proofErr w:type="spellEnd"/>
      <w:r w:rsidRPr="00F801CE">
        <w:rPr>
          <w:rStyle w:val="Style13ptBold"/>
        </w:rPr>
        <w:t>, L. T.</w:t>
      </w:r>
      <w:r w:rsidRPr="00F801CE">
        <w:t xml:space="preserve"> (2006). Reforming the discipline management process in schools: An alternative approach to zero tolerance. Educational Research Quarterly, 29(4), 16-27. Retrieved from http://dartmouth.idm.oclc.org/login?url=https://search-proquest-com.dartmouth.idm.oclc.org/docview/216184256?accountid=10422</w:t>
      </w:r>
    </w:p>
    <w:p w14:paraId="0FF63F64" w14:textId="77777777" w:rsidR="00C45C99" w:rsidRDefault="00C45C99" w:rsidP="00C45C99">
      <w:r>
        <w:t>Discipline can have multiple purposes in schools</w:t>
      </w:r>
      <w:r w:rsidRPr="001D28D2">
        <w:rPr>
          <w:rStyle w:val="StyleUnderline"/>
        </w:rPr>
        <w:t>. Disciplinary practices can discourage and restrain, or prevent future misconduct and encourage appropriate behavior</w:t>
      </w:r>
      <w:r>
        <w:t xml:space="preserve"> (Duke, 2002). Thus, disciplinary action can be viewed as retributive, preventative, or rehabilitative. The term "discipline" is commonly associated with punishment as </w:t>
      </w:r>
      <w:proofErr w:type="spellStart"/>
      <w:r>
        <w:t>Cartledge</w:t>
      </w:r>
      <w:proofErr w:type="spellEnd"/>
      <w:r>
        <w:t xml:space="preserve"> et al. (2001) have stated, "Few would argue that the most common image in our society associated with discipline is punishment, particularly punishment of children" (p. 26). </w:t>
      </w:r>
      <w:r w:rsidRPr="001D28D2">
        <w:rPr>
          <w:rStyle w:val="StyleUnderline"/>
        </w:rPr>
        <w:t xml:space="preserve">School authorities have a responsibility to develop and preserve a learning environment in schools </w:t>
      </w:r>
      <w:r>
        <w:t xml:space="preserve">(Chapter 4, Texas Education Code, 2004). Conduct codes that include appropriate disciplinary measures and due process procedures should be developed and administered to address the mission of schools, especially to ensure a campus atmosphere conducive to learning (McCarthy et al., 1998, pp. 195-198). </w:t>
      </w:r>
      <w:r w:rsidRPr="001D28D2">
        <w:rPr>
          <w:rStyle w:val="StyleUnderline"/>
        </w:rPr>
        <w:t>Discipline, applied fairly and appropriately, can positively influence character development and establish an environment of safety in the school communit</w:t>
      </w:r>
      <w:r>
        <w:t>y (Feldman, 2000). Duke (2002) recommends that discipline education be included in the learning process, stating "</w:t>
      </w:r>
      <w:r w:rsidRPr="001D28D2">
        <w:rPr>
          <w:rStyle w:val="StyleUnderline"/>
        </w:rPr>
        <w:t>Learning about school and classroom rules, why they exist, and the consequences for breaking them is consistent with the educational mission of schools, and reflective of an educational perspective on school safety</w:t>
      </w:r>
      <w:r>
        <w:t>" (Duke, 2002, p. 67).</w:t>
      </w:r>
    </w:p>
    <w:p w14:paraId="74EA8A1C" w14:textId="77777777" w:rsidR="00C45C99" w:rsidRDefault="00C45C99" w:rsidP="00C45C99">
      <w:pPr>
        <w:pStyle w:val="Heading4"/>
      </w:pPr>
      <w:r>
        <w:t xml:space="preserve">Zero Tolerance Policies are good </w:t>
      </w:r>
    </w:p>
    <w:p w14:paraId="64C14982" w14:textId="77777777" w:rsidR="00C45C99" w:rsidRDefault="00C45C99" w:rsidP="00C45C99">
      <w:r w:rsidRPr="00E27848">
        <w:t>Positive Effects of the Zero-Tolerance Policy Used in Schools," No Publication, http://classroom.synonym.com/positive-effects-zerotolerance-policy-used-schools-4041.html</w:t>
      </w:r>
    </w:p>
    <w:p w14:paraId="662DEB72" w14:textId="77777777" w:rsidR="00C45C99" w:rsidRDefault="00C45C99" w:rsidP="00C45C99">
      <w:r w:rsidRPr="008B73B9">
        <w:rPr>
          <w:rStyle w:val="StyleUnderline"/>
          <w:highlight w:val="yellow"/>
        </w:rPr>
        <w:t>Zero tolerance policies were first enacted as a way to enforce suspension and expulsion policies in response to drugs, weapons, and violent acts in school</w:t>
      </w:r>
      <w:r w:rsidRPr="008B73B9">
        <w:rPr>
          <w:rStyle w:val="StyleUnderline"/>
        </w:rPr>
        <w:t>s. Critics of zero-tolerance policies argue that these policies have come to mean district wide policies to mandate harsh and pre-determined punishments for a wide variety of offenses, but zero-tolerance policies have proven to be effective in keeping schools safe, especially in areas where violence is a major problem</w:t>
      </w:r>
      <w:r>
        <w:t xml:space="preserve">. Offenses Addressed Zero-tolerance policies are enacted as a way to address weapons, drugs, and violent offenses as a way to protect students and maintain a safe learning environment most conducive to learning. The U.S. Department of Education and Center for Safe and Responsive Schools found that at least 75 percent of </w:t>
      </w:r>
      <w:proofErr w:type="gramStart"/>
      <w:r>
        <w:t>schools</w:t>
      </w:r>
      <w:proofErr w:type="gramEnd"/>
      <w:r>
        <w:t xml:space="preserve"> report having zero-tolerance policies for offenses such as firearms, weapons, alcohol, drugs, violence, and tobacco. Consequences and Punishments Suspension is the most frequently used consequence when it comes to responding to these various offenses. </w:t>
      </w:r>
      <w:r w:rsidRPr="0079487D">
        <w:rPr>
          <w:rStyle w:val="StyleUnderline"/>
          <w:highlight w:val="yellow"/>
        </w:rPr>
        <w:t>Expulsion is also used, but more commonly for more serious offenses such as weapons or firearms charges</w:t>
      </w:r>
      <w:r>
        <w:t xml:space="preserve">. Broad policies can mean that minor and major offenses receive the same treatment, but if consequences are outlined along with offenses, schools can manage this problem of sweeping consequences for all offenses. </w:t>
      </w:r>
      <w:r w:rsidRPr="0024016F">
        <w:rPr>
          <w:rStyle w:val="StyleUnderline"/>
        </w:rPr>
        <w:t xml:space="preserve">Parent and Student Reactions Although students may see suspensions and expulsions </w:t>
      </w:r>
      <w:r w:rsidRPr="0079487D">
        <w:rPr>
          <w:rStyle w:val="StyleUnderline"/>
        </w:rPr>
        <w:t>as unfair</w:t>
      </w:r>
      <w:r w:rsidRPr="0079487D">
        <w:rPr>
          <w:rStyle w:val="StyleUnderline"/>
          <w:highlight w:val="yellow"/>
        </w:rPr>
        <w:t>, parents and community members are strongly in favor of increased disciplinary punishments if they fear the safety of children is at risk.</w:t>
      </w:r>
      <w:r>
        <w:t xml:space="preserve"> If </w:t>
      </w:r>
      <w:r w:rsidRPr="0079487D">
        <w:rPr>
          <w:rStyle w:val="StyleUnderline"/>
        </w:rPr>
        <w:t>schools are clear when outlining punishments and consequences for certain behaviors, students know what will happen should they choose to engage in these offensive behaviors</w:t>
      </w:r>
      <w:r>
        <w:t xml:space="preserve">. Most schools put these guidelines in their handbooks. Schools should also be sure to engage in positive interactions with parents and students first, before any intervention should be needed, to ensure a positive school climate. Sending the Right </w:t>
      </w:r>
      <w:proofErr w:type="gramStart"/>
      <w:r>
        <w:t>Message</w:t>
      </w:r>
      <w:proofErr w:type="gramEnd"/>
      <w:r>
        <w:t xml:space="preserve"> </w:t>
      </w:r>
      <w:r w:rsidRPr="0079487D">
        <w:rPr>
          <w:rStyle w:val="StyleUnderline"/>
        </w:rPr>
        <w:t>The goal of zero-tolerance policies is to have a uniform district wide approach to both discourage disruptive behavior and maintain a safe school and learning environment for teachers and students</w:t>
      </w:r>
      <w:r>
        <w:t xml:space="preserve">. </w:t>
      </w:r>
      <w:r w:rsidRPr="0024016F">
        <w:rPr>
          <w:rStyle w:val="StyleUnderline"/>
        </w:rPr>
        <w:t>Zero-tolerance policies remove difficult students quickly, a fast-acting intervention that sends a clear message to all students of what is acceptable and unacceptable behavior</w:t>
      </w:r>
      <w:r>
        <w:t xml:space="preserve">. Teachers are especially supportive of zero-tolerance policies that help with classroom management and keep their workplace safer. </w:t>
      </w:r>
      <w:r w:rsidRPr="0079487D">
        <w:rPr>
          <w:rStyle w:val="StyleUnderline"/>
          <w:highlight w:val="yellow"/>
        </w:rPr>
        <w:t>It is the responsibility of schools to protect teachers and students while also addressing inappropriate or dangerous behavior that can affect other students</w:t>
      </w:r>
      <w:r w:rsidRPr="0024016F">
        <w:rPr>
          <w:rStyle w:val="StyleUnderline"/>
        </w:rPr>
        <w:t>. Zero-tolerance policies can regenerate urban environments, reducing the amount of “dead ground” used for drug dealing and protecting school property from vandalism. Raising the standard of living in high crime areas is a major goal and zero-tolerance policies may send the necessary message to improve those areas</w:t>
      </w:r>
      <w:r>
        <w:t>.</w:t>
      </w:r>
    </w:p>
    <w:p w14:paraId="47DC72AD" w14:textId="6F2826A5" w:rsidR="00FE27F8" w:rsidRDefault="00FE27F8" w:rsidP="00FE27F8">
      <w:pPr>
        <w:pStyle w:val="Heading3"/>
      </w:pPr>
      <w:r>
        <w:t xml:space="preserve">2nc </w:t>
      </w:r>
      <w:proofErr w:type="spellStart"/>
      <w:r>
        <w:t>Util</w:t>
      </w:r>
      <w:proofErr w:type="spellEnd"/>
    </w:p>
    <w:p w14:paraId="60498CDE" w14:textId="77777777" w:rsidR="00F242D7" w:rsidRPr="00656235" w:rsidRDefault="00F242D7" w:rsidP="00F242D7">
      <w:pPr>
        <w:keepNext/>
        <w:keepLines/>
        <w:spacing w:before="200"/>
        <w:outlineLvl w:val="3"/>
        <w:rPr>
          <w:rFonts w:eastAsia="Times New Roman"/>
          <w:b/>
          <w:bCs/>
          <w:iCs/>
          <w:sz w:val="26"/>
          <w:u w:val="single"/>
        </w:rPr>
      </w:pPr>
      <w:r w:rsidRPr="00F242D7">
        <w:rPr>
          <w:rFonts w:eastAsiaTheme="majorEastAsia" w:cstheme="majorBidi"/>
          <w:b/>
          <w:bCs/>
          <w:sz w:val="26"/>
          <w:szCs w:val="26"/>
        </w:rPr>
        <w:t>Extend 2nc 5 -</w:t>
      </w:r>
      <w:r>
        <w:t xml:space="preserve"> </w:t>
      </w:r>
      <w:proofErr w:type="spellStart"/>
      <w:r w:rsidRPr="00BC6382">
        <w:rPr>
          <w:rFonts w:eastAsia="Times New Roman"/>
          <w:b/>
          <w:bCs/>
          <w:iCs/>
          <w:sz w:val="26"/>
        </w:rPr>
        <w:t>Probabalistic</w:t>
      </w:r>
      <w:proofErr w:type="spellEnd"/>
      <w:r w:rsidRPr="00BC6382">
        <w:rPr>
          <w:rFonts w:eastAsia="Times New Roman"/>
          <w:b/>
          <w:bCs/>
          <w:iCs/>
          <w:sz w:val="26"/>
        </w:rPr>
        <w:t xml:space="preserve"> thinking fails to</w:t>
      </w:r>
      <w:r w:rsidRPr="00656235">
        <w:rPr>
          <w:rFonts w:eastAsia="Times New Roman"/>
          <w:b/>
          <w:bCs/>
          <w:iCs/>
          <w:sz w:val="26"/>
        </w:rPr>
        <w:t xml:space="preserve"> account</w:t>
      </w:r>
      <w:r>
        <w:rPr>
          <w:rFonts w:eastAsia="Times New Roman"/>
          <w:b/>
          <w:bCs/>
          <w:iCs/>
          <w:sz w:val="26"/>
        </w:rPr>
        <w:t xml:space="preserve"> or respond adequately to worst-</w:t>
      </w:r>
      <w:r w:rsidRPr="00656235">
        <w:rPr>
          <w:rFonts w:eastAsia="Times New Roman"/>
          <w:b/>
          <w:bCs/>
          <w:iCs/>
          <w:sz w:val="26"/>
        </w:rPr>
        <w:t xml:space="preserve">case scenarios, leading to policy failure --- evidence-based </w:t>
      </w:r>
      <w:proofErr w:type="spellStart"/>
      <w:r w:rsidRPr="00656235">
        <w:rPr>
          <w:rFonts w:eastAsia="Times New Roman"/>
          <w:b/>
          <w:bCs/>
          <w:iCs/>
          <w:sz w:val="26"/>
        </w:rPr>
        <w:t>possibilistic</w:t>
      </w:r>
      <w:proofErr w:type="spellEnd"/>
      <w:r w:rsidRPr="00656235">
        <w:rPr>
          <w:rFonts w:eastAsia="Times New Roman"/>
          <w:b/>
          <w:bCs/>
          <w:iCs/>
          <w:sz w:val="26"/>
        </w:rPr>
        <w:t xml:space="preserve"> thinking is </w:t>
      </w:r>
      <w:r w:rsidRPr="00656235">
        <w:rPr>
          <w:rFonts w:eastAsia="Times New Roman"/>
          <w:b/>
          <w:bCs/>
          <w:iCs/>
          <w:sz w:val="26"/>
          <w:u w:val="single"/>
        </w:rPr>
        <w:t>vital</w:t>
      </w:r>
      <w:r w:rsidRPr="00656235">
        <w:rPr>
          <w:rFonts w:eastAsia="Times New Roman"/>
          <w:b/>
          <w:bCs/>
          <w:iCs/>
          <w:sz w:val="26"/>
        </w:rPr>
        <w:t xml:space="preserve"> for preventing catastrophes, while avoiding their offense</w:t>
      </w:r>
    </w:p>
    <w:p w14:paraId="00AE00EF" w14:textId="77777777" w:rsidR="00F242D7" w:rsidRPr="00656235" w:rsidRDefault="00F242D7" w:rsidP="00F242D7">
      <w:pPr>
        <w:rPr>
          <w:rFonts w:eastAsia="Calibri" w:cs="Arial"/>
        </w:rPr>
      </w:pPr>
      <w:r w:rsidRPr="00656235">
        <w:rPr>
          <w:rFonts w:eastAsia="Calibri" w:cs="Arial"/>
          <w:b/>
          <w:bCs/>
          <w:sz w:val="26"/>
        </w:rPr>
        <w:t>Clarke</w:t>
      </w:r>
      <w:r>
        <w:rPr>
          <w:rFonts w:eastAsia="Calibri" w:cs="Arial"/>
          <w:b/>
          <w:bCs/>
          <w:sz w:val="26"/>
        </w:rPr>
        <w:t>,</w:t>
      </w:r>
      <w:r w:rsidRPr="00656235">
        <w:rPr>
          <w:rFonts w:eastAsia="Calibri" w:cs="Arial"/>
          <w:b/>
          <w:bCs/>
          <w:sz w:val="26"/>
        </w:rPr>
        <w:t xml:space="preserve"> 6</w:t>
      </w:r>
      <w:r w:rsidRPr="00656235">
        <w:rPr>
          <w:rFonts w:eastAsia="Calibri" w:cs="Arial"/>
        </w:rPr>
        <w:t xml:space="preserve"> </w:t>
      </w:r>
      <w:r>
        <w:rPr>
          <w:rFonts w:eastAsia="Calibri" w:cs="Arial"/>
        </w:rPr>
        <w:t>(</w:t>
      </w:r>
      <w:r w:rsidRPr="00656235">
        <w:rPr>
          <w:rFonts w:eastAsia="Calibri" w:cs="Arial"/>
        </w:rPr>
        <w:t>Ph.D., Associate Professor of Sociology at Rutgers University, Worst Cases: Terror and Catastrophe in the Popular Imagination, 2006, p. ix-xi</w:t>
      </w:r>
      <w:r>
        <w:rPr>
          <w:rFonts w:eastAsia="Calibri" w:cs="Arial"/>
        </w:rPr>
        <w:t>)</w:t>
      </w:r>
    </w:p>
    <w:p w14:paraId="2E6693F6" w14:textId="77777777" w:rsidR="00F242D7" w:rsidRPr="00956C4A" w:rsidRDefault="00F242D7" w:rsidP="00F242D7">
      <w:pPr>
        <w:rPr>
          <w:rFonts w:eastAsia="Calibri" w:cs="Arial"/>
          <w:sz w:val="16"/>
        </w:rPr>
      </w:pPr>
      <w:r w:rsidRPr="00656235">
        <w:rPr>
          <w:rFonts w:eastAsia="Calibri" w:cs="Arial"/>
          <w:b/>
          <w:bCs/>
          <w:u w:val="single"/>
        </w:rPr>
        <w:t>People are worried</w:t>
      </w:r>
      <w:r w:rsidRPr="00956C4A">
        <w:rPr>
          <w:rFonts w:eastAsia="Calibri" w:cs="Arial"/>
          <w:sz w:val="16"/>
        </w:rPr>
        <w:t xml:space="preserve">, now, </w:t>
      </w:r>
      <w:r w:rsidRPr="00656235">
        <w:rPr>
          <w:rFonts w:eastAsia="Calibri" w:cs="Arial"/>
          <w:b/>
          <w:bCs/>
          <w:u w:val="single"/>
        </w:rPr>
        <w:t>about terror and catastrophe</w:t>
      </w:r>
      <w:r w:rsidRPr="00956C4A">
        <w:rPr>
          <w:rFonts w:eastAsia="Calibri" w:cs="Arial"/>
          <w:sz w:val="16"/>
        </w:rPr>
        <w:t xml:space="preserve"> in ways that a short time ago would have seemed merely fantastic. Not to say that horror and fear suffuse the culture, but they are in the ascendant. And for good reason. </w:t>
      </w:r>
      <w:r w:rsidRPr="00F95E0F">
        <w:rPr>
          <w:rFonts w:eastAsia="Calibri" w:cs="Arial"/>
          <w:b/>
          <w:bCs/>
          <w:highlight w:val="cyan"/>
          <w:u w:val="single"/>
        </w:rPr>
        <w:t>There are possibilities for accident</w:t>
      </w:r>
      <w:r w:rsidRPr="00656235">
        <w:rPr>
          <w:rFonts w:eastAsia="Calibri" w:cs="Arial"/>
          <w:b/>
          <w:bCs/>
          <w:u w:val="single"/>
        </w:rPr>
        <w:t xml:space="preserve"> and </w:t>
      </w:r>
      <w:r w:rsidRPr="00F95E0F">
        <w:rPr>
          <w:rFonts w:eastAsia="Calibri" w:cs="Arial"/>
          <w:b/>
          <w:bCs/>
          <w:highlight w:val="cyan"/>
          <w:u w:val="single"/>
        </w:rPr>
        <w:t>attack, disease</w:t>
      </w:r>
      <w:r w:rsidRPr="00656235">
        <w:rPr>
          <w:rFonts w:eastAsia="Calibri" w:cs="Arial"/>
          <w:b/>
          <w:bCs/>
          <w:u w:val="single"/>
        </w:rPr>
        <w:t xml:space="preserve"> and </w:t>
      </w:r>
      <w:r w:rsidRPr="00F95E0F">
        <w:rPr>
          <w:rFonts w:eastAsia="Calibri" w:cs="Arial"/>
          <w:b/>
          <w:bCs/>
          <w:highlight w:val="cyan"/>
          <w:u w:val="single"/>
        </w:rPr>
        <w:t xml:space="preserve">disaster </w:t>
      </w:r>
      <w:r w:rsidRPr="00C3554D">
        <w:rPr>
          <w:rFonts w:eastAsia="Calibri" w:cs="Arial"/>
          <w:b/>
          <w:bCs/>
          <w:u w:val="single"/>
        </w:rPr>
        <w:t>that would make September 11 seem like a mosquito bite</w:t>
      </w:r>
      <w:r w:rsidRPr="00C3554D">
        <w:rPr>
          <w:rFonts w:eastAsia="Calibri" w:cs="Arial"/>
          <w:sz w:val="16"/>
        </w:rPr>
        <w:t>. I</w:t>
      </w:r>
      <w:r w:rsidRPr="00956C4A">
        <w:rPr>
          <w:rFonts w:eastAsia="Calibri" w:cs="Arial"/>
          <w:sz w:val="16"/>
        </w:rPr>
        <w:t xml:space="preserve"> think </w:t>
      </w:r>
      <w:r w:rsidRPr="00656235">
        <w:rPr>
          <w:rFonts w:eastAsia="Calibri" w:cs="Arial"/>
          <w:b/>
          <w:bCs/>
          <w:u w:val="single"/>
        </w:rPr>
        <w:t>we have all become more alert to</w:t>
      </w:r>
      <w:r w:rsidRPr="00956C4A">
        <w:rPr>
          <w:rFonts w:eastAsia="Calibri" w:cs="Arial"/>
          <w:sz w:val="16"/>
        </w:rPr>
        <w:t xml:space="preserve"> some of </w:t>
      </w:r>
      <w:r w:rsidRPr="00656235">
        <w:rPr>
          <w:rFonts w:eastAsia="Calibri" w:cs="Arial"/>
          <w:b/>
          <w:bCs/>
          <w:u w:val="single"/>
        </w:rPr>
        <w:t>those possibilities</w:t>
      </w:r>
      <w:r w:rsidRPr="00956C4A">
        <w:rPr>
          <w:rFonts w:eastAsia="Calibri" w:cs="Arial"/>
          <w:sz w:val="16"/>
        </w:rPr>
        <w:t xml:space="preserve">, and </w:t>
      </w:r>
      <w:r w:rsidRPr="00F95E0F">
        <w:rPr>
          <w:rFonts w:eastAsia="Calibri" w:cs="Arial"/>
          <w:b/>
          <w:highlight w:val="cyan"/>
          <w:u w:val="single"/>
          <w:bdr w:val="single" w:sz="18" w:space="0" w:color="auto" w:frame="1"/>
        </w:rPr>
        <w:t>it is wise to face them</w:t>
      </w:r>
      <w:r w:rsidRPr="00956C4A">
        <w:rPr>
          <w:rFonts w:eastAsia="Calibri" w:cs="Arial"/>
          <w:sz w:val="16"/>
        </w:rPr>
        <w:t xml:space="preserve"> down. The idea of worst cases isn’t foreign to us. </w:t>
      </w:r>
      <w:r w:rsidRPr="00F95E0F">
        <w:rPr>
          <w:rFonts w:eastAsia="Calibri" w:cs="Arial"/>
          <w:b/>
          <w:highlight w:val="cyan"/>
          <w:u w:val="single"/>
          <w:bdr w:val="single" w:sz="18" w:space="0" w:color="auto" w:frame="1"/>
        </w:rPr>
        <w:t>We have not</w:t>
      </w:r>
      <w:r w:rsidRPr="00956C4A">
        <w:rPr>
          <w:rFonts w:eastAsia="Calibri" w:cs="Arial"/>
          <w:sz w:val="16"/>
        </w:rPr>
        <w:t xml:space="preserve">, however, </w:t>
      </w:r>
      <w:r w:rsidRPr="00F95E0F">
        <w:rPr>
          <w:rFonts w:eastAsia="Calibri" w:cs="Arial"/>
          <w:b/>
          <w:highlight w:val="cyan"/>
          <w:u w:val="single"/>
          <w:bdr w:val="single" w:sz="18" w:space="0" w:color="auto" w:frame="1"/>
        </w:rPr>
        <w:t>been given</w:t>
      </w:r>
      <w:r w:rsidRPr="00956C4A">
        <w:rPr>
          <w:rFonts w:eastAsia="Calibri" w:cs="Arial"/>
          <w:sz w:val="16"/>
        </w:rPr>
        <w:t xml:space="preserve"> enough </w:t>
      </w:r>
      <w:r w:rsidRPr="00F95E0F">
        <w:rPr>
          <w:rFonts w:eastAsia="Calibri" w:cs="Arial"/>
          <w:b/>
          <w:highlight w:val="cyan"/>
          <w:u w:val="single"/>
          <w:bdr w:val="single" w:sz="18" w:space="0" w:color="auto" w:frame="1"/>
        </w:rPr>
        <w:t>useful insight</w:t>
      </w:r>
      <w:r w:rsidRPr="00656235">
        <w:rPr>
          <w:rFonts w:eastAsia="Calibri" w:cs="Arial"/>
          <w:b/>
          <w:u w:val="single"/>
          <w:bdr w:val="single" w:sz="18" w:space="0" w:color="auto" w:frame="1"/>
        </w:rPr>
        <w:t xml:space="preserve"> or guidance</w:t>
      </w:r>
      <w:r w:rsidRPr="00956C4A">
        <w:rPr>
          <w:rFonts w:eastAsia="Calibri" w:cs="Arial"/>
          <w:sz w:val="16"/>
        </w:rPr>
        <w:t xml:space="preserve">, either </w:t>
      </w:r>
      <w:r w:rsidRPr="00656235">
        <w:rPr>
          <w:rFonts w:eastAsia="Calibri" w:cs="Arial"/>
          <w:b/>
          <w:bCs/>
          <w:u w:val="single"/>
        </w:rPr>
        <w:t xml:space="preserve">from academics or political leaders, </w:t>
      </w:r>
      <w:r w:rsidRPr="00F95E0F">
        <w:rPr>
          <w:rFonts w:eastAsia="Calibri" w:cs="Arial"/>
          <w:b/>
          <w:highlight w:val="cyan"/>
          <w:u w:val="single"/>
          <w:bdr w:val="single" w:sz="18" w:space="0" w:color="auto" w:frame="1"/>
        </w:rPr>
        <w:t>regarding how</w:t>
      </w:r>
      <w:r w:rsidRPr="00656235">
        <w:rPr>
          <w:rFonts w:eastAsia="Calibri" w:cs="Arial"/>
          <w:b/>
          <w:bCs/>
          <w:u w:val="single"/>
        </w:rPr>
        <w:t xml:space="preserve"> </w:t>
      </w:r>
      <w:r w:rsidRPr="00956C4A">
        <w:rPr>
          <w:rFonts w:eastAsia="Calibri" w:cs="Arial"/>
          <w:sz w:val="16"/>
        </w:rPr>
        <w:t>to do that.</w:t>
      </w:r>
      <w:r>
        <w:rPr>
          <w:rFonts w:eastAsia="Calibri" w:cs="Arial"/>
          <w:b/>
          <w:bCs/>
          <w:u w:val="single"/>
        </w:rPr>
        <w:t xml:space="preserve"> </w:t>
      </w:r>
      <w:r w:rsidRPr="00956C4A">
        <w:rPr>
          <w:rFonts w:eastAsia="Calibri" w:cs="Arial"/>
          <w:sz w:val="16"/>
        </w:rPr>
        <w:t xml:space="preserve">In this book I look the worst full in the face. </w:t>
      </w:r>
      <w:r w:rsidRPr="00656235">
        <w:rPr>
          <w:rFonts w:eastAsia="Calibri" w:cs="Arial"/>
          <w:b/>
          <w:bCs/>
          <w:u w:val="single"/>
        </w:rPr>
        <w:t>What I see is frightening but enlightening.</w:t>
      </w:r>
      <w:r w:rsidRPr="00956C4A">
        <w:rPr>
          <w:rFonts w:eastAsia="Calibri" w:cs="Arial"/>
          <w:sz w:val="16"/>
        </w:rPr>
        <w:t xml:space="preserve"> I believe that </w:t>
      </w:r>
      <w:r w:rsidRPr="00656235">
        <w:rPr>
          <w:rFonts w:eastAsia="Calibri" w:cs="Arial"/>
          <w:b/>
          <w:bCs/>
          <w:u w:val="single"/>
        </w:rPr>
        <w:t>knowing a thing permits more comfort with that thing</w:t>
      </w:r>
      <w:r w:rsidRPr="00956C4A">
        <w:rPr>
          <w:rFonts w:eastAsia="Calibri" w:cs="Arial"/>
          <w:sz w:val="16"/>
        </w:rPr>
        <w:t xml:space="preserve">. Sometimes the comfort comes from greater control. Sometimes it comes from knowing the enemy, or the scary thing, </w:t>
      </w:r>
      <w:r w:rsidRPr="00656235">
        <w:rPr>
          <w:rFonts w:eastAsia="Calibri" w:cs="Arial"/>
          <w:b/>
          <w:bCs/>
          <w:u w:val="single"/>
        </w:rPr>
        <w:t>which proffers a way forward</w:t>
      </w:r>
      <w:r w:rsidRPr="00956C4A">
        <w:rPr>
          <w:rFonts w:eastAsia="Calibri" w:cs="Arial"/>
          <w:sz w:val="16"/>
        </w:rPr>
        <w:t xml:space="preserve">, </w:t>
      </w:r>
      <w:r w:rsidRPr="00656235">
        <w:rPr>
          <w:rFonts w:eastAsia="Calibri" w:cs="Arial"/>
          <w:b/>
          <w:bCs/>
          <w:u w:val="single"/>
        </w:rPr>
        <w:t>toward greater safety</w:t>
      </w:r>
      <w:r w:rsidRPr="00956C4A">
        <w:rPr>
          <w:rFonts w:eastAsia="Calibri" w:cs="Arial"/>
          <w:sz w:val="16"/>
        </w:rPr>
        <w:t>. There is horror in disaster. But there is much more, for we can use calamity to glean wisdom, to find hope</w:t>
      </w:r>
      <w:r w:rsidRPr="00C3554D">
        <w:rPr>
          <w:rFonts w:eastAsia="Calibri" w:cs="Arial"/>
          <w:sz w:val="16"/>
        </w:rPr>
        <w:t xml:space="preserve">. </w:t>
      </w:r>
      <w:r w:rsidRPr="00C3554D">
        <w:rPr>
          <w:rFonts w:eastAsia="Calibri" w:cs="Arial"/>
          <w:b/>
          <w:bCs/>
          <w:u w:val="single"/>
        </w:rPr>
        <w:t>Tragedy is with us now as never before. But that does not mean we need be consumed with fear</w:t>
      </w:r>
      <w:r w:rsidRPr="00C3554D">
        <w:rPr>
          <w:rFonts w:eastAsia="Calibri" w:cs="Arial"/>
          <w:sz w:val="16"/>
        </w:rPr>
        <w:t xml:space="preserve"> and loathing. We can learn a lot about how society works, and fails to work, by looking at the worst. We can learn about the imagination, about politics, and about the wielding of power. We can learn about people’s capacities for despair and callousness, and for optimism and altruism. As we learn, our possibilities for improvement increase. Worst Cases is about the human condition</w:t>
      </w:r>
      <w:r w:rsidRPr="00956C4A">
        <w:rPr>
          <w:rFonts w:eastAsia="Calibri" w:cs="Arial"/>
          <w:sz w:val="16"/>
        </w:rPr>
        <w:t xml:space="preserve"> in the modern world. Some say that September 11 changed everything. That’s not true. But it did imprint upon our imaginations scenes of horror that until then had been the province of novels and movies. We now imagine ourselves in those images, and our wide-awake nightmares are worse than they used to be. </w:t>
      </w:r>
      <w:r w:rsidRPr="00F95E0F">
        <w:rPr>
          <w:rFonts w:eastAsia="Calibri" w:cs="Arial"/>
          <w:b/>
          <w:bCs/>
          <w:highlight w:val="cyan"/>
          <w:u w:val="single"/>
        </w:rPr>
        <w:t xml:space="preserve">We must </w:t>
      </w:r>
      <w:r w:rsidRPr="00656235">
        <w:rPr>
          <w:rFonts w:eastAsia="Calibri" w:cs="Arial"/>
          <w:b/>
          <w:bCs/>
          <w:u w:val="single"/>
        </w:rPr>
        <w:t xml:space="preserve">name, </w:t>
      </w:r>
      <w:r w:rsidRPr="00F95E0F">
        <w:rPr>
          <w:rFonts w:eastAsia="Calibri" w:cs="Arial"/>
          <w:b/>
          <w:bCs/>
          <w:highlight w:val="cyan"/>
          <w:u w:val="single"/>
        </w:rPr>
        <w:t>analyze, and talk</w:t>
      </w:r>
      <w:r w:rsidRPr="00956C4A">
        <w:rPr>
          <w:rFonts w:eastAsia="Calibri" w:cs="Arial"/>
          <w:sz w:val="16"/>
        </w:rPr>
        <w:t xml:space="preserve"> about the beast. </w:t>
      </w:r>
      <w:r w:rsidRPr="00F95E0F">
        <w:rPr>
          <w:rFonts w:eastAsia="Calibri" w:cs="Arial"/>
          <w:b/>
          <w:bCs/>
          <w:highlight w:val="cyan"/>
          <w:u w:val="single"/>
        </w:rPr>
        <w:t>That’s our best hope</w:t>
      </w:r>
      <w:r w:rsidRPr="00656235">
        <w:rPr>
          <w:rFonts w:eastAsia="Calibri" w:cs="Arial"/>
          <w:b/>
          <w:bCs/>
          <w:u w:val="single"/>
        </w:rPr>
        <w:t xml:space="preserve">, as a society, </w:t>
      </w:r>
      <w:r w:rsidRPr="00F95E0F">
        <w:rPr>
          <w:rFonts w:eastAsia="Calibri" w:cs="Arial"/>
          <w:b/>
          <w:bCs/>
          <w:highlight w:val="cyan"/>
          <w:u w:val="single"/>
        </w:rPr>
        <w:t>to come to terms with the</w:t>
      </w:r>
      <w:r w:rsidRPr="00656235">
        <w:rPr>
          <w:rFonts w:eastAsia="Calibri" w:cs="Arial"/>
          <w:b/>
          <w:bCs/>
          <w:u w:val="single"/>
        </w:rPr>
        <w:t xml:space="preserve"> evil, </w:t>
      </w:r>
      <w:r w:rsidRPr="00956C4A">
        <w:rPr>
          <w:rFonts w:eastAsia="Calibri" w:cs="Arial"/>
          <w:sz w:val="16"/>
        </w:rPr>
        <w:t xml:space="preserve">the </w:t>
      </w:r>
      <w:r w:rsidRPr="00656235">
        <w:rPr>
          <w:rFonts w:eastAsia="Calibri" w:cs="Arial"/>
          <w:b/>
          <w:bCs/>
          <w:u w:val="single"/>
        </w:rPr>
        <w:t>human failings</w:t>
      </w:r>
      <w:r w:rsidRPr="00956C4A">
        <w:rPr>
          <w:rFonts w:eastAsia="Calibri" w:cs="Arial"/>
          <w:sz w:val="16"/>
        </w:rPr>
        <w:t xml:space="preserve">, the </w:t>
      </w:r>
      <w:r w:rsidRPr="00F95E0F">
        <w:rPr>
          <w:rFonts w:eastAsia="Calibri" w:cs="Arial"/>
          <w:b/>
          <w:bCs/>
          <w:highlight w:val="cyan"/>
          <w:u w:val="single"/>
        </w:rPr>
        <w:t>aspects</w:t>
      </w:r>
      <w:r w:rsidRPr="00656235">
        <w:rPr>
          <w:rFonts w:eastAsia="Calibri" w:cs="Arial"/>
          <w:b/>
          <w:bCs/>
          <w:u w:val="single"/>
        </w:rPr>
        <w:t xml:space="preserve"> of nature, and </w:t>
      </w:r>
      <w:r w:rsidRPr="00956C4A">
        <w:rPr>
          <w:rFonts w:eastAsia="Calibri" w:cs="Arial"/>
          <w:sz w:val="16"/>
        </w:rPr>
        <w:t xml:space="preserve">just </w:t>
      </w:r>
      <w:r w:rsidRPr="00656235">
        <w:rPr>
          <w:rFonts w:eastAsia="Calibri" w:cs="Arial"/>
          <w:b/>
          <w:bCs/>
          <w:u w:val="single"/>
        </w:rPr>
        <w:t xml:space="preserve">plain chance </w:t>
      </w:r>
      <w:r w:rsidRPr="00F95E0F">
        <w:rPr>
          <w:rFonts w:eastAsia="Calibri" w:cs="Arial"/>
          <w:b/>
          <w:bCs/>
          <w:highlight w:val="cyan"/>
          <w:u w:val="single"/>
        </w:rPr>
        <w:t>that put us in harm’s way.</w:t>
      </w:r>
      <w:r w:rsidRPr="00956C4A">
        <w:rPr>
          <w:rFonts w:eastAsia="Calibri" w:cs="Arial"/>
          <w:sz w:val="16"/>
        </w:rPr>
        <w:t xml:space="preserve"> Of course, </w:t>
      </w:r>
      <w:r w:rsidRPr="00656235">
        <w:rPr>
          <w:rFonts w:eastAsia="Calibri" w:cs="Arial"/>
          <w:b/>
          <w:bCs/>
          <w:u w:val="single"/>
        </w:rPr>
        <w:t>talking about the worst can be a way to scare people into accepting programs that have other ends,</w:t>
      </w:r>
      <w:r w:rsidRPr="00956C4A">
        <w:rPr>
          <w:rFonts w:eastAsia="Calibri" w:cs="Arial"/>
          <w:sz w:val="16"/>
        </w:rPr>
        <w:t xml:space="preserve"> and that they might not otherwise accept. </w:t>
      </w:r>
      <w:r w:rsidRPr="00656235">
        <w:rPr>
          <w:rFonts w:eastAsia="Calibri" w:cs="Arial"/>
          <w:b/>
          <w:bCs/>
          <w:u w:val="single"/>
        </w:rPr>
        <w:t xml:space="preserve">The image of a nuclear </w:t>
      </w:r>
      <w:r w:rsidRPr="00C3554D">
        <w:rPr>
          <w:rFonts w:eastAsia="Calibri" w:cs="Arial"/>
          <w:b/>
          <w:bCs/>
          <w:u w:val="single"/>
        </w:rPr>
        <w:t>mushroom cloud, for example, can</w:t>
      </w:r>
      <w:r w:rsidRPr="00C3554D">
        <w:rPr>
          <w:rFonts w:eastAsia="Calibri" w:cs="Arial"/>
          <w:sz w:val="16"/>
        </w:rPr>
        <w:t xml:space="preserve"> be used to </w:t>
      </w:r>
      <w:r w:rsidRPr="00C3554D">
        <w:rPr>
          <w:rFonts w:eastAsia="Calibri" w:cs="Arial"/>
          <w:b/>
          <w:bCs/>
          <w:u w:val="single"/>
        </w:rPr>
        <w:t>justify war</w:t>
      </w:r>
      <w:r w:rsidRPr="00C3554D">
        <w:rPr>
          <w:rFonts w:eastAsia="Calibri" w:cs="Arial"/>
          <w:sz w:val="16"/>
        </w:rPr>
        <w:t xml:space="preserve"> because the possibility is so frightening that we would do almost anything to prevent it. </w:t>
      </w:r>
      <w:r w:rsidRPr="00C3554D">
        <w:rPr>
          <w:rFonts w:eastAsia="Calibri" w:cs="Arial"/>
          <w:b/>
          <w:bCs/>
          <w:u w:val="single"/>
        </w:rPr>
        <w:t>The dark side of worst case thinking is apparent</w:t>
      </w:r>
      <w:r w:rsidRPr="00C3554D">
        <w:rPr>
          <w:rFonts w:eastAsia="Calibri" w:cs="Arial"/>
          <w:sz w:val="16"/>
        </w:rPr>
        <w:t xml:space="preserve"> even at the level of personal relationships. </w:t>
      </w:r>
      <w:r w:rsidRPr="00C3554D">
        <w:rPr>
          <w:rFonts w:eastAsia="Calibri" w:cs="Arial"/>
          <w:b/>
          <w:u w:val="single"/>
          <w:bdr w:val="single" w:sz="18" w:space="0" w:color="auto" w:frame="1"/>
        </w:rPr>
        <w:t>Unleavened by evidence or careful thought</w:t>
      </w:r>
      <w:r w:rsidRPr="00C3554D">
        <w:rPr>
          <w:rFonts w:eastAsia="Calibri" w:cs="Arial"/>
          <w:sz w:val="16"/>
        </w:rPr>
        <w:t xml:space="preserve"> </w:t>
      </w:r>
      <w:r w:rsidRPr="00C3554D">
        <w:rPr>
          <w:rFonts w:eastAsia="Calibri" w:cs="Arial"/>
          <w:b/>
          <w:bCs/>
          <w:u w:val="single"/>
        </w:rPr>
        <w:t>it can lead to astonishingly poor policy and du</w:t>
      </w:r>
      <w:r w:rsidRPr="00656235">
        <w:rPr>
          <w:rFonts w:eastAsia="Calibri" w:cs="Arial"/>
          <w:b/>
          <w:bCs/>
          <w:u w:val="single"/>
        </w:rPr>
        <w:t>mb decisions.</w:t>
      </w:r>
      <w:r w:rsidRPr="00956C4A">
        <w:rPr>
          <w:rFonts w:eastAsia="Calibri" w:cs="Arial"/>
          <w:sz w:val="16"/>
        </w:rPr>
        <w:t xml:space="preserve"> No organizational culture can prevent or guard against it. </w:t>
      </w:r>
      <w:r w:rsidRPr="00F95E0F">
        <w:rPr>
          <w:rFonts w:eastAsia="Calibri" w:cs="Arial"/>
          <w:b/>
          <w:highlight w:val="cyan"/>
          <w:u w:val="single"/>
          <w:bdr w:val="single" w:sz="18" w:space="0" w:color="auto" w:frame="1"/>
        </w:rPr>
        <w:t>The only response</w:t>
      </w:r>
      <w:r w:rsidRPr="00956C4A">
        <w:rPr>
          <w:rFonts w:eastAsia="Calibri" w:cs="Arial"/>
          <w:sz w:val="16"/>
          <w:highlight w:val="cyan"/>
        </w:rPr>
        <w:t xml:space="preserve"> </w:t>
      </w:r>
      <w:r w:rsidRPr="00F95E0F">
        <w:rPr>
          <w:rFonts w:eastAsia="Calibri" w:cs="Arial"/>
          <w:b/>
          <w:bCs/>
          <w:highlight w:val="cyan"/>
          <w:u w:val="single"/>
        </w:rPr>
        <w:t>that</w:t>
      </w:r>
      <w:r w:rsidRPr="00956C4A">
        <w:rPr>
          <w:rFonts w:eastAsia="Calibri" w:cs="Arial"/>
          <w:sz w:val="16"/>
          <w:highlight w:val="cyan"/>
        </w:rPr>
        <w:t xml:space="preserve"> </w:t>
      </w:r>
      <w:r w:rsidRPr="00F95E0F">
        <w:rPr>
          <w:rFonts w:eastAsia="Calibri" w:cs="Arial"/>
          <w:b/>
          <w:bCs/>
          <w:highlight w:val="cyan"/>
          <w:u w:val="single"/>
        </w:rPr>
        <w:t xml:space="preserve">will </w:t>
      </w:r>
      <w:r w:rsidRPr="00F95E0F">
        <w:rPr>
          <w:rFonts w:eastAsia="Calibri" w:cs="Arial"/>
          <w:b/>
          <w:highlight w:val="cyan"/>
          <w:u w:val="single"/>
          <w:bdr w:val="single" w:sz="18" w:space="0" w:color="auto" w:frame="1"/>
        </w:rPr>
        <w:t>effectively mute such abuses</w:t>
      </w:r>
      <w:r w:rsidRPr="00956C4A">
        <w:rPr>
          <w:rFonts w:eastAsia="Calibri" w:cs="Arial"/>
          <w:sz w:val="16"/>
          <w:highlight w:val="cyan"/>
        </w:rPr>
        <w:t xml:space="preserve"> </w:t>
      </w:r>
      <w:r w:rsidRPr="00F95E0F">
        <w:rPr>
          <w:rFonts w:eastAsia="Calibri" w:cs="Arial"/>
          <w:b/>
          <w:bCs/>
          <w:highlight w:val="cyan"/>
          <w:u w:val="single"/>
        </w:rPr>
        <w:t>is one that is organized and possessed of</w:t>
      </w:r>
      <w:r w:rsidRPr="00956C4A">
        <w:rPr>
          <w:rFonts w:eastAsia="Calibri" w:cs="Arial"/>
          <w:sz w:val="16"/>
        </w:rPr>
        <w:t xml:space="preserve"> courage and </w:t>
      </w:r>
      <w:r w:rsidRPr="00F95E0F">
        <w:rPr>
          <w:rFonts w:eastAsia="Calibri" w:cs="Arial"/>
          <w:b/>
          <w:bCs/>
          <w:highlight w:val="cyan"/>
          <w:u w:val="single"/>
        </w:rPr>
        <w:t>vision</w:t>
      </w:r>
      <w:r w:rsidRPr="00956C4A">
        <w:rPr>
          <w:rFonts w:eastAsia="Calibri" w:cs="Arial"/>
          <w:sz w:val="16"/>
        </w:rPr>
        <w:t xml:space="preserve">. So </w:t>
      </w:r>
      <w:r w:rsidRPr="00F95E0F">
        <w:rPr>
          <w:rFonts w:eastAsia="Calibri" w:cs="Arial"/>
          <w:b/>
          <w:bCs/>
          <w:highlight w:val="cyan"/>
          <w:u w:val="single"/>
        </w:rPr>
        <w:t>warnings</w:t>
      </w:r>
      <w:r w:rsidRPr="00956C4A">
        <w:rPr>
          <w:rFonts w:eastAsia="Calibri" w:cs="Arial"/>
          <w:sz w:val="16"/>
        </w:rPr>
        <w:t xml:space="preserve"> that the worst is at hand </w:t>
      </w:r>
      <w:r w:rsidRPr="00F95E0F">
        <w:rPr>
          <w:rFonts w:eastAsia="Calibri" w:cs="Arial"/>
          <w:b/>
          <w:bCs/>
          <w:highlight w:val="cyan"/>
          <w:u w:val="single"/>
        </w:rPr>
        <w:t>should be inspected</w:t>
      </w:r>
      <w:r w:rsidRPr="00656235">
        <w:rPr>
          <w:rFonts w:eastAsia="Calibri" w:cs="Arial"/>
          <w:b/>
          <w:bCs/>
          <w:u w:val="single"/>
        </w:rPr>
        <w:t xml:space="preserve"> closely</w:t>
      </w:r>
      <w:r w:rsidRPr="00956C4A">
        <w:rPr>
          <w:rFonts w:eastAsia="Calibri" w:cs="Arial"/>
          <w:sz w:val="16"/>
        </w:rPr>
        <w:t xml:space="preserve">, particularly if they call for actions that would serve ends the speaker cannot or does not freely acknowledge. I acknowledge my ends in this book. For better or worse, I always have. Worst Cases is a book full of stories about disasters. But it is not a disaster book. It is a book about the imagination. We look back and say that 9/11 was the worst terrorist attack ever in the United States, that the Spanish Flu of 1918, the Black Death, or AIDS was the worst epidemic ever, or that the 1906 San Francisco earthquake was the Great Earthquake. Nothing inherent to the events requires that we adorn them with superlatives. People’s imaginations make that happen. Similarly, </w:t>
      </w:r>
      <w:r w:rsidRPr="00656235">
        <w:rPr>
          <w:rFonts w:eastAsia="Calibri" w:cs="Arial"/>
          <w:b/>
          <w:bCs/>
          <w:u w:val="single"/>
        </w:rPr>
        <w:t>we construct possible futures of terror and calamity:</w:t>
      </w:r>
      <w:r w:rsidRPr="00956C4A">
        <w:rPr>
          <w:rFonts w:eastAsia="Calibri" w:cs="Arial"/>
          <w:sz w:val="16"/>
        </w:rPr>
        <w:t xml:space="preserve"> what happens if the nation’s power grid goes down for six months? what if smallpox sweeps the world? what if nuclear power has a particularly bad day? what if a monster tsunami slams southern California? These too are feats of imagination. </w:t>
      </w:r>
      <w:r w:rsidRPr="00C3554D">
        <w:rPr>
          <w:rFonts w:eastAsia="Calibri" w:cs="Arial"/>
          <w:b/>
          <w:bCs/>
          <w:u w:val="single"/>
        </w:rPr>
        <w:t>There are those who say we shouldn’t worry</w:t>
      </w:r>
      <w:r w:rsidRPr="00C3554D">
        <w:rPr>
          <w:rFonts w:eastAsia="Calibri" w:cs="Arial"/>
          <w:sz w:val="16"/>
        </w:rPr>
        <w:t xml:space="preserve"> about things that are unlikely to happen. That’s what your pilot means in saying, after a turbulent cross-country flight, “You’ve just completed the safest part of your trip.” We hear the same thing when officials tell us </w:t>
      </w:r>
      <w:r w:rsidRPr="00C3554D">
        <w:rPr>
          <w:rFonts w:eastAsia="Calibri" w:cs="Arial"/>
          <w:b/>
          <w:bCs/>
          <w:u w:val="single"/>
        </w:rPr>
        <w:t>that the probability</w:t>
      </w:r>
      <w:r w:rsidRPr="00C3554D">
        <w:rPr>
          <w:rFonts w:eastAsia="Calibri" w:cs="Arial"/>
          <w:sz w:val="16"/>
        </w:rPr>
        <w:t xml:space="preserve"> of a nuclear power plant melting down </w:t>
      </w:r>
      <w:r w:rsidRPr="00C3554D">
        <w:rPr>
          <w:rFonts w:eastAsia="Calibri" w:cs="Arial"/>
          <w:b/>
          <w:bCs/>
          <w:u w:val="single"/>
        </w:rPr>
        <w:t>is vanishingly small</w:t>
      </w:r>
      <w:r w:rsidRPr="00C3554D">
        <w:rPr>
          <w:rFonts w:eastAsia="Calibri" w:cs="Arial"/>
          <w:sz w:val="16"/>
        </w:rPr>
        <w:t xml:space="preserve">. Or that the likelihood of an asteroid striking the earth is one in a million, billion, or trillion. There is similar advice from </w:t>
      </w:r>
      <w:r w:rsidRPr="00C3554D">
        <w:rPr>
          <w:rFonts w:eastAsia="Calibri" w:cs="Arial"/>
          <w:b/>
          <w:bCs/>
          <w:u w:val="single"/>
        </w:rPr>
        <w:t>academics</w:t>
      </w:r>
      <w:r w:rsidRPr="00C3554D">
        <w:rPr>
          <w:rFonts w:eastAsia="Calibri" w:cs="Arial"/>
          <w:sz w:val="16"/>
        </w:rPr>
        <w:t xml:space="preserve"> who </w:t>
      </w:r>
      <w:r w:rsidRPr="00C3554D">
        <w:rPr>
          <w:rFonts w:eastAsia="Calibri" w:cs="Arial"/>
          <w:b/>
          <w:bCs/>
          <w:u w:val="single"/>
        </w:rPr>
        <w:t>complain</w:t>
      </w:r>
      <w:r w:rsidRPr="00C3554D">
        <w:rPr>
          <w:rFonts w:eastAsia="Calibri" w:cs="Arial"/>
          <w:sz w:val="16"/>
        </w:rPr>
        <w:t xml:space="preserve"> that </w:t>
      </w:r>
      <w:r w:rsidRPr="00C3554D">
        <w:rPr>
          <w:rFonts w:eastAsia="Calibri" w:cs="Arial"/>
          <w:b/>
          <w:bCs/>
          <w:u w:val="single"/>
        </w:rPr>
        <w:t xml:space="preserve">people are unreasonable because their fears don’t jibe with statistics. </w:t>
      </w:r>
      <w:r w:rsidRPr="00C3554D">
        <w:rPr>
          <w:rFonts w:eastAsia="Calibri" w:cs="Arial"/>
          <w:sz w:val="16"/>
        </w:rPr>
        <w:t xml:space="preserve">Chance, they reckon, is in our favor. </w:t>
      </w:r>
      <w:r w:rsidRPr="00C3554D">
        <w:rPr>
          <w:rFonts w:eastAsia="Calibri" w:cs="Arial"/>
          <w:b/>
          <w:bCs/>
          <w:u w:val="single"/>
        </w:rPr>
        <w:t xml:space="preserve">But </w:t>
      </w:r>
      <w:r w:rsidRPr="00F95E0F">
        <w:rPr>
          <w:rFonts w:eastAsia="Calibri" w:cs="Arial"/>
          <w:b/>
          <w:highlight w:val="cyan"/>
          <w:u w:val="single"/>
          <w:bdr w:val="single" w:sz="18" w:space="0" w:color="auto" w:frame="1"/>
        </w:rPr>
        <w:t>chance is often against us</w:t>
      </w:r>
      <w:r w:rsidRPr="00656235">
        <w:rPr>
          <w:rFonts w:eastAsia="Calibri" w:cs="Arial"/>
          <w:b/>
          <w:bCs/>
          <w:u w:val="single"/>
        </w:rPr>
        <w:t>.</w:t>
      </w:r>
      <w:r w:rsidRPr="00956C4A">
        <w:rPr>
          <w:rFonts w:eastAsia="Calibri" w:cs="Arial"/>
          <w:sz w:val="16"/>
        </w:rPr>
        <w:t xml:space="preserve"> My view is that </w:t>
      </w:r>
      <w:r w:rsidRPr="00C3554D">
        <w:rPr>
          <w:rFonts w:eastAsia="Calibri" w:cs="Arial"/>
          <w:b/>
          <w:bCs/>
          <w:u w:val="single"/>
        </w:rPr>
        <w:t>disasters and failures are normal</w:t>
      </w:r>
      <w:r w:rsidRPr="00C3554D">
        <w:rPr>
          <w:rFonts w:eastAsia="Calibri" w:cs="Arial"/>
          <w:sz w:val="16"/>
        </w:rPr>
        <w:t xml:space="preserve">, that, as a colleague of mine puts it, </w:t>
      </w:r>
      <w:r w:rsidRPr="00C3554D">
        <w:rPr>
          <w:rFonts w:eastAsia="Calibri" w:cs="Arial"/>
          <w:b/>
          <w:u w:val="single"/>
          <w:bdr w:val="single" w:sz="18" w:space="0" w:color="auto" w:frame="1"/>
        </w:rPr>
        <w:t>things that have never happened before happen all the time</w:t>
      </w:r>
      <w:r w:rsidRPr="00C3554D">
        <w:rPr>
          <w:rFonts w:eastAsia="Calibri" w:cs="Arial"/>
          <w:sz w:val="16"/>
        </w:rPr>
        <w:t xml:space="preserve">. </w:t>
      </w:r>
      <w:r w:rsidRPr="00C3554D">
        <w:rPr>
          <w:rFonts w:eastAsia="Calibri" w:cs="Arial"/>
          <w:b/>
          <w:bCs/>
          <w:u w:val="single"/>
        </w:rPr>
        <w:t xml:space="preserve">A fair number of those things end up being events we call </w:t>
      </w:r>
      <w:r w:rsidRPr="00C3554D">
        <w:rPr>
          <w:rFonts w:eastAsia="Calibri" w:cs="Arial"/>
          <w:b/>
          <w:u w:val="single"/>
          <w:bdr w:val="single" w:sz="18" w:space="0" w:color="auto" w:frame="1"/>
        </w:rPr>
        <w:t>worst cases</w:t>
      </w:r>
      <w:r w:rsidRPr="00C3554D">
        <w:rPr>
          <w:rFonts w:eastAsia="Calibri" w:cs="Arial"/>
          <w:sz w:val="16"/>
        </w:rPr>
        <w:t xml:space="preserve">. </w:t>
      </w:r>
      <w:r w:rsidRPr="00C3554D">
        <w:rPr>
          <w:rFonts w:eastAsia="Calibri" w:cs="Arial"/>
          <w:b/>
          <w:bCs/>
          <w:u w:val="single"/>
        </w:rPr>
        <w:t>When they happen we’re given opport</w:t>
      </w:r>
      <w:r w:rsidRPr="00656235">
        <w:rPr>
          <w:rFonts w:eastAsia="Calibri" w:cs="Arial"/>
          <w:b/>
          <w:bCs/>
          <w:u w:val="single"/>
        </w:rPr>
        <w:t>unities to learn</w:t>
      </w:r>
      <w:r w:rsidRPr="00956C4A">
        <w:rPr>
          <w:rFonts w:eastAsia="Calibri" w:cs="Arial"/>
          <w:sz w:val="16"/>
        </w:rPr>
        <w:t xml:space="preserve"> things about society and human nature that are usually obscured</w:t>
      </w:r>
      <w:r w:rsidRPr="00C3554D">
        <w:rPr>
          <w:rFonts w:eastAsia="Calibri" w:cs="Arial"/>
          <w:sz w:val="16"/>
        </w:rPr>
        <w:t xml:space="preserve">. </w:t>
      </w:r>
      <w:r w:rsidRPr="00C3554D">
        <w:rPr>
          <w:rFonts w:eastAsia="Calibri" w:cs="Arial"/>
          <w:b/>
          <w:bCs/>
          <w:u w:val="single"/>
        </w:rPr>
        <w:t xml:space="preserve">Worst case thinking </w:t>
      </w:r>
      <w:r w:rsidRPr="00C3554D">
        <w:rPr>
          <w:rFonts w:eastAsia="Calibri" w:cs="Arial"/>
          <w:b/>
          <w:u w:val="single"/>
          <w:bdr w:val="single" w:sz="18" w:space="0" w:color="auto" w:frame="1"/>
        </w:rPr>
        <w:t>hasn’t been given its due</w:t>
      </w:r>
      <w:r w:rsidRPr="00C3554D">
        <w:rPr>
          <w:rFonts w:eastAsia="Calibri" w:cs="Arial"/>
          <w:sz w:val="16"/>
        </w:rPr>
        <w:t xml:space="preserve">, either </w:t>
      </w:r>
      <w:r w:rsidRPr="00C3554D">
        <w:rPr>
          <w:rFonts w:eastAsia="Calibri" w:cs="Arial"/>
          <w:b/>
          <w:u w:val="single"/>
          <w:bdr w:val="single" w:sz="18" w:space="0" w:color="auto" w:frame="1"/>
        </w:rPr>
        <w:t>in academic writings or in social policy</w:t>
      </w:r>
      <w:r w:rsidRPr="00C3554D">
        <w:rPr>
          <w:rFonts w:eastAsia="Calibri" w:cs="Arial"/>
          <w:sz w:val="16"/>
        </w:rPr>
        <w:t xml:space="preserve">. </w:t>
      </w:r>
      <w:r w:rsidRPr="00F95E0F">
        <w:rPr>
          <w:rFonts w:eastAsia="Calibri" w:cs="Arial"/>
          <w:b/>
          <w:bCs/>
          <w:highlight w:val="cyan"/>
          <w:u w:val="single"/>
        </w:rPr>
        <w:t>We’re not paying enough attention to the</w:t>
      </w:r>
      <w:r w:rsidRPr="00656235">
        <w:rPr>
          <w:rFonts w:eastAsia="Calibri" w:cs="Arial"/>
          <w:b/>
          <w:bCs/>
          <w:u w:val="single"/>
        </w:rPr>
        <w:t xml:space="preserve"> ways we organize society that make us vulnerable to</w:t>
      </w:r>
      <w:r w:rsidRPr="00F95E0F">
        <w:rPr>
          <w:rFonts w:eastAsia="Calibri" w:cs="Arial"/>
          <w:b/>
          <w:bCs/>
          <w:highlight w:val="cyan"/>
          <w:u w:val="single"/>
        </w:rPr>
        <w:t xml:space="preserve"> worst cases. We’re not demanding</w:t>
      </w:r>
      <w:r w:rsidRPr="00956C4A">
        <w:rPr>
          <w:rFonts w:eastAsia="Calibri" w:cs="Arial"/>
          <w:sz w:val="16"/>
          <w:highlight w:val="cyan"/>
        </w:rPr>
        <w:t xml:space="preserve"> </w:t>
      </w:r>
      <w:r w:rsidRPr="00F95E0F">
        <w:rPr>
          <w:rFonts w:eastAsia="Calibri" w:cs="Arial"/>
          <w:b/>
          <w:bCs/>
          <w:highlight w:val="cyan"/>
          <w:u w:val="single"/>
        </w:rPr>
        <w:t>enough</w:t>
      </w:r>
      <w:r w:rsidRPr="00956C4A">
        <w:rPr>
          <w:rFonts w:eastAsia="Calibri" w:cs="Arial"/>
          <w:sz w:val="16"/>
        </w:rPr>
        <w:t xml:space="preserve"> responsibility and transparency </w:t>
      </w:r>
      <w:r w:rsidRPr="00F95E0F">
        <w:rPr>
          <w:rFonts w:eastAsia="Calibri" w:cs="Arial"/>
          <w:b/>
          <w:bCs/>
          <w:highlight w:val="cyan"/>
          <w:u w:val="single"/>
        </w:rPr>
        <w:t>from</w:t>
      </w:r>
      <w:r w:rsidRPr="00956C4A">
        <w:rPr>
          <w:rFonts w:eastAsia="Calibri" w:cs="Arial"/>
          <w:sz w:val="16"/>
        </w:rPr>
        <w:t xml:space="preserve"> leaders and </w:t>
      </w:r>
      <w:r w:rsidRPr="00F95E0F">
        <w:rPr>
          <w:rFonts w:eastAsia="Calibri" w:cs="Arial"/>
          <w:b/>
          <w:bCs/>
          <w:highlight w:val="cyan"/>
          <w:u w:val="single"/>
        </w:rPr>
        <w:t>policy makers</w:t>
      </w:r>
      <w:r w:rsidRPr="00956C4A">
        <w:rPr>
          <w:rFonts w:eastAsia="Calibri" w:cs="Arial"/>
          <w:sz w:val="16"/>
        </w:rPr>
        <w:t xml:space="preserve">. I am not an alarmist, but I am alarmed. That’s why I wrote Worst Cases. It is also why my tone and language are not technical. I am a sociologist, but I wrote Worst Cases so that </w:t>
      </w:r>
      <w:proofErr w:type="spellStart"/>
      <w:r w:rsidRPr="00956C4A">
        <w:rPr>
          <w:rFonts w:eastAsia="Calibri" w:cs="Arial"/>
          <w:sz w:val="16"/>
        </w:rPr>
        <w:t>nonsociologists</w:t>
      </w:r>
      <w:proofErr w:type="spellEnd"/>
      <w:r w:rsidRPr="00956C4A">
        <w:rPr>
          <w:rFonts w:eastAsia="Calibri" w:cs="Arial"/>
          <w:sz w:val="16"/>
        </w:rPr>
        <w:t xml:space="preserve"> can read it.</w:t>
      </w:r>
    </w:p>
    <w:p w14:paraId="3047149E" w14:textId="77777777" w:rsidR="00F242D7" w:rsidRPr="005B12B2" w:rsidRDefault="00F242D7" w:rsidP="00F242D7">
      <w:pPr>
        <w:pStyle w:val="Heading4"/>
      </w:pPr>
      <w:r>
        <w:t xml:space="preserve">Magnitude first. </w:t>
      </w:r>
    </w:p>
    <w:p w14:paraId="31EEC4FB" w14:textId="77777777" w:rsidR="00F242D7" w:rsidRPr="005B12B2" w:rsidRDefault="00F242D7" w:rsidP="00F242D7">
      <w:r w:rsidRPr="005B12B2">
        <w:t xml:space="preserve">Mark </w:t>
      </w:r>
      <w:proofErr w:type="spellStart"/>
      <w:r w:rsidRPr="005B12B2">
        <w:rPr>
          <w:rStyle w:val="Style13ptBold"/>
          <w:sz w:val="24"/>
        </w:rPr>
        <w:t>Jablonowski</w:t>
      </w:r>
      <w:proofErr w:type="spellEnd"/>
      <w:r w:rsidRPr="005B12B2">
        <w:rPr>
          <w:rStyle w:val="Style13ptBold"/>
          <w:sz w:val="24"/>
        </w:rPr>
        <w:t xml:space="preserve"> 10</w:t>
      </w:r>
      <w:r w:rsidRPr="005B12B2">
        <w:t xml:space="preserve">, Lecturer in Economics at the University of Hartford, “Implications of Fuzziness for the Practical Management of High-Stakes Risks,” International Journal of Computational Intelligence Systems, Vol.3, No. 1 (April, 2010), 1-7, </w:t>
      </w:r>
    </w:p>
    <w:p w14:paraId="3007AFA2" w14:textId="77777777" w:rsidR="00F242D7" w:rsidRDefault="00F242D7" w:rsidP="00F242D7">
      <w:pPr>
        <w:rPr>
          <w:rStyle w:val="Emphasis"/>
          <w:highlight w:val="yellow"/>
        </w:rPr>
      </w:pPr>
      <w:r w:rsidRPr="005B12B2">
        <w:rPr>
          <w:sz w:val="16"/>
        </w:rPr>
        <w:t>“</w:t>
      </w:r>
      <w:r w:rsidRPr="00155280">
        <w:rPr>
          <w:rStyle w:val="StyleUnderline"/>
          <w:highlight w:val="yellow"/>
        </w:rPr>
        <w:t>Danger” is</w:t>
      </w:r>
      <w:r w:rsidRPr="005B12B2">
        <w:rPr>
          <w:rStyle w:val="StyleUnderline"/>
        </w:rPr>
        <w:t xml:space="preserve"> an </w:t>
      </w:r>
      <w:r w:rsidRPr="00155280">
        <w:rPr>
          <w:rStyle w:val="StyleUnderline"/>
          <w:highlight w:val="yellow"/>
        </w:rPr>
        <w:t>inherently fuzzy</w:t>
      </w:r>
      <w:r w:rsidRPr="005B12B2">
        <w:rPr>
          <w:rStyle w:val="StyleUnderline"/>
        </w:rPr>
        <w:t xml:space="preserve"> concept.</w:t>
      </w:r>
      <w:r w:rsidRPr="005B12B2">
        <w:rPr>
          <w:sz w:val="16"/>
        </w:rPr>
        <w:t xml:space="preserve"> </w:t>
      </w:r>
      <w:r w:rsidRPr="005B12B2">
        <w:rPr>
          <w:rStyle w:val="StyleUnderline"/>
        </w:rPr>
        <w:t xml:space="preserve">Considerable </w:t>
      </w:r>
      <w:r w:rsidRPr="00155280">
        <w:rPr>
          <w:rStyle w:val="Emphasis"/>
          <w:highlight w:val="yellow"/>
        </w:rPr>
        <w:t>knowledge imperfections</w:t>
      </w:r>
      <w:r w:rsidRPr="00155280">
        <w:rPr>
          <w:rStyle w:val="StyleUnderline"/>
          <w:highlight w:val="yellow"/>
        </w:rPr>
        <w:t xml:space="preserve"> surround</w:t>
      </w:r>
      <w:r w:rsidRPr="005B12B2">
        <w:rPr>
          <w:sz w:val="16"/>
        </w:rPr>
        <w:t xml:space="preserve"> both </w:t>
      </w:r>
      <w:r w:rsidRPr="005B12B2">
        <w:rPr>
          <w:rStyle w:val="StyleUnderline"/>
        </w:rPr>
        <w:t xml:space="preserve">the </w:t>
      </w:r>
      <w:r w:rsidRPr="00155280">
        <w:rPr>
          <w:rStyle w:val="StyleUnderline"/>
          <w:highlight w:val="yellow"/>
        </w:rPr>
        <w:t>probability</w:t>
      </w:r>
      <w:r w:rsidRPr="005B12B2">
        <w:rPr>
          <w:rStyle w:val="StyleUnderline"/>
        </w:rPr>
        <w:t xml:space="preserve"> of high-stakes exposures</w:t>
      </w:r>
      <w:r w:rsidRPr="005B12B2">
        <w:rPr>
          <w:sz w:val="16"/>
        </w:rPr>
        <w:t xml:space="preserve">, and the assessment of their acceptability. This is </w:t>
      </w:r>
      <w:r w:rsidRPr="00155280">
        <w:rPr>
          <w:rStyle w:val="StyleUnderline"/>
          <w:highlight w:val="yellow"/>
        </w:rPr>
        <w:t>due to the complex and dynamic nature of risk</w:t>
      </w:r>
      <w:r w:rsidRPr="005B12B2">
        <w:rPr>
          <w:rStyle w:val="StyleUnderline"/>
        </w:rPr>
        <w:t xml:space="preserve"> in the modern world. </w:t>
      </w:r>
      <w:r w:rsidRPr="005B12B2">
        <w:rPr>
          <w:rStyle w:val="StyleUnderline"/>
          <w:sz w:val="12"/>
        </w:rPr>
        <w:t xml:space="preserve">¶ </w:t>
      </w:r>
      <w:r w:rsidRPr="005B12B2">
        <w:rPr>
          <w:sz w:val="16"/>
        </w:rPr>
        <w:t xml:space="preserve">Fuzzy </w:t>
      </w:r>
      <w:r w:rsidRPr="005B12B2">
        <w:rPr>
          <w:rStyle w:val="StyleUnderline"/>
        </w:rPr>
        <w:t>thresholds for danger are most effectively established based on natural risk standards. This means</w:t>
      </w:r>
      <w:r w:rsidRPr="005B12B2">
        <w:rPr>
          <w:sz w:val="16"/>
        </w:rPr>
        <w:t xml:space="preserve"> that </w:t>
      </w:r>
      <w:r w:rsidRPr="00155280">
        <w:rPr>
          <w:rStyle w:val="StyleUnderline"/>
          <w:highlight w:val="yellow"/>
        </w:rPr>
        <w:t>risk levels are acceptable only to the degree they blend with natural background levels</w:t>
      </w:r>
      <w:r w:rsidRPr="005B12B2">
        <w:rPr>
          <w:sz w:val="16"/>
        </w:rPr>
        <w:t xml:space="preserve">. This concept reflects an evolutionary process that has supported life on this planet for thousands of years. By adhering to these levels, we can help assure ourselves of thousands more. </w:t>
      </w:r>
      <w:r w:rsidRPr="005B12B2">
        <w:rPr>
          <w:rStyle w:val="StyleUnderline"/>
        </w:rPr>
        <w:t xml:space="preserve">While the level of such risks is yet to be determined, observation suggest that </w:t>
      </w:r>
      <w:r w:rsidRPr="00155280">
        <w:rPr>
          <w:rStyle w:val="StyleUnderline"/>
          <w:highlight w:val="yellow"/>
        </w:rPr>
        <w:t xml:space="preserve">the degree of </w:t>
      </w:r>
      <w:r w:rsidRPr="00155280">
        <w:rPr>
          <w:rStyle w:val="Emphasis"/>
          <w:highlight w:val="yellow"/>
        </w:rPr>
        <w:t>human-made risk</w:t>
      </w:r>
      <w:r w:rsidRPr="00155280">
        <w:rPr>
          <w:rStyle w:val="StyleUnderline"/>
          <w:highlight w:val="yellow"/>
        </w:rPr>
        <w:t xml:space="preserve"> we</w:t>
      </w:r>
      <w:r w:rsidRPr="005B12B2">
        <w:rPr>
          <w:rStyle w:val="StyleUnderline"/>
        </w:rPr>
        <w:t xml:space="preserve"> routinely </w:t>
      </w:r>
      <w:r w:rsidRPr="00155280">
        <w:rPr>
          <w:rStyle w:val="StyleUnderline"/>
          <w:highlight w:val="yellow"/>
        </w:rPr>
        <w:t xml:space="preserve">subject ourselves to is </w:t>
      </w:r>
      <w:r w:rsidRPr="00155280">
        <w:rPr>
          <w:rStyle w:val="Emphasis"/>
          <w:highlight w:val="yellow"/>
        </w:rPr>
        <w:t xml:space="preserve">several orders of magnitude higher. </w:t>
      </w:r>
    </w:p>
    <w:p w14:paraId="31E99EE6" w14:textId="77777777" w:rsidR="00F242D7" w:rsidRDefault="00F242D7" w:rsidP="00F242D7">
      <w:pPr>
        <w:rPr>
          <w:rStyle w:val="Emphasis"/>
          <w:highlight w:val="yellow"/>
        </w:rPr>
      </w:pPr>
    </w:p>
    <w:p w14:paraId="6A81B2DC" w14:textId="77777777" w:rsidR="00F242D7" w:rsidRPr="005B12B2" w:rsidRDefault="00F242D7" w:rsidP="00F242D7">
      <w:pPr>
        <w:rPr>
          <w:sz w:val="16"/>
        </w:rPr>
      </w:pPr>
      <w:r w:rsidRPr="00155280">
        <w:rPr>
          <w:rStyle w:val="Emphasis"/>
          <w:b w:val="0"/>
          <w:sz w:val="12"/>
          <w:highlight w:val="yellow"/>
        </w:rPr>
        <w:t>¶</w:t>
      </w:r>
      <w:r w:rsidRPr="00155280">
        <w:rPr>
          <w:rStyle w:val="Emphasis"/>
          <w:sz w:val="12"/>
          <w:highlight w:val="yellow"/>
        </w:rPr>
        <w:t xml:space="preserve"> </w:t>
      </w:r>
      <w:r w:rsidRPr="00155280">
        <w:rPr>
          <w:rStyle w:val="Emphasis"/>
          <w:highlight w:val="yellow"/>
        </w:rPr>
        <w:t>Due to</w:t>
      </w:r>
      <w:r w:rsidRPr="005B12B2">
        <w:rPr>
          <w:rStyle w:val="Emphasis"/>
        </w:rPr>
        <w:t xml:space="preserve"> the </w:t>
      </w:r>
      <w:r w:rsidRPr="00155280">
        <w:rPr>
          <w:rStyle w:val="Emphasis"/>
          <w:highlight w:val="yellow"/>
        </w:rPr>
        <w:t>fuzzy nature of risk</w:t>
      </w:r>
      <w:r w:rsidRPr="00155280">
        <w:rPr>
          <w:rStyle w:val="StyleUnderline"/>
          <w:highlight w:val="yellow"/>
        </w:rPr>
        <w:t xml:space="preserve">, we </w:t>
      </w:r>
      <w:proofErr w:type="spellStart"/>
      <w:r w:rsidRPr="00155280">
        <w:rPr>
          <w:rStyle w:val="Emphasis"/>
          <w:highlight w:val="yellow"/>
        </w:rPr>
        <w:t>can not</w:t>
      </w:r>
      <w:proofErr w:type="spellEnd"/>
      <w:r w:rsidRPr="00155280">
        <w:rPr>
          <w:rStyle w:val="Emphasis"/>
          <w:highlight w:val="yellow"/>
        </w:rPr>
        <w:t xml:space="preserve"> rely</w:t>
      </w:r>
      <w:r w:rsidRPr="00155280">
        <w:rPr>
          <w:rStyle w:val="StyleUnderline"/>
          <w:highlight w:val="yellow"/>
        </w:rPr>
        <w:t xml:space="preserve"> on statistical techniques. The</w:t>
      </w:r>
      <w:r w:rsidRPr="005B12B2">
        <w:rPr>
          <w:rStyle w:val="StyleUnderline"/>
        </w:rPr>
        <w:t xml:space="preserve"> fundamental </w:t>
      </w:r>
      <w:r w:rsidRPr="00155280">
        <w:rPr>
          <w:rStyle w:val="StyleUnderline"/>
          <w:highlight w:val="yellow"/>
        </w:rPr>
        <w:t xml:space="preserve">problem with catastrophe remains, </w:t>
      </w:r>
      <w:r w:rsidRPr="00155280">
        <w:rPr>
          <w:rStyle w:val="Emphasis"/>
          <w:highlight w:val="yellow"/>
        </w:rPr>
        <w:t>in the long run, there may be no long run</w:t>
      </w:r>
      <w:r w:rsidRPr="005B12B2">
        <w:rPr>
          <w:sz w:val="16"/>
        </w:rPr>
        <w:t xml:space="preserve">. That is, </w:t>
      </w:r>
      <w:r w:rsidRPr="00155280">
        <w:rPr>
          <w:rStyle w:val="StyleUnderline"/>
          <w:highlight w:val="yellow"/>
        </w:rPr>
        <w:t xml:space="preserve">we </w:t>
      </w:r>
      <w:proofErr w:type="spellStart"/>
      <w:r w:rsidRPr="00155280">
        <w:rPr>
          <w:rStyle w:val="StyleUnderline"/>
          <w:highlight w:val="yellow"/>
        </w:rPr>
        <w:t>can not</w:t>
      </w:r>
      <w:proofErr w:type="spellEnd"/>
      <w:r w:rsidRPr="00155280">
        <w:rPr>
          <w:rStyle w:val="StyleUnderline"/>
          <w:highlight w:val="yellow"/>
        </w:rPr>
        <w:t xml:space="preserve"> rely on results “averaging out” over time. With such risks, </w:t>
      </w:r>
      <w:r w:rsidRPr="00155280">
        <w:rPr>
          <w:rStyle w:val="Emphasis"/>
          <w:highlight w:val="yellow"/>
        </w:rPr>
        <w:t>only precautionary avoidance</w:t>
      </w:r>
      <w:r w:rsidRPr="00155280">
        <w:rPr>
          <w:rStyle w:val="StyleUnderline"/>
          <w:highlight w:val="yellow"/>
        </w:rPr>
        <w:t xml:space="preserve"> (based on</w:t>
      </w:r>
      <w:r w:rsidRPr="005B12B2">
        <w:rPr>
          <w:rStyle w:val="StyleUnderline"/>
        </w:rPr>
        <w:t xml:space="preserve"> the </w:t>
      </w:r>
      <w:proofErr w:type="spellStart"/>
      <w:r w:rsidRPr="00155280">
        <w:rPr>
          <w:rStyle w:val="Emphasis"/>
          <w:highlight w:val="yellow"/>
        </w:rPr>
        <w:t>minimax’ing</w:t>
      </w:r>
      <w:proofErr w:type="spellEnd"/>
      <w:r w:rsidRPr="005B12B2">
        <w:rPr>
          <w:rStyle w:val="Emphasis"/>
        </w:rPr>
        <w:t xml:space="preserve"> of </w:t>
      </w:r>
      <w:r w:rsidRPr="00155280">
        <w:rPr>
          <w:rStyle w:val="Emphasis"/>
          <w:highlight w:val="yellow"/>
        </w:rPr>
        <w:t>the largest possible loss</w:t>
      </w:r>
      <w:r w:rsidRPr="00155280">
        <w:rPr>
          <w:sz w:val="16"/>
          <w:highlight w:val="yellow"/>
        </w:rPr>
        <w:t xml:space="preserve">) </w:t>
      </w:r>
      <w:r w:rsidRPr="00155280">
        <w:rPr>
          <w:rStyle w:val="StyleUnderline"/>
          <w:highlight w:val="yellow"/>
        </w:rPr>
        <w:t>makes sense</w:t>
      </w:r>
      <w:r w:rsidRPr="005B12B2">
        <w:rPr>
          <w:sz w:val="16"/>
        </w:rPr>
        <w:t xml:space="preserve">. Combined with reasonable natural thresholds, this view allows a very workable approach to achieving safe progress. </w:t>
      </w:r>
    </w:p>
    <w:p w14:paraId="0CB78731" w14:textId="77777777" w:rsidR="00F242D7" w:rsidRPr="00A04AF1" w:rsidRDefault="00F242D7" w:rsidP="00F242D7"/>
    <w:p w14:paraId="7EDE64D6" w14:textId="10BDE6BD" w:rsidR="00F242D7" w:rsidRDefault="00F242D7" w:rsidP="00F242D7">
      <w:pPr>
        <w:pStyle w:val="Heading4"/>
      </w:pPr>
    </w:p>
    <w:sectPr w:rsidR="00F242D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35D2F02"/>
    <w:multiLevelType w:val="hybridMultilevel"/>
    <w:tmpl w:val="352E97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14D389E"/>
    <w:multiLevelType w:val="hybridMultilevel"/>
    <w:tmpl w:val="5B9867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9752521"/>
    <w:multiLevelType w:val="hybridMultilevel"/>
    <w:tmpl w:val="E99CB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E7A2F2B"/>
    <w:multiLevelType w:val="hybridMultilevel"/>
    <w:tmpl w:val="3536D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2"/>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78"/>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22C5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11D"/>
    <w:rsid w:val="00054276"/>
    <w:rsid w:val="000547B1"/>
    <w:rsid w:val="0006091E"/>
    <w:rsid w:val="000638C1"/>
    <w:rsid w:val="00065FEE"/>
    <w:rsid w:val="00066E3C"/>
    <w:rsid w:val="00072718"/>
    <w:rsid w:val="0007381E"/>
    <w:rsid w:val="00076094"/>
    <w:rsid w:val="000807FE"/>
    <w:rsid w:val="0008785F"/>
    <w:rsid w:val="00090CBE"/>
    <w:rsid w:val="00094DEC"/>
    <w:rsid w:val="00097B53"/>
    <w:rsid w:val="000A2D8A"/>
    <w:rsid w:val="000D26A6"/>
    <w:rsid w:val="000D2B90"/>
    <w:rsid w:val="000D6ED8"/>
    <w:rsid w:val="000D717B"/>
    <w:rsid w:val="000F4336"/>
    <w:rsid w:val="00100B28"/>
    <w:rsid w:val="00117316"/>
    <w:rsid w:val="001209B4"/>
    <w:rsid w:val="001761FC"/>
    <w:rsid w:val="00182655"/>
    <w:rsid w:val="001840F2"/>
    <w:rsid w:val="00185134"/>
    <w:rsid w:val="001856C6"/>
    <w:rsid w:val="00185E7C"/>
    <w:rsid w:val="00191B5F"/>
    <w:rsid w:val="00192487"/>
    <w:rsid w:val="00193416"/>
    <w:rsid w:val="00195073"/>
    <w:rsid w:val="0019668D"/>
    <w:rsid w:val="001A1AF1"/>
    <w:rsid w:val="001A25FD"/>
    <w:rsid w:val="001A5371"/>
    <w:rsid w:val="001A72C7"/>
    <w:rsid w:val="001B73E3"/>
    <w:rsid w:val="001C316D"/>
    <w:rsid w:val="001D1A0D"/>
    <w:rsid w:val="001D36BF"/>
    <w:rsid w:val="001D4C28"/>
    <w:rsid w:val="001E0934"/>
    <w:rsid w:val="001E0B1F"/>
    <w:rsid w:val="001E0C0F"/>
    <w:rsid w:val="001E1E0B"/>
    <w:rsid w:val="001E5E64"/>
    <w:rsid w:val="001F1173"/>
    <w:rsid w:val="001F708D"/>
    <w:rsid w:val="002005A8"/>
    <w:rsid w:val="00203DD8"/>
    <w:rsid w:val="00204E1D"/>
    <w:rsid w:val="002059BD"/>
    <w:rsid w:val="00207FD8"/>
    <w:rsid w:val="00210FAF"/>
    <w:rsid w:val="002124FB"/>
    <w:rsid w:val="00213B1E"/>
    <w:rsid w:val="002144FF"/>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7D53"/>
    <w:rsid w:val="003106B3"/>
    <w:rsid w:val="0031385D"/>
    <w:rsid w:val="003171AB"/>
    <w:rsid w:val="003223B2"/>
    <w:rsid w:val="00322A67"/>
    <w:rsid w:val="00330E13"/>
    <w:rsid w:val="00331BB1"/>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48D4"/>
    <w:rsid w:val="003E5302"/>
    <w:rsid w:val="003E5BF1"/>
    <w:rsid w:val="003F2452"/>
    <w:rsid w:val="003F41EA"/>
    <w:rsid w:val="003F7DF0"/>
    <w:rsid w:val="0040272E"/>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34B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333E"/>
    <w:rsid w:val="005309CA"/>
    <w:rsid w:val="00533F1C"/>
    <w:rsid w:val="00536D8B"/>
    <w:rsid w:val="005379C3"/>
    <w:rsid w:val="005519C2"/>
    <w:rsid w:val="005523E0"/>
    <w:rsid w:val="0055320F"/>
    <w:rsid w:val="0055699B"/>
    <w:rsid w:val="0056020A"/>
    <w:rsid w:val="005628C6"/>
    <w:rsid w:val="00563D3D"/>
    <w:rsid w:val="005659AA"/>
    <w:rsid w:val="005676E8"/>
    <w:rsid w:val="00573571"/>
    <w:rsid w:val="00577C12"/>
    <w:rsid w:val="00580BFC"/>
    <w:rsid w:val="00581048"/>
    <w:rsid w:val="00581203"/>
    <w:rsid w:val="0058349C"/>
    <w:rsid w:val="00585FBE"/>
    <w:rsid w:val="005870E8"/>
    <w:rsid w:val="0058789C"/>
    <w:rsid w:val="00597651"/>
    <w:rsid w:val="005A4D4E"/>
    <w:rsid w:val="005A7237"/>
    <w:rsid w:val="005B21FA"/>
    <w:rsid w:val="005B3244"/>
    <w:rsid w:val="005B6EE8"/>
    <w:rsid w:val="005B7731"/>
    <w:rsid w:val="005C4515"/>
    <w:rsid w:val="005C5602"/>
    <w:rsid w:val="005C74A6"/>
    <w:rsid w:val="005D3B4D"/>
    <w:rsid w:val="005D615C"/>
    <w:rsid w:val="005E1860"/>
    <w:rsid w:val="005E4ACC"/>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138E"/>
    <w:rsid w:val="00674A78"/>
    <w:rsid w:val="00681247"/>
    <w:rsid w:val="00696A16"/>
    <w:rsid w:val="006A4840"/>
    <w:rsid w:val="006A52A0"/>
    <w:rsid w:val="006A7E1D"/>
    <w:rsid w:val="006B6978"/>
    <w:rsid w:val="006C3A56"/>
    <w:rsid w:val="006C3AAA"/>
    <w:rsid w:val="006C5E92"/>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7470"/>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E93"/>
    <w:rsid w:val="008E7A3E"/>
    <w:rsid w:val="008F41FD"/>
    <w:rsid w:val="008F4479"/>
    <w:rsid w:val="008F4BA0"/>
    <w:rsid w:val="00901726"/>
    <w:rsid w:val="00920E6A"/>
    <w:rsid w:val="00924E33"/>
    <w:rsid w:val="00931816"/>
    <w:rsid w:val="00932C71"/>
    <w:rsid w:val="009336CA"/>
    <w:rsid w:val="00947CAD"/>
    <w:rsid w:val="009509D5"/>
    <w:rsid w:val="009538F5"/>
    <w:rsid w:val="00953CB3"/>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5BE3"/>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3543"/>
    <w:rsid w:val="00A65C0B"/>
    <w:rsid w:val="00A776BA"/>
    <w:rsid w:val="00A81A57"/>
    <w:rsid w:val="00A81FD2"/>
    <w:rsid w:val="00A8441A"/>
    <w:rsid w:val="00A8674A"/>
    <w:rsid w:val="00A96E24"/>
    <w:rsid w:val="00AA6F6E"/>
    <w:rsid w:val="00AB122B"/>
    <w:rsid w:val="00AB21B0"/>
    <w:rsid w:val="00AB48D3"/>
    <w:rsid w:val="00AB5E4F"/>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95591"/>
    <w:rsid w:val="00BA17A8"/>
    <w:rsid w:val="00BA3C33"/>
    <w:rsid w:val="00BB0878"/>
    <w:rsid w:val="00BB090D"/>
    <w:rsid w:val="00BB1879"/>
    <w:rsid w:val="00BC0ABE"/>
    <w:rsid w:val="00BC30DB"/>
    <w:rsid w:val="00BC64FF"/>
    <w:rsid w:val="00BC7C37"/>
    <w:rsid w:val="00BD2244"/>
    <w:rsid w:val="00BE6472"/>
    <w:rsid w:val="00BF29B8"/>
    <w:rsid w:val="00BF46EA"/>
    <w:rsid w:val="00C07769"/>
    <w:rsid w:val="00C07D05"/>
    <w:rsid w:val="00C10856"/>
    <w:rsid w:val="00C203FA"/>
    <w:rsid w:val="00C22C5B"/>
    <w:rsid w:val="00C23331"/>
    <w:rsid w:val="00C244F5"/>
    <w:rsid w:val="00C3164F"/>
    <w:rsid w:val="00C31B5E"/>
    <w:rsid w:val="00C34D3E"/>
    <w:rsid w:val="00C35B37"/>
    <w:rsid w:val="00C3747A"/>
    <w:rsid w:val="00C37F29"/>
    <w:rsid w:val="00C45C99"/>
    <w:rsid w:val="00C530FA"/>
    <w:rsid w:val="00C56DCC"/>
    <w:rsid w:val="00C57075"/>
    <w:rsid w:val="00C72AFE"/>
    <w:rsid w:val="00C81619"/>
    <w:rsid w:val="00C87D67"/>
    <w:rsid w:val="00CA013C"/>
    <w:rsid w:val="00CA632F"/>
    <w:rsid w:val="00CA6D6D"/>
    <w:rsid w:val="00CC59F3"/>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423B"/>
    <w:rsid w:val="00D34AB3"/>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0D78"/>
    <w:rsid w:val="00EF1AD8"/>
    <w:rsid w:val="00EF2B5C"/>
    <w:rsid w:val="00EF7794"/>
    <w:rsid w:val="00F02046"/>
    <w:rsid w:val="00F053D8"/>
    <w:rsid w:val="00F07888"/>
    <w:rsid w:val="00F1313D"/>
    <w:rsid w:val="00F201E7"/>
    <w:rsid w:val="00F204E0"/>
    <w:rsid w:val="00F20B16"/>
    <w:rsid w:val="00F21C79"/>
    <w:rsid w:val="00F238C9"/>
    <w:rsid w:val="00F23CA5"/>
    <w:rsid w:val="00F242D7"/>
    <w:rsid w:val="00F277AA"/>
    <w:rsid w:val="00F31955"/>
    <w:rsid w:val="00F34C06"/>
    <w:rsid w:val="00F43EA3"/>
    <w:rsid w:val="00F50C55"/>
    <w:rsid w:val="00F57FFB"/>
    <w:rsid w:val="00F601E6"/>
    <w:rsid w:val="00F73954"/>
    <w:rsid w:val="00F80300"/>
    <w:rsid w:val="00F81CF7"/>
    <w:rsid w:val="00F94060"/>
    <w:rsid w:val="00FA56F6"/>
    <w:rsid w:val="00FA6071"/>
    <w:rsid w:val="00FB329D"/>
    <w:rsid w:val="00FC27E3"/>
    <w:rsid w:val="00FC74C7"/>
    <w:rsid w:val="00FD2A37"/>
    <w:rsid w:val="00FD451D"/>
    <w:rsid w:val="00FD5B22"/>
    <w:rsid w:val="00FE1B01"/>
    <w:rsid w:val="00FE27F8"/>
    <w:rsid w:val="00FF0B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1414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C22C5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22C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22C5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22C5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Heading 2 Char Char Char Char,T,Ta"/>
    <w:basedOn w:val="Normal"/>
    <w:next w:val="Normal"/>
    <w:link w:val="Heading4Char"/>
    <w:uiPriority w:val="9"/>
    <w:unhideWhenUsed/>
    <w:qFormat/>
    <w:rsid w:val="00C22C5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22C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2C5B"/>
  </w:style>
  <w:style w:type="character" w:customStyle="1" w:styleId="Heading1Char">
    <w:name w:val="Heading 1 Char"/>
    <w:aliases w:val="Pocket Char"/>
    <w:basedOn w:val="DefaultParagraphFont"/>
    <w:link w:val="Heading1"/>
    <w:uiPriority w:val="9"/>
    <w:rsid w:val="00C22C5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22C5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22C5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C22C5B"/>
    <w:rPr>
      <w:rFonts w:ascii="Calibri" w:eastAsiaTheme="majorEastAsia" w:hAnsi="Calibri" w:cstheme="majorBidi"/>
      <w:b/>
      <w:bCs/>
      <w:sz w:val="26"/>
      <w:szCs w:val="26"/>
    </w:rPr>
  </w:style>
  <w:style w:type="character" w:customStyle="1" w:styleId="Style13ptBold">
    <w:name w:val="Style 13 pt Bold"/>
    <w:aliases w:val="Cite,Style Style Bold,Style Style Bold + 12pt,Style Style + 12 pt,Style Style Bo... +,Old Cite,Style Style Bold + 10 pt,tagld + 12 pt,Style Style Bold + 13 pt,Style Style Bold + 11 pt,tag + 12 pt,Not...,Style Style Bold + 12 pt,Not.,Not"/>
    <w:basedOn w:val="DefaultParagraphFont"/>
    <w:uiPriority w:val="1"/>
    <w:qFormat/>
    <w:rsid w:val="00C22C5B"/>
    <w:rPr>
      <w:b/>
      <w:sz w:val="26"/>
      <w:u w:val="none"/>
    </w:rPr>
  </w:style>
  <w:style w:type="character" w:customStyle="1" w:styleId="StyleUnderline">
    <w:name w:val="Style Underline"/>
    <w:aliases w:val="Underline,Intense Emphasis1,Style Bold Underline,Style,apple-style-span + 6 pt,Bold,Kern at 16 pt,Intense Emphasis11,Intense Emphasis2,HHeading 3 + 12 pt,Cards + Font: 12 pt Char,Bold Cite Char,Citation Char Char Char,ci,c,Minimized Char,B"/>
    <w:basedOn w:val="DefaultParagraphFont"/>
    <w:uiPriority w:val="1"/>
    <w:qFormat/>
    <w:rsid w:val="00C22C5B"/>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20"/>
    <w:qFormat/>
    <w:rsid w:val="00C22C5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22C5B"/>
    <w:rPr>
      <w:color w:val="auto"/>
      <w:u w:val="none"/>
    </w:rPr>
  </w:style>
  <w:style w:type="character" w:styleId="Hyperlink">
    <w:name w:val="Hyperlink"/>
    <w:aliases w:val="heading 1 (block title),Card Text,Important,Read,Analytic Text,Internet link,Internet Link,Char Char1,Underline Char Char Char Char1,Heading 3 Char Char Char Char Char Char Char Char Char Char1,Heading 1 Char1,Pocket Char1,F2 - Heading 1 Char1"/>
    <w:basedOn w:val="DefaultParagraphFont"/>
    <w:uiPriority w:val="99"/>
    <w:unhideWhenUsed/>
    <w:rsid w:val="00C22C5B"/>
    <w:rPr>
      <w:color w:val="auto"/>
      <w:u w:val="none"/>
    </w:rPr>
  </w:style>
  <w:style w:type="paragraph" w:styleId="DocumentMap">
    <w:name w:val="Document Map"/>
    <w:basedOn w:val="Normal"/>
    <w:link w:val="DocumentMapChar"/>
    <w:uiPriority w:val="99"/>
    <w:semiHidden/>
    <w:unhideWhenUsed/>
    <w:rsid w:val="00C22C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2C5B"/>
    <w:rPr>
      <w:rFonts w:ascii="Lucida Grande" w:hAnsi="Lucida Grande" w:cs="Lucida Grande"/>
    </w:rPr>
  </w:style>
  <w:style w:type="paragraph" w:customStyle="1" w:styleId="textbold">
    <w:name w:val="text bold"/>
    <w:basedOn w:val="Normal"/>
    <w:link w:val="Emphasis"/>
    <w:uiPriority w:val="20"/>
    <w:qFormat/>
    <w:rsid w:val="00C45C99"/>
    <w:pPr>
      <w:ind w:left="720"/>
      <w:jc w:val="both"/>
    </w:pPr>
    <w:rPr>
      <w:b/>
      <w:iCs/>
      <w:u w:val="single"/>
    </w:rPr>
  </w:style>
  <w:style w:type="paragraph" w:styleId="ListParagraph">
    <w:name w:val="List Paragraph"/>
    <w:basedOn w:val="Normal"/>
    <w:uiPriority w:val="34"/>
    <w:qFormat/>
    <w:rsid w:val="00573571"/>
    <w:pPr>
      <w:ind w:left="720"/>
      <w:contextualSpacing/>
    </w:pPr>
  </w:style>
  <w:style w:type="character" w:customStyle="1" w:styleId="TitleChar">
    <w:name w:val="Title Char"/>
    <w:basedOn w:val="DefaultParagraphFont"/>
    <w:link w:val="Title"/>
    <w:uiPriority w:val="5"/>
    <w:qFormat/>
    <w:rsid w:val="00F242D7"/>
    <w:rPr>
      <w:sz w:val="22"/>
      <w:u w:val="single"/>
    </w:rPr>
  </w:style>
  <w:style w:type="paragraph" w:customStyle="1" w:styleId="Emphasis1">
    <w:name w:val="Emphasis1"/>
    <w:basedOn w:val="Normal"/>
    <w:autoRedefine/>
    <w:uiPriority w:val="20"/>
    <w:qFormat/>
    <w:rsid w:val="00F242D7"/>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basedOn w:val="Normal"/>
    <w:next w:val="Normal"/>
    <w:link w:val="TitleChar"/>
    <w:uiPriority w:val="5"/>
    <w:qFormat/>
    <w:rsid w:val="00F242D7"/>
    <w:pPr>
      <w:pBdr>
        <w:bottom w:val="single" w:sz="8" w:space="4" w:color="4F81BD"/>
      </w:pBdr>
      <w:spacing w:after="300" w:line="240" w:lineRule="auto"/>
      <w:contextualSpacing/>
    </w:pPr>
    <w:rPr>
      <w:rFonts w:asciiTheme="minorHAnsi" w:hAnsiTheme="minorHAnsi"/>
      <w:u w:val="single"/>
    </w:rPr>
  </w:style>
  <w:style w:type="character" w:customStyle="1" w:styleId="TitleChar1">
    <w:name w:val="Title Char1"/>
    <w:basedOn w:val="DefaultParagraphFont"/>
    <w:uiPriority w:val="10"/>
    <w:rsid w:val="00F242D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heinonline.org/HOL/Print?collection=journals&amp;handle=hein.journals)" TargetMode="External"/><Relationship Id="rId12" Type="http://schemas.openxmlformats.org/officeDocument/2006/relationships/hyperlink" Target="http://heinonline.org/HOL/Print?collection=journals&amp;handle=hein.journals)" TargetMode="External"/><Relationship Id="rId13" Type="http://schemas.openxmlformats.org/officeDocument/2006/relationships/hyperlink" Target="http://scholarship.law.duke.edu/dlj/vol66/iss4/4" TargetMode="External"/><Relationship Id="rId14" Type="http://schemas.openxmlformats.org/officeDocument/2006/relationships/hyperlink" Target="https://www.civilrightsproject.ucla.edu/resources/projects/center-for-civil-rights-remedies/school-to-prison-folder/state-reports/dignity-disparity-and-desistance-effective-restorative-justice-strategies-to-plug-the-201cschool-to-prison-pipeline/schiff-dignity-disparity-ccrr-conf-2013.pdf" TargetMode="External"/><Relationship Id="rId15" Type="http://schemas.openxmlformats.org/officeDocument/2006/relationships/hyperlink" Target="http://heinonline.org/HOL/Print?collection=journals&amp;handle=hein.journals)"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americanprogress.org/issues/guns-crime/reports/2017/04/07/430247/keeping-americas-schools-safe-gun-violence/" TargetMode="External"/><Relationship Id="rId10" Type="http://schemas.openxmlformats.org/officeDocument/2006/relationships/hyperlink" Target="http://heinonline.org/HOL/Print?collection=journals&amp;handle=hein.journ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GraceH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E31AB5E-7265-7E4C-8024-737A3D7ED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15534</Words>
  <Characters>88546</Characters>
  <Application>Microsoft Macintosh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103873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2017-07-24T14:55:00Z</dcterms:created>
  <dcterms:modified xsi:type="dcterms:W3CDTF">2017-07-24T14:55:00Z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