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1B53824" w14:textId="77777777" w:rsidR="00C22C5B" w:rsidRDefault="00C22C5B" w:rsidP="00C22C5B">
      <w:pPr>
        <w:pStyle w:val="Heading2"/>
      </w:pPr>
      <w:bookmarkStart w:id="0" w:name="_GoBack"/>
      <w:bookmarkEnd w:id="0"/>
      <w:r>
        <w:t>Gun CP</w:t>
      </w:r>
    </w:p>
    <w:p w14:paraId="3037A1DC" w14:textId="77777777" w:rsidR="00947CAD" w:rsidRPr="00947CAD" w:rsidRDefault="00947CAD" w:rsidP="00947CAD">
      <w:pPr>
        <w:pStyle w:val="Heading3"/>
      </w:pPr>
      <w:r>
        <w:lastRenderedPageBreak/>
        <w:t>1nc</w:t>
      </w:r>
    </w:p>
    <w:p w14:paraId="61493429" w14:textId="75F0ECF1" w:rsidR="00C22C5B" w:rsidRDefault="00947CAD" w:rsidP="00C22C5B">
      <w:pPr>
        <w:pStyle w:val="Heading4"/>
      </w:pPr>
      <w:r>
        <w:t xml:space="preserve">Text: </w:t>
      </w:r>
      <w:r w:rsidR="00C22C5B">
        <w:t xml:space="preserve">The United States Federal Government </w:t>
      </w:r>
      <w:r>
        <w:t xml:space="preserve">should prohibit zero tolerance policies in schools except for the firearm restriction in </w:t>
      </w:r>
      <w:r w:rsidR="00C530FA">
        <w:t>the Gun Free S</w:t>
      </w:r>
      <w:r w:rsidR="00CA632F">
        <w:t>chool</w:t>
      </w:r>
      <w:r w:rsidR="005039E8">
        <w:t xml:space="preserve"> Zones</w:t>
      </w:r>
      <w:r w:rsidR="00CA632F">
        <w:t xml:space="preserve"> Act of 199</w:t>
      </w:r>
      <w:r>
        <w:t>4</w:t>
      </w:r>
    </w:p>
    <w:p w14:paraId="5062EE6C" w14:textId="77777777" w:rsidR="00C22C5B" w:rsidRDefault="00C22C5B" w:rsidP="00C22C5B">
      <w:pPr>
        <w:pStyle w:val="Heading4"/>
      </w:pPr>
      <w:r w:rsidRPr="00492E33">
        <w:t>The Guns Free School Act, which only prevents loaded firearms from being c</w:t>
      </w:r>
      <w:r>
        <w:t xml:space="preserve">arried on campuses, </w:t>
      </w:r>
      <w:r w:rsidR="00947CAD">
        <w:t xml:space="preserve">saves lives </w:t>
      </w:r>
    </w:p>
    <w:p w14:paraId="7E6183CA" w14:textId="39403F0F" w:rsidR="00C22C5B" w:rsidRPr="006950BF" w:rsidRDefault="00FD2A37" w:rsidP="00C22C5B">
      <w:r w:rsidRPr="00FD2A37">
        <w:rPr>
          <w:rStyle w:val="Style13ptBold"/>
        </w:rPr>
        <w:t>AP, 7</w:t>
      </w:r>
      <w:r>
        <w:t xml:space="preserve"> </w:t>
      </w:r>
      <w:r w:rsidR="00C87D67">
        <w:t>Center of American Progress</w:t>
      </w:r>
      <w:r>
        <w:t xml:space="preserve">, </w:t>
      </w:r>
      <w:r w:rsidR="00681247">
        <w:t>April, 7, 2017</w:t>
      </w:r>
      <w:r>
        <w:t>, “Keeping America’s Schools Safe From Gun violence” (</w:t>
      </w:r>
      <w:hyperlink r:id="rId9" w:history="1">
        <w:r w:rsidR="00C22C5B" w:rsidRPr="009936D5">
          <w:rPr>
            <w:rStyle w:val="Hyperlink"/>
          </w:rPr>
          <w:t>https://www.americanprogress.org/issues/guns-crime/reports/2017/04/07/430247/keeping-americas-schools-safe-gun-violence/</w:t>
        </w:r>
      </w:hyperlink>
      <w:r>
        <w:t>)</w:t>
      </w:r>
      <w:r w:rsidR="00C22C5B">
        <w:tab/>
      </w:r>
    </w:p>
    <w:p w14:paraId="7E09E56C" w14:textId="77777777" w:rsidR="00C22C5B" w:rsidRDefault="00C22C5B" w:rsidP="00C22C5B">
      <w:r w:rsidRPr="000673C5">
        <w:rPr>
          <w:rStyle w:val="StyleUnderline"/>
          <w:highlight w:val="yellow"/>
        </w:rPr>
        <w:t>Current federal law helps ensure that schools remain safe</w:t>
      </w:r>
      <w:r w:rsidRPr="006C36E9">
        <w:rPr>
          <w:rStyle w:val="StyleUnderline"/>
        </w:rPr>
        <w:t xml:space="preserve"> places of learning for students, faculty, and other personnel by limiting the ability of individuals to carry loaded, concealed guns on K-12 school grounds</w:t>
      </w:r>
      <w:r>
        <w:t xml:space="preserve">. </w:t>
      </w:r>
      <w:r w:rsidRPr="000673C5">
        <w:rPr>
          <w:rStyle w:val="StyleUnderline"/>
          <w:highlight w:val="yellow"/>
        </w:rPr>
        <w:t>This law—the Gun-Free School Zones Act, or GFSZA—was enacted with overwhelming bipartisan support</w:t>
      </w:r>
      <w:r>
        <w:t xml:space="preserve"> more than 20 years ago and should remain in place to help keep our school communities safe from gun violence. For two decades, </w:t>
      </w:r>
      <w:r w:rsidRPr="006C36E9">
        <w:rPr>
          <w:rStyle w:val="StyleUnderline"/>
        </w:rPr>
        <w:t>the GFSZA has helped ensure that schools remain safe spaces for learning by limiting the ability of individuals to carry guns on school grounds:</w:t>
      </w:r>
      <w:r>
        <w:t xml:space="preserve"> The GFSZA was enacted in 1990 and prohibits the carrying of loaded or unlocked firearms within 1,000 feet of a public, private, or parochial K-12 school.1 The law provides an exception for law enforcement officers acting in their official capacity and for concealed carry permit holders in some states.</w:t>
      </w:r>
      <w:r w:rsidRPr="00067090">
        <w:rPr>
          <w:rStyle w:val="StyleUnderline"/>
        </w:rPr>
        <w:t>2 States have also enacted laws to keep guns out of schools</w:t>
      </w:r>
      <w:r>
        <w:t xml:space="preserve">. Thirty-nine states and the District of Columbia prohibit the possession of guns on school property, even by individuals with a valid concealed carry permit.3 Schools and other locations where guns are prohibited are not at a heightened risk for mass gun violence: </w:t>
      </w:r>
      <w:r w:rsidRPr="000673C5">
        <w:rPr>
          <w:rStyle w:val="StyleUnderline"/>
        </w:rPr>
        <w:t>Of the 111 mass shootings that occurred in the United States from 1966 to 2015 in which six or more people were fatally shot, only 18 occurred in places where it was restricted for civilians to carry guns</w:t>
      </w:r>
      <w:r>
        <w:t>.4 Mass shootings are actually more likely to occur in the home, rather than in a public place. Between January 2009 and July 2015, 70 percent of mass shootings in the United States in which four or more people were killed occurred in the home, and 57 percent involved an intimate partner or a family member.5 The majority of shootings that have occurred in K-12 schools did not involve a mass shooter targeting a school but rather involved a student bringing a gun to school</w:t>
      </w:r>
      <w:r w:rsidRPr="000A5C98">
        <w:rPr>
          <w:rStyle w:val="StyleUnderline"/>
        </w:rPr>
        <w:t>. In fact, a 2015 analysis revealed that in 56 percent of school shooting incidents in which the age of the shooter was known, minors perpetrated these incidents</w:t>
      </w:r>
      <w:r>
        <w:t xml:space="preserve">. In 54 percent of the cases where the source of the firearm could be determined, the student obtained the gun from home.6 Even if schools did pose a higher risk for mass shootings, armed individuals are rarely able to effectively intervene in such incidents. An FBI study of 160 active shooter incidents from 2000 to 2013 found that only one was stopped by an individual with a valid firearm permit. </w:t>
      </w:r>
      <w:r w:rsidRPr="000A5C98">
        <w:rPr>
          <w:rStyle w:val="StyleUnderline"/>
        </w:rPr>
        <w:t xml:space="preserve">In contrast, </w:t>
      </w:r>
      <w:r w:rsidRPr="000673C5">
        <w:rPr>
          <w:rStyle w:val="StyleUnderline"/>
          <w:highlight w:val="yellow"/>
        </w:rPr>
        <w:t>21 incidents were stopped</w:t>
      </w:r>
      <w:r w:rsidRPr="000A5C98">
        <w:rPr>
          <w:rStyle w:val="StyleUnderline"/>
        </w:rPr>
        <w:t xml:space="preserve"> by unarmed citizens.7 </w:t>
      </w:r>
      <w:r w:rsidRPr="000673C5">
        <w:rPr>
          <w:rStyle w:val="StyleUnderline"/>
          <w:highlight w:val="yellow"/>
        </w:rPr>
        <w:t>Allowing individuals to carry concealed, loaded guns in K-12 schools would potentially put the entire school community at risk</w:t>
      </w:r>
      <w:r w:rsidRPr="000A5C98">
        <w:rPr>
          <w:rStyle w:val="StyleUnderline"/>
        </w:rPr>
        <w:t>: Standards for allowing individuals to carry guns vary widely from state to state.</w:t>
      </w:r>
      <w:r>
        <w:t xml:space="preserve"> </w:t>
      </w:r>
      <w:r w:rsidRPr="000A5C98">
        <w:rPr>
          <w:rStyle w:val="StyleUnderline"/>
          <w:highlight w:val="yellow"/>
        </w:rPr>
        <w:t>If the GFSZA is repealed, individuals with violent misdemeanor convictions</w:t>
      </w:r>
      <w:r w:rsidRPr="000A5C98">
        <w:rPr>
          <w:rStyle w:val="StyleUnderline"/>
        </w:rPr>
        <w:t xml:space="preserve">, individuals with a demonstrated history of drug or alcohol abuse, </w:t>
      </w:r>
      <w:r w:rsidRPr="000A5C98">
        <w:rPr>
          <w:rStyle w:val="StyleUnderline"/>
          <w:highlight w:val="yellow"/>
        </w:rPr>
        <w:t>or individuals who have completed no firearms safety training would be legally entitled to carry guns on school property</w:t>
      </w:r>
      <w:r w:rsidRPr="000A5C98">
        <w:rPr>
          <w:rStyle w:val="StyleUnderline"/>
        </w:rPr>
        <w:t xml:space="preserve"> in many states</w:t>
      </w:r>
      <w:r>
        <w:t>.</w:t>
      </w:r>
    </w:p>
    <w:p w14:paraId="34CBEAC8" w14:textId="77777777" w:rsidR="001A1AF1" w:rsidRDefault="001A1AF1" w:rsidP="001A1AF1">
      <w:pPr>
        <w:pStyle w:val="Heading4"/>
      </w:pPr>
      <w:r>
        <w:t>Avoids the link to the backlash DA- a key concern for teachers is gun safety</w:t>
      </w:r>
    </w:p>
    <w:p w14:paraId="0DFAC883" w14:textId="40BC59AE" w:rsidR="001A1AF1" w:rsidRPr="00600B5B" w:rsidRDefault="00C87D67" w:rsidP="001A1AF1">
      <w:proofErr w:type="spellStart"/>
      <w:r>
        <w:rPr>
          <w:rStyle w:val="Style13ptBold"/>
        </w:rPr>
        <w:t>Sozan</w:t>
      </w:r>
      <w:proofErr w:type="spellEnd"/>
      <w:r w:rsidR="001A1AF1" w:rsidRPr="00600B5B">
        <w:rPr>
          <w:rStyle w:val="Style13ptBold"/>
        </w:rPr>
        <w:t>, 13</w:t>
      </w:r>
      <w:r w:rsidR="001A1AF1">
        <w:t xml:space="preserve"> </w:t>
      </w:r>
      <w:r>
        <w:t xml:space="preserve">Michael </w:t>
      </w:r>
      <w:proofErr w:type="spellStart"/>
      <w:r>
        <w:t>Sozan</w:t>
      </w:r>
      <w:proofErr w:type="spellEnd"/>
      <w:r>
        <w:t xml:space="preserve">, politics correspondent, </w:t>
      </w:r>
      <w:r w:rsidR="001A1AF1">
        <w:t>1-15-13, “</w:t>
      </w:r>
      <w:r w:rsidR="001A1AF1" w:rsidRPr="00600B5B">
        <w:t>NEA Poll: Educators Support Stronger Laws to Prevent Gun Violence</w:t>
      </w:r>
      <w:r w:rsidR="001A1AF1">
        <w:t>”, NEA Today, (</w:t>
      </w:r>
      <w:r w:rsidR="001A1AF1" w:rsidRPr="00600B5B">
        <w:t>https://www.americanprogress.org/issues/guns-crime/reports/2017/04/07/430247/keeping-americas-schools-safe-gun-violence/</w:t>
      </w:r>
      <w:r w:rsidR="001A1AF1">
        <w:t>)</w:t>
      </w:r>
    </w:p>
    <w:p w14:paraId="68EAF280" w14:textId="77777777" w:rsidR="001A1AF1" w:rsidRDefault="001A1AF1" w:rsidP="001A1AF1">
      <w:r w:rsidRPr="000673C5">
        <w:rPr>
          <w:rStyle w:val="StyleUnderline"/>
          <w:highlight w:val="yellow"/>
        </w:rPr>
        <w:t>Educators overwhelmingly support stronger laws to prevent gun violence</w:t>
      </w:r>
      <w:r>
        <w:t xml:space="preserve">. </w:t>
      </w:r>
      <w:r w:rsidRPr="000673C5">
        <w:rPr>
          <w:rStyle w:val="StyleUnderline"/>
          <w:highlight w:val="yellow"/>
        </w:rPr>
        <w:t>Nearly two-thirds (64 percent) of NEA members polled feel gun laws in the U.S. should be made stricter</w:t>
      </w:r>
      <w:r>
        <w:t xml:space="preserve">, compared to 7 percent who believe they should be less strict. NEA members polled support background checks and bans on assault weapons and high capacity magazine clips. 90 percent of NEA members favor a proposal to require background checks before people can buy guns at gun shows or from other private sellers, including 85 percent who strongly back this proposal. 76 percent of NEA members support a proposal to ban the sale and possession of military-style semi-automatic assault weapons to everyone except the police and military, including 70 percent who strongly favor this proposal. </w:t>
      </w:r>
      <w:r w:rsidRPr="000673C5">
        <w:rPr>
          <w:rStyle w:val="StyleUnderline"/>
          <w:highlight w:val="yellow"/>
        </w:rPr>
        <w:t>69 percent of NEA members back a proposal to ban the sale and possession of high capacity magazine clips</w:t>
      </w:r>
      <w:r w:rsidRPr="00600B5B">
        <w:rPr>
          <w:rStyle w:val="StyleUnderline"/>
        </w:rPr>
        <w:t xml:space="preserve">, which allow some guns to shoot more than 10 bullets before they need to be reloaded, including </w:t>
      </w:r>
      <w:r>
        <w:t xml:space="preserve">64 percent who strongly support this proposal. </w:t>
      </w:r>
      <w:r w:rsidRPr="00600B5B">
        <w:rPr>
          <w:rStyle w:val="StyleUnderline"/>
        </w:rPr>
        <w:t>America’s educators resoundingly reject the notion of arming school employees. Only 22 percent of NEA members polled favor a proposal to allow teachers and other school employees to receive firearms training and allow them to carry firearms in schools, while 68 percent oppose this proposal</w:t>
      </w:r>
      <w:r>
        <w:t xml:space="preserve"> (including 61 percent who strongly oppose it.)</w:t>
      </w:r>
    </w:p>
    <w:p w14:paraId="0A12CB11" w14:textId="0E05113D" w:rsidR="00686D1D" w:rsidRDefault="00686D1D" w:rsidP="00686D1D">
      <w:pPr>
        <w:pStyle w:val="Heading3"/>
      </w:pPr>
      <w:r>
        <w:t xml:space="preserve">2nc Solvency </w:t>
      </w:r>
    </w:p>
    <w:p w14:paraId="7C064A25" w14:textId="10D7944D" w:rsidR="00686D1D" w:rsidRDefault="00686D1D" w:rsidP="00686D1D">
      <w:pPr>
        <w:pStyle w:val="Heading4"/>
      </w:pPr>
      <w:r>
        <w:t>Limiting Zero Tolerance policies to the Gun Free Schools Act solves violence and backlash</w:t>
      </w:r>
      <w:r>
        <w:t xml:space="preserve"> </w:t>
      </w:r>
    </w:p>
    <w:p w14:paraId="185755D2" w14:textId="77777777" w:rsidR="00686D1D" w:rsidRPr="00D83E13" w:rsidRDefault="00686D1D" w:rsidP="00686D1D">
      <w:r w:rsidRPr="00D83E13">
        <w:rPr>
          <w:rStyle w:val="Style13ptBold"/>
        </w:rPr>
        <w:t>Mitchell, 14</w:t>
      </w:r>
      <w:r>
        <w:t xml:space="preserve"> S. David Mitchell, Zero Tolerance Policies: Criminalizing Childhood and Disenfranchising the Next Generation of Citizens, 92 Wash. U.L. Rev. 271 (2014)</w:t>
      </w:r>
    </w:p>
    <w:p w14:paraId="69840DD0" w14:textId="77777777" w:rsidR="00686D1D" w:rsidRPr="00AF0F5A" w:rsidRDefault="00686D1D" w:rsidP="00686D1D">
      <w:r w:rsidRPr="00AF0F5A">
        <w:t xml:space="preserve">Assuming that consensus on the first suggestion is not possible, </w:t>
      </w:r>
      <w:r w:rsidRPr="00AF0F5A">
        <w:rPr>
          <w:rStyle w:val="StyleUnderline"/>
        </w:rPr>
        <w:t>another recommendation would be to limit the scope of zero tolerance policies.</w:t>
      </w:r>
      <w:r>
        <w:t xml:space="preserve"> </w:t>
      </w:r>
      <w:r w:rsidRPr="00AF0F5A">
        <w:rPr>
          <w:rStyle w:val="StyleUnderline"/>
        </w:rPr>
        <w:t>The guidelines for limiting such policies is based upon the intended scope of the Gun-Free Schools Act-the prevention of weapons and explosive devices</w:t>
      </w:r>
      <w:r w:rsidRPr="00AF0F5A">
        <w:t xml:space="preserve">. </w:t>
      </w:r>
      <w:r w:rsidRPr="00AF0F5A">
        <w:rPr>
          <w:rStyle w:val="StyleUnderline"/>
        </w:rPr>
        <w:t>Initially, when zero tolerance policies were introduced, the purpose was to improve school safety through keeping weapons and other dangerous devices out of schools.</w:t>
      </w:r>
      <w:r w:rsidRPr="00AF0F5A">
        <w:t>250 In an effort to obtain federal funding,</w:t>
      </w:r>
      <w:r>
        <w:t xml:space="preserve"> </w:t>
      </w:r>
      <w:r w:rsidRPr="00AF0F5A">
        <w:t>schools drafted policies that unnecessarily went far beyond the legislative</w:t>
      </w:r>
      <w:r>
        <w:t xml:space="preserve"> </w:t>
      </w:r>
      <w:r w:rsidRPr="00AF0F5A">
        <w:t xml:space="preserve">scope.251 </w:t>
      </w:r>
      <w:r w:rsidRPr="00042F9A">
        <w:rPr>
          <w:rStyle w:val="StyleUnderline"/>
        </w:rPr>
        <w:t>The easy fix is to narrow the focus of zero tolerance policies to serious conduct that merits such a drastic response</w:t>
      </w:r>
      <w:r w:rsidRPr="00AF0F5A">
        <w:t>.</w:t>
      </w:r>
      <w:r>
        <w:t xml:space="preserve"> </w:t>
      </w:r>
      <w:r w:rsidRPr="00AF0F5A">
        <w:t>The difficulty associated with limiting zero tolerance policies is</w:t>
      </w:r>
      <w:r>
        <w:t xml:space="preserve"> </w:t>
      </w:r>
      <w:r w:rsidRPr="00AF0F5A">
        <w:t>determining what constitutes "serious conduct." One would think that</w:t>
      </w:r>
      <w:r>
        <w:t xml:space="preserve"> </w:t>
      </w:r>
      <w:r w:rsidRPr="00AF0F5A">
        <w:t>banning the possession of all weapons would be best and easiest place to</w:t>
      </w:r>
      <w:r>
        <w:t xml:space="preserve"> </w:t>
      </w:r>
      <w:r w:rsidRPr="00AF0F5A">
        <w:t>begin a discussion of limiting such policies; and, yet that has even proven</w:t>
      </w:r>
      <w:r>
        <w:t xml:space="preserve"> </w:t>
      </w:r>
      <w:r w:rsidRPr="00AF0F5A">
        <w:t>to cause problems</w:t>
      </w:r>
      <w:r w:rsidRPr="00042F9A">
        <w:rPr>
          <w:rStyle w:val="StyleUnderline"/>
        </w:rPr>
        <w:t>. For example, the student who went duck hunting before school was suspended for having a gun in his vehicle parked on a tolerance policies are thought by those organizations to be appropriate only for serious offenses, such as lethal weapons, illegal drugs, or violent assaults, but their support for zero tolerance is not dependent on the nature of the offense."</w:t>
      </w:r>
      <w:r w:rsidRPr="00AF0F5A">
        <w:t>).</w:t>
      </w:r>
      <w:r>
        <w:t xml:space="preserve"> </w:t>
      </w:r>
      <w:r w:rsidRPr="00AF0F5A">
        <w:t>248. Cheryl W. McCune, Schools' Zero Tolerance Policies: Effective Deterrent or Draconian</w:t>
      </w:r>
      <w:r>
        <w:t xml:space="preserve"> </w:t>
      </w:r>
      <w:proofErr w:type="gramStart"/>
      <w:r w:rsidRPr="00AF0F5A">
        <w:t>Overreaction?,</w:t>
      </w:r>
      <w:proofErr w:type="gramEnd"/>
      <w:r w:rsidRPr="00AF0F5A">
        <w:t xml:space="preserve"> NEW FOUNDATIONS, available at http://www.newfoundations.com/PracEthics/</w:t>
      </w:r>
      <w:r>
        <w:t xml:space="preserve"> </w:t>
      </w:r>
      <w:r w:rsidRPr="00AF0F5A">
        <w:t>McCune.html (last visited on Dec. 6, 2014) (advocating for getting rid of zero tolerance policies).</w:t>
      </w:r>
      <w:r>
        <w:t xml:space="preserve"> </w:t>
      </w:r>
      <w:r w:rsidRPr="00AF0F5A">
        <w:t>249. See Boylan &amp; Weiser supra note 247, at 5 ("Teachers appear to be the strongest supporters of</w:t>
      </w:r>
      <w:r>
        <w:t xml:space="preserve"> </w:t>
      </w:r>
      <w:r w:rsidRPr="00AF0F5A">
        <w:t>zero tolerance . . . discipline policies that send a strong message that certain behaviors will not be</w:t>
      </w:r>
      <w:r>
        <w:t xml:space="preserve"> </w:t>
      </w:r>
      <w:r w:rsidRPr="00AF0F5A">
        <w:t xml:space="preserve">tolerated by imposing predetermined punishment for specific offenses . . . </w:t>
      </w:r>
      <w:r w:rsidRPr="00042F9A">
        <w:rPr>
          <w:rStyle w:val="StyleUnderline"/>
        </w:rPr>
        <w:t xml:space="preserve">AFT's position is that students who bring lethal weapons or illegal drugs to school, or who commit violent assaults against others, should be suspended or expelled </w:t>
      </w:r>
      <w:r w:rsidRPr="00AF0F5A">
        <w:t>... AFT acknowledges that zero tolerance policies are often</w:t>
      </w:r>
      <w:r>
        <w:t xml:space="preserve"> </w:t>
      </w:r>
      <w:r w:rsidRPr="00AF0F5A">
        <w:t>poorly written and administered, it does not feel that those problems significantly undermine the value</w:t>
      </w:r>
      <w:r>
        <w:t xml:space="preserve"> </w:t>
      </w:r>
      <w:r w:rsidRPr="00AF0F5A">
        <w:t>of zero tolerance policies.").</w:t>
      </w:r>
      <w:r>
        <w:t xml:space="preserve"> </w:t>
      </w:r>
      <w:r w:rsidRPr="00AF0F5A">
        <w:t>250. See supra Part H.A for a discussion of the evolution of zero tolerance policies in the wake of</w:t>
      </w:r>
      <w:r>
        <w:t xml:space="preserve"> </w:t>
      </w:r>
      <w:r w:rsidRPr="00AF0F5A">
        <w:t>the passage of the Gun Free Schools Act.</w:t>
      </w:r>
      <w:r>
        <w:t xml:space="preserve"> </w:t>
      </w:r>
      <w:r w:rsidRPr="00AF0F5A">
        <w:t>251. Id.</w:t>
      </w:r>
      <w:r>
        <w:t xml:space="preserve"> </w:t>
      </w:r>
      <w:r w:rsidRPr="00AF0F5A">
        <w:t>2014] 319</w:t>
      </w:r>
      <w:r>
        <w:t xml:space="preserve"> </w:t>
      </w:r>
      <w:r w:rsidRPr="00AF0F5A">
        <w:t>WASHINGTON UNIVERSITY LAW REVIEW</w:t>
      </w:r>
      <w:r>
        <w:t xml:space="preserve"> </w:t>
      </w:r>
      <w:r w:rsidRPr="00AF0F5A">
        <w:t>street near campus.252 While the outright restriction of weapons possession</w:t>
      </w:r>
      <w:r>
        <w:t xml:space="preserve"> </w:t>
      </w:r>
      <w:r w:rsidRPr="00AF0F5A">
        <w:t>and protecting the immediate vicinity makes sense, the difficulty lies in</w:t>
      </w:r>
      <w:r>
        <w:t xml:space="preserve"> </w:t>
      </w:r>
      <w:r w:rsidRPr="00AF0F5A">
        <w:t>what may an innocent mistake, such as the duck-hunting, teen and averting</w:t>
      </w:r>
      <w:r>
        <w:t xml:space="preserve"> </w:t>
      </w:r>
      <w:r w:rsidRPr="00AF0F5A">
        <w:t>a major tragedy. Any type of limiting policy will indeed have its critics.</w:t>
      </w:r>
      <w:r>
        <w:t xml:space="preserve"> </w:t>
      </w:r>
      <w:r w:rsidRPr="00AF0F5A">
        <w:t>The idea is that such policy will officially reinstate discretion into the</w:t>
      </w:r>
      <w:r>
        <w:t xml:space="preserve"> </w:t>
      </w:r>
      <w:r w:rsidRPr="00AF0F5A">
        <w:t>conversation and rather than simply suspending or expelling a student,</w:t>
      </w:r>
      <w:r>
        <w:t xml:space="preserve"> </w:t>
      </w:r>
      <w:r w:rsidRPr="00AF0F5A">
        <w:t>schools can engage in problem solving with the student.</w:t>
      </w:r>
      <w:r>
        <w:t xml:space="preserve"> </w:t>
      </w:r>
      <w:r w:rsidRPr="00042F9A">
        <w:rPr>
          <w:rStyle w:val="StyleUnderline"/>
        </w:rPr>
        <w:t>A limited zero tolerance policy would at a minimum narrow the scope and type of conduct that is eligible for suspension and expulsion to those acts that are egregious. Conduct that is an imminent threat would merit a drastic response. And yet, this response calls for school personnel to exercise discretion and common sense.</w:t>
      </w:r>
    </w:p>
    <w:p w14:paraId="5CB368FA" w14:textId="77777777" w:rsidR="00C22C5B" w:rsidRDefault="00C22C5B" w:rsidP="00C22C5B"/>
    <w:p w14:paraId="69CF2BB0" w14:textId="55085129" w:rsidR="00947CAD" w:rsidRDefault="00947CAD" w:rsidP="00CA632F">
      <w:pPr>
        <w:pStyle w:val="Heading3"/>
      </w:pPr>
      <w:r>
        <w:t>2nc</w:t>
      </w:r>
      <w:r w:rsidR="00CA632F">
        <w:t xml:space="preserve"> impact</w:t>
      </w:r>
    </w:p>
    <w:p w14:paraId="0E3824CA" w14:textId="77777777" w:rsidR="00CA632F" w:rsidRPr="00CA632F" w:rsidRDefault="00CA632F" w:rsidP="00CA632F"/>
    <w:p w14:paraId="2B482772" w14:textId="77777777" w:rsidR="00CA632F" w:rsidRPr="00473E7B" w:rsidRDefault="00CA632F" w:rsidP="00CA632F">
      <w:pPr>
        <w:pStyle w:val="Heading4"/>
      </w:pPr>
      <w:r w:rsidRPr="00473E7B">
        <w:t xml:space="preserve">Laws Preventing Guns Significantly reduce student deaths </w:t>
      </w:r>
    </w:p>
    <w:p w14:paraId="0A1E07C0" w14:textId="77777777" w:rsidR="00CA632F" w:rsidRPr="00FF74F9" w:rsidRDefault="00CA632F" w:rsidP="00CA632F">
      <w:pPr>
        <w:rPr>
          <w:rStyle w:val="Style13ptBold"/>
        </w:rPr>
      </w:pPr>
      <w:r>
        <w:rPr>
          <w:rStyle w:val="Style13ptBold"/>
        </w:rPr>
        <w:t xml:space="preserve">LCPGV, </w:t>
      </w:r>
      <w:proofErr w:type="gramStart"/>
      <w:r>
        <w:rPr>
          <w:rStyle w:val="Style13ptBold"/>
        </w:rPr>
        <w:t>No</w:t>
      </w:r>
      <w:proofErr w:type="gramEnd"/>
      <w:r>
        <w:rPr>
          <w:rStyle w:val="Style13ptBold"/>
        </w:rPr>
        <w:t xml:space="preserve"> date, </w:t>
      </w:r>
      <w:r w:rsidRPr="00FF74F9">
        <w:t>Law Center to Prevent Gun Violence, “Guns in Schools” http://smartgunlaws.org/gun-laws/policy-areas/guns-in-public/guns-in-schools/</w:t>
      </w:r>
    </w:p>
    <w:p w14:paraId="3C5F3384" w14:textId="7667FBEA" w:rsidR="00CA632F" w:rsidRDefault="00CA632F" w:rsidP="00CA632F">
      <w:r w:rsidRPr="00FF74F9">
        <w:rPr>
          <w:rStyle w:val="StyleUnderline"/>
        </w:rPr>
        <w:t>Guns have no place in our nation’s schools</w:t>
      </w:r>
      <w:r w:rsidRPr="00FF74F9">
        <w:t xml:space="preserve">. </w:t>
      </w:r>
      <w:r w:rsidRPr="00FF74F9">
        <w:rPr>
          <w:rStyle w:val="StyleUnderline"/>
        </w:rPr>
        <w:t>The tragedies that took place at Sandy Hook,1 Columbine,2 Virginia Tech,3 and other schools across the US4 demonstrate the devastating effect guns have on our school communitie</w:t>
      </w:r>
      <w:r w:rsidRPr="00FF74F9">
        <w:t xml:space="preserve">s. Calls to arm teachers or to allow college students to carry guns will only lead to more gun deaths and injuries, not fewer. </w:t>
      </w:r>
      <w:r w:rsidRPr="00FF74F9">
        <w:rPr>
          <w:rStyle w:val="StyleUnderline"/>
        </w:rPr>
        <w:t>By contrast, laws that prohibit guns in schools and impose harsh penalties for gun possession help keep students and educators safe</w:t>
      </w:r>
      <w:r w:rsidRPr="00FF74F9">
        <w:t>. The presence of guns in higher education classrooms also burdens the First Amendment right to academic freedom of speech — guns can impede the candid discourse that is critical to the collegiate experience. Allowing guns on campus poses a grave threat to people employed by schools, as well, making the workplace more dangerous for university staff and faculty.</w:t>
      </w:r>
      <w:r>
        <w:t xml:space="preserve"> </w:t>
      </w:r>
      <w:r w:rsidRPr="00FF74F9">
        <w:rPr>
          <w:rStyle w:val="StyleUnderline"/>
        </w:rPr>
        <w:t>Reducing Gun Violence at K–12 Schools Shootings at K–12 schools shock us because schools are generally safe havens from the gun violence that is so prevalent elsewhere</w:t>
      </w:r>
      <w:r w:rsidRPr="00FF74F9">
        <w:t>. A report issued by the US Departments of Education and Justice found that between 1992 and 2006, at least 50 times as many murders of young people ages 5–18 occurred away from school than at school.5 In addition, at least 140 times as many youth suicides were committed off school property than at school.6 During the 2010-11 school year, there was about one homicide or suicide of a school-age youth at school per 3.5 million enrolled students.7</w:t>
      </w:r>
      <w:r>
        <w:t xml:space="preserve"> </w:t>
      </w:r>
      <w:r w:rsidRPr="00FF74F9">
        <w:rPr>
          <w:rStyle w:val="StyleUnderline"/>
        </w:rPr>
        <w:t>Federal and state laws ensuring that schools are gun-free zones have helped make K–12 schools even safer, significantly reducing gun violence in these places. School-associated student homicide rates decreased after the federal laws restricting guns within 1,000 feet of schools were adopted in the early 1990s,8 and fewer students are carrying guns.</w:t>
      </w:r>
      <w:r w:rsidRPr="00FF74F9">
        <w:t>9</w:t>
      </w:r>
    </w:p>
    <w:p w14:paraId="4C09A222" w14:textId="77777777" w:rsidR="00CA632F" w:rsidRDefault="00CA632F" w:rsidP="00CA632F">
      <w:pPr>
        <w:pStyle w:val="Heading4"/>
      </w:pPr>
      <w:r>
        <w:t xml:space="preserve">Gun Violence in schools is increasing as other types of violence go down </w:t>
      </w:r>
    </w:p>
    <w:p w14:paraId="289DD961" w14:textId="3A892AA0" w:rsidR="00CA632F" w:rsidRPr="008B73B9" w:rsidRDefault="00C87D67" w:rsidP="00CA632F">
      <w:r>
        <w:t xml:space="preserve">Redding, Richard E. </w:t>
      </w:r>
      <w:r w:rsidR="00CA632F" w:rsidRPr="008B73B9">
        <w:t>http://ry2ue4ek7d.scholar.serialssolutions.com/?sid=google&amp;auinit=RE&amp;aulast=Redding&amp;atitle=The+legal+context+of+school+violence:+The+effectiveness+of+federal,+state,+and+local+law+enforcement+efforts+to+reduce+gun+violence+in+schools&amp;id=doi:10.1111/1467-9930.00115&amp;title=Law+%26+policy&amp;volume=23&amp;issue=3&amp;date=2001&amp;spage=297&amp;issn=0265-8240</w:t>
      </w:r>
    </w:p>
    <w:p w14:paraId="4AA92EB6" w14:textId="77777777" w:rsidR="00CA632F" w:rsidRDefault="00CA632F" w:rsidP="00CA632F">
      <w:pPr>
        <w:rPr>
          <w:rStyle w:val="StyleUnderline"/>
        </w:rPr>
      </w:pPr>
      <w:r w:rsidRPr="00406FE8">
        <w:t xml:space="preserve">At the same time, however, </w:t>
      </w:r>
      <w:r w:rsidRPr="000F000D">
        <w:rPr>
          <w:rStyle w:val="StyleUnderline"/>
        </w:rPr>
        <w:t>the number of multiple-victim homicides at</w:t>
      </w:r>
      <w:r>
        <w:rPr>
          <w:rStyle w:val="StyleUnderline"/>
        </w:rPr>
        <w:t xml:space="preserve"> </w:t>
      </w:r>
      <w:r w:rsidRPr="000F000D">
        <w:rPr>
          <w:rStyle w:val="StyleUnderline"/>
        </w:rPr>
        <w:t>schools has increased from two in the 1992–93 school year to eight in the1997–98 school year</w:t>
      </w:r>
      <w:r w:rsidRPr="00406FE8">
        <w:t xml:space="preserve"> (U.S. Department of Education 1998); </w:t>
      </w:r>
      <w:r w:rsidRPr="000F000D">
        <w:rPr>
          <w:rStyle w:val="StyleUnderline"/>
        </w:rPr>
        <w:t>the over-whelming number of violent deaths at schools were the result of shootings</w:t>
      </w:r>
      <w:r w:rsidRPr="00406FE8">
        <w:t>;</w:t>
      </w:r>
      <w:r w:rsidRPr="000F000D">
        <w:rPr>
          <w:rStyle w:val="StyleUnderline"/>
        </w:rPr>
        <w:t>3and the increase in juvenile homicides directly parallels juveniles’ increased</w:t>
      </w:r>
      <w:r>
        <w:rPr>
          <w:rStyle w:val="StyleUnderline"/>
        </w:rPr>
        <w:t xml:space="preserve"> </w:t>
      </w:r>
      <w:r w:rsidRPr="000F000D">
        <w:rPr>
          <w:rStyle w:val="StyleUnderline"/>
        </w:rPr>
        <w:t>access to, and use of, firearms</w:t>
      </w:r>
      <w:r w:rsidRPr="00406FE8">
        <w:t xml:space="preserve"> (Snyd</w:t>
      </w:r>
      <w:r>
        <w:t xml:space="preserve">er &amp; </w:t>
      </w:r>
      <w:proofErr w:type="spellStart"/>
      <w:r>
        <w:t>Sickmund</w:t>
      </w:r>
      <w:proofErr w:type="spellEnd"/>
      <w:r>
        <w:t xml:space="preserve"> 1999), which have i</w:t>
      </w:r>
      <w:r w:rsidRPr="00406FE8">
        <w:t>ncreas</w:t>
      </w:r>
      <w:r>
        <w:t>ed substantially since 1985 (Ch</w:t>
      </w:r>
      <w:r w:rsidRPr="00406FE8">
        <w:t>amberlin 1999). ‘‘On any given day,</w:t>
      </w:r>
      <w:r>
        <w:t xml:space="preserve"> </w:t>
      </w:r>
      <w:r w:rsidRPr="00406FE8">
        <w:t>the odds are good that when a teenager sits down in an urban high school</w:t>
      </w:r>
      <w:r>
        <w:t xml:space="preserve"> </w:t>
      </w:r>
      <w:r w:rsidRPr="00406FE8">
        <w:t>classr</w:t>
      </w:r>
      <w:r>
        <w:t>oom, one of his or her classmat</w:t>
      </w:r>
      <w:r w:rsidRPr="00406FE8">
        <w:t xml:space="preserve">es is packing a gun’’ (ibid:283). </w:t>
      </w:r>
      <w:r w:rsidRPr="00B31C92">
        <w:rPr>
          <w:rStyle w:val="StyleUnderline"/>
        </w:rPr>
        <w:t xml:space="preserve">It has been estimated that each day 135,000 students carry guns to </w:t>
      </w:r>
      <w:proofErr w:type="gramStart"/>
      <w:r w:rsidRPr="00B31C92">
        <w:rPr>
          <w:rStyle w:val="StyleUnderline"/>
        </w:rPr>
        <w:t>school</w:t>
      </w:r>
      <w:r w:rsidRPr="00406FE8">
        <w:t>(</w:t>
      </w:r>
      <w:proofErr w:type="spellStart"/>
      <w:proofErr w:type="gramEnd"/>
      <w:r w:rsidRPr="00406FE8">
        <w:t>Maginnis</w:t>
      </w:r>
      <w:proofErr w:type="spellEnd"/>
      <w:r w:rsidRPr="00406FE8">
        <w:t xml:space="preserve"> 1995). But the fact that only </w:t>
      </w:r>
      <w:r w:rsidRPr="00B31C92">
        <w:rPr>
          <w:rStyle w:val="StyleUnderline"/>
        </w:rPr>
        <w:t xml:space="preserve">about six thousand students are expelled per school year for bringing a firearm to school (U.S. </w:t>
      </w:r>
      <w:proofErr w:type="spellStart"/>
      <w:r w:rsidRPr="00B31C92">
        <w:rPr>
          <w:rStyle w:val="StyleUnderline"/>
        </w:rPr>
        <w:t>Departmentof</w:t>
      </w:r>
      <w:proofErr w:type="spellEnd"/>
      <w:r w:rsidRPr="00B31C92">
        <w:rPr>
          <w:rStyle w:val="StyleUnderline"/>
        </w:rPr>
        <w:t xml:space="preserve"> Education 1998</w:t>
      </w:r>
      <w:r w:rsidRPr="00406FE8">
        <w:t>) would suggest that only a fraction of students who do so</w:t>
      </w:r>
      <w:r>
        <w:t xml:space="preserve"> </w:t>
      </w:r>
      <w:r w:rsidRPr="00406FE8">
        <w:t xml:space="preserve">are being detected or sanctioned, </w:t>
      </w:r>
      <w:r w:rsidRPr="00B31C92">
        <w:rPr>
          <w:rStyle w:val="StyleUnderline"/>
        </w:rPr>
        <w:t>particularly given current zero-tolerance policies that require suspension or expulsion (usually the latter) for students who carry guns to school</w:t>
      </w:r>
      <w:r>
        <w:rPr>
          <w:rStyle w:val="StyleUnderline"/>
        </w:rPr>
        <w:t>.</w:t>
      </w:r>
    </w:p>
    <w:p w14:paraId="60401071" w14:textId="14C3A8ED" w:rsidR="008C7B2D" w:rsidRDefault="008C7B2D" w:rsidP="008C7B2D">
      <w:pPr>
        <w:pStyle w:val="Heading3"/>
      </w:pPr>
      <w:r w:rsidRPr="008C7B2D">
        <w:t xml:space="preserve">AT: Other laws solve </w:t>
      </w:r>
    </w:p>
    <w:p w14:paraId="4040707E" w14:textId="157109AC" w:rsidR="008C7B2D" w:rsidRDefault="008C7B2D" w:rsidP="008C7B2D">
      <w:pPr>
        <w:rPr>
          <w:rStyle w:val="Style13ptBold"/>
        </w:rPr>
      </w:pPr>
      <w:r>
        <w:rPr>
          <w:rStyle w:val="Style13ptBold"/>
        </w:rPr>
        <w:t xml:space="preserve">There are only two laws preventing gun violence in schools </w:t>
      </w:r>
      <w:r w:rsidR="000820D7">
        <w:rPr>
          <w:rStyle w:val="Style13ptBold"/>
        </w:rPr>
        <w:t xml:space="preserve"> </w:t>
      </w:r>
    </w:p>
    <w:p w14:paraId="03286373" w14:textId="77777777" w:rsidR="008C7B2D" w:rsidRPr="00360AC0" w:rsidRDefault="008C7B2D" w:rsidP="008C7B2D">
      <w:pPr>
        <w:rPr>
          <w:rStyle w:val="StyleUnderline"/>
          <w:b/>
          <w:sz w:val="26"/>
          <w:u w:val="none"/>
        </w:rPr>
      </w:pPr>
      <w:r>
        <w:rPr>
          <w:rStyle w:val="Style13ptBold"/>
        </w:rPr>
        <w:t xml:space="preserve">LCPGV, </w:t>
      </w:r>
      <w:proofErr w:type="gramStart"/>
      <w:r>
        <w:rPr>
          <w:rStyle w:val="Style13ptBold"/>
        </w:rPr>
        <w:t>No</w:t>
      </w:r>
      <w:proofErr w:type="gramEnd"/>
      <w:r>
        <w:rPr>
          <w:rStyle w:val="Style13ptBold"/>
        </w:rPr>
        <w:t xml:space="preserve"> date, </w:t>
      </w:r>
      <w:r w:rsidRPr="00FF74F9">
        <w:t>Law Center to Prevent Gun Violence, “Guns in Schools” http://smartgunlaws.org/gun-laws/policy-areas/guns-in-public/guns-in-schools</w:t>
      </w:r>
    </w:p>
    <w:p w14:paraId="3F7BE5CE" w14:textId="77777777" w:rsidR="008C7B2D" w:rsidRDefault="008C7B2D" w:rsidP="008C7B2D">
      <w:pPr>
        <w:rPr>
          <w:rStyle w:val="StyleUnderline"/>
        </w:rPr>
      </w:pPr>
      <w:r w:rsidRPr="00424E00">
        <w:rPr>
          <w:rStyle w:val="StyleUnderline"/>
        </w:rPr>
        <w:t>SUMMARY OF FEDERAL LAW</w:t>
      </w:r>
      <w:r>
        <w:t xml:space="preserve"> No federal law restricts guns on college or university campuses. </w:t>
      </w:r>
      <w:r w:rsidRPr="00424E00">
        <w:rPr>
          <w:rStyle w:val="StyleUnderline"/>
        </w:rPr>
        <w:t>Two federal laws regulate the possession of firearms in or near K-12 schools: 1) the Gun-Free Schools Act (which requires some K-12 schools to expel students found with guns); and 2) the Gun-Free School Zones Act (which deems K-12 schools to be “gun-free zones”).</w:t>
      </w:r>
    </w:p>
    <w:p w14:paraId="0F2BDE11" w14:textId="77777777" w:rsidR="008C7B2D" w:rsidRDefault="008C7B2D" w:rsidP="008C7B2D"/>
    <w:p w14:paraId="390B5C91" w14:textId="77777777" w:rsidR="0020450D" w:rsidRDefault="0020450D" w:rsidP="0020450D">
      <w:pPr>
        <w:pStyle w:val="Heading4"/>
      </w:pPr>
      <w:r>
        <w:t xml:space="preserve">The Gun Free School Zones Act is a Zero Tolerance Policy </w:t>
      </w:r>
    </w:p>
    <w:p w14:paraId="03EAEB9D" w14:textId="77777777" w:rsidR="0020450D" w:rsidRPr="002C64EB" w:rsidRDefault="0020450D" w:rsidP="0020450D">
      <w:r>
        <w:t xml:space="preserve">Habib </w:t>
      </w:r>
      <w:proofErr w:type="spellStart"/>
      <w:r w:rsidRPr="002C64EB">
        <w:rPr>
          <w:rStyle w:val="Style13ptBold"/>
        </w:rPr>
        <w:t>Ozdemir</w:t>
      </w:r>
      <w:proofErr w:type="spellEnd"/>
      <w:r w:rsidRPr="002C64EB">
        <w:rPr>
          <w:rStyle w:val="Style13ptBold"/>
        </w:rPr>
        <w:t xml:space="preserve"> and </w:t>
      </w:r>
      <w:proofErr w:type="spellStart"/>
      <w:r>
        <w:t>Ramazan</w:t>
      </w:r>
      <w:proofErr w:type="spellEnd"/>
      <w:r w:rsidRPr="002C64EB">
        <w:rPr>
          <w:rStyle w:val="Style13ptBold"/>
        </w:rPr>
        <w:t xml:space="preserve"> </w:t>
      </w:r>
      <w:proofErr w:type="spellStart"/>
      <w:r w:rsidRPr="002C64EB">
        <w:rPr>
          <w:rStyle w:val="Style13ptBold"/>
        </w:rPr>
        <w:t>Yalcinkaya</w:t>
      </w:r>
      <w:proofErr w:type="spellEnd"/>
      <w:r>
        <w:t>, May 20</w:t>
      </w:r>
      <w:r w:rsidRPr="002C64EB">
        <w:rPr>
          <w:rStyle w:val="Style13ptBold"/>
        </w:rPr>
        <w:t>11</w:t>
      </w:r>
      <w:r>
        <w:t xml:space="preserve">, “Zero Tolerance in Implementation of Gun-Free School Zones Act of 1995 in the USA” Geneva Center for the Democratic Control of Armed Forces, </w:t>
      </w:r>
      <w:r w:rsidRPr="002C64EB">
        <w:t>http://ipes.info/WPS/WPS_No_32.pdf</w:t>
      </w:r>
    </w:p>
    <w:p w14:paraId="665D9DB4" w14:textId="77777777" w:rsidR="0020450D" w:rsidRDefault="0020450D" w:rsidP="0020450D">
      <w:r>
        <w:t xml:space="preserve">This study is </w:t>
      </w:r>
      <w:r w:rsidRPr="00104C91">
        <w:rPr>
          <w:rStyle w:val="StyleUnderline"/>
        </w:rPr>
        <w:t>an analysis of the zero tolerance in implementation of Gun-Free School Zones Act of 1995</w:t>
      </w:r>
      <w:r>
        <w:t xml:space="preserve"> in the United States of America. </w:t>
      </w:r>
      <w:r w:rsidRPr="00BB49B7">
        <w:rPr>
          <w:rStyle w:val="StyleUnderline"/>
        </w:rPr>
        <w:t>It is a federal act that aims to establish a policy prohibiting the possession of guns in schools and within a set distance of school building</w:t>
      </w:r>
      <w:r>
        <w:t xml:space="preserve">s. </w:t>
      </w:r>
      <w:r w:rsidRPr="00BB49B7">
        <w:rPr>
          <w:rStyle w:val="StyleUnderline"/>
        </w:rPr>
        <w:t xml:space="preserve">The policy helps school administrations to secure schools from gun-related violence and crime. The outcomes of zero tolerance implementation of Gun-Free School Zones Act of 1995 are determined through examination of the significant peer-reviewed literature in scholarly and professional journals and monographs on the topic. </w:t>
      </w:r>
      <w:r>
        <w:t xml:space="preserve">The researchers also incorporated analytic materials produced by U.S. Department of Education, policy scholars in public agencies, research organizations, and advocacy groups as well as coverage and analysis of key policy developments in major periodicals, including journals of opinion, and relevant web-based media. The researchers proposed an alternative model to the policy of establishing </w:t>
      </w:r>
      <w:proofErr w:type="spellStart"/>
      <w:r>
        <w:t>gunfree</w:t>
      </w:r>
      <w:proofErr w:type="spellEnd"/>
      <w:r>
        <w:t xml:space="preserve"> school zones in the United States. </w:t>
      </w:r>
      <w:r w:rsidRPr="00BB49B7">
        <w:rPr>
          <w:rStyle w:val="StyleUnderline"/>
        </w:rPr>
        <w:t>This study finds out that zero tolerance in implementation of Gun-Free School Zones Act of 1995 had successful impacts on decreasing violence at schools.</w:t>
      </w:r>
      <w:r>
        <w:t xml:space="preserve"> In sum, this study offers the continuation of the policy with new amendments.</w:t>
      </w:r>
    </w:p>
    <w:p w14:paraId="2BA6F233" w14:textId="61EE6DC1" w:rsidR="0088202B" w:rsidRDefault="0088202B" w:rsidP="0088202B">
      <w:pPr>
        <w:pStyle w:val="Heading4"/>
      </w:pPr>
      <w:r>
        <w:t xml:space="preserve">the Gun Free Schools act is also a zero tolerance policy </w:t>
      </w:r>
      <w:r w:rsidR="000820D7">
        <w:t>– means there would be no laws prohibiting guns in the world of the plan</w:t>
      </w:r>
    </w:p>
    <w:p w14:paraId="3EA660B9" w14:textId="77777777" w:rsidR="0088202B" w:rsidRDefault="0088202B" w:rsidP="0088202B">
      <w:proofErr w:type="spellStart"/>
      <w:r w:rsidRPr="001F708D">
        <w:rPr>
          <w:rStyle w:val="Style13ptBold"/>
        </w:rPr>
        <w:t>Vanderham</w:t>
      </w:r>
      <w:proofErr w:type="spellEnd"/>
      <w:r w:rsidRPr="001F708D">
        <w:rPr>
          <w:rStyle w:val="Style13ptBold"/>
        </w:rPr>
        <w:t>, no date</w:t>
      </w:r>
      <w:r>
        <w:t xml:space="preserve"> </w:t>
      </w:r>
      <w:r w:rsidRPr="001F708D">
        <w:t xml:space="preserve">Casey </w:t>
      </w:r>
      <w:proofErr w:type="spellStart"/>
      <w:r w:rsidRPr="001F708D">
        <w:t>Vanderham</w:t>
      </w:r>
      <w:proofErr w:type="spellEnd"/>
      <w:r>
        <w:t xml:space="preserve">, </w:t>
      </w:r>
      <w:r w:rsidRPr="001F708D">
        <w:t>“Zero Tolerance Policies”, Talking Back Main Archive | Volume 2, Issue 1: “Analyzing Public Issues” (http://composition.colostate.edu/students/conversationscontexts/talkingbackarchive/tbv2-1/zero-tolerance-policies/)</w:t>
      </w:r>
      <w:r w:rsidRPr="00D56E01">
        <w:rPr>
          <w:rStyle w:val="StyleUnderline"/>
        </w:rPr>
        <w:t>Valuable learning and instruction time is sacrificed for disciplining minor offenses</w:t>
      </w:r>
      <w:r>
        <w:t xml:space="preserve">. </w:t>
      </w:r>
      <w:r w:rsidRPr="00D56E01">
        <w:rPr>
          <w:rStyle w:val="StyleUnderline"/>
        </w:rPr>
        <w:t>Many schools that have adopted a zero tolerance policy also rely on the GFSA (Gun-Free School Act).</w:t>
      </w:r>
      <w:r>
        <w:t xml:space="preserve"> This act requires schools to modify the rules for each incident. </w:t>
      </w:r>
      <w:r w:rsidRPr="00D56E01">
        <w:rPr>
          <w:rStyle w:val="StyleUnderline"/>
        </w:rPr>
        <w:t>Under this policy there is a one-year mandatory expulsion for any public school student who brings a “weapon” to school</w:t>
      </w:r>
      <w:r>
        <w:t xml:space="preserve"> (Della </w:t>
      </w:r>
      <w:proofErr w:type="spellStart"/>
      <w:r>
        <w:t>Piana</w:t>
      </w:r>
      <w:proofErr w:type="spellEnd"/>
      <w:r>
        <w:t xml:space="preserve">, Gordon, </w:t>
      </w:r>
      <w:proofErr w:type="spellStart"/>
      <w:r>
        <w:t>Keleher</w:t>
      </w:r>
      <w:proofErr w:type="spellEnd"/>
      <w:r>
        <w:t xml:space="preserve"> 2001, p.1). </w:t>
      </w:r>
      <w:r w:rsidRPr="00D56E01">
        <w:rPr>
          <w:rStyle w:val="StyleUnderline"/>
        </w:rPr>
        <w:t>Although GFSA specifically defines a weapon, schools have expanded on the list.</w:t>
      </w:r>
      <w:r>
        <w:t xml:space="preserve"> Rhode Island State Law added “realistic replicas of firearms.” </w:t>
      </w:r>
      <w:r w:rsidRPr="00D56E01">
        <w:rPr>
          <w:rStyle w:val="StyleUnderline"/>
        </w:rPr>
        <w:t>Similarly, the Providence Zero-Tolerance Policy added many other “weapons” including blackjacks, studded bracelets, brass knuckles, and “any object which, by virtue of its shape or design, gives the appearance of any of the above</w:t>
      </w:r>
      <w:r>
        <w:t xml:space="preserve"> [weapons]” (Della </w:t>
      </w:r>
      <w:proofErr w:type="spellStart"/>
      <w:r>
        <w:t>Piana</w:t>
      </w:r>
      <w:proofErr w:type="spellEnd"/>
      <w:r>
        <w:t xml:space="preserve">, Gordon, </w:t>
      </w:r>
      <w:proofErr w:type="spellStart"/>
      <w:r>
        <w:t>Keleher</w:t>
      </w:r>
      <w:proofErr w:type="spellEnd"/>
      <w:r>
        <w:t xml:space="preserve"> 2001, p.3).</w:t>
      </w:r>
    </w:p>
    <w:p w14:paraId="1D825295" w14:textId="77777777" w:rsidR="0088202B" w:rsidRDefault="0088202B" w:rsidP="0020450D"/>
    <w:p w14:paraId="313458D3" w14:textId="77777777" w:rsidR="008C7B2D" w:rsidRPr="008C7B2D" w:rsidRDefault="008C7B2D" w:rsidP="008C7B2D"/>
    <w:p w14:paraId="7846B7E4" w14:textId="5771D91A" w:rsidR="00CA632F" w:rsidRPr="00CA632F" w:rsidRDefault="00CA632F" w:rsidP="00CA632F">
      <w:pPr>
        <w:pStyle w:val="Heading3"/>
      </w:pPr>
      <w:r>
        <w:t>AT: Still causes discrimination</w:t>
      </w:r>
    </w:p>
    <w:p w14:paraId="698C0770" w14:textId="354A1714" w:rsidR="00947CAD" w:rsidRDefault="00C530FA" w:rsidP="00947CAD">
      <w:pPr>
        <w:pStyle w:val="Heading4"/>
      </w:pPr>
      <w:r>
        <w:t>The Definition o</w:t>
      </w:r>
      <w:r w:rsidR="005039E8">
        <w:t xml:space="preserve">f weapon in the Gun Free School </w:t>
      </w:r>
      <w:r>
        <w:t>Act is precise– means it only prevents real danger and preve</w:t>
      </w:r>
      <w:r w:rsidR="001F708D">
        <w:t xml:space="preserve">nts intervention based on </w:t>
      </w:r>
      <w:r>
        <w:t xml:space="preserve">biases </w:t>
      </w:r>
    </w:p>
    <w:p w14:paraId="3C063BC3" w14:textId="7C92B73F" w:rsidR="00947CAD" w:rsidRPr="009B1D44" w:rsidRDefault="001F708D" w:rsidP="00947CAD">
      <w:r w:rsidRPr="001F708D">
        <w:rPr>
          <w:rStyle w:val="Style13ptBold"/>
        </w:rPr>
        <w:t>Kim and Dem Mitchell, 07</w:t>
      </w:r>
      <w:r>
        <w:t xml:space="preserve"> , , Fries, Kim, </w:t>
      </w:r>
      <w:proofErr w:type="spellStart"/>
      <w:r>
        <w:t>DeMitchell</w:t>
      </w:r>
      <w:proofErr w:type="spellEnd"/>
      <w:r>
        <w:t xml:space="preserve">, Todd A. , </w:t>
      </w:r>
      <w:r w:rsidR="00947CAD" w:rsidRPr="009B1D44">
        <w:t xml:space="preserve">/jle36&amp;id=220 </w:t>
      </w:r>
      <w:r w:rsidR="00947CAD">
        <w:t>36 J.L. &amp; Educ. 211 (2007) Zero Tolerance and the Paradox of Fairness: Viewpoints from the Classroom [ 20 pages, 211 to 230 ]</w:t>
      </w:r>
      <w:r>
        <w:t xml:space="preserve"> (</w:t>
      </w:r>
      <w:hyperlink r:id="rId10" w:history="1">
        <w:r w:rsidRPr="009936D5">
          <w:rPr>
            <w:rStyle w:val="Hyperlink"/>
          </w:rPr>
          <w:t>http://heinonline.org/HOL/Print?collection=journals&amp;handle=hein.journals)</w:t>
        </w:r>
      </w:hyperlink>
      <w:r>
        <w:t xml:space="preserve"> </w:t>
      </w:r>
    </w:p>
    <w:p w14:paraId="562F8D24" w14:textId="133489EA" w:rsidR="00947CAD" w:rsidRPr="005039E8" w:rsidRDefault="00947CAD" w:rsidP="00947CAD">
      <w:pPr>
        <w:rPr>
          <w:u w:val="single"/>
        </w:rPr>
      </w:pPr>
      <w:r w:rsidRPr="008779C5">
        <w:rPr>
          <w:rStyle w:val="Emphasis"/>
        </w:rPr>
        <w:t>The Act specifically defines weapons as 'firearms' including a gun, bomb, grenade, rocket, or missile</w:t>
      </w:r>
      <w:r>
        <w:t xml:space="preserve">.35 </w:t>
      </w:r>
      <w:r w:rsidRPr="008779C5">
        <w:rPr>
          <w:rStyle w:val="StyleUnderline"/>
        </w:rPr>
        <w:t>The states are required to provide "a description of the circumstances surrounding expulsions [imposed] State law required by subsection (b), including (A) the name of the school concerned; (B) the number of students expelled from such school; and (C) the type of weapons concerned.</w:t>
      </w:r>
      <w:r>
        <w:t xml:space="preserve">"36 By the end of 1995, all 50 states had complied with the federal mandate.37 The Act itself does not require zero tolerance in the strictest sense of that term, that of requiring absolute punishment (e.g. expulsion from school) for a particular offense.3 " Rather, the Act permits local schools to modify any expulsion order for its students on a case-by-case basis.39 However, individual states and school boards have used the Act as an impetus to go far beyond the federal laws by enacting policies that are much broader in scope than the procedures set forth by the Act. </w:t>
      </w:r>
      <w:r w:rsidRPr="005039E8">
        <w:rPr>
          <w:u w:val="single"/>
        </w:rPr>
        <w:t>"[S]</w:t>
      </w:r>
      <w:proofErr w:type="spellStart"/>
      <w:r w:rsidRPr="005039E8">
        <w:rPr>
          <w:u w:val="single"/>
        </w:rPr>
        <w:t>ubsequent</w:t>
      </w:r>
      <w:proofErr w:type="spellEnd"/>
      <w:r w:rsidRPr="005039E8">
        <w:rPr>
          <w:u w:val="single"/>
        </w:rPr>
        <w:t xml:space="preserve"> legislation has begun to broaden the definition of a weapon and to add additional implementation procedures to give greater discretion to local school administrators."4</w:t>
      </w:r>
    </w:p>
    <w:p w14:paraId="45A2A43E" w14:textId="0B83CAA6" w:rsidR="00CA632F" w:rsidRDefault="00CA632F" w:rsidP="00CA632F">
      <w:pPr>
        <w:pStyle w:val="Heading3"/>
      </w:pPr>
      <w:r>
        <w:t>AT: Loss of funding</w:t>
      </w:r>
    </w:p>
    <w:p w14:paraId="2D43117F" w14:textId="77777777" w:rsidR="0020450D" w:rsidRDefault="0020450D" w:rsidP="0020450D">
      <w:pPr>
        <w:pStyle w:val="Heading4"/>
      </w:pPr>
      <w:r>
        <w:t>The Gun Free School Zones Act is a Zero Tolerance Policy and thus prevents schools from losing funding</w:t>
      </w:r>
    </w:p>
    <w:p w14:paraId="010309E3" w14:textId="77777777" w:rsidR="0020450D" w:rsidRPr="002C64EB" w:rsidRDefault="0020450D" w:rsidP="0020450D">
      <w:r>
        <w:t xml:space="preserve">Habib </w:t>
      </w:r>
      <w:proofErr w:type="spellStart"/>
      <w:r w:rsidRPr="002C64EB">
        <w:rPr>
          <w:rStyle w:val="Style13ptBold"/>
        </w:rPr>
        <w:t>Ozdemir</w:t>
      </w:r>
      <w:proofErr w:type="spellEnd"/>
      <w:r w:rsidRPr="002C64EB">
        <w:rPr>
          <w:rStyle w:val="Style13ptBold"/>
        </w:rPr>
        <w:t xml:space="preserve"> and </w:t>
      </w:r>
      <w:proofErr w:type="spellStart"/>
      <w:r>
        <w:t>Ramazan</w:t>
      </w:r>
      <w:proofErr w:type="spellEnd"/>
      <w:r w:rsidRPr="002C64EB">
        <w:rPr>
          <w:rStyle w:val="Style13ptBold"/>
        </w:rPr>
        <w:t xml:space="preserve"> </w:t>
      </w:r>
      <w:proofErr w:type="spellStart"/>
      <w:r w:rsidRPr="002C64EB">
        <w:rPr>
          <w:rStyle w:val="Style13ptBold"/>
        </w:rPr>
        <w:t>Yalcinkaya</w:t>
      </w:r>
      <w:proofErr w:type="spellEnd"/>
      <w:r>
        <w:t>, May 20</w:t>
      </w:r>
      <w:r w:rsidRPr="002C64EB">
        <w:rPr>
          <w:rStyle w:val="Style13ptBold"/>
        </w:rPr>
        <w:t>11</w:t>
      </w:r>
      <w:r>
        <w:t xml:space="preserve">, “Zero Tolerance in Implementation of Gun-Free School Zones Act of 1995 in the USA” Geneva Center for the Democratic Control of Armed Forces, </w:t>
      </w:r>
      <w:r w:rsidRPr="002C64EB">
        <w:t>http://ipes.info/WPS/WPS_No_32.pdf</w:t>
      </w:r>
    </w:p>
    <w:p w14:paraId="6C9EE749" w14:textId="77777777" w:rsidR="0020450D" w:rsidRDefault="0020450D" w:rsidP="0020450D">
      <w:r>
        <w:t>I</w:t>
      </w:r>
      <w:r w:rsidRPr="00F55C8E">
        <w:rPr>
          <w:rStyle w:val="StyleUnderline"/>
        </w:rPr>
        <w:t>n October of 1994, President Clinton signed into the new law of Gun-Free School Zones Ac</w:t>
      </w:r>
      <w:r>
        <w:t xml:space="preserve">t, which was virtually word-for-word the same as the previous law. </w:t>
      </w:r>
      <w:r w:rsidRPr="00F55C8E">
        <w:rPr>
          <w:rStyle w:val="StyleUnderline"/>
        </w:rPr>
        <w:t>In the revised act, the federal government compelled states to enact zero tolerance legislation for expelling students automatically for a period of one year if students bring guns into schools</w:t>
      </w:r>
      <w:r>
        <w:t>. Besides, the school administration needs to produce a yearly report concerning the number of those students. By doing so, law enforcement was gradually tightened until the full repressive impact of the legislation had been eased into place. In addition, schools would be required to send these students to criminal justice system, and it allows executives of the school to modify expulsion on a case-by-case (</w:t>
      </w:r>
      <w:proofErr w:type="spellStart"/>
      <w:r>
        <w:t>Sughrue</w:t>
      </w:r>
      <w:proofErr w:type="spellEnd"/>
      <w:r>
        <w:t xml:space="preserve">, 2003). </w:t>
      </w:r>
      <w:r w:rsidRPr="00F55C8E">
        <w:rPr>
          <w:rStyle w:val="StyleUnderline"/>
        </w:rPr>
        <w:t>All state laws containing zero tolerance application of preventing gun possession at schools stemmed from this act. In addition, The Federal Government stated that they would cut the funding to states if the states do not enact this law</w:t>
      </w:r>
      <w:r>
        <w:t xml:space="preserve"> (</w:t>
      </w:r>
      <w:proofErr w:type="spellStart"/>
      <w:r>
        <w:t>Sughrue</w:t>
      </w:r>
      <w:proofErr w:type="spellEnd"/>
      <w:r>
        <w:t>, 2003). The financial incentives made available to all states adopt zero tolerance policy as of August 1996 according to Education Commission of the States‟ report of „Discipline: Zero Tolerance/Gun Control (1998</w:t>
      </w:r>
      <w:proofErr w:type="gramStart"/>
      <w:r>
        <w:t>).‟</w:t>
      </w:r>
      <w:proofErr w:type="gramEnd"/>
    </w:p>
    <w:p w14:paraId="4FF198F2" w14:textId="79F2B252" w:rsidR="008E5E93" w:rsidRDefault="008E5E93" w:rsidP="008E5E93">
      <w:pPr>
        <w:pStyle w:val="Heading3"/>
      </w:pPr>
      <w:r>
        <w:t xml:space="preserve">Deterrence Solves </w:t>
      </w:r>
    </w:p>
    <w:p w14:paraId="6B23B877" w14:textId="77777777" w:rsidR="00532CD8" w:rsidRDefault="00532CD8" w:rsidP="00532CD8">
      <w:pPr>
        <w:pStyle w:val="Heading4"/>
      </w:pPr>
      <w:r w:rsidRPr="00532CD8">
        <w:t xml:space="preserve">Zero Tolerance Policies decrease the number of expulsions due to guns – they cause deterrence and are effective </w:t>
      </w:r>
    </w:p>
    <w:p w14:paraId="5468A7BD" w14:textId="77777777" w:rsidR="00532CD8" w:rsidRPr="00532CD8" w:rsidRDefault="00532CD8" w:rsidP="00532CD8">
      <w:r>
        <w:t xml:space="preserve">Habib </w:t>
      </w:r>
      <w:proofErr w:type="spellStart"/>
      <w:r w:rsidRPr="002C64EB">
        <w:rPr>
          <w:rStyle w:val="Style13ptBold"/>
        </w:rPr>
        <w:t>Ozdemir</w:t>
      </w:r>
      <w:proofErr w:type="spellEnd"/>
      <w:r w:rsidRPr="002C64EB">
        <w:rPr>
          <w:rStyle w:val="Style13ptBold"/>
        </w:rPr>
        <w:t xml:space="preserve"> and </w:t>
      </w:r>
      <w:proofErr w:type="spellStart"/>
      <w:r>
        <w:t>Ramazan</w:t>
      </w:r>
      <w:proofErr w:type="spellEnd"/>
      <w:r w:rsidRPr="002C64EB">
        <w:rPr>
          <w:rStyle w:val="Style13ptBold"/>
        </w:rPr>
        <w:t xml:space="preserve"> </w:t>
      </w:r>
      <w:proofErr w:type="spellStart"/>
      <w:r w:rsidRPr="002C64EB">
        <w:rPr>
          <w:rStyle w:val="Style13ptBold"/>
        </w:rPr>
        <w:t>Yalcinkaya</w:t>
      </w:r>
      <w:proofErr w:type="spellEnd"/>
      <w:r>
        <w:t>, May 20</w:t>
      </w:r>
      <w:r w:rsidRPr="002C64EB">
        <w:rPr>
          <w:rStyle w:val="Style13ptBold"/>
        </w:rPr>
        <w:t>11</w:t>
      </w:r>
      <w:r>
        <w:t xml:space="preserve">, “Zero Tolerance in Implementation of Gun-Free School Zones Act of 1995 in the USA” Geneva Center for the Democratic Control of Armed Forces, </w:t>
      </w:r>
      <w:r w:rsidRPr="002C64EB">
        <w:t>htt</w:t>
      </w:r>
      <w:r>
        <w:t>p://ipes.info/WPS/WPS_No_32.pdf</w:t>
      </w:r>
    </w:p>
    <w:p w14:paraId="4DF7D6E6" w14:textId="77777777" w:rsidR="00532CD8" w:rsidRPr="00965E61" w:rsidRDefault="00532CD8" w:rsidP="00532CD8">
      <w:r w:rsidRPr="004C2A79">
        <w:rPr>
          <w:rStyle w:val="StyleUnderline"/>
        </w:rPr>
        <w:t>Gun-Free School Zones Act had its desired effects and successful outcomes.</w:t>
      </w:r>
      <w:r w:rsidRPr="00965E61">
        <w:t xml:space="preserve"> After the Gun-Free School Zones Act was applied all over the States, some </w:t>
      </w:r>
      <w:r w:rsidRPr="004245C3">
        <w:rPr>
          <w:rStyle w:val="StyleUnderline"/>
        </w:rPr>
        <w:t>accomplishments were noted in terms of eliminating the students carrying guns and intimidating other students.</w:t>
      </w:r>
      <w:r w:rsidRPr="00965E61">
        <w:t xml:space="preserve"> Figure 1 shows that </w:t>
      </w:r>
      <w:r w:rsidRPr="004245C3">
        <w:rPr>
          <w:rStyle w:val="Emphasis"/>
        </w:rPr>
        <w:t>the act had a deterrent effect over the students in not committing crime</w:t>
      </w:r>
      <w:r w:rsidRPr="00965E61">
        <w:t xml:space="preserve">. </w:t>
      </w:r>
      <w:r w:rsidRPr="004245C3">
        <w:rPr>
          <w:rStyle w:val="StyleUnderline"/>
        </w:rPr>
        <w:t>According to the National School Safety Center (NSSC), zero tolerance to weapons on school has produced positive results. During the 1992-93 school year, there were 56 violent deaths in U.S. schools</w:t>
      </w:r>
      <w:r w:rsidRPr="00965E61">
        <w:t xml:space="preserve"> whereas </w:t>
      </w:r>
      <w:r w:rsidRPr="004245C3">
        <w:rPr>
          <w:rStyle w:val="StyleUnderline"/>
        </w:rPr>
        <w:t>that number had reduced to five by 2002-03 school year</w:t>
      </w:r>
      <w:r w:rsidRPr="00965E61">
        <w:t xml:space="preserve"> (NSSC, 2006). </w:t>
      </w:r>
      <w:r w:rsidRPr="003832E2">
        <w:rPr>
          <w:rStyle w:val="StyleUnderline"/>
        </w:rPr>
        <w:t>In addition, National Center for Education Statistics stated that the number of expulsions caused by gun possession had also reduced since 1999, which indicates that the rules have a deterrent effect</w:t>
      </w:r>
      <w:r w:rsidRPr="00965E61">
        <w:t xml:space="preserve"> (McCollum, 2004). Approximately, 11 six thousand students have been expelled per school year from their school since this policy was enacted; accordingly, removing these students from schools has increased the safety of schools as argued by Redding and </w:t>
      </w:r>
      <w:proofErr w:type="spellStart"/>
      <w:r w:rsidRPr="00965E61">
        <w:t>Shalf</w:t>
      </w:r>
      <w:proofErr w:type="spellEnd"/>
      <w:r w:rsidRPr="00965E61">
        <w:t xml:space="preserve"> (2001). </w:t>
      </w:r>
      <w:r w:rsidRPr="003832E2">
        <w:rPr>
          <w:rStyle w:val="StyleUnderline"/>
        </w:rPr>
        <w:t>Generally, there has been community support for this act due to families‟ concerns about school violence and recent school shootings.</w:t>
      </w:r>
      <w:r w:rsidRPr="00965E61">
        <w:t xml:space="preserve"> </w:t>
      </w:r>
      <w:r w:rsidRPr="009B5300">
        <w:rPr>
          <w:rStyle w:val="StyleUnderline"/>
        </w:rPr>
        <w:t>An Associated Press poll found that more than 80 percent of Americans supported zero-tolerance policies</w:t>
      </w:r>
      <w:r w:rsidRPr="00965E61">
        <w:t xml:space="preserve"> (</w:t>
      </w:r>
      <w:proofErr w:type="spellStart"/>
      <w:r w:rsidRPr="00965E61">
        <w:t>Sughrue</w:t>
      </w:r>
      <w:proofErr w:type="spellEnd"/>
      <w:r w:rsidRPr="00965E61">
        <w:t>, 2003).</w:t>
      </w:r>
    </w:p>
    <w:p w14:paraId="4AFD1BE3" w14:textId="77777777" w:rsidR="00532CD8" w:rsidRPr="00532CD8" w:rsidRDefault="00532CD8" w:rsidP="00532CD8"/>
    <w:p w14:paraId="291441FA" w14:textId="77777777" w:rsidR="001E0934" w:rsidRDefault="001E0934" w:rsidP="001E0934">
      <w:pPr>
        <w:pStyle w:val="Heading4"/>
      </w:pPr>
      <w:r>
        <w:t xml:space="preserve">Zero Tolerance Policies Provide Structure and discipline that effectively deter gun usage and quell violence </w:t>
      </w:r>
    </w:p>
    <w:p w14:paraId="4E0B7855" w14:textId="2523613F" w:rsidR="001E0934" w:rsidRPr="001E0934" w:rsidRDefault="001E0934" w:rsidP="001E0934">
      <w:r w:rsidRPr="001F708D">
        <w:rPr>
          <w:rStyle w:val="Style13ptBold"/>
        </w:rPr>
        <w:t>Kim and Dem Mitchell, 07</w:t>
      </w:r>
      <w:r>
        <w:t xml:space="preserve"> , , Fries, Kim, </w:t>
      </w:r>
      <w:proofErr w:type="spellStart"/>
      <w:r>
        <w:t>DeMitchell</w:t>
      </w:r>
      <w:proofErr w:type="spellEnd"/>
      <w:r>
        <w:t xml:space="preserve">, Todd A. , </w:t>
      </w:r>
      <w:r w:rsidRPr="009B1D44">
        <w:t xml:space="preserve">/jle36&amp;id=220 </w:t>
      </w:r>
      <w:r>
        <w:t>36 J.L. &amp; Educ. 211 (2007) Zero Tolerance and the Paradox of Fairness: Viewpoints from the Classroom [ 20 pages, 211 to 230 ] (</w:t>
      </w:r>
      <w:hyperlink r:id="rId11" w:history="1">
        <w:r w:rsidRPr="009936D5">
          <w:rPr>
            <w:rStyle w:val="Hyperlink"/>
          </w:rPr>
          <w:t>http://heinonline.org/HOL/Print?collection=journals&amp;handle=hein.journals)</w:t>
        </w:r>
      </w:hyperlink>
      <w:r>
        <w:t xml:space="preserve"> </w:t>
      </w:r>
    </w:p>
    <w:p w14:paraId="6EAFDE7C" w14:textId="6BF72E0F" w:rsidR="008E5E93" w:rsidRPr="008E5E93" w:rsidRDefault="008E5E93" w:rsidP="008E5E93">
      <w:r>
        <w:t xml:space="preserve">In other words, </w:t>
      </w:r>
      <w:r w:rsidRPr="008E5E93">
        <w:rPr>
          <w:rStyle w:val="StyleUnderline"/>
        </w:rPr>
        <w:t>schools must be safe places for children to learn</w:t>
      </w:r>
      <w:r>
        <w:t xml:space="preserve">" More Than Zero: The Cost of Zero Tolerance and the Case for Restorative Justice Schools, 77 DENV. U. L. V. 795, 797 (2000). 2. Michelle Fine &amp; </w:t>
      </w:r>
      <w:proofErr w:type="spellStart"/>
      <w:r>
        <w:t>Kersha</w:t>
      </w:r>
      <w:proofErr w:type="spellEnd"/>
      <w:r>
        <w:t xml:space="preserve"> Smith, Zero Tolerance: Reflections on a Failed Policy That Won't Die, in William Ayers, Bernardine </w:t>
      </w:r>
      <w:proofErr w:type="spellStart"/>
      <w:r>
        <w:t>Dohrn</w:t>
      </w:r>
      <w:proofErr w:type="spellEnd"/>
      <w:r>
        <w:t xml:space="preserve">, &amp; Rick Ayers (Eds.) Zero Tolerance: Resisting the Drive for Punishment </w:t>
      </w:r>
      <w:proofErr w:type="gramStart"/>
      <w:r>
        <w:t>In</w:t>
      </w:r>
      <w:proofErr w:type="gramEnd"/>
      <w:r>
        <w:t xml:space="preserve"> Our Schools, New York: New York Press, 256- 263 (2001). 3. Sheila Heaviside et al., Violence and Discipline Problems in U.S. Public Schools: 1996- 97, 18 available at http://nces.ed.gov/pubs98/98030.pdf. 4. Robert C. Cloud, Due Process and Zero Tolerance: An Uneasy Alliance, 178 EDUC. L. REP. 1, 2 (2003). 5. 20 U.S.C. § 8921 et seq. (2000). [Vol. 36, No. 2 Zero Tolerance and The Paradox of Fairness 213 weapons possession, zero tolerance policies in most states have expanded to include nonviolent behavior such as drug possession, defiance of authority, habitual profanity, defacing school property, and gang-related behavior on school campuses.6 </w:t>
      </w:r>
      <w:r w:rsidRPr="00F83C79">
        <w:rPr>
          <w:rStyle w:val="StyleUnderline"/>
        </w:rPr>
        <w:t>Those in support of zero tolerance policies seek to send a no-nonsense message relative to drugs and weapons at school. Zero tolerance policies "deal out severe punishment for all offenses, no matter how minor, ostensibly in an effort to treat all offenders equally in the spirit of fairness and intolerance of rule-breaking</w:t>
      </w:r>
      <w:r>
        <w:t xml:space="preserve">."7 Gorman and </w:t>
      </w:r>
      <w:proofErr w:type="spellStart"/>
      <w:r>
        <w:t>Pauken</w:t>
      </w:r>
      <w:proofErr w:type="spellEnd"/>
      <w:r>
        <w:t xml:space="preserve"> similarly stated that </w:t>
      </w:r>
      <w:r w:rsidRPr="008E5E93">
        <w:rPr>
          <w:rStyle w:val="StyleUnderline"/>
        </w:rPr>
        <w:t>the advantages to zero tolerance policies include "holding wrongdoers responsible for their own actions and keeping consistent in the application of formula-based discipline codes."</w:t>
      </w:r>
      <w:r>
        <w:t xml:space="preserve">8 </w:t>
      </w:r>
      <w:proofErr w:type="spellStart"/>
      <w:r>
        <w:t>Echelbarger</w:t>
      </w:r>
      <w:proofErr w:type="spellEnd"/>
      <w:r>
        <w:t xml:space="preserve"> and associates9 </w:t>
      </w:r>
      <w:r w:rsidRPr="008E5E93">
        <w:rPr>
          <w:rStyle w:val="StyleUnderline"/>
        </w:rPr>
        <w:t>believe that zero tolerance policies may serve to establish a standard of behavior for students,</w:t>
      </w:r>
      <w:r>
        <w:t xml:space="preserve"> and Ewing writes that, [b]</w:t>
      </w:r>
      <w:proofErr w:type="spellStart"/>
      <w:r>
        <w:t>eyond</w:t>
      </w:r>
      <w:proofErr w:type="spellEnd"/>
      <w:r>
        <w:t xml:space="preserve"> immediate safety concerns .. </w:t>
      </w:r>
      <w:proofErr w:type="gramStart"/>
      <w:r>
        <w:t>.[</w:t>
      </w:r>
      <w:proofErr w:type="gramEnd"/>
      <w:r>
        <w:t xml:space="preserve">the] </w:t>
      </w:r>
      <w:r w:rsidRPr="008E5E93">
        <w:rPr>
          <w:rStyle w:val="StyleUnderline"/>
        </w:rPr>
        <w:t>application of zero tolerance appropriately denounces violent student behavior in no uncertain terms and serves as a deterrent to such behavior in the future by sending a clear message that acts which physically harm or endanger others will not be permitted under any circumstances</w:t>
      </w:r>
      <w:r>
        <w:t>. °</w:t>
      </w:r>
    </w:p>
    <w:p w14:paraId="7E819B8E" w14:textId="77777777" w:rsidR="00947CAD" w:rsidRPr="00124F7B" w:rsidRDefault="00947CAD" w:rsidP="00947CAD"/>
    <w:p w14:paraId="4D398A5A" w14:textId="77777777" w:rsidR="00C22C5B" w:rsidRDefault="00947CAD" w:rsidP="00947CAD">
      <w:pPr>
        <w:pStyle w:val="Heading2"/>
      </w:pPr>
      <w:r>
        <w:t>States CP</w:t>
      </w:r>
    </w:p>
    <w:p w14:paraId="160EC2DF" w14:textId="77777777" w:rsidR="00C530FA" w:rsidRDefault="00C530FA" w:rsidP="00C45C99">
      <w:pPr>
        <w:pStyle w:val="Heading3"/>
      </w:pPr>
      <w:r>
        <w:t>1nc</w:t>
      </w:r>
    </w:p>
    <w:p w14:paraId="25C51DA3" w14:textId="77777777" w:rsidR="00C530FA" w:rsidRPr="00C530FA" w:rsidRDefault="00C530FA" w:rsidP="00C530FA"/>
    <w:p w14:paraId="56CB9578" w14:textId="0A958BAD" w:rsidR="00C530FA" w:rsidRDefault="00331BB1" w:rsidP="00C530FA">
      <w:pPr>
        <w:pStyle w:val="Heading4"/>
      </w:pPr>
      <w:r>
        <w:t xml:space="preserve">Text </w:t>
      </w:r>
      <w:r w:rsidR="00C530FA">
        <w:t xml:space="preserve">The 50 state governments and relevant territories should </w:t>
      </w:r>
      <w:r w:rsidR="00C530FA" w:rsidRPr="00947CAD">
        <w:t>prohibit zero tolerance policies in schools</w:t>
      </w:r>
    </w:p>
    <w:p w14:paraId="54AC1F24" w14:textId="261C100A" w:rsidR="00331BB1" w:rsidRPr="00837CE8" w:rsidRDefault="00331BB1" w:rsidP="00331BB1">
      <w:pPr>
        <w:rPr>
          <w:b/>
          <w:sz w:val="26"/>
          <w:szCs w:val="26"/>
        </w:rPr>
      </w:pPr>
      <w:r>
        <w:rPr>
          <w:b/>
          <w:sz w:val="26"/>
          <w:szCs w:val="26"/>
        </w:rPr>
        <w:t xml:space="preserve">AND </w:t>
      </w:r>
      <w:r w:rsidRPr="00837CE8">
        <w:rPr>
          <w:b/>
          <w:sz w:val="26"/>
          <w:szCs w:val="26"/>
        </w:rPr>
        <w:t>The fifty states of the United States and all relevant territories should legalize and tax marijuana.</w:t>
      </w:r>
    </w:p>
    <w:p w14:paraId="6A339BB1" w14:textId="77777777" w:rsidR="00331BB1" w:rsidRPr="00D27296" w:rsidRDefault="00331BB1" w:rsidP="00331BB1"/>
    <w:p w14:paraId="3A732C0A" w14:textId="77777777" w:rsidR="00C530FA" w:rsidRDefault="00C530FA" w:rsidP="00C530FA">
      <w:pPr>
        <w:pStyle w:val="Heading4"/>
      </w:pPr>
      <w:r>
        <w:t>States can solve—State policies on zero tolerance are widespread and effective</w:t>
      </w:r>
    </w:p>
    <w:p w14:paraId="6F6D4EF3" w14:textId="77777777" w:rsidR="00C530FA" w:rsidRDefault="00C530FA" w:rsidP="00C530FA">
      <w:r>
        <w:rPr>
          <w:rStyle w:val="Style13ptBold"/>
        </w:rPr>
        <w:t xml:space="preserve">LLC, 15 </w:t>
      </w:r>
      <w:r>
        <w:t xml:space="preserve">("How Alternative </w:t>
      </w:r>
      <w:proofErr w:type="spellStart"/>
      <w:r>
        <w:t>Disicpline</w:t>
      </w:r>
      <w:proofErr w:type="spellEnd"/>
      <w:r>
        <w:t xml:space="preserve"> is Replacing Zero Tolerance to Break the School-to-Prison” BETTER THAN ZERO (</w:t>
      </w:r>
      <w:proofErr w:type="spellStart"/>
      <w:r>
        <w:t>n.d.</w:t>
      </w:r>
      <w:proofErr w:type="spellEnd"/>
      <w:r>
        <w:t xml:space="preserve">): n. </w:t>
      </w:r>
      <w:proofErr w:type="spellStart"/>
      <w:r>
        <w:t>pag</w:t>
      </w:r>
      <w:proofErr w:type="spellEnd"/>
      <w:r>
        <w:t>. Advocacy &amp; Communication Solutions, LLC, 2015. Web. 13 July 2017. &lt;http://www.njjn.org/uploads/digital-library/ACS_BetterThanZero_Report_Oct-2015.pdf&gt;. SL)</w:t>
      </w:r>
    </w:p>
    <w:p w14:paraId="4F7ABFE1" w14:textId="77777777" w:rsidR="00C530FA" w:rsidRDefault="00C530FA" w:rsidP="00C530FA">
      <w:r w:rsidRPr="009F3D52">
        <w:rPr>
          <w:rStyle w:val="StyleUnderline"/>
        </w:rPr>
        <w:t xml:space="preserve">Several </w:t>
      </w:r>
      <w:r w:rsidRPr="008C4702">
        <w:rPr>
          <w:rStyle w:val="StyleUnderline"/>
          <w:highlight w:val="yellow"/>
        </w:rPr>
        <w:t>states</w:t>
      </w:r>
      <w:r w:rsidRPr="009F3D52">
        <w:rPr>
          <w:rStyle w:val="StyleUnderline"/>
        </w:rPr>
        <w:t xml:space="preserve"> have </w:t>
      </w:r>
      <w:r w:rsidRPr="008C4702">
        <w:rPr>
          <w:rStyle w:val="StyleUnderline"/>
          <w:highlight w:val="yellow"/>
        </w:rPr>
        <w:t xml:space="preserve">passed legislation that </w:t>
      </w:r>
      <w:r w:rsidRPr="008C4702">
        <w:rPr>
          <w:rStyle w:val="StyleUnderline"/>
        </w:rPr>
        <w:t>maintains school safety</w:t>
      </w:r>
      <w:r w:rsidRPr="009F3D52">
        <w:rPr>
          <w:rStyle w:val="StyleUnderline"/>
        </w:rPr>
        <w:t xml:space="preserve"> and </w:t>
      </w:r>
      <w:r w:rsidRPr="008C4702">
        <w:rPr>
          <w:rStyle w:val="StyleUnderline"/>
          <w:highlight w:val="yellow"/>
        </w:rPr>
        <w:t>mitigates the negative effects of zero-tolerance policies</w:t>
      </w:r>
      <w:r w:rsidRPr="009F3D52">
        <w:rPr>
          <w:rStyle w:val="StyleUnderline"/>
        </w:rPr>
        <w:t xml:space="preserve"> on students, </w:t>
      </w:r>
      <w:r w:rsidRPr="008C4702">
        <w:rPr>
          <w:rStyle w:val="StyleUnderline"/>
          <w:highlight w:val="yellow"/>
        </w:rPr>
        <w:t>either through changing</w:t>
      </w:r>
      <w:r w:rsidRPr="009F3D52">
        <w:rPr>
          <w:rStyle w:val="StyleUnderline"/>
        </w:rPr>
        <w:t xml:space="preserve"> out-of-school suspension and expulsion </w:t>
      </w:r>
      <w:r w:rsidRPr="008C4702">
        <w:rPr>
          <w:rStyle w:val="StyleUnderline"/>
          <w:highlight w:val="yellow"/>
        </w:rPr>
        <w:t>policies</w:t>
      </w:r>
      <w:r w:rsidRPr="009F3D52">
        <w:rPr>
          <w:rStyle w:val="StyleUnderline"/>
        </w:rPr>
        <w:t xml:space="preserve"> related to truancy, directly changing zero-tolerance policies</w:t>
      </w:r>
      <w:r w:rsidRPr="008C4702">
        <w:rPr>
          <w:rStyle w:val="StyleUnderline"/>
          <w:highlight w:val="yellow"/>
        </w:rPr>
        <w:t>, or placing greater emphasis</w:t>
      </w:r>
      <w:r w:rsidRPr="009F3D52">
        <w:rPr>
          <w:rStyle w:val="StyleUnderline"/>
        </w:rPr>
        <w:t xml:space="preserve"> </w:t>
      </w:r>
      <w:r w:rsidRPr="008C4702">
        <w:rPr>
          <w:rStyle w:val="StyleUnderline"/>
          <w:highlight w:val="yellow"/>
        </w:rPr>
        <w:t>on early intervention</w:t>
      </w:r>
      <w:r w:rsidRPr="009F3D52">
        <w:rPr>
          <w:rStyle w:val="StyleUnderline"/>
        </w:rPr>
        <w:t xml:space="preserve"> or support services to help students stay in school.</w:t>
      </w:r>
      <w:r>
        <w:t xml:space="preserve"> The Juvenile Justice Information Exchange26 and the National Conference of State Legislatures’ Juvenile Justice Guide Book for Legislators27 are resources to help states address policy changes. </w:t>
      </w:r>
      <w:r w:rsidRPr="009F3D52">
        <w:rPr>
          <w:rStyle w:val="StyleUnderline"/>
        </w:rPr>
        <w:t>The School Superintendent Association (AASA)28 used the 2014 school discipline compendium released by the U.S Department of Education and the U.S. Department of Justice to analyze29 and summarize recent changes in several states, and to predict larger movements in school discipline laws throughout the states. Some examples of state policy changes</w:t>
      </w:r>
      <w:r>
        <w:t xml:space="preserve"> are included on the following page. There is growing pressure from advocates to change policies dealing with truant students and discourage the use of out-of-school suspension for these infractions. </w:t>
      </w:r>
      <w:r w:rsidRPr="008C4702">
        <w:rPr>
          <w:rStyle w:val="StyleUnderline"/>
          <w:highlight w:val="yellow"/>
        </w:rPr>
        <w:t>Nineteen laws have been enacted in 17 states</w:t>
      </w:r>
      <w:r w:rsidRPr="009F3D52">
        <w:rPr>
          <w:rStyle w:val="StyleUnderline"/>
        </w:rPr>
        <w:t xml:space="preserve"> since 2011 </w:t>
      </w:r>
      <w:r w:rsidRPr="008C4702">
        <w:rPr>
          <w:rStyle w:val="StyleUnderline"/>
          <w:highlight w:val="yellow"/>
        </w:rPr>
        <w:t>to limit the use of suspension</w:t>
      </w:r>
      <w:r w:rsidRPr="009F3D52">
        <w:rPr>
          <w:rStyle w:val="StyleUnderline"/>
        </w:rPr>
        <w:t xml:space="preserve"> for truancy. Examples of state policy changes to deal with truancy include the following: Arkansas and Rhode Island prohibit out-of-school suspensions for truancy. Florida, Illinois, New Mexico, Virginia, and D.C. significantly limit the ability for districts to suspend students for excessive absence. Colorado amended its law in 2011 to allow school districts to initiate court proceedings as a last resort and only if the student continues to be truant after the school implements a plan to improve attendance. Since 2011, </w:t>
      </w:r>
      <w:r w:rsidRPr="008C4702">
        <w:rPr>
          <w:rStyle w:val="StyleUnderline"/>
          <w:highlight w:val="yellow"/>
        </w:rPr>
        <w:t>several states</w:t>
      </w:r>
      <w:r w:rsidRPr="009F3D52">
        <w:rPr>
          <w:rStyle w:val="StyleUnderline"/>
        </w:rPr>
        <w:t xml:space="preserve"> have </w:t>
      </w:r>
      <w:r w:rsidRPr="008C4702">
        <w:rPr>
          <w:rStyle w:val="StyleUnderline"/>
          <w:highlight w:val="yellow"/>
        </w:rPr>
        <w:t>amended laws to limit penalties on parents</w:t>
      </w:r>
      <w:r w:rsidRPr="009F3D52">
        <w:rPr>
          <w:rStyle w:val="StyleUnderline"/>
        </w:rPr>
        <w:t xml:space="preserve"> or guardians </w:t>
      </w:r>
      <w:r w:rsidRPr="008C4702">
        <w:rPr>
          <w:rStyle w:val="StyleUnderline"/>
          <w:highlight w:val="yellow"/>
        </w:rPr>
        <w:t>of truant students</w:t>
      </w:r>
      <w:r w:rsidRPr="009F3D52">
        <w:rPr>
          <w:rStyle w:val="StyleUnderline"/>
        </w:rPr>
        <w:t xml:space="preserve">. Maryland removed criminal charges, and Montana shifted from a monetary penalty to requiring parents/guardians to create a truancy reduction plan. 14 </w:t>
      </w:r>
      <w:r w:rsidRPr="008C4702">
        <w:rPr>
          <w:rStyle w:val="StyleUnderline"/>
          <w:highlight w:val="yellow"/>
        </w:rPr>
        <w:t>states provide district leaders with the autonomy to discipline</w:t>
      </w:r>
      <w:r w:rsidRPr="009F3D52">
        <w:rPr>
          <w:rStyle w:val="StyleUnderline"/>
        </w:rPr>
        <w:t xml:space="preserve"> truant </w:t>
      </w:r>
      <w:r w:rsidRPr="008C4702">
        <w:rPr>
          <w:rStyle w:val="StyleUnderline"/>
          <w:highlight w:val="yellow"/>
        </w:rPr>
        <w:t>students</w:t>
      </w:r>
      <w:r>
        <w:t>. AASA recommends superintendents from these states review the National Center on School Engagement identified components of effective truancy reduction programs here. 30</w:t>
      </w:r>
    </w:p>
    <w:p w14:paraId="64914FD4" w14:textId="77777777" w:rsidR="00331BB1" w:rsidRDefault="00331BB1" w:rsidP="00331BB1">
      <w:pPr>
        <w:pStyle w:val="Heading4"/>
      </w:pPr>
      <w:r>
        <w:t>Counterplan generates more than enough money for education</w:t>
      </w:r>
    </w:p>
    <w:p w14:paraId="35B05DFE" w14:textId="77777777" w:rsidR="00331BB1" w:rsidRPr="0037513A" w:rsidRDefault="00331BB1" w:rsidP="00331BB1">
      <w:r>
        <w:rPr>
          <w:b/>
        </w:rPr>
        <w:t xml:space="preserve">IB Times 16 </w:t>
      </w:r>
      <w:r>
        <w:t xml:space="preserve">Janice Williams, How Legal Marijuana Funds Education: Colorado Taxes Go </w:t>
      </w:r>
      <w:proofErr w:type="gramStart"/>
      <w:r>
        <w:t>To</w:t>
      </w:r>
      <w:proofErr w:type="gramEnd"/>
      <w:r>
        <w:t xml:space="preserve"> Prevent Bullying. http://www.ibtimes.com/how-legal-marijuana-funds-education-colorado-taxes-go-prevent-bullying-2423329</w:t>
      </w:r>
    </w:p>
    <w:p w14:paraId="4A12BB48" w14:textId="77777777" w:rsidR="00331BB1" w:rsidRDefault="00331BB1" w:rsidP="00331BB1">
      <w:r w:rsidRPr="0037513A">
        <w:rPr>
          <w:u w:val="single"/>
        </w:rPr>
        <w:t xml:space="preserve">Students </w:t>
      </w:r>
      <w:r w:rsidRPr="00837CE8">
        <w:rPr>
          <w:highlight w:val="yellow"/>
          <w:u w:val="single"/>
        </w:rPr>
        <w:t>in Colorado</w:t>
      </w:r>
      <w:r w:rsidRPr="0037513A">
        <w:rPr>
          <w:u w:val="single"/>
        </w:rPr>
        <w:t xml:space="preserve"> may soon have new alternatives</w:t>
      </w:r>
      <w:r>
        <w:t xml:space="preserve"> to prevent bullying </w:t>
      </w:r>
      <w:r w:rsidRPr="0037513A">
        <w:rPr>
          <w:u w:val="single"/>
        </w:rPr>
        <w:t xml:space="preserve">thanks to all the money </w:t>
      </w:r>
      <w:r w:rsidRPr="00837CE8">
        <w:rPr>
          <w:highlight w:val="yellow"/>
          <w:u w:val="single"/>
        </w:rPr>
        <w:t>the state is planning to dish out to schools from</w:t>
      </w:r>
      <w:r w:rsidRPr="0037513A">
        <w:rPr>
          <w:u w:val="single"/>
        </w:rPr>
        <w:t xml:space="preserve"> the </w:t>
      </w:r>
      <w:r w:rsidRPr="00837CE8">
        <w:rPr>
          <w:b/>
          <w:highlight w:val="yellow"/>
          <w:u w:val="single"/>
        </w:rPr>
        <w:t>surplus marijuana tax revenue</w:t>
      </w:r>
      <w:r w:rsidRPr="00837CE8">
        <w:rPr>
          <w:highlight w:val="yellow"/>
        </w:rPr>
        <w:t>.</w:t>
      </w:r>
      <w:r>
        <w:t xml:space="preserve"> Colorado’s Department of </w:t>
      </w:r>
      <w:r w:rsidRPr="00E87518">
        <w:rPr>
          <w:u w:val="single"/>
        </w:rPr>
        <w:t>Revenue</w:t>
      </w:r>
      <w:r>
        <w:t xml:space="preserve"> reported marijuana sales </w:t>
      </w:r>
      <w:r w:rsidRPr="00E87518">
        <w:rPr>
          <w:u w:val="single"/>
        </w:rPr>
        <w:t>peaked at nearly $98.6 million by May and reached up to $117.4 million in June</w:t>
      </w:r>
      <w:r>
        <w:t>. Now officials say a portion of the sale tax derived from marijuana will benefit schools by creating anti-bullying projects over the next few months, according to The Denver Channel reported on Tuesday.</w:t>
      </w:r>
    </w:p>
    <w:p w14:paraId="4BA7831C" w14:textId="77777777" w:rsidR="00331BB1" w:rsidRDefault="00331BB1" w:rsidP="00331BB1">
      <w:r>
        <w:t xml:space="preserve">Bullying is an issue that affects children in all schools across the United States. 28% of school kids in the US experience bullying in grades 6 through 12 while 20% of high schoolers have reported instances of bullying. However, statistics of adults, peers and targeted children willing to stand up to bullying are far scarier. Thanks to Colorado’s passing of </w:t>
      </w:r>
      <w:r w:rsidRPr="00837CE8">
        <w:rPr>
          <w:highlight w:val="yellow"/>
          <w:u w:val="single"/>
        </w:rPr>
        <w:t>Proposition BB</w:t>
      </w:r>
      <w:r>
        <w:t xml:space="preserve"> – a measure that </w:t>
      </w:r>
      <w:r w:rsidRPr="00837CE8">
        <w:rPr>
          <w:highlight w:val="yellow"/>
          <w:u w:val="single"/>
        </w:rPr>
        <w:t xml:space="preserve">allowed the state to retain $66 </w:t>
      </w:r>
      <w:proofErr w:type="spellStart"/>
      <w:r w:rsidRPr="00837CE8">
        <w:rPr>
          <w:highlight w:val="yellow"/>
          <w:u w:val="single"/>
        </w:rPr>
        <w:t>million</w:t>
      </w:r>
      <w:proofErr w:type="spellEnd"/>
      <w:r w:rsidRPr="00E87518">
        <w:rPr>
          <w:u w:val="single"/>
        </w:rPr>
        <w:t xml:space="preserve"> of marijuana’s tax revenue </w:t>
      </w:r>
      <w:r w:rsidRPr="00837CE8">
        <w:rPr>
          <w:highlight w:val="yellow"/>
          <w:u w:val="single"/>
        </w:rPr>
        <w:t>for school construction and state programs</w:t>
      </w:r>
      <w:r>
        <w:t xml:space="preserve"> that were accepted into legislature last November – a new bullying prevention program will be put in place by the Colorado Department of Education.</w:t>
      </w:r>
    </w:p>
    <w:p w14:paraId="745DADB9" w14:textId="77777777" w:rsidR="00331BB1" w:rsidRDefault="00331BB1" w:rsidP="00331BB1">
      <w:r>
        <w:t>Dr. Adam Collins, who is the prevention and education grant coordinator for the CDE, told The Denver Channel that Colorado is the only state “providing such significant funds to prevent bullying in schools.” The grant allows up to $40,000 per school year to sponsor bullying prevention programs in 50 schools across the state that register to participate. Grant applications must be submitted by Oct. 21 and the state announcing the winning schools on Dec. 30. Funds will be distributed to the schools in January.</w:t>
      </w:r>
    </w:p>
    <w:p w14:paraId="48DE8945" w14:textId="77777777" w:rsidR="00331BB1" w:rsidRDefault="00331BB1" w:rsidP="00331BB1">
      <w:r w:rsidRPr="00837CE8">
        <w:rPr>
          <w:highlight w:val="yellow"/>
          <w:u w:val="single"/>
        </w:rPr>
        <w:t>Colorado’s marijuana tax revenue distribution plan</w:t>
      </w:r>
      <w:r w:rsidRPr="00E87518">
        <w:rPr>
          <w:u w:val="single"/>
        </w:rPr>
        <w:t xml:space="preserve"> is just one example of the positive impact legalized marijuana can have on a state</w:t>
      </w:r>
      <w:r>
        <w:t xml:space="preserve">. For example, </w:t>
      </w:r>
      <w:r w:rsidRPr="00E87518">
        <w:t>if California</w:t>
      </w:r>
      <w:r>
        <w:t xml:space="preserve"> passes Proposition 64 – a law that </w:t>
      </w:r>
      <w:r w:rsidRPr="00837CE8">
        <w:rPr>
          <w:u w:val="single"/>
        </w:rPr>
        <w:t>would legalize recreational use of cannabis for adults 21 and up – the</w:t>
      </w:r>
      <w:r w:rsidRPr="00E87518">
        <w:rPr>
          <w:u w:val="single"/>
        </w:rPr>
        <w:t xml:space="preserve"> state </w:t>
      </w:r>
      <w:r w:rsidRPr="00837CE8">
        <w:rPr>
          <w:highlight w:val="yellow"/>
          <w:u w:val="single"/>
        </w:rPr>
        <w:t xml:space="preserve">could </w:t>
      </w:r>
      <w:r w:rsidRPr="00837CE8">
        <w:rPr>
          <w:u w:val="single"/>
        </w:rPr>
        <w:t xml:space="preserve">potentially </w:t>
      </w:r>
      <w:r w:rsidRPr="00837CE8">
        <w:rPr>
          <w:highlight w:val="yellow"/>
          <w:u w:val="single"/>
        </w:rPr>
        <w:t>bring in $</w:t>
      </w:r>
      <w:r w:rsidRPr="00837CE8">
        <w:rPr>
          <w:b/>
          <w:highlight w:val="yellow"/>
          <w:u w:val="single"/>
        </w:rPr>
        <w:t>1.4 billion. California’s already grossed over $1.5 million</w:t>
      </w:r>
      <w:r>
        <w:t xml:space="preserve"> worth of revenue due to sales </w:t>
      </w:r>
      <w:r w:rsidRPr="00837CE8">
        <w:rPr>
          <w:highlight w:val="yellow"/>
          <w:u w:val="single"/>
        </w:rPr>
        <w:t>from the</w:t>
      </w:r>
      <w:r w:rsidRPr="00E87518">
        <w:rPr>
          <w:u w:val="single"/>
        </w:rPr>
        <w:t xml:space="preserve"> state’s </w:t>
      </w:r>
      <w:r w:rsidRPr="00837CE8">
        <w:rPr>
          <w:highlight w:val="yellow"/>
          <w:u w:val="single"/>
        </w:rPr>
        <w:t>Medical Marijuana Regulation and Safety Act</w:t>
      </w:r>
      <w:r>
        <w:t>, which allows the medical use of marijuana for certified patients throughout the state.</w:t>
      </w:r>
    </w:p>
    <w:p w14:paraId="1C44E7AC" w14:textId="77777777" w:rsidR="00331BB1" w:rsidRPr="00331BB1" w:rsidRDefault="00331BB1" w:rsidP="00331BB1"/>
    <w:p w14:paraId="1A786F87" w14:textId="77777777" w:rsidR="00331BB1" w:rsidRPr="00C530FA" w:rsidRDefault="00331BB1" w:rsidP="00331BB1"/>
    <w:p w14:paraId="2963611D" w14:textId="77777777" w:rsidR="00331BB1" w:rsidRPr="00ED0105" w:rsidRDefault="00331BB1" w:rsidP="00C530FA"/>
    <w:p w14:paraId="2F506659" w14:textId="18B00657" w:rsidR="00C530FA" w:rsidRPr="00C530FA" w:rsidRDefault="00C530FA" w:rsidP="00C45C99">
      <w:pPr>
        <w:pStyle w:val="Heading3"/>
      </w:pPr>
      <w:r>
        <w:t>2nc</w:t>
      </w:r>
      <w:r w:rsidR="00FF0B03">
        <w:t xml:space="preserve"> solvency</w:t>
      </w:r>
    </w:p>
    <w:p w14:paraId="616365C6" w14:textId="77777777" w:rsidR="003E48D4" w:rsidRPr="00A63830" w:rsidRDefault="003E48D4" w:rsidP="003E48D4">
      <w:pPr>
        <w:pStyle w:val="Heading4"/>
      </w:pPr>
      <w:r w:rsidRPr="00A63830">
        <w:t>STATE CONSTITUTIONS</w:t>
      </w:r>
      <w:r>
        <w:t xml:space="preserve"> solve</w:t>
      </w:r>
    </w:p>
    <w:p w14:paraId="3D4458A3" w14:textId="77777777" w:rsidR="003E48D4" w:rsidRPr="001B2388" w:rsidRDefault="003E48D4" w:rsidP="003E48D4">
      <w:r w:rsidRPr="001B2388">
        <w:t>http://scholarship.law.cornell.edu/cgi/viewcontent.cgi?article=1082&amp;context=cjlpp</w:t>
      </w:r>
    </w:p>
    <w:p w14:paraId="02093AC9" w14:textId="77777777" w:rsidR="003E48D4" w:rsidRDefault="003E48D4" w:rsidP="003E48D4">
      <w:r w:rsidRPr="001379BD">
        <w:rPr>
          <w:rStyle w:val="StyleUnderline"/>
        </w:rPr>
        <w:t xml:space="preserve">Since federal law offers limited opportunities to challenge the disparate impact of zero tolerance discipline policies, </w:t>
      </w:r>
      <w:r w:rsidRPr="001379BD">
        <w:rPr>
          <w:rStyle w:val="StyleUnderline"/>
          <w:highlight w:val="yellow"/>
        </w:rPr>
        <w:t>litigants must look to state law.</w:t>
      </w:r>
      <w:r w:rsidRPr="0031307B">
        <w:t xml:space="preserve"> </w:t>
      </w:r>
      <w:r w:rsidRPr="00C336A5">
        <w:rPr>
          <w:rStyle w:val="StyleUnderline"/>
        </w:rPr>
        <w:t>The Supreme Court of the United States has recognized that state courts may interpret their own constitutions and statutes to provide greater rights than those afforded by federal law.</w:t>
      </w:r>
      <w:r w:rsidRPr="0031307B">
        <w:t xml:space="preserve"> 1</w:t>
      </w:r>
      <w:r>
        <w:t xml:space="preserve"> </w:t>
      </w:r>
      <w:r w:rsidRPr="0031307B">
        <w:t>93 Moreover, commentators</w:t>
      </w:r>
      <w:r>
        <w:t xml:space="preserve"> </w:t>
      </w:r>
      <w:r w:rsidRPr="0031307B">
        <w:t xml:space="preserve">have argued that </w:t>
      </w:r>
      <w:r w:rsidRPr="00CA632F">
        <w:rPr>
          <w:rStyle w:val="StyleUnderline"/>
        </w:rPr>
        <w:t>the Federal Constitution "serves as a floor, not a ceiling, for civil liberties and civil rights."</w:t>
      </w:r>
      <w:r w:rsidRPr="0031307B">
        <w:t xml:space="preserve">' 194 </w:t>
      </w:r>
      <w:r w:rsidRPr="00CA632F">
        <w:rPr>
          <w:rStyle w:val="StyleUnderline"/>
        </w:rPr>
        <w:t>States may protect rights that federal law does not</w:t>
      </w:r>
      <w:r w:rsidRPr="0031307B">
        <w:t xml:space="preserve"> 95 or state law may offer greater protection for</w:t>
      </w:r>
      <w:r>
        <w:t xml:space="preserve"> </w:t>
      </w:r>
      <w:r w:rsidRPr="0031307B">
        <w:t>rights recognized by federal law. 196 State supreme courts are the final</w:t>
      </w:r>
      <w:r>
        <w:t xml:space="preserve"> </w:t>
      </w:r>
      <w:r w:rsidRPr="0031307B">
        <w:t>arbiters of issues arising under state constitutions.1 97 Thus, state court</w:t>
      </w:r>
      <w:r>
        <w:t xml:space="preserve"> </w:t>
      </w:r>
      <w:r w:rsidRPr="0031307B">
        <w:t>decisions that rely on state constitutional law are not subject to review by</w:t>
      </w:r>
      <w:r>
        <w:t xml:space="preserve"> </w:t>
      </w:r>
      <w:r w:rsidRPr="0031307B">
        <w:t>the United States Supreme Court.'</w:t>
      </w:r>
    </w:p>
    <w:p w14:paraId="3720F521" w14:textId="56C58105" w:rsidR="003E48D4" w:rsidRDefault="003E48D4" w:rsidP="003E48D4">
      <w:pPr>
        <w:pStyle w:val="Heading4"/>
      </w:pPr>
      <w:r>
        <w:t>States Solve</w:t>
      </w:r>
      <w:r w:rsidR="00CA632F">
        <w:t xml:space="preserve"> –Empirically Proven</w:t>
      </w:r>
    </w:p>
    <w:p w14:paraId="0668D11B" w14:textId="47B77A32" w:rsidR="003E48D4" w:rsidRPr="004C2941" w:rsidRDefault="003E48D4" w:rsidP="003E48D4">
      <w:r w:rsidRPr="004C2941">
        <w:rPr>
          <w:rStyle w:val="Style13ptBold"/>
        </w:rPr>
        <w:t>Ruling</w:t>
      </w:r>
      <w:r w:rsidRPr="004C2941">
        <w:t>, 10-6-1999, "Zero tolerance policy ruled unconstitutional," http://educatedinlaw.org/1999/10/zero-tolerance-policy-ruled-unconstitutional/</w:t>
      </w:r>
    </w:p>
    <w:p w14:paraId="44A1EF64" w14:textId="4A43D1E9" w:rsidR="003E48D4" w:rsidRDefault="003E48D4" w:rsidP="003E48D4">
      <w:r>
        <w:t>Z</w:t>
      </w:r>
      <w:r w:rsidRPr="007C38A2">
        <w:t>ero toleranc</w:t>
      </w:r>
      <w:r w:rsidR="00924E33">
        <w:t xml:space="preserve">e policy ruled unconstitutional. </w:t>
      </w:r>
      <w:r w:rsidRPr="00924E33">
        <w:rPr>
          <w:rStyle w:val="StyleUnderline"/>
        </w:rPr>
        <w:t xml:space="preserve">A Pennsylvania school’s zero-tolerance policy that mandated a </w:t>
      </w:r>
      <w:proofErr w:type="gramStart"/>
      <w:r w:rsidRPr="00924E33">
        <w:rPr>
          <w:rStyle w:val="StyleUnderline"/>
        </w:rPr>
        <w:t>one year</w:t>
      </w:r>
      <w:proofErr w:type="gramEnd"/>
      <w:r w:rsidRPr="00924E33">
        <w:rPr>
          <w:rStyle w:val="StyleUnderline"/>
        </w:rPr>
        <w:t xml:space="preserve"> suspension for students who bring weapons to school, was ruled unconstitutiona</w:t>
      </w:r>
      <w:r w:rsidRPr="007C38A2">
        <w:t xml:space="preserve">l. </w:t>
      </w:r>
      <w:r w:rsidRPr="00924E33">
        <w:rPr>
          <w:rStyle w:val="StyleUnderline"/>
        </w:rPr>
        <w:t>The verdict exonerated a 12-year-old student who was suspended for one year for filing his nails with a Swiss Army knife he found in a school hallway</w:t>
      </w:r>
      <w:r w:rsidRPr="007C38A2">
        <w:t>. The Judge specifically ruled that the policy violated Pennsylvania’s school code, which gives principals the right to grant exceptions to a school policy. In his opinion</w:t>
      </w:r>
      <w:r w:rsidRPr="00924E33">
        <w:rPr>
          <w:rStyle w:val="StyleUnderline"/>
        </w:rPr>
        <w:t>, Judge Samuel Rodgers wrote that the policy, “frustrates the clear legislative intent that this statute not be blindly applied.”</w:t>
      </w:r>
      <w:r w:rsidRPr="007C38A2">
        <w:t xml:space="preserve"> School administrators were surprised by the ruling because Adam Lyons, the student in the case, had attended a school assembly during which all students heard about the policy. All students were even forced to sign forms saying they understood the policy and its consequences. </w:t>
      </w:r>
      <w:r w:rsidRPr="00924E33">
        <w:rPr>
          <w:rStyle w:val="StyleUnderline"/>
        </w:rPr>
        <w:t>The school’s efforts to inform students about the zero tolerance policy were irrelevant because the judge ruled that the policy was unconstitution</w:t>
      </w:r>
      <w:r w:rsidRPr="007C38A2">
        <w:t xml:space="preserve">al. Therefore, if your school tries to suspend you for possessing a weapon on school grounds, you may be able to claim that the policy is unconstitutional because it does not allow exceptions. </w:t>
      </w:r>
      <w:r w:rsidRPr="00924E33">
        <w:rPr>
          <w:rStyle w:val="StyleUnderline"/>
        </w:rPr>
        <w:t>If you are suspended, you could threaten to sue the school if they do not immediately revoke the suspension.</w:t>
      </w:r>
      <w:r w:rsidRPr="007C38A2">
        <w:t xml:space="preserve"> You could mention this case and state that their zero tolerance policy is unconstitutional. This case may also encourage schools to rethink their zero tolerance policies. Marvin Miller, the family’s attorney, said, “I hope this case will have an impact on all the schools in the commonwealth regarding weapons policies,” Miller said. “</w:t>
      </w:r>
      <w:r w:rsidRPr="00924E33">
        <w:rPr>
          <w:rStyle w:val="StyleUnderline"/>
        </w:rPr>
        <w:t>They should be using common sense.” If your school is not using common sense, then you should stage a protest march and demand the reinstatement of a student who is busted for possessing harmless items such a Swiss Army knife, which happen to be very handy</w:t>
      </w:r>
      <w:r w:rsidRPr="007C38A2">
        <w:t>. Your protest may even attract the support of parents who are becoming increasingly frustrated by draconian zero-tolerance policies.</w:t>
      </w:r>
    </w:p>
    <w:p w14:paraId="1369B3CF" w14:textId="77777777" w:rsidR="003E48D4" w:rsidRDefault="003E48D4" w:rsidP="003E48D4">
      <w:pPr>
        <w:pStyle w:val="Heading4"/>
      </w:pPr>
      <w:r>
        <w:t>Amending school policies is beyond federal power—State and local governments are better</w:t>
      </w:r>
    </w:p>
    <w:p w14:paraId="5923D5ED" w14:textId="77777777" w:rsidR="003E48D4" w:rsidRPr="009F3D52" w:rsidRDefault="003E48D4" w:rsidP="003E48D4">
      <w:r w:rsidRPr="009F3D52">
        <w:rPr>
          <w:rStyle w:val="Style13ptBold"/>
        </w:rPr>
        <w:t>Gardner, Judge on Kansas Court of Appeals, 14</w:t>
      </w:r>
      <w:r w:rsidRPr="009F3D52">
        <w:t xml:space="preserve"> (Gardner, Kathryn A., and J.D, eds. LAW WISE 3 (2014): n. </w:t>
      </w:r>
      <w:proofErr w:type="spellStart"/>
      <w:r w:rsidRPr="009F3D52">
        <w:t>pag</w:t>
      </w:r>
      <w:proofErr w:type="spellEnd"/>
      <w:r w:rsidRPr="009F3D52">
        <w:t>. Kansas Bar Association, Nov. 2014. Web. 13 July 2017. &lt;https://c.ymcdn.com/sites/www.ksbar.org/resource/collection/F729F565-5794-47F9-BD72-10AEC1A908DA/LW1411.pdf&gt;. SL)</w:t>
      </w:r>
    </w:p>
    <w:p w14:paraId="4ED2DB1C" w14:textId="77777777" w:rsidR="003E48D4" w:rsidRDefault="003E48D4" w:rsidP="003E48D4">
      <w:r w:rsidRPr="003D0EE8">
        <w:rPr>
          <w:rStyle w:val="StyleUnderline"/>
        </w:rPr>
        <w:t xml:space="preserve">These </w:t>
      </w:r>
      <w:r w:rsidRPr="008C4702">
        <w:rPr>
          <w:rStyle w:val="StyleUnderline"/>
          <w:highlight w:val="yellow"/>
        </w:rPr>
        <w:t>local efforts to change</w:t>
      </w:r>
      <w:r w:rsidRPr="003D0EE8">
        <w:rPr>
          <w:rStyle w:val="StyleUnderline"/>
        </w:rPr>
        <w:t xml:space="preserve"> controversial </w:t>
      </w:r>
      <w:r w:rsidRPr="008C4702">
        <w:rPr>
          <w:rStyle w:val="StyleUnderline"/>
          <w:highlight w:val="yellow"/>
        </w:rPr>
        <w:t>school policies</w:t>
      </w:r>
      <w:r w:rsidRPr="003D0EE8">
        <w:rPr>
          <w:rStyle w:val="StyleUnderline"/>
        </w:rPr>
        <w:t xml:space="preserve"> through democratic processes </w:t>
      </w:r>
      <w:r w:rsidRPr="008C4702">
        <w:rPr>
          <w:rStyle w:val="StyleUnderline"/>
          <w:highlight w:val="yellow"/>
        </w:rPr>
        <w:t>have proven successful</w:t>
      </w:r>
      <w:r w:rsidRPr="003D0EE8">
        <w:rPr>
          <w:rStyle w:val="StyleUnderline"/>
        </w:rPr>
        <w:t xml:space="preserve"> in many cases. </w:t>
      </w:r>
      <w:r>
        <w:t xml:space="preserve">See, e.g., Postal, Schools’ Zero Tolerance Could Lose Some Punch, Orlando Sentinel, Apr. 24, 2009, at B3 (“State lawmakers want schools to dial back strict zero-tolerance policies so students do not end up in juvenile detention for some ‘goofy thing’”); Richardson, Tolerance Waning for Zero-tolerance Rules, Washington Times, Apr. 21, 2009, at A3 (“[A] few states have moved to relax their laws. Utah now allows students to bring asthma inhalers to school without violating the zero-tolerance policy on *402 drugs”); see also Nussbaum, Becoming Fed Up With Zero Tolerance, N.Y. Times, Sept. 3, 2000, §14, at 1 (discussing a report that found that “widespread use of zero-tolerance discipline policies was creating as many problems as it was solving and that there were many cases around the country in which students were harshly disciplined for infractions where there was no harm intended or done”). </w:t>
      </w:r>
      <w:r w:rsidRPr="003D0EE8">
        <w:rPr>
          <w:rStyle w:val="StyleUnderline"/>
        </w:rPr>
        <w:t xml:space="preserve">In the end, the task of implementing and </w:t>
      </w:r>
      <w:r w:rsidRPr="008C4702">
        <w:rPr>
          <w:rStyle w:val="StyleUnderline"/>
          <w:highlight w:val="yellow"/>
        </w:rPr>
        <w:t>amending public school policies is beyond this Court’s function</w:t>
      </w:r>
      <w:r w:rsidRPr="003D0EE8">
        <w:rPr>
          <w:rStyle w:val="StyleUnderline"/>
        </w:rPr>
        <w:t xml:space="preserve">. Parents, teachers, school administrators, local politicians, and </w:t>
      </w:r>
      <w:r w:rsidRPr="008C4702">
        <w:rPr>
          <w:rStyle w:val="StyleUnderline"/>
          <w:highlight w:val="yellow"/>
        </w:rPr>
        <w:t>state officials are</w:t>
      </w:r>
      <w:r w:rsidRPr="003D0EE8">
        <w:rPr>
          <w:rStyle w:val="StyleUnderline"/>
        </w:rPr>
        <w:t xml:space="preserve"> all </w:t>
      </w:r>
      <w:r w:rsidRPr="008C4702">
        <w:rPr>
          <w:rStyle w:val="StyleUnderline"/>
          <w:highlight w:val="yellow"/>
        </w:rPr>
        <w:t>better suited than judges to determine the appropriate limits</w:t>
      </w:r>
      <w:r w:rsidRPr="003D0EE8">
        <w:rPr>
          <w:rStyle w:val="StyleUnderline"/>
        </w:rPr>
        <w:t xml:space="preserve"> on searches conducted by school officials. Preservation of order, discipline, and safety in public schools is simply not the domain of the Constitution. And, common sense is not a judicial monopoly or a Constitutional imperative</w:t>
      </w:r>
      <w:r>
        <w:t xml:space="preserve">. </w:t>
      </w:r>
    </w:p>
    <w:p w14:paraId="0A2C9E3D" w14:textId="77777777" w:rsidR="003E48D4" w:rsidRDefault="003E48D4" w:rsidP="003E48D4"/>
    <w:p w14:paraId="28013E17" w14:textId="444E57C1" w:rsidR="003E48D4" w:rsidRDefault="00AB5E4F" w:rsidP="00AB5E4F">
      <w:pPr>
        <w:pStyle w:val="Heading2"/>
      </w:pPr>
      <w:r>
        <w:t>Federalism Links</w:t>
      </w:r>
    </w:p>
    <w:p w14:paraId="2FB63473" w14:textId="7B5E2A91" w:rsidR="00AB5E4F" w:rsidRPr="006A5A01" w:rsidRDefault="00AB5E4F" w:rsidP="00AB5E4F">
      <w:pPr>
        <w:pStyle w:val="Heading4"/>
      </w:pPr>
      <w:r>
        <w:t xml:space="preserve">Prohibiting Zero Tolerance policies would reaffirm federal control over conditional funding - </w:t>
      </w:r>
      <w:r w:rsidRPr="006A5A01">
        <w:t>Conditional funding</w:t>
      </w:r>
      <w:r>
        <w:t xml:space="preserve"> makes the states puppets of the federal government</w:t>
      </w:r>
    </w:p>
    <w:p w14:paraId="7C06E36F" w14:textId="77777777" w:rsidR="00AB5E4F" w:rsidRDefault="00AB5E4F" w:rsidP="00AB5E4F">
      <w:r w:rsidRPr="006A5A01">
        <w:rPr>
          <w:rStyle w:val="Style13ptBold"/>
        </w:rPr>
        <w:t xml:space="preserve">Forster </w:t>
      </w:r>
      <w:r>
        <w:rPr>
          <w:rStyle w:val="Style13ptBold"/>
        </w:rPr>
        <w:t>4/1/17</w:t>
      </w:r>
      <w:r w:rsidRPr="006A5A01">
        <w:t>, (</w:t>
      </w:r>
      <w:r>
        <w:t xml:space="preserve">Greg Forster </w:t>
      </w:r>
      <w:r w:rsidRPr="006A5A01">
        <w:t>Ph.D., Yale University</w:t>
      </w:r>
      <w:r>
        <w:t>,</w:t>
      </w:r>
      <w:r w:rsidRPr="006A5A01">
        <w:t xml:space="preserve"> Friedman Fellow with </w:t>
      </w:r>
      <w:proofErr w:type="spellStart"/>
      <w:r w:rsidRPr="006A5A01">
        <w:t>EdChoice</w:t>
      </w:r>
      <w:proofErr w:type="spellEnd"/>
      <w:r w:rsidRPr="006A5A01">
        <w:t>, 4-1-2017, "Keep Educat</w:t>
      </w:r>
      <w:r>
        <w:t>ion–and Choice–in the States</w:t>
      </w:r>
      <w:r w:rsidRPr="006A5A01">
        <w:t xml:space="preserve">," Oklahoma Council </w:t>
      </w:r>
      <w:proofErr w:type="gramStart"/>
      <w:r w:rsidRPr="006A5A01">
        <w:t>Of</w:t>
      </w:r>
      <w:proofErr w:type="gramEnd"/>
      <w:r w:rsidRPr="006A5A01">
        <w:t xml:space="preserve"> Public Affairs, http://www.ocpathink.org/article/keep-educationand-choicein-the-states</w:t>
      </w:r>
      <w:r>
        <w:t>)</w:t>
      </w:r>
    </w:p>
    <w:p w14:paraId="2F5025DB" w14:textId="77777777" w:rsidR="00AB5E4F" w:rsidRDefault="00AB5E4F" w:rsidP="00AB5E4F">
      <w:pPr>
        <w:rPr>
          <w:sz w:val="16"/>
        </w:rPr>
      </w:pPr>
      <w:r w:rsidRPr="00C40B33">
        <w:rPr>
          <w:sz w:val="16"/>
        </w:rPr>
        <w:t xml:space="preserve">Advocates of this reform mean well, and certainly it could be expected to do a significant amount of short-term good by extending a lifeline to students who need choice. </w:t>
      </w:r>
      <w:r w:rsidRPr="006A5A01">
        <w:rPr>
          <w:rStyle w:val="StyleUnderline"/>
        </w:rPr>
        <w:t xml:space="preserve">The long-term cost of selling out our principles for a quick fix, </w:t>
      </w:r>
      <w:r w:rsidRPr="00C40B33">
        <w:rPr>
          <w:sz w:val="16"/>
        </w:rPr>
        <w:t>however</w:t>
      </w:r>
      <w:r w:rsidRPr="006A5A01">
        <w:rPr>
          <w:rStyle w:val="StyleUnderline"/>
        </w:rPr>
        <w:t>, would be high. Let’s start where all public policy ought to start, but where almost none does start these days—with the U.S. Constitution.</w:t>
      </w:r>
      <w:r w:rsidRPr="00C40B33">
        <w:rPr>
          <w:sz w:val="16"/>
        </w:rPr>
        <w:t xml:space="preserve"> One of the key weaknesses of the Constitution from the very start was its inadequate clarity about the division of power between federal, state, and local governments. This weak point grew into a fatal flaw in 1913 with the 17th Amendment, which eliminated the only effective check on the growth of federal power: the election of U.S. Senators by state legislatures rather than by popular vote. </w:t>
      </w:r>
      <w:r w:rsidRPr="006A5A01">
        <w:rPr>
          <w:rStyle w:val="StyleUnderline"/>
        </w:rPr>
        <w:t>Title I portability would take advantage of, and thereby strengthen, one of the most important ways in which the federal government tramples on federalism: grant programs. In almost every area of policy, from education to poverty to medicine to police, the federal government saps state and local control by offering states and localities funding. These funds come with strings attached, putting the federal government in the driver’s seat.</w:t>
      </w:r>
      <w:r w:rsidRPr="00C40B33">
        <w:rPr>
          <w:sz w:val="16"/>
        </w:rPr>
        <w:t xml:space="preserve"> I speak with some urgency on this issue because I have repented from this kind of thinking myself. When the No Child Left Behind law was first enacted, I supported it because I figured: “As long as the federal government is going to send huge piles of money to the states for education anyway—and it will—we might as well get something good in return.” I have come to see why that argument is wrong. </w:t>
      </w:r>
      <w:r w:rsidRPr="006A5A01">
        <w:rPr>
          <w:rStyle w:val="StyleUnderline"/>
        </w:rPr>
        <w:t>The real problem is not where the money goes but where the money comes from</w:t>
      </w:r>
      <w:r w:rsidRPr="00C40B33">
        <w:rPr>
          <w:sz w:val="16"/>
        </w:rPr>
        <w:t xml:space="preserve">. If the federal government found a giant pot of leprechaun’s gold every year, so that the only question was how to use the money, it might be worth discussing whether some of that money should go to the states. But that’s not how things work. </w:t>
      </w:r>
      <w:r w:rsidRPr="006A5A01">
        <w:rPr>
          <w:rStyle w:val="StyleUnderline"/>
        </w:rPr>
        <w:t>The federal government gets the money for Title I and other federal grant programs by taking it from the states by taxing their citizens. Each state has a limited tax base; its citizens can only pay so much in taxes</w:t>
      </w:r>
      <w:r w:rsidRPr="00C40B33">
        <w:rPr>
          <w:sz w:val="16"/>
        </w:rPr>
        <w:t xml:space="preserve"> (a lesson we all learned from Arthur Laffer a generation ago). </w:t>
      </w:r>
      <w:r w:rsidRPr="006A5A01">
        <w:rPr>
          <w:rStyle w:val="StyleUnderline"/>
        </w:rPr>
        <w:t>Higher federal taxes reduce the ability of states and localities to raise their own tax revenue. We gave the federal government the power to tax us in order to fund federal programs</w:t>
      </w:r>
      <w:r w:rsidRPr="00C40B33">
        <w:rPr>
          <w:sz w:val="16"/>
        </w:rPr>
        <w:t xml:space="preserve">—like the military, the State Department, the Supreme Court, national cash-for-clunkers buybacks, and stimulus programs that feed cocaine to monkeys. </w:t>
      </w:r>
      <w:r w:rsidRPr="006A5A01">
        <w:rPr>
          <w:rStyle w:val="StyleUnderline"/>
        </w:rPr>
        <w:t>If the federal government can tax the citizens of the states in order to fund state programs, imposing its own mandates as a condition of receiving the funds, then we no longer really have state governments. The states are just administrative departments of the federal government.</w:t>
      </w:r>
      <w:r>
        <w:rPr>
          <w:sz w:val="16"/>
        </w:rPr>
        <w:t xml:space="preserve"> </w:t>
      </w:r>
    </w:p>
    <w:p w14:paraId="30C8FC7B" w14:textId="77777777" w:rsidR="00AB5E4F" w:rsidRDefault="00AB5E4F" w:rsidP="00AB5E4F">
      <w:pPr>
        <w:rPr>
          <w:sz w:val="16"/>
        </w:rPr>
      </w:pPr>
    </w:p>
    <w:p w14:paraId="4AA0F189" w14:textId="77777777" w:rsidR="00AB5E4F" w:rsidRDefault="00AB5E4F" w:rsidP="00AB5E4F">
      <w:pPr>
        <w:pStyle w:val="Heading4"/>
      </w:pPr>
      <w:r>
        <w:t xml:space="preserve">Conditional funding takes away states’ freedom of choice </w:t>
      </w:r>
    </w:p>
    <w:p w14:paraId="1B5F0337" w14:textId="77777777" w:rsidR="00AB5E4F" w:rsidRPr="007C11C7" w:rsidRDefault="00AB5E4F" w:rsidP="00AB5E4F">
      <w:r w:rsidRPr="00F4702B">
        <w:rPr>
          <w:rStyle w:val="Style13ptBold"/>
        </w:rPr>
        <w:t>McDermott and Jensen 2005</w:t>
      </w:r>
      <w:r>
        <w:t xml:space="preserve"> (</w:t>
      </w:r>
      <w:r w:rsidRPr="00F4702B">
        <w:t>Kathryn A.</w:t>
      </w:r>
      <w:r>
        <w:t xml:space="preserve"> McDermott</w:t>
      </w:r>
      <w:r w:rsidRPr="00F4702B">
        <w:t xml:space="preserve">, </w:t>
      </w:r>
      <w:r>
        <w:t xml:space="preserve">professor of education policy at University of Massachusetts Amherst and Laura S. </w:t>
      </w:r>
      <w:proofErr w:type="gramStart"/>
      <w:r>
        <w:t xml:space="preserve">Jensen, </w:t>
      </w:r>
      <w:r w:rsidRPr="00F4702B">
        <w:t xml:space="preserve"> "</w:t>
      </w:r>
      <w:proofErr w:type="gramEnd"/>
      <w:r w:rsidRPr="00F4702B">
        <w:t xml:space="preserve">Dubious sovereignty: Federal conditions of aid and the no child left behind act." Peabody Journal </w:t>
      </w:r>
      <w:r>
        <w:t>of Education 80.2 (2005): 39-56)</w:t>
      </w:r>
    </w:p>
    <w:p w14:paraId="270B24C8" w14:textId="77777777" w:rsidR="00AB5E4F" w:rsidRDefault="00AB5E4F" w:rsidP="00AB5E4F">
      <w:pPr>
        <w:rPr>
          <w:sz w:val="16"/>
        </w:rPr>
      </w:pPr>
      <w:r w:rsidRPr="00E32F8B">
        <w:rPr>
          <w:sz w:val="16"/>
        </w:rPr>
        <w:t xml:space="preserve">Despite this presumption of unconstrained choice, </w:t>
      </w:r>
      <w:r w:rsidRPr="0083110F">
        <w:rPr>
          <w:rStyle w:val="StyleUnderline"/>
        </w:rPr>
        <w:t>federal officials are well aware that state and local governments and individual citizens are of- ten heavily reliant on intergovernmental grants and public assistance</w:t>
      </w:r>
      <w:r w:rsidRPr="00E32F8B">
        <w:rPr>
          <w:rStyle w:val="StyleUnderline"/>
        </w:rPr>
        <w:t xml:space="preserve">. The contemporary politics of fiscal retrenchment and dependency render con- </w:t>
      </w:r>
      <w:proofErr w:type="spellStart"/>
      <w:r w:rsidRPr="00E32F8B">
        <w:rPr>
          <w:rStyle w:val="StyleUnderline"/>
        </w:rPr>
        <w:t>ditional</w:t>
      </w:r>
      <w:proofErr w:type="spellEnd"/>
      <w:r w:rsidRPr="00E32F8B">
        <w:rPr>
          <w:rStyle w:val="StyleUnderline"/>
        </w:rPr>
        <w:t xml:space="preserve"> spending schemes extremely attractive to actors seeking to impose national policy preferences.</w:t>
      </w:r>
      <w:r w:rsidRPr="00E32F8B">
        <w:rPr>
          <w:sz w:val="16"/>
        </w:rPr>
        <w:t xml:space="preserve"> </w:t>
      </w:r>
      <w:r w:rsidRPr="0083110F">
        <w:rPr>
          <w:rStyle w:val="StyleUnderline"/>
        </w:rPr>
        <w:t>States and localities may be too deeply in- vested in particular activities to be able simply to forego federal dollars when new conditions are placed on existing programs and their associated funding streams. New federal aid programs with conditions attached may also be irresistible to cash-strapped jurisdictions, especially when they proffer relatively large amounts of revenue</w:t>
      </w:r>
      <w:r w:rsidRPr="00E32F8B">
        <w:rPr>
          <w:rStyle w:val="StyleUnderline"/>
        </w:rPr>
        <w:t>. Needy citizens likewise may find rejecting benefits a practical impossibility, regardless of whether the conditions of their receipt are unpalatable or of dubious legality.</w:t>
      </w:r>
      <w:r w:rsidRPr="00E32F8B">
        <w:rPr>
          <w:sz w:val="16"/>
        </w:rPr>
        <w:t xml:space="preserve"> </w:t>
      </w:r>
      <w:r w:rsidRPr="00E32F8B">
        <w:rPr>
          <w:rStyle w:val="StyleUnderline"/>
        </w:rPr>
        <w:t>Conditional aid and financial dependence played major roles in recent efforts to establish a uniform, national drunken driving standard</w:t>
      </w:r>
      <w:r w:rsidRPr="00E32F8B">
        <w:rPr>
          <w:sz w:val="16"/>
        </w:rPr>
        <w:t xml:space="preserve"> (Jensen, 2000). When the Intermodal Surface Transportation Efficiency Act was up for reauthorization in 1998, a majority of the Senate passed a bill that would have progressively withheld increasing percentages of federal highway funding from states failing to define drunken driving as a blood alcohol content of .08%. Opponents sank the bill by objecting to its </w:t>
      </w:r>
      <w:proofErr w:type="spellStart"/>
      <w:r w:rsidRPr="00E32F8B">
        <w:rPr>
          <w:sz w:val="16"/>
        </w:rPr>
        <w:t>regula</w:t>
      </w:r>
      <w:proofErr w:type="spellEnd"/>
      <w:r w:rsidRPr="00E32F8B">
        <w:rPr>
          <w:sz w:val="16"/>
        </w:rPr>
        <w:t xml:space="preserve">- tory overreach and its retroactive attachment of a major condition to a massive grant in aid program, so the reauthorization legislation that fi- </w:t>
      </w:r>
      <w:proofErr w:type="spellStart"/>
      <w:r w:rsidRPr="00E32F8B">
        <w:rPr>
          <w:sz w:val="16"/>
        </w:rPr>
        <w:t>nally</w:t>
      </w:r>
      <w:proofErr w:type="spellEnd"/>
      <w:r w:rsidRPr="00E32F8B">
        <w:rPr>
          <w:sz w:val="16"/>
        </w:rPr>
        <w:t xml:space="preserve"> was enacted in 1998 was refashioned to create $500 million worth of new "incentive grants" for states choosing to adopt the .08 drunken </w:t>
      </w:r>
      <w:proofErr w:type="spellStart"/>
      <w:r w:rsidRPr="00E32F8B">
        <w:rPr>
          <w:sz w:val="16"/>
        </w:rPr>
        <w:t>driv</w:t>
      </w:r>
      <w:proofErr w:type="spellEnd"/>
      <w:r w:rsidRPr="00E32F8B">
        <w:rPr>
          <w:sz w:val="16"/>
        </w:rPr>
        <w:t xml:space="preserve">- </w:t>
      </w:r>
      <w:proofErr w:type="spellStart"/>
      <w:r w:rsidRPr="00E32F8B">
        <w:rPr>
          <w:sz w:val="16"/>
        </w:rPr>
        <w:t>ing</w:t>
      </w:r>
      <w:proofErr w:type="spellEnd"/>
      <w:r w:rsidRPr="00E32F8B">
        <w:rPr>
          <w:sz w:val="16"/>
        </w:rPr>
        <w:t xml:space="preserve"> standard. When these extra monies failed to produce the desired re- </w:t>
      </w:r>
      <w:proofErr w:type="spellStart"/>
      <w:r w:rsidRPr="00E32F8B">
        <w:rPr>
          <w:sz w:val="16"/>
        </w:rPr>
        <w:t>sults</w:t>
      </w:r>
      <w:proofErr w:type="spellEnd"/>
      <w:r w:rsidRPr="00E32F8B">
        <w:rPr>
          <w:sz w:val="16"/>
        </w:rPr>
        <w:t xml:space="preserve"> (in October 2000, 31 states still adhered to higher legal limits), Con- </w:t>
      </w:r>
      <w:proofErr w:type="spellStart"/>
      <w:r w:rsidRPr="00E32F8B">
        <w:rPr>
          <w:sz w:val="16"/>
        </w:rPr>
        <w:t>gress</w:t>
      </w:r>
      <w:proofErr w:type="spellEnd"/>
      <w:r w:rsidRPr="00E32F8B">
        <w:rPr>
          <w:sz w:val="16"/>
        </w:rPr>
        <w:t xml:space="preserve"> returned to the strategy of retroactive fiscal penalties, using the Fiscal Year (FY) 2001 Transportation Appropriations Act to make the states' re- </w:t>
      </w:r>
      <w:proofErr w:type="spellStart"/>
      <w:r w:rsidRPr="00E32F8B">
        <w:rPr>
          <w:sz w:val="16"/>
        </w:rPr>
        <w:t>ceipt</w:t>
      </w:r>
      <w:proofErr w:type="spellEnd"/>
      <w:r w:rsidRPr="00E32F8B">
        <w:rPr>
          <w:sz w:val="16"/>
        </w:rPr>
        <w:t xml:space="preserve"> of federal highway monies contingent on their establishment of the .08 standard. </w:t>
      </w:r>
      <w:r w:rsidRPr="00E32F8B">
        <w:rPr>
          <w:rStyle w:val="StyleUnderline"/>
        </w:rPr>
        <w:t xml:space="preserve">States failing to adopt it were slated to lose 2% of their fund- </w:t>
      </w:r>
      <w:proofErr w:type="spellStart"/>
      <w:r w:rsidRPr="00E32F8B">
        <w:rPr>
          <w:rStyle w:val="StyleUnderline"/>
        </w:rPr>
        <w:t>ing</w:t>
      </w:r>
      <w:proofErr w:type="spellEnd"/>
      <w:r w:rsidRPr="00E32F8B">
        <w:rPr>
          <w:rStyle w:val="StyleUnderline"/>
        </w:rPr>
        <w:t xml:space="preserve"> in FY2004, 4% in FY2005, 6% in FY2006, and 8% in FY2007</w:t>
      </w:r>
      <w:r w:rsidRPr="00E32F8B">
        <w:rPr>
          <w:sz w:val="16"/>
        </w:rPr>
        <w:t xml:space="preserve"> (though they could recoup funds lost under the new law if they embraced the standard by 2007). </w:t>
      </w:r>
      <w:r w:rsidRPr="00E32F8B">
        <w:rPr>
          <w:rStyle w:val="StyleUnderline"/>
        </w:rPr>
        <w:t>By February 2004, 47 states plus the District of Columbia and Puerto Rico had bowed to fiscal pressure</w:t>
      </w:r>
      <w:r w:rsidRPr="00E32F8B">
        <w:rPr>
          <w:sz w:val="16"/>
        </w:rPr>
        <w:t xml:space="preserve"> and adopted .08 as their measure of drunken driving. </w:t>
      </w:r>
      <w:r w:rsidRPr="00E32F8B">
        <w:rPr>
          <w:rStyle w:val="StyleUnderline"/>
        </w:rPr>
        <w:t>The national welfare reform legislation enacted in 1996 also illustrates the pressures exerted through conditional spending initiatives. Like NCLB, the Personal Responsibility and Work Opportunity Reconciliation Act (PRWORA) and its new Temporary Assistance to Needy Families (TANF) block grant program simultaneously liberalized and constrained state and local authority.</w:t>
      </w:r>
      <w:r w:rsidRPr="00E32F8B">
        <w:rPr>
          <w:sz w:val="16"/>
        </w:rPr>
        <w:t xml:space="preserve"> The law gave the </w:t>
      </w:r>
      <w:proofErr w:type="spellStart"/>
      <w:r w:rsidRPr="00E32F8B">
        <w:rPr>
          <w:sz w:val="16"/>
        </w:rPr>
        <w:t>states</w:t>
      </w:r>
      <w:proofErr w:type="spellEnd"/>
      <w:r w:rsidRPr="00E32F8B">
        <w:rPr>
          <w:sz w:val="16"/>
        </w:rPr>
        <w:t xml:space="preserve"> new license to design and implement their own social welfare programs, and to make decisions about welfare eligibility, the form of welfare benefits, and the structure of related assistance programs. Yet, PRWORA also imposed major new man- dates including time limits, work obligations, morality standards, and child support enforcement requirements. </w:t>
      </w:r>
      <w:r w:rsidRPr="00E32F8B">
        <w:rPr>
          <w:rStyle w:val="StyleUnderline"/>
        </w:rPr>
        <w:t>To receive TANF funding (</w:t>
      </w:r>
      <w:proofErr w:type="spellStart"/>
      <w:r w:rsidRPr="00E32F8B">
        <w:rPr>
          <w:rStyle w:val="StyleUnderline"/>
        </w:rPr>
        <w:t>hun</w:t>
      </w:r>
      <w:proofErr w:type="spellEnd"/>
      <w:r w:rsidRPr="00E32F8B">
        <w:rPr>
          <w:rStyle w:val="StyleUnderline"/>
        </w:rPr>
        <w:t xml:space="preserve">- </w:t>
      </w:r>
      <w:proofErr w:type="spellStart"/>
      <w:r w:rsidRPr="00E32F8B">
        <w:rPr>
          <w:rStyle w:val="StyleUnderline"/>
        </w:rPr>
        <w:t>dreds</w:t>
      </w:r>
      <w:proofErr w:type="spellEnd"/>
      <w:r w:rsidRPr="00E32F8B">
        <w:rPr>
          <w:rStyle w:val="StyleUnderline"/>
        </w:rPr>
        <w:t xml:space="preserve"> of billions of dollars), state and local authorities must shape policies and programs according to federal dictates to the extent that they may not adopt particular policies even if local majorities decide that they are in the best interest of their communities.</w:t>
      </w:r>
      <w:r w:rsidRPr="00E32F8B">
        <w:rPr>
          <w:sz w:val="16"/>
        </w:rPr>
        <w:t xml:space="preserve"> Despite the strong, positive correlation between level of educational attainment and income, for example, states may not exempt TANF clients from time limits or work requirements so that they may pursue a bachelor's degree.</w:t>
      </w:r>
    </w:p>
    <w:p w14:paraId="167F72CE" w14:textId="77777777" w:rsidR="00331BB1" w:rsidRDefault="00331BB1" w:rsidP="00331BB1">
      <w:pPr>
        <w:pStyle w:val="Heading2"/>
      </w:pPr>
      <w:r>
        <w:t>Courts CP</w:t>
      </w:r>
    </w:p>
    <w:p w14:paraId="0AD60917" w14:textId="502772D9" w:rsidR="00F80300" w:rsidRPr="00F80300" w:rsidRDefault="00F80300" w:rsidP="00F80300">
      <w:pPr>
        <w:pStyle w:val="Heading3"/>
      </w:pPr>
      <w:r>
        <w:t>1nc</w:t>
      </w:r>
    </w:p>
    <w:p w14:paraId="326406CE" w14:textId="77777777" w:rsidR="00331BB1" w:rsidRPr="00A04604" w:rsidRDefault="00331BB1" w:rsidP="00331BB1">
      <w:pPr>
        <w:pStyle w:val="Heading4"/>
        <w:rPr>
          <w:rStyle w:val="Style13ptBold"/>
          <w:b/>
          <w:bCs w:val="0"/>
        </w:rPr>
      </w:pPr>
      <w:r>
        <w:t>The United States Supreme Court should rule that “zero-tolerance policies” are unconstitutional on the grounds that they violate the due process clause and replace them with mandated restorative justice polices</w:t>
      </w:r>
    </w:p>
    <w:p w14:paraId="4265C8A1" w14:textId="77777777" w:rsidR="00331BB1" w:rsidRDefault="00331BB1" w:rsidP="00331BB1">
      <w:pPr>
        <w:pStyle w:val="Heading4"/>
      </w:pPr>
      <w:r>
        <w:t>According to the precedent set in Goss v Lopez, zero-tolerance policies violate the due process clause</w:t>
      </w:r>
    </w:p>
    <w:p w14:paraId="55CEA061" w14:textId="77777777" w:rsidR="00331BB1" w:rsidRDefault="00331BB1" w:rsidP="00331BB1">
      <w:pPr>
        <w:spacing w:after="0"/>
        <w:rPr>
          <w:sz w:val="16"/>
        </w:rPr>
      </w:pPr>
      <w:r w:rsidRPr="00D649DB">
        <w:rPr>
          <w:rStyle w:val="Style13ptBold"/>
        </w:rPr>
        <w:t>Simons 17</w:t>
      </w:r>
      <w:r>
        <w:rPr>
          <w:sz w:val="16"/>
        </w:rPr>
        <w:t xml:space="preserve"> Meredith S. Simons, Giving Vulnerable Students Their Due: Implementing Due Process Protections for Students Referred from Schools to the Justice System, 66 DUKE L.J. 943 (2017)</w:t>
      </w:r>
    </w:p>
    <w:p w14:paraId="72EB858C" w14:textId="77777777" w:rsidR="00331BB1" w:rsidRDefault="00331BB1" w:rsidP="00331BB1">
      <w:pPr>
        <w:spacing w:after="0"/>
        <w:rPr>
          <w:sz w:val="16"/>
        </w:rPr>
      </w:pPr>
      <w:r>
        <w:rPr>
          <w:sz w:val="16"/>
        </w:rPr>
        <w:t xml:space="preserve">Available at: </w:t>
      </w:r>
      <w:hyperlink r:id="rId12" w:history="1">
        <w:r w:rsidRPr="00E322ED">
          <w:rPr>
            <w:rStyle w:val="Hyperlink"/>
            <w:sz w:val="16"/>
          </w:rPr>
          <w:t>http://scholarship.law.duke.edu/dlj/vol66/iss4/4</w:t>
        </w:r>
      </w:hyperlink>
    </w:p>
    <w:p w14:paraId="506F43AB" w14:textId="77777777" w:rsidR="00331BB1" w:rsidRPr="00D649DB" w:rsidRDefault="00331BB1" w:rsidP="00331BB1">
      <w:pPr>
        <w:spacing w:after="0"/>
        <w:rPr>
          <w:rStyle w:val="StyleUnderline"/>
          <w:sz w:val="16"/>
          <w:u w:val="none"/>
        </w:rPr>
      </w:pPr>
      <w:r>
        <w:rPr>
          <w:sz w:val="16"/>
        </w:rPr>
        <w:t xml:space="preserve">There </w:t>
      </w:r>
      <w:r w:rsidRPr="009604CB">
        <w:rPr>
          <w:sz w:val="16"/>
        </w:rPr>
        <w:t>are two primary ways that schools can funnel children into the “school-to-prison pipeline.” The first is by simply removing children from school via expulsions and suspensions, which increase students’ chances of dropping out and getting in trouble with the law</w:t>
      </w:r>
      <w:r w:rsidRPr="00820CDA">
        <w:rPr>
          <w:rStyle w:val="StyleUnderline"/>
        </w:rPr>
        <w:t xml:space="preserve">. </w:t>
      </w:r>
      <w:r w:rsidRPr="00820CDA">
        <w:rPr>
          <w:rStyle w:val="StyleUnderline"/>
          <w:highlight w:val="yellow"/>
        </w:rPr>
        <w:t>The Supreme Court</w:t>
      </w:r>
      <w:r w:rsidRPr="00820CDA">
        <w:rPr>
          <w:rStyle w:val="StyleUnderline"/>
        </w:rPr>
        <w:t>, recognizing the serious consequences of being forced out of school, ha</w:t>
      </w:r>
      <w:r w:rsidRPr="00820CDA">
        <w:rPr>
          <w:rStyle w:val="StyleUnderline"/>
          <w:highlight w:val="yellow"/>
        </w:rPr>
        <w:t>s held that expulsions and long-term suspensions constitute deprivations of students’</w:t>
      </w:r>
      <w:r w:rsidRPr="00820CDA">
        <w:rPr>
          <w:rStyle w:val="StyleUnderline"/>
        </w:rPr>
        <w:t xml:space="preserve"> property interest in their educations and </w:t>
      </w:r>
      <w:r w:rsidRPr="00820CDA">
        <w:rPr>
          <w:rStyle w:val="StyleUnderline"/>
          <w:highlight w:val="yellow"/>
        </w:rPr>
        <w:t>liberty</w:t>
      </w:r>
      <w:r w:rsidRPr="00820CDA">
        <w:rPr>
          <w:rStyle w:val="StyleUnderline"/>
        </w:rPr>
        <w:t xml:space="preserve"> interest in their reputations. </w:t>
      </w:r>
      <w:r w:rsidRPr="00820CDA">
        <w:rPr>
          <w:rStyle w:val="StyleUnderline"/>
          <w:highlight w:val="yellow"/>
        </w:rPr>
        <w:t>Thus, schools</w:t>
      </w:r>
      <w:r w:rsidRPr="00820CDA">
        <w:rPr>
          <w:rStyle w:val="StyleUnderline"/>
        </w:rPr>
        <w:t xml:space="preserve"> seeking to expel or suspend students </w:t>
      </w:r>
      <w:r w:rsidRPr="00820CDA">
        <w:rPr>
          <w:rStyle w:val="StyleUnderline"/>
          <w:highlight w:val="yellow"/>
        </w:rPr>
        <w:t>must provide them with basic due process protections</w:t>
      </w:r>
      <w:r w:rsidRPr="009604CB">
        <w:rPr>
          <w:sz w:val="16"/>
        </w:rPr>
        <w:t>. But schools can also refer students directly to the justice system by having police officers arrest students or issue citations at school</w:t>
      </w:r>
      <w:r w:rsidRPr="00D649DB">
        <w:rPr>
          <w:rStyle w:val="Emphasis"/>
        </w:rPr>
        <w:t xml:space="preserve">. Under current law, </w:t>
      </w:r>
      <w:r w:rsidRPr="00D649DB">
        <w:rPr>
          <w:rStyle w:val="Emphasis"/>
          <w:highlight w:val="yellow"/>
        </w:rPr>
        <w:t xml:space="preserve">these students are not entitled to </w:t>
      </w:r>
      <w:r w:rsidRPr="00D649DB">
        <w:rPr>
          <w:rStyle w:val="Emphasis"/>
        </w:rPr>
        <w:t xml:space="preserve">any </w:t>
      </w:r>
      <w:r w:rsidRPr="00D649DB">
        <w:rPr>
          <w:rStyle w:val="Emphasis"/>
          <w:highlight w:val="yellow"/>
        </w:rPr>
        <w:t>due process</w:t>
      </w:r>
      <w:r w:rsidRPr="00D649DB">
        <w:rPr>
          <w:rStyle w:val="Emphasis"/>
        </w:rPr>
        <w:t xml:space="preserve"> protections at the point of arrest or referral</w:t>
      </w:r>
      <w:r w:rsidRPr="00820CDA">
        <w:rPr>
          <w:rStyle w:val="StyleUnderline"/>
        </w:rPr>
        <w:t xml:space="preserve">. </w:t>
      </w:r>
      <w:r w:rsidRPr="00D649DB">
        <w:rPr>
          <w:rStyle w:val="StyleUnderline"/>
          <w:sz w:val="16"/>
          <w:szCs w:val="16"/>
          <w:u w:val="none"/>
        </w:rPr>
        <w:t xml:space="preserve">This Note argues that the absence of due process protections for students who are arrested or referred to the justice system at school is incompatible with the Supreme Court’s procedural due process jurisprudence in general and its decision in Goss v. Lopez in particular. </w:t>
      </w:r>
      <w:r w:rsidRPr="00D649DB">
        <w:rPr>
          <w:rStyle w:val="StyleUnderline"/>
          <w:highlight w:val="yellow"/>
        </w:rPr>
        <w:t>The same</w:t>
      </w:r>
      <w:r w:rsidRPr="00820CDA">
        <w:rPr>
          <w:rStyle w:val="StyleUnderline"/>
        </w:rPr>
        <w:t xml:space="preserve"> property and liberty </w:t>
      </w:r>
      <w:r w:rsidRPr="00D649DB">
        <w:rPr>
          <w:rStyle w:val="StyleUnderline"/>
          <w:highlight w:val="yellow"/>
        </w:rPr>
        <w:t>interests</w:t>
      </w:r>
      <w:r w:rsidRPr="00820CDA">
        <w:rPr>
          <w:rStyle w:val="StyleUnderline"/>
        </w:rPr>
        <w:t xml:space="preserve"> that </w:t>
      </w:r>
      <w:r w:rsidRPr="00D649DB">
        <w:rPr>
          <w:rStyle w:val="StyleUnderline"/>
          <w:highlight w:val="yellow"/>
        </w:rPr>
        <w:t>the Court identified as worthy of protection in Goss are implicated by in-school arrests and referrals</w:t>
      </w:r>
      <w:r w:rsidRPr="00820CDA">
        <w:rPr>
          <w:rStyle w:val="StyleUnderline"/>
        </w:rPr>
        <w:t>.</w:t>
      </w:r>
      <w:r w:rsidRPr="009604CB">
        <w:rPr>
          <w:sz w:val="16"/>
        </w:rPr>
        <w:t xml:space="preserve"> </w:t>
      </w:r>
      <w:r w:rsidRPr="00820CDA">
        <w:rPr>
          <w:rStyle w:val="StyleUnderline"/>
        </w:rPr>
        <w:t xml:space="preserve">Therefore, school administrators who intend to have a child arrested or referred to the justice system should be required to provide students with oral notice of the accusation against them and an opportunity to respond. </w:t>
      </w:r>
      <w:r w:rsidRPr="009604CB">
        <w:rPr>
          <w:sz w:val="16"/>
        </w:rPr>
        <w:t xml:space="preserve">After an arrest or referral, the school should provide students and their parents with written notice of the arrest or referral and the rationale for the action. </w:t>
      </w:r>
      <w:r w:rsidRPr="00820CDA">
        <w:rPr>
          <w:rStyle w:val="StyleUnderline"/>
        </w:rPr>
        <w:t>These measures will not unduly burden administrators or schools, but they will provide meaningful protections for students.</w:t>
      </w:r>
    </w:p>
    <w:p w14:paraId="5783E20B" w14:textId="77777777" w:rsidR="00331BB1" w:rsidRDefault="00331BB1" w:rsidP="00331BB1"/>
    <w:p w14:paraId="4E4855F1" w14:textId="4815E3EE" w:rsidR="00F80300" w:rsidRPr="00F80300" w:rsidRDefault="00F80300" w:rsidP="00F80300">
      <w:pPr>
        <w:pStyle w:val="Heading3"/>
      </w:pPr>
      <w:r w:rsidRPr="00F80300">
        <w:t>2nc</w:t>
      </w:r>
    </w:p>
    <w:p w14:paraId="2D079189" w14:textId="77777777" w:rsidR="00331BB1" w:rsidRDefault="00331BB1" w:rsidP="00331BB1">
      <w:pPr>
        <w:pStyle w:val="Heading4"/>
        <w:rPr>
          <w:rFonts w:eastAsia="Times New Roman"/>
        </w:rPr>
      </w:pPr>
      <w:r>
        <w:rPr>
          <w:rFonts w:eastAsia="Times New Roman"/>
        </w:rPr>
        <w:t>Professional development for teachers is possible and increases student academic achievement.</w:t>
      </w:r>
    </w:p>
    <w:p w14:paraId="1667114F" w14:textId="77777777" w:rsidR="00331BB1" w:rsidRPr="007211E1" w:rsidRDefault="00331BB1" w:rsidP="00331BB1">
      <w:proofErr w:type="spellStart"/>
      <w:r w:rsidRPr="00F3633B">
        <w:rPr>
          <w:b/>
          <w:sz w:val="26"/>
          <w:szCs w:val="26"/>
        </w:rPr>
        <w:t>Mallett</w:t>
      </w:r>
      <w:proofErr w:type="spellEnd"/>
      <w:r w:rsidRPr="00F3633B">
        <w:rPr>
          <w:b/>
          <w:sz w:val="26"/>
          <w:szCs w:val="26"/>
        </w:rPr>
        <w:t xml:space="preserve"> 16</w:t>
      </w:r>
      <w:r>
        <w:t xml:space="preserve"> </w:t>
      </w:r>
      <w:r w:rsidRPr="00F3633B">
        <w:rPr>
          <w:sz w:val="16"/>
        </w:rPr>
        <w:t xml:space="preserve">Christopher A. </w:t>
      </w:r>
      <w:proofErr w:type="spellStart"/>
      <w:r w:rsidRPr="00F3633B">
        <w:rPr>
          <w:sz w:val="16"/>
        </w:rPr>
        <w:t>Mallett</w:t>
      </w:r>
      <w:proofErr w:type="spellEnd"/>
      <w:r w:rsidRPr="00F3633B">
        <w:rPr>
          <w:sz w:val="16"/>
        </w:rPr>
        <w:t xml:space="preserve"> (2016) The School-to-Prison Pipeline: From School</w:t>
      </w:r>
      <w:r>
        <w:rPr>
          <w:sz w:val="16"/>
        </w:rPr>
        <w:t xml:space="preserve"> </w:t>
      </w:r>
      <w:r w:rsidRPr="00F3633B">
        <w:rPr>
          <w:sz w:val="16"/>
        </w:rPr>
        <w:t>Punishment to Rehabilitative Inclusion, Preventing School Failure: Alternative Education for</w:t>
      </w:r>
      <w:r>
        <w:rPr>
          <w:sz w:val="16"/>
        </w:rPr>
        <w:t xml:space="preserve"> </w:t>
      </w:r>
      <w:r w:rsidRPr="00F3633B">
        <w:rPr>
          <w:sz w:val="16"/>
        </w:rPr>
        <w:t>Children and Youth, 60:4, 296-304,</w:t>
      </w:r>
    </w:p>
    <w:p w14:paraId="0B0FC3B1" w14:textId="77777777" w:rsidR="00331BB1" w:rsidRDefault="00331BB1" w:rsidP="00331BB1">
      <w:r w:rsidRPr="00705818">
        <w:rPr>
          <w:rFonts w:asciiTheme="minorHAnsi" w:eastAsia="Times New Roman" w:hAnsiTheme="minorHAnsi" w:cstheme="minorHAnsi"/>
          <w:sz w:val="16"/>
        </w:rPr>
        <w:t>Many researchers have found that the punitive discipline begins in the classroom, with teachers and administrators challenged with balancing education, skills-based standard-</w:t>
      </w:r>
      <w:proofErr w:type="spellStart"/>
      <w:r w:rsidRPr="00705818">
        <w:rPr>
          <w:rFonts w:asciiTheme="minorHAnsi" w:eastAsia="Times New Roman" w:hAnsiTheme="minorHAnsi" w:cstheme="minorHAnsi"/>
          <w:sz w:val="16"/>
        </w:rPr>
        <w:t>ized</w:t>
      </w:r>
      <w:proofErr w:type="spellEnd"/>
      <w:r w:rsidRPr="00705818">
        <w:rPr>
          <w:rFonts w:asciiTheme="minorHAnsi" w:eastAsia="Times New Roman" w:hAnsiTheme="minorHAnsi" w:cstheme="minorHAnsi"/>
          <w:sz w:val="16"/>
        </w:rPr>
        <w:t xml:space="preserve"> testing, and student social skills development, and doing so with limited resources and time (Ferguson, 2000). In many school districts these pose challenges because of classroom size, disparate student abilities, and students who act out, misbehave, or disrupt the learning environment. With the disproportionate impact of school discipline systems on certain student groups—minorities, special education disabilities, LGBT, lower-income, and maltreated—it may be important to </w:t>
      </w:r>
      <w:r w:rsidRPr="00705818">
        <w:rPr>
          <w:rFonts w:asciiTheme="minorHAnsi" w:eastAsia="Times New Roman" w:hAnsiTheme="minorHAnsi" w:cstheme="minorHAnsi"/>
          <w:highlight w:val="yellow"/>
          <w:u w:val="single"/>
        </w:rPr>
        <w:t>improve</w:t>
      </w:r>
      <w:r w:rsidRPr="00705818">
        <w:rPr>
          <w:rFonts w:asciiTheme="minorHAnsi" w:eastAsia="Times New Roman" w:hAnsiTheme="minorHAnsi" w:cstheme="minorHAnsi"/>
          <w:u w:val="single"/>
        </w:rPr>
        <w:t xml:space="preserve"> teachers’ abilities to work across</w:t>
      </w:r>
      <w:r w:rsidRPr="00705818">
        <w:rPr>
          <w:rFonts w:asciiTheme="minorHAnsi" w:eastAsia="Times New Roman" w:hAnsiTheme="minorHAnsi" w:cstheme="minorHAnsi"/>
          <w:sz w:val="16"/>
        </w:rPr>
        <w:t xml:space="preserve"> these </w:t>
      </w:r>
      <w:r w:rsidRPr="00705818">
        <w:rPr>
          <w:rFonts w:asciiTheme="minorHAnsi" w:eastAsia="Times New Roman" w:hAnsiTheme="minorHAnsi" w:cstheme="minorHAnsi"/>
          <w:u w:val="single"/>
        </w:rPr>
        <w:t>student groups</w:t>
      </w:r>
      <w:r w:rsidRPr="00705818">
        <w:rPr>
          <w:rFonts w:asciiTheme="minorHAnsi" w:eastAsia="Times New Roman" w:hAnsiTheme="minorHAnsi" w:cstheme="minorHAnsi"/>
          <w:sz w:val="16"/>
        </w:rPr>
        <w:t xml:space="preserve">, and in particular in a preventative manner. In fact, effective </w:t>
      </w:r>
      <w:r w:rsidRPr="00705818">
        <w:rPr>
          <w:rFonts w:asciiTheme="minorHAnsi" w:eastAsia="Times New Roman" w:hAnsiTheme="minorHAnsi" w:cstheme="minorHAnsi"/>
          <w:highlight w:val="yellow"/>
          <w:u w:val="single"/>
        </w:rPr>
        <w:t>professional development for teachers</w:t>
      </w:r>
      <w:r w:rsidRPr="00705818">
        <w:rPr>
          <w:rFonts w:asciiTheme="minorHAnsi" w:eastAsia="Times New Roman" w:hAnsiTheme="minorHAnsi" w:cstheme="minorHAnsi"/>
          <w:u w:val="single"/>
        </w:rPr>
        <w:t xml:space="preserve"> and administrators </w:t>
      </w:r>
      <w:r w:rsidRPr="00705818">
        <w:rPr>
          <w:rFonts w:asciiTheme="minorHAnsi" w:eastAsia="Times New Roman" w:hAnsiTheme="minorHAnsi" w:cstheme="minorHAnsi"/>
          <w:highlight w:val="yellow"/>
          <w:u w:val="single"/>
        </w:rPr>
        <w:t>on</w:t>
      </w:r>
      <w:r w:rsidRPr="00705818">
        <w:rPr>
          <w:rFonts w:asciiTheme="minorHAnsi" w:eastAsia="Times New Roman" w:hAnsiTheme="minorHAnsi" w:cstheme="minorHAnsi"/>
          <w:u w:val="single"/>
        </w:rPr>
        <w:t xml:space="preserve"> improving </w:t>
      </w:r>
      <w:r w:rsidRPr="00705818">
        <w:rPr>
          <w:rFonts w:asciiTheme="minorHAnsi" w:eastAsia="Times New Roman" w:hAnsiTheme="minorHAnsi" w:cstheme="minorHAnsi"/>
          <w:highlight w:val="yellow"/>
          <w:u w:val="single"/>
        </w:rPr>
        <w:t>classroom management and school climate</w:t>
      </w:r>
      <w:r w:rsidRPr="00705818">
        <w:rPr>
          <w:rFonts w:asciiTheme="minorHAnsi" w:eastAsia="Times New Roman" w:hAnsiTheme="minorHAnsi" w:cstheme="minorHAnsi"/>
          <w:u w:val="single"/>
        </w:rPr>
        <w:t xml:space="preserve"> </w:t>
      </w:r>
      <w:r w:rsidRPr="00705818">
        <w:rPr>
          <w:rFonts w:asciiTheme="minorHAnsi" w:eastAsia="Times New Roman" w:hAnsiTheme="minorHAnsi" w:cstheme="minorHAnsi"/>
          <w:highlight w:val="yellow"/>
          <w:u w:val="single"/>
        </w:rPr>
        <w:t>has improved</w:t>
      </w:r>
      <w:r w:rsidRPr="00705818">
        <w:rPr>
          <w:rFonts w:asciiTheme="minorHAnsi" w:eastAsia="Times New Roman" w:hAnsiTheme="minorHAnsi" w:cstheme="minorHAnsi"/>
          <w:u w:val="single"/>
        </w:rPr>
        <w:t xml:space="preserve"> staff retention, student instructional time, and </w:t>
      </w:r>
      <w:r w:rsidRPr="00705818">
        <w:rPr>
          <w:rFonts w:asciiTheme="minorHAnsi" w:eastAsia="Times New Roman" w:hAnsiTheme="minorHAnsi" w:cstheme="minorHAnsi"/>
          <w:highlight w:val="yellow"/>
          <w:u w:val="single"/>
        </w:rPr>
        <w:t>student engagement in learning</w:t>
      </w:r>
      <w:r w:rsidRPr="00705818">
        <w:rPr>
          <w:rFonts w:asciiTheme="minorHAnsi" w:eastAsia="Times New Roman" w:hAnsiTheme="minorHAnsi" w:cstheme="minorHAnsi"/>
          <w:u w:val="single"/>
        </w:rPr>
        <w:t xml:space="preserve"> </w:t>
      </w:r>
      <w:r w:rsidRPr="00705818">
        <w:rPr>
          <w:rFonts w:asciiTheme="minorHAnsi" w:eastAsia="Times New Roman" w:hAnsiTheme="minorHAnsi" w:cstheme="minorHAnsi"/>
          <w:sz w:val="16"/>
        </w:rPr>
        <w:t>(</w:t>
      </w:r>
      <w:proofErr w:type="spellStart"/>
      <w:r w:rsidRPr="00705818">
        <w:rPr>
          <w:rFonts w:asciiTheme="minorHAnsi" w:eastAsia="Times New Roman" w:hAnsiTheme="minorHAnsi" w:cstheme="minorHAnsi"/>
          <w:sz w:val="16"/>
        </w:rPr>
        <w:t>Browers</w:t>
      </w:r>
      <w:proofErr w:type="spellEnd"/>
      <w:r w:rsidRPr="00705818">
        <w:rPr>
          <w:rFonts w:asciiTheme="minorHAnsi" w:eastAsia="Times New Roman" w:hAnsiTheme="minorHAnsi" w:cstheme="minorHAnsi"/>
          <w:sz w:val="16"/>
        </w:rPr>
        <w:t xml:space="preserve"> &amp; </w:t>
      </w:r>
      <w:proofErr w:type="spellStart"/>
      <w:r w:rsidRPr="00705818">
        <w:rPr>
          <w:rFonts w:asciiTheme="minorHAnsi" w:eastAsia="Times New Roman" w:hAnsiTheme="minorHAnsi" w:cstheme="minorHAnsi"/>
          <w:sz w:val="16"/>
        </w:rPr>
        <w:t>Tornic</w:t>
      </w:r>
      <w:proofErr w:type="spellEnd"/>
      <w:r w:rsidRPr="00705818">
        <w:rPr>
          <w:rFonts w:asciiTheme="minorHAnsi" w:eastAsia="Times New Roman" w:hAnsiTheme="minorHAnsi" w:cstheme="minorHAnsi"/>
          <w:sz w:val="16"/>
        </w:rPr>
        <w:t xml:space="preserve">, 2000). Unfortunately, </w:t>
      </w:r>
      <w:r w:rsidRPr="00705818">
        <w:rPr>
          <w:rFonts w:asciiTheme="minorHAnsi" w:eastAsia="Times New Roman" w:hAnsiTheme="minorHAnsi" w:cstheme="minorHAnsi"/>
          <w:highlight w:val="yellow"/>
          <w:u w:val="single"/>
        </w:rPr>
        <w:t>when school personnel lack training</w:t>
      </w:r>
      <w:r w:rsidRPr="00705818">
        <w:rPr>
          <w:rFonts w:asciiTheme="minorHAnsi" w:eastAsia="Times New Roman" w:hAnsiTheme="minorHAnsi" w:cstheme="minorHAnsi"/>
          <w:u w:val="single"/>
        </w:rPr>
        <w:t xml:space="preserve"> and resources, </w:t>
      </w:r>
      <w:r w:rsidRPr="00705818">
        <w:rPr>
          <w:rFonts w:asciiTheme="minorHAnsi" w:eastAsia="Times New Roman" w:hAnsiTheme="minorHAnsi" w:cstheme="minorHAnsi"/>
          <w:highlight w:val="yellow"/>
          <w:u w:val="single"/>
        </w:rPr>
        <w:t>student academic achievement is lowered, inappropriate special education referrals are increased, and referrals for student disciplinary</w:t>
      </w:r>
      <w:r w:rsidRPr="00705818">
        <w:rPr>
          <w:rFonts w:asciiTheme="minorHAnsi" w:eastAsia="Times New Roman" w:hAnsiTheme="minorHAnsi" w:cstheme="minorHAnsi"/>
          <w:u w:val="single"/>
        </w:rPr>
        <w:t xml:space="preserve"> sanctions </w:t>
      </w:r>
      <w:r w:rsidRPr="00705818">
        <w:rPr>
          <w:rFonts w:asciiTheme="minorHAnsi" w:eastAsia="Times New Roman" w:hAnsiTheme="minorHAnsi" w:cstheme="minorHAnsi"/>
          <w:highlight w:val="yellow"/>
          <w:u w:val="single"/>
        </w:rPr>
        <w:t>become</w:t>
      </w:r>
      <w:r w:rsidRPr="00705818">
        <w:rPr>
          <w:rFonts w:asciiTheme="minorHAnsi" w:eastAsia="Times New Roman" w:hAnsiTheme="minorHAnsi" w:cstheme="minorHAnsi"/>
          <w:u w:val="single"/>
        </w:rPr>
        <w:t xml:space="preserve"> significantly </w:t>
      </w:r>
      <w:r w:rsidRPr="00705818">
        <w:rPr>
          <w:rFonts w:asciiTheme="minorHAnsi" w:eastAsia="Times New Roman" w:hAnsiTheme="minorHAnsi" w:cstheme="minorHAnsi"/>
          <w:highlight w:val="yellow"/>
          <w:u w:val="single"/>
        </w:rPr>
        <w:t>greater</w:t>
      </w:r>
      <w:r w:rsidRPr="00705818">
        <w:rPr>
          <w:rFonts w:asciiTheme="minorHAnsi" w:eastAsia="Times New Roman" w:hAnsiTheme="minorHAnsi" w:cstheme="minorHAnsi"/>
          <w:sz w:val="16"/>
        </w:rPr>
        <w:t xml:space="preserve"> (Donavan &amp; Cross, 2002). </w:t>
      </w:r>
      <w:r w:rsidRPr="00061C5E">
        <w:rPr>
          <w:rFonts w:asciiTheme="minorHAnsi" w:eastAsia="Times New Roman" w:hAnsiTheme="minorHAnsi" w:cstheme="minorHAnsi"/>
          <w:highlight w:val="yellow"/>
          <w:u w:val="single"/>
        </w:rPr>
        <w:t>Professional development</w:t>
      </w:r>
      <w:r w:rsidRPr="00705818">
        <w:rPr>
          <w:rFonts w:asciiTheme="minorHAnsi" w:eastAsia="Times New Roman" w:hAnsiTheme="minorHAnsi" w:cstheme="minorHAnsi"/>
          <w:u w:val="single"/>
        </w:rPr>
        <w:t xml:space="preserve"> </w:t>
      </w:r>
      <w:r w:rsidRPr="00061C5E">
        <w:rPr>
          <w:rFonts w:asciiTheme="minorHAnsi" w:eastAsia="Times New Roman" w:hAnsiTheme="minorHAnsi" w:cstheme="minorHAnsi"/>
          <w:highlight w:val="yellow"/>
          <w:u w:val="single"/>
        </w:rPr>
        <w:t>is best when it provides</w:t>
      </w:r>
      <w:r w:rsidRPr="00705818">
        <w:rPr>
          <w:rFonts w:asciiTheme="minorHAnsi" w:eastAsia="Times New Roman" w:hAnsiTheme="minorHAnsi" w:cstheme="minorHAnsi"/>
          <w:u w:val="single"/>
        </w:rPr>
        <w:t xml:space="preserve"> opportunities to increase collaboration among school staff and leaders through professional learning communities, with the </w:t>
      </w:r>
      <w:r w:rsidRPr="00061C5E">
        <w:rPr>
          <w:rFonts w:asciiTheme="minorHAnsi" w:eastAsia="Times New Roman" w:hAnsiTheme="minorHAnsi" w:cstheme="minorHAnsi"/>
          <w:highlight w:val="yellow"/>
          <w:u w:val="single"/>
        </w:rPr>
        <w:t>consideration for restructuring these forums</w:t>
      </w:r>
      <w:r>
        <w:rPr>
          <w:rFonts w:asciiTheme="minorHAnsi" w:eastAsia="Times New Roman" w:hAnsiTheme="minorHAnsi" w:cstheme="minorHAnsi"/>
          <w:u w:val="single"/>
        </w:rPr>
        <w:t xml:space="preserve"> and</w:t>
      </w:r>
      <w:r w:rsidRPr="00705818">
        <w:rPr>
          <w:rFonts w:asciiTheme="minorHAnsi" w:eastAsia="Times New Roman" w:hAnsiTheme="minorHAnsi" w:cstheme="minorHAnsi"/>
          <w:u w:val="single"/>
        </w:rPr>
        <w:t xml:space="preserve"> reallocating resources</w:t>
      </w:r>
      <w:r w:rsidRPr="00705818">
        <w:rPr>
          <w:rFonts w:asciiTheme="minorHAnsi" w:eastAsia="Times New Roman" w:hAnsiTheme="minorHAnsi" w:cstheme="minorHAnsi"/>
          <w:sz w:val="16"/>
        </w:rPr>
        <w:t xml:space="preserve"> (Morgan, Salomon, </w:t>
      </w:r>
      <w:proofErr w:type="spellStart"/>
      <w:r w:rsidRPr="00705818">
        <w:rPr>
          <w:rFonts w:asciiTheme="minorHAnsi" w:eastAsia="Times New Roman" w:hAnsiTheme="minorHAnsi" w:cstheme="minorHAnsi"/>
          <w:sz w:val="16"/>
        </w:rPr>
        <w:t>Plotkin</w:t>
      </w:r>
      <w:proofErr w:type="spellEnd"/>
      <w:r w:rsidRPr="00705818">
        <w:rPr>
          <w:rFonts w:asciiTheme="minorHAnsi" w:eastAsia="Times New Roman" w:hAnsiTheme="minorHAnsi" w:cstheme="minorHAnsi"/>
          <w:sz w:val="16"/>
        </w:rPr>
        <w:t>, &amp; Cohen, 2014)</w:t>
      </w:r>
      <w:r w:rsidRPr="00C45C99">
        <w:t xml:space="preserve"> </w:t>
      </w:r>
    </w:p>
    <w:p w14:paraId="0EE3E354" w14:textId="77777777" w:rsidR="0020450D" w:rsidRDefault="0020450D" w:rsidP="0020450D">
      <w:pPr>
        <w:pStyle w:val="Heading4"/>
      </w:pPr>
      <w:r>
        <w:t>Restorative justice is the starting point to eliminate systemic imprisonment enacted by the school system. By placing an emphasize on rehabilitation, restorative justice respects the individuality of students while severely lessening the probability of a second offense.</w:t>
      </w:r>
    </w:p>
    <w:p w14:paraId="5794D91E" w14:textId="77777777" w:rsidR="0020450D" w:rsidRPr="002B3F58" w:rsidRDefault="0020450D" w:rsidP="0020450D">
      <w:pPr>
        <w:rPr>
          <w:sz w:val="16"/>
          <w:szCs w:val="16"/>
        </w:rPr>
      </w:pPr>
      <w:r w:rsidRPr="003D5CD7">
        <w:rPr>
          <w:rStyle w:val="Style13ptBold"/>
        </w:rPr>
        <w:t>Schiff 13</w:t>
      </w:r>
      <w:r>
        <w:t xml:space="preserve"> </w:t>
      </w:r>
      <w:r w:rsidRPr="00E7793C">
        <w:rPr>
          <w:sz w:val="16"/>
          <w:szCs w:val="16"/>
        </w:rPr>
        <w:t xml:space="preserve">Mara Schiff, </w:t>
      </w:r>
      <w:r>
        <w:rPr>
          <w:sz w:val="16"/>
          <w:szCs w:val="16"/>
        </w:rPr>
        <w:t xml:space="preserve">professor of  Criminology and Criminal Justice at Florida Atlantic University, </w:t>
      </w:r>
      <w:r w:rsidRPr="00E7793C">
        <w:rPr>
          <w:sz w:val="16"/>
          <w:szCs w:val="16"/>
        </w:rPr>
        <w:t xml:space="preserve">“DIGNITY, DISPARITY AND DESISTANCE” </w:t>
      </w:r>
      <w:r>
        <w:rPr>
          <w:sz w:val="16"/>
          <w:szCs w:val="16"/>
        </w:rPr>
        <w:t>p. 7-8</w:t>
      </w:r>
      <w:r w:rsidRPr="00E7793C">
        <w:rPr>
          <w:sz w:val="16"/>
          <w:szCs w:val="16"/>
        </w:rPr>
        <w:t xml:space="preserve"> January, 2013, UCLA</w:t>
      </w:r>
      <w:r>
        <w:rPr>
          <w:sz w:val="16"/>
          <w:szCs w:val="16"/>
        </w:rPr>
        <w:t xml:space="preserve"> </w:t>
      </w:r>
      <w:hyperlink r:id="rId13" w:history="1">
        <w:r w:rsidRPr="00913EDB">
          <w:rPr>
            <w:rStyle w:val="Hyperlink"/>
            <w:sz w:val="16"/>
            <w:szCs w:val="16"/>
          </w:rPr>
          <w:t>https://www.civilrightsproject.ucla.edu/resources/projects/center-for-civil-rights-remedies/school-to-prison-folder/state-reports/dignity-disparity-and-desistance-effective-restorative-justice-strategies-to-plug-the-201cschool-to-prison-pipeline/schiff-dignity-disparity-ccrr-conf-2013.pdf</w:t>
        </w:r>
      </w:hyperlink>
      <w:r>
        <w:rPr>
          <w:sz w:val="16"/>
          <w:szCs w:val="16"/>
        </w:rPr>
        <w:t xml:space="preserve"> //AG 17</w:t>
      </w:r>
      <w:r w:rsidRPr="00E7793C">
        <w:rPr>
          <w:sz w:val="16"/>
          <w:szCs w:val="16"/>
        </w:rPr>
        <w:t xml:space="preserve"> </w:t>
      </w:r>
    </w:p>
    <w:p w14:paraId="045A384E" w14:textId="77777777" w:rsidR="0020450D" w:rsidRPr="00230D5A" w:rsidRDefault="0020450D" w:rsidP="0020450D">
      <w:pPr>
        <w:spacing w:line="240" w:lineRule="auto"/>
        <w:rPr>
          <w:rFonts w:asciiTheme="minorHAnsi" w:hAnsiTheme="minorHAnsi" w:cstheme="minorHAnsi"/>
          <w:sz w:val="16"/>
          <w:szCs w:val="16"/>
        </w:rPr>
      </w:pPr>
      <w:r w:rsidRPr="00F60E7C">
        <w:rPr>
          <w:rStyle w:val="StyleUnderline"/>
          <w:highlight w:val="yellow"/>
        </w:rPr>
        <w:t>Restorative justice views crime</w:t>
      </w:r>
      <w:r w:rsidRPr="00F60E7C">
        <w:rPr>
          <w:rStyle w:val="StyleUnderline"/>
        </w:rPr>
        <w:t xml:space="preserve"> or harm primarily </w:t>
      </w:r>
      <w:r w:rsidRPr="00F60E7C">
        <w:rPr>
          <w:rStyle w:val="StyleUnderline"/>
          <w:highlight w:val="yellow"/>
        </w:rPr>
        <w:t>as a violation of individuals</w:t>
      </w:r>
      <w:r w:rsidRPr="00F60E7C">
        <w:rPr>
          <w:rStyle w:val="StyleUnderline"/>
        </w:rPr>
        <w:t>,</w:t>
      </w:r>
      <w:r>
        <w:rPr>
          <w:rStyle w:val="StyleUnderline"/>
        </w:rPr>
        <w:t xml:space="preserve"> </w:t>
      </w:r>
      <w:r w:rsidRPr="00F60E7C">
        <w:rPr>
          <w:rStyle w:val="StyleUnderline"/>
        </w:rPr>
        <w:t xml:space="preserve">relationships and communities </w:t>
      </w:r>
      <w:r w:rsidRPr="00F60E7C">
        <w:rPr>
          <w:rStyle w:val="StyleUnderline"/>
          <w:highlight w:val="yellow"/>
        </w:rPr>
        <w:t>that "creates obligations to make things right</w:t>
      </w:r>
      <w:r w:rsidRPr="00F60E7C">
        <w:rPr>
          <w:rStyle w:val="StyleUnderline"/>
        </w:rPr>
        <w:t>"</w:t>
      </w:r>
      <w:r w:rsidRPr="00F60E7C">
        <w:rPr>
          <w:rFonts w:asciiTheme="minorHAnsi" w:hAnsiTheme="minorHAnsi" w:cstheme="minorHAnsi"/>
          <w:sz w:val="16"/>
          <w:szCs w:val="16"/>
        </w:rPr>
        <w:t xml:space="preserve"> (</w:t>
      </w:r>
      <w:proofErr w:type="spellStart"/>
      <w:r w:rsidRPr="00F60E7C">
        <w:rPr>
          <w:rFonts w:asciiTheme="minorHAnsi" w:hAnsiTheme="minorHAnsi" w:cstheme="minorHAnsi"/>
          <w:sz w:val="16"/>
          <w:szCs w:val="16"/>
        </w:rPr>
        <w:t>Zehr</w:t>
      </w:r>
      <w:proofErr w:type="spellEnd"/>
      <w:r w:rsidRPr="00F60E7C">
        <w:rPr>
          <w:rFonts w:asciiTheme="minorHAnsi" w:hAnsiTheme="minorHAnsi" w:cstheme="minorHAnsi"/>
          <w:sz w:val="16"/>
          <w:szCs w:val="16"/>
        </w:rPr>
        <w:t>, 1990,</w:t>
      </w:r>
      <w:r>
        <w:rPr>
          <w:rFonts w:asciiTheme="minorHAnsi" w:hAnsiTheme="minorHAnsi" w:cstheme="minorHAnsi"/>
          <w:sz w:val="16"/>
          <w:szCs w:val="16"/>
        </w:rPr>
        <w:t xml:space="preserve"> </w:t>
      </w:r>
      <w:r w:rsidRPr="00F60E7C">
        <w:rPr>
          <w:rFonts w:asciiTheme="minorHAnsi" w:hAnsiTheme="minorHAnsi" w:cstheme="minorHAnsi"/>
          <w:sz w:val="16"/>
          <w:szCs w:val="16"/>
        </w:rPr>
        <w:t xml:space="preserve">p.181). </w:t>
      </w:r>
      <w:r w:rsidRPr="00F60E7C">
        <w:rPr>
          <w:rStyle w:val="StyleUnderline"/>
        </w:rPr>
        <w:t xml:space="preserve">The assumption underlying a restorative response is that </w:t>
      </w:r>
      <w:r w:rsidRPr="00F60E7C">
        <w:rPr>
          <w:rStyle w:val="StyleUnderline"/>
          <w:highlight w:val="yellow"/>
        </w:rPr>
        <w:t>"justice" is more than simply punishing</w:t>
      </w:r>
      <w:r w:rsidRPr="00F60E7C">
        <w:rPr>
          <w:rStyle w:val="StyleUnderline"/>
        </w:rPr>
        <w:t xml:space="preserve">, or treating, rule breakers, </w:t>
      </w:r>
      <w:r w:rsidRPr="00F60E7C">
        <w:rPr>
          <w:rStyle w:val="StyleUnderline"/>
          <w:highlight w:val="yellow"/>
        </w:rPr>
        <w:t>but rather</w:t>
      </w:r>
      <w:r w:rsidRPr="00F60E7C">
        <w:rPr>
          <w:rStyle w:val="StyleUnderline"/>
        </w:rPr>
        <w:t xml:space="preserve"> is </w:t>
      </w:r>
      <w:r w:rsidRPr="00F60E7C">
        <w:rPr>
          <w:rStyle w:val="StyleUnderline"/>
          <w:highlight w:val="yellow"/>
        </w:rPr>
        <w:t>about repairing the harm caused</w:t>
      </w:r>
      <w:r w:rsidRPr="00F60E7C">
        <w:rPr>
          <w:rStyle w:val="StyleUnderline"/>
        </w:rPr>
        <w:t xml:space="preserve"> to</w:t>
      </w:r>
      <w:r>
        <w:rPr>
          <w:rStyle w:val="StyleUnderline"/>
        </w:rPr>
        <w:t xml:space="preserve"> </w:t>
      </w:r>
      <w:r w:rsidRPr="00F60E7C">
        <w:rPr>
          <w:rStyle w:val="StyleUnderline"/>
        </w:rPr>
        <w:t xml:space="preserve">victims, offenders and community. </w:t>
      </w:r>
      <w:r w:rsidRPr="00F60E7C">
        <w:rPr>
          <w:rFonts w:asciiTheme="minorHAnsi" w:hAnsiTheme="minorHAnsi" w:cstheme="minorHAnsi"/>
          <w:sz w:val="16"/>
          <w:szCs w:val="16"/>
        </w:rPr>
        <w:t>To the greatest extent possible, restorative processes</w:t>
      </w:r>
      <w:r>
        <w:rPr>
          <w:rFonts w:asciiTheme="minorHAnsi" w:hAnsiTheme="minorHAnsi" w:cstheme="minorHAnsi"/>
          <w:sz w:val="16"/>
          <w:szCs w:val="16"/>
        </w:rPr>
        <w:t xml:space="preserve"> </w:t>
      </w:r>
      <w:r w:rsidRPr="00F60E7C">
        <w:rPr>
          <w:rFonts w:asciiTheme="minorHAnsi" w:hAnsiTheme="minorHAnsi" w:cstheme="minorHAnsi"/>
          <w:sz w:val="16"/>
          <w:szCs w:val="16"/>
        </w:rPr>
        <w:t xml:space="preserve">seek to rebuild relationships damaged by crime and other conflicts. </w:t>
      </w:r>
      <w:r w:rsidRPr="00F60E7C">
        <w:rPr>
          <w:rStyle w:val="StyleUnderline"/>
          <w:highlight w:val="yellow"/>
        </w:rPr>
        <w:t>Achieving</w:t>
      </w:r>
      <w:r w:rsidRPr="00F60E7C">
        <w:rPr>
          <w:rStyle w:val="StyleUnderline"/>
        </w:rPr>
        <w:t xml:space="preserve"> justice and</w:t>
      </w:r>
      <w:r>
        <w:rPr>
          <w:rStyle w:val="StyleUnderline"/>
        </w:rPr>
        <w:t xml:space="preserve"> </w:t>
      </w:r>
      <w:r w:rsidRPr="00F60E7C">
        <w:rPr>
          <w:rStyle w:val="StyleUnderline"/>
        </w:rPr>
        <w:t xml:space="preserve">meaningful </w:t>
      </w:r>
      <w:r w:rsidRPr="00F60E7C">
        <w:rPr>
          <w:rStyle w:val="StyleUnderline"/>
          <w:highlight w:val="yellow"/>
        </w:rPr>
        <w:t>school discipline in a restorative way suggests that holding</w:t>
      </w:r>
      <w:r w:rsidRPr="00F60E7C">
        <w:rPr>
          <w:rStyle w:val="StyleUnderline"/>
        </w:rPr>
        <w:t xml:space="preserve"> offenders or </w:t>
      </w:r>
      <w:proofErr w:type="spellStart"/>
      <w:r w:rsidRPr="00F60E7C">
        <w:rPr>
          <w:rStyle w:val="StyleUnderline"/>
          <w:highlight w:val="yellow"/>
        </w:rPr>
        <w:t>rulebreakers</w:t>
      </w:r>
      <w:proofErr w:type="spellEnd"/>
      <w:r>
        <w:rPr>
          <w:rStyle w:val="StyleUnderline"/>
        </w:rPr>
        <w:t xml:space="preserve"> </w:t>
      </w:r>
      <w:r w:rsidRPr="00F60E7C">
        <w:rPr>
          <w:rStyle w:val="StyleUnderline"/>
        </w:rPr>
        <w:t xml:space="preserve">accountable </w:t>
      </w:r>
      <w:r w:rsidRPr="00F60E7C">
        <w:rPr>
          <w:rStyle w:val="StyleUnderline"/>
          <w:highlight w:val="yellow"/>
        </w:rPr>
        <w:t>is</w:t>
      </w:r>
      <w:r w:rsidRPr="00F60E7C">
        <w:rPr>
          <w:rStyle w:val="StyleUnderline"/>
        </w:rPr>
        <w:t xml:space="preserve"> not about asking them to “take the punishment,” but rather </w:t>
      </w:r>
      <w:r w:rsidRPr="00F60E7C">
        <w:rPr>
          <w:rStyle w:val="StyleUnderline"/>
          <w:highlight w:val="yellow"/>
        </w:rPr>
        <w:t>about ensuring that they take responsibility by making amends</w:t>
      </w:r>
      <w:r w:rsidRPr="00F60E7C">
        <w:rPr>
          <w:rStyle w:val="StyleUnderline"/>
        </w:rPr>
        <w:t xml:space="preserve"> to their victims and the community</w:t>
      </w:r>
      <w:r>
        <w:rPr>
          <w:rStyle w:val="StyleUnderline"/>
        </w:rPr>
        <w:t xml:space="preserve"> </w:t>
      </w:r>
      <w:r w:rsidRPr="00F60E7C">
        <w:rPr>
          <w:rStyle w:val="StyleUnderline"/>
        </w:rPr>
        <w:t xml:space="preserve">harmed. </w:t>
      </w:r>
      <w:r w:rsidRPr="00F60E7C">
        <w:rPr>
          <w:rStyle w:val="StyleUnderline"/>
          <w:highlight w:val="yellow"/>
        </w:rPr>
        <w:t>By empowering youth</w:t>
      </w:r>
      <w:r w:rsidRPr="00F60E7C">
        <w:rPr>
          <w:rStyle w:val="StyleUnderline"/>
        </w:rPr>
        <w:t xml:space="preserve"> to be responsible for their own actions and their</w:t>
      </w:r>
      <w:r>
        <w:rPr>
          <w:rStyle w:val="StyleUnderline"/>
        </w:rPr>
        <w:t xml:space="preserve"> </w:t>
      </w:r>
      <w:r w:rsidRPr="00F60E7C">
        <w:rPr>
          <w:rStyle w:val="StyleUnderline"/>
        </w:rPr>
        <w:t xml:space="preserve">concomitant impacts, </w:t>
      </w:r>
      <w:r w:rsidRPr="00F60E7C">
        <w:rPr>
          <w:rStyle w:val="StyleUnderline"/>
          <w:highlight w:val="yellow"/>
        </w:rPr>
        <w:t>restorative justice offers students a means to rebuild their dignity</w:t>
      </w:r>
      <w:r>
        <w:rPr>
          <w:rStyle w:val="StyleUnderline"/>
        </w:rPr>
        <w:t xml:space="preserve"> </w:t>
      </w:r>
      <w:r w:rsidRPr="00F60E7C">
        <w:rPr>
          <w:rStyle w:val="StyleUnderline"/>
        </w:rPr>
        <w:t>through mature reparation of harm.</w:t>
      </w:r>
      <w:r>
        <w:rPr>
          <w:rStyle w:val="StyleUnderline"/>
        </w:rPr>
        <w:t xml:space="preserve"> </w:t>
      </w:r>
      <w:r w:rsidRPr="001C2034">
        <w:rPr>
          <w:rStyle w:val="StyleUnderline"/>
          <w:sz w:val="16"/>
          <w:szCs w:val="16"/>
          <w:u w:val="none"/>
        </w:rPr>
        <w:t>This distinction between passively accepting punishment and actively assuming</w:t>
      </w:r>
      <w:r>
        <w:rPr>
          <w:rStyle w:val="StyleUnderline"/>
          <w:sz w:val="16"/>
          <w:szCs w:val="16"/>
          <w:u w:val="none"/>
        </w:rPr>
        <w:t xml:space="preserve"> </w:t>
      </w:r>
      <w:r w:rsidRPr="001C2034">
        <w:rPr>
          <w:rStyle w:val="StyleUnderline"/>
          <w:sz w:val="16"/>
          <w:szCs w:val="16"/>
          <w:u w:val="none"/>
        </w:rPr>
        <w:t>responsibility for behavior that distinguishes restorative accountability from punishment,</w:t>
      </w:r>
      <w:r>
        <w:rPr>
          <w:rStyle w:val="StyleUnderline"/>
          <w:sz w:val="16"/>
          <w:szCs w:val="16"/>
          <w:u w:val="none"/>
        </w:rPr>
        <w:t xml:space="preserve"> </w:t>
      </w:r>
      <w:r w:rsidRPr="001C2034">
        <w:rPr>
          <w:rStyle w:val="StyleUnderline"/>
          <w:sz w:val="16"/>
          <w:szCs w:val="16"/>
          <w:u w:val="none"/>
        </w:rPr>
        <w:t>and a dignified response from a demeaning one.</w:t>
      </w:r>
      <w:r w:rsidRPr="001C2034">
        <w:rPr>
          <w:rStyle w:val="StyleUnderline"/>
        </w:rPr>
        <w:t xml:space="preserve"> A </w:t>
      </w:r>
      <w:r w:rsidRPr="001C2034">
        <w:rPr>
          <w:rStyle w:val="StyleUnderline"/>
          <w:highlight w:val="yellow"/>
        </w:rPr>
        <w:t>restorative justice response includes two</w:t>
      </w:r>
      <w:r>
        <w:rPr>
          <w:rStyle w:val="StyleUnderline"/>
        </w:rPr>
        <w:t xml:space="preserve"> </w:t>
      </w:r>
      <w:r w:rsidRPr="001C2034">
        <w:rPr>
          <w:rStyle w:val="StyleUnderline"/>
        </w:rPr>
        <w:t xml:space="preserve">primary </w:t>
      </w:r>
      <w:r w:rsidRPr="001C2034">
        <w:rPr>
          <w:rStyle w:val="StyleUnderline"/>
          <w:highlight w:val="yellow"/>
        </w:rPr>
        <w:t>components</w:t>
      </w:r>
      <w:r w:rsidRPr="001C2034">
        <w:rPr>
          <w:rStyle w:val="StyleUnderline"/>
        </w:rPr>
        <w:t xml:space="preserve">: 1) </w:t>
      </w:r>
      <w:r w:rsidRPr="001C2034">
        <w:rPr>
          <w:rStyle w:val="StyleUnderline"/>
          <w:highlight w:val="yellow"/>
        </w:rPr>
        <w:t>a</w:t>
      </w:r>
      <w:r w:rsidRPr="001C2034">
        <w:rPr>
          <w:rStyle w:val="StyleUnderline"/>
        </w:rPr>
        <w:t xml:space="preserve"> non-adversarial and </w:t>
      </w:r>
      <w:r w:rsidRPr="001C2034">
        <w:rPr>
          <w:rStyle w:val="StyleUnderline"/>
          <w:highlight w:val="yellow"/>
        </w:rPr>
        <w:t xml:space="preserve">dialogue-based </w:t>
      </w:r>
      <w:proofErr w:type="spellStart"/>
      <w:r w:rsidRPr="001C2034">
        <w:rPr>
          <w:rStyle w:val="StyleUnderline"/>
          <w:highlight w:val="yellow"/>
        </w:rPr>
        <w:t>decisionmaking</w:t>
      </w:r>
      <w:proofErr w:type="spellEnd"/>
      <w:r w:rsidRPr="001C2034">
        <w:rPr>
          <w:rStyle w:val="StyleUnderline"/>
        </w:rPr>
        <w:t xml:space="preserve"> process that</w:t>
      </w:r>
      <w:r>
        <w:rPr>
          <w:rStyle w:val="StyleUnderline"/>
        </w:rPr>
        <w:t xml:space="preserve"> </w:t>
      </w:r>
      <w:r w:rsidRPr="001C2034">
        <w:rPr>
          <w:rStyle w:val="StyleUnderline"/>
        </w:rPr>
        <w:t xml:space="preserve">allows affected parties (known as “stakeholders”) </w:t>
      </w:r>
      <w:r w:rsidRPr="001C2034">
        <w:rPr>
          <w:rStyle w:val="StyleUnderline"/>
          <w:highlight w:val="yellow"/>
        </w:rPr>
        <w:t>to discuss the harm done to victims</w:t>
      </w:r>
      <w:r w:rsidRPr="001C2034">
        <w:rPr>
          <w:rStyle w:val="StyleUnderline"/>
        </w:rPr>
        <w:t>, while</w:t>
      </w:r>
      <w:r>
        <w:rPr>
          <w:rStyle w:val="StyleUnderline"/>
        </w:rPr>
        <w:t xml:space="preserve"> </w:t>
      </w:r>
      <w:r w:rsidRPr="001C2034">
        <w:rPr>
          <w:rStyle w:val="StyleUnderline"/>
        </w:rPr>
        <w:t xml:space="preserve">considering needs of all participants </w:t>
      </w:r>
      <w:r w:rsidRPr="001C2034">
        <w:rPr>
          <w:rStyle w:val="StyleUnderline"/>
          <w:highlight w:val="yellow"/>
        </w:rPr>
        <w:t>and</w:t>
      </w:r>
      <w:r w:rsidRPr="001C2034">
        <w:rPr>
          <w:rStyle w:val="StyleUnderline"/>
        </w:rPr>
        <w:t xml:space="preserve">, 2) </w:t>
      </w:r>
      <w:r w:rsidRPr="001C2034">
        <w:rPr>
          <w:rStyle w:val="StyleUnderline"/>
          <w:highlight w:val="yellow"/>
        </w:rPr>
        <w:t xml:space="preserve">an agreement for </w:t>
      </w:r>
      <w:r w:rsidRPr="00105B2B">
        <w:rPr>
          <w:rStyle w:val="StyleUnderline"/>
          <w:highlight w:val="yellow"/>
        </w:rPr>
        <w:t>going forward</w:t>
      </w:r>
      <w:r w:rsidRPr="001C2034">
        <w:rPr>
          <w:rStyle w:val="StyleUnderline"/>
        </w:rPr>
        <w:t xml:space="preserve"> based on the</w:t>
      </w:r>
      <w:r>
        <w:rPr>
          <w:rStyle w:val="StyleUnderline"/>
        </w:rPr>
        <w:t xml:space="preserve"> </w:t>
      </w:r>
      <w:r w:rsidRPr="001C2034">
        <w:rPr>
          <w:rStyle w:val="StyleUnderline"/>
        </w:rPr>
        <w:t>input of all stakeholders about what is necessary to repair the harm directly to the persons</w:t>
      </w:r>
      <w:r>
        <w:rPr>
          <w:rStyle w:val="StyleUnderline"/>
        </w:rPr>
        <w:t xml:space="preserve"> </w:t>
      </w:r>
      <w:r w:rsidRPr="001C2034">
        <w:rPr>
          <w:rStyle w:val="StyleUnderline"/>
        </w:rPr>
        <w:t>and community</w:t>
      </w:r>
      <w:r w:rsidRPr="00F60E7C">
        <w:rPr>
          <w:rFonts w:asciiTheme="minorHAnsi" w:hAnsiTheme="minorHAnsi" w:cstheme="minorHAnsi"/>
          <w:sz w:val="16"/>
          <w:szCs w:val="16"/>
        </w:rPr>
        <w:t xml:space="preserve"> (</w:t>
      </w:r>
      <w:proofErr w:type="spellStart"/>
      <w:r w:rsidRPr="00F60E7C">
        <w:rPr>
          <w:rFonts w:asciiTheme="minorHAnsi" w:hAnsiTheme="minorHAnsi" w:cstheme="minorHAnsi"/>
          <w:sz w:val="16"/>
          <w:szCs w:val="16"/>
        </w:rPr>
        <w:t>Bazemore</w:t>
      </w:r>
      <w:proofErr w:type="spellEnd"/>
      <w:r w:rsidRPr="00F60E7C">
        <w:rPr>
          <w:rFonts w:asciiTheme="minorHAnsi" w:hAnsiTheme="minorHAnsi" w:cstheme="minorHAnsi"/>
          <w:sz w:val="16"/>
          <w:szCs w:val="16"/>
        </w:rPr>
        <w:t xml:space="preserve"> and Schiff, 2010).</w:t>
      </w:r>
      <w:r>
        <w:rPr>
          <w:rFonts w:asciiTheme="minorHAnsi" w:hAnsiTheme="minorHAnsi" w:cstheme="minorHAnsi"/>
          <w:sz w:val="16"/>
          <w:szCs w:val="16"/>
        </w:rPr>
        <w:t xml:space="preserve"> </w:t>
      </w:r>
      <w:r w:rsidRPr="00F60E7C">
        <w:rPr>
          <w:rFonts w:asciiTheme="minorHAnsi" w:hAnsiTheme="minorHAnsi" w:cstheme="minorHAnsi"/>
          <w:sz w:val="16"/>
          <w:szCs w:val="16"/>
        </w:rPr>
        <w:t>The quality of a restorative intervention is determined by the degree of adherence to</w:t>
      </w:r>
      <w:r>
        <w:rPr>
          <w:rFonts w:asciiTheme="minorHAnsi" w:hAnsiTheme="minorHAnsi" w:cstheme="minorHAnsi"/>
          <w:sz w:val="16"/>
          <w:szCs w:val="16"/>
        </w:rPr>
        <w:t xml:space="preserve"> </w:t>
      </w:r>
      <w:r w:rsidRPr="00F60E7C">
        <w:rPr>
          <w:rFonts w:asciiTheme="minorHAnsi" w:hAnsiTheme="minorHAnsi" w:cstheme="minorHAnsi"/>
          <w:sz w:val="16"/>
          <w:szCs w:val="16"/>
        </w:rPr>
        <w:t>three core principles addressing: 1) the extent to which the response repairs the harm</w:t>
      </w:r>
      <w:r>
        <w:rPr>
          <w:rFonts w:asciiTheme="minorHAnsi" w:hAnsiTheme="minorHAnsi" w:cstheme="minorHAnsi"/>
          <w:sz w:val="16"/>
          <w:szCs w:val="16"/>
        </w:rPr>
        <w:t xml:space="preserve"> </w:t>
      </w:r>
      <w:r w:rsidRPr="00F60E7C">
        <w:rPr>
          <w:rFonts w:asciiTheme="minorHAnsi" w:hAnsiTheme="minorHAnsi" w:cstheme="minorHAnsi"/>
          <w:sz w:val="16"/>
          <w:szCs w:val="16"/>
        </w:rPr>
        <w:t>directly to victim, community, offenders and their families; 2) the extent to which each</w:t>
      </w:r>
      <w:r>
        <w:rPr>
          <w:rFonts w:asciiTheme="minorHAnsi" w:hAnsiTheme="minorHAnsi" w:cstheme="minorHAnsi"/>
          <w:sz w:val="16"/>
          <w:szCs w:val="16"/>
        </w:rPr>
        <w:t xml:space="preserve"> </w:t>
      </w:r>
      <w:r w:rsidRPr="00F60E7C">
        <w:rPr>
          <w:rFonts w:asciiTheme="minorHAnsi" w:hAnsiTheme="minorHAnsi" w:cstheme="minorHAnsi"/>
          <w:sz w:val="16"/>
          <w:szCs w:val="16"/>
        </w:rPr>
        <w:t>stakeholder is involved in the discussion of the incident and is given input into the plan for</w:t>
      </w:r>
      <w:r>
        <w:rPr>
          <w:rFonts w:asciiTheme="minorHAnsi" w:hAnsiTheme="minorHAnsi" w:cstheme="minorHAnsi"/>
          <w:sz w:val="16"/>
          <w:szCs w:val="16"/>
        </w:rPr>
        <w:t xml:space="preserve"> </w:t>
      </w:r>
      <w:r w:rsidRPr="00F60E7C">
        <w:rPr>
          <w:rFonts w:asciiTheme="minorHAnsi" w:hAnsiTheme="minorHAnsi" w:cstheme="minorHAnsi"/>
          <w:sz w:val="16"/>
          <w:szCs w:val="16"/>
        </w:rPr>
        <w:t>repair; and 3) the extent to which community and government roles (e.g., the criminal</w:t>
      </w:r>
      <w:r>
        <w:rPr>
          <w:rFonts w:asciiTheme="minorHAnsi" w:hAnsiTheme="minorHAnsi" w:cstheme="minorHAnsi"/>
          <w:sz w:val="16"/>
          <w:szCs w:val="16"/>
        </w:rPr>
        <w:t xml:space="preserve"> </w:t>
      </w:r>
      <w:r w:rsidRPr="00F60E7C">
        <w:rPr>
          <w:rFonts w:asciiTheme="minorHAnsi" w:hAnsiTheme="minorHAnsi" w:cstheme="minorHAnsi"/>
          <w:sz w:val="16"/>
          <w:szCs w:val="16"/>
        </w:rPr>
        <w:t>justice system, education system) are transformed to allow communities a greater voice and</w:t>
      </w:r>
      <w:r>
        <w:rPr>
          <w:rFonts w:asciiTheme="minorHAnsi" w:hAnsiTheme="minorHAnsi" w:cstheme="minorHAnsi"/>
          <w:sz w:val="16"/>
          <w:szCs w:val="16"/>
        </w:rPr>
        <w:t xml:space="preserve"> </w:t>
      </w:r>
      <w:r w:rsidRPr="00F60E7C">
        <w:rPr>
          <w:rFonts w:asciiTheme="minorHAnsi" w:hAnsiTheme="minorHAnsi" w:cstheme="minorHAnsi"/>
          <w:sz w:val="16"/>
          <w:szCs w:val="16"/>
        </w:rPr>
        <w:t>increased responsibility for responding to conflict, while other enforcement systems (e.g.,</w:t>
      </w:r>
      <w:r>
        <w:rPr>
          <w:rFonts w:asciiTheme="minorHAnsi" w:hAnsiTheme="minorHAnsi" w:cstheme="minorHAnsi"/>
          <w:sz w:val="16"/>
          <w:szCs w:val="16"/>
        </w:rPr>
        <w:t xml:space="preserve"> </w:t>
      </w:r>
      <w:r w:rsidRPr="00F60E7C">
        <w:rPr>
          <w:rFonts w:asciiTheme="minorHAnsi" w:hAnsiTheme="minorHAnsi" w:cstheme="minorHAnsi"/>
          <w:sz w:val="16"/>
          <w:szCs w:val="16"/>
        </w:rPr>
        <w:t>schools) assume a more facilitative role (</w:t>
      </w:r>
      <w:proofErr w:type="spellStart"/>
      <w:r w:rsidRPr="00F60E7C">
        <w:rPr>
          <w:rFonts w:asciiTheme="minorHAnsi" w:hAnsiTheme="minorHAnsi" w:cstheme="minorHAnsi"/>
          <w:sz w:val="16"/>
          <w:szCs w:val="16"/>
        </w:rPr>
        <w:t>Pranis</w:t>
      </w:r>
      <w:proofErr w:type="spellEnd"/>
      <w:r w:rsidRPr="00F60E7C">
        <w:rPr>
          <w:rFonts w:asciiTheme="minorHAnsi" w:hAnsiTheme="minorHAnsi" w:cstheme="minorHAnsi"/>
          <w:sz w:val="16"/>
          <w:szCs w:val="16"/>
        </w:rPr>
        <w:t>, 2001; Van Ness and Strong, 1997). As</w:t>
      </w:r>
      <w:r>
        <w:rPr>
          <w:rFonts w:asciiTheme="minorHAnsi" w:hAnsiTheme="minorHAnsi" w:cstheme="minorHAnsi"/>
          <w:sz w:val="16"/>
          <w:szCs w:val="16"/>
        </w:rPr>
        <w:t xml:space="preserve"> </w:t>
      </w:r>
      <w:proofErr w:type="spellStart"/>
      <w:r w:rsidRPr="00F60E7C">
        <w:rPr>
          <w:rFonts w:asciiTheme="minorHAnsi" w:hAnsiTheme="minorHAnsi" w:cstheme="minorHAnsi"/>
          <w:sz w:val="16"/>
          <w:szCs w:val="16"/>
        </w:rPr>
        <w:t>Reistenberg</w:t>
      </w:r>
      <w:proofErr w:type="spellEnd"/>
      <w:r w:rsidRPr="00F60E7C">
        <w:rPr>
          <w:rFonts w:asciiTheme="minorHAnsi" w:hAnsiTheme="minorHAnsi" w:cstheme="minorHAnsi"/>
          <w:sz w:val="16"/>
          <w:szCs w:val="16"/>
        </w:rPr>
        <w:t xml:space="preserve"> (2007:10) asserts:</w:t>
      </w:r>
      <w:r>
        <w:rPr>
          <w:rFonts w:asciiTheme="minorHAnsi" w:hAnsiTheme="minorHAnsi" w:cstheme="minorHAnsi"/>
          <w:sz w:val="16"/>
          <w:szCs w:val="16"/>
        </w:rPr>
        <w:t xml:space="preserve"> </w:t>
      </w:r>
      <w:r w:rsidRPr="001C2034">
        <w:rPr>
          <w:rStyle w:val="StyleUnderline"/>
          <w:highlight w:val="yellow"/>
        </w:rPr>
        <w:t>A restorative philosophy emphasizes problem-solving</w:t>
      </w:r>
      <w:r w:rsidRPr="001C2034">
        <w:rPr>
          <w:rStyle w:val="StyleUnderline"/>
        </w:rPr>
        <w:t xml:space="preserve"> approaches to discipline,</w:t>
      </w:r>
      <w:r>
        <w:rPr>
          <w:rStyle w:val="StyleUnderline"/>
        </w:rPr>
        <w:t xml:space="preserve"> </w:t>
      </w:r>
      <w:r w:rsidRPr="001C2034">
        <w:rPr>
          <w:rStyle w:val="StyleUnderline"/>
          <w:highlight w:val="yellow"/>
        </w:rPr>
        <w:t xml:space="preserve">attends to the </w:t>
      </w:r>
      <w:r w:rsidRPr="001C2034">
        <w:rPr>
          <w:rStyle w:val="StyleUnderline"/>
        </w:rPr>
        <w:t>social/</w:t>
      </w:r>
      <w:r w:rsidRPr="001C2034">
        <w:rPr>
          <w:rStyle w:val="StyleUnderline"/>
          <w:highlight w:val="yellow"/>
        </w:rPr>
        <w:t>emotional as well as the physical</w:t>
      </w:r>
      <w:r w:rsidRPr="001C2034">
        <w:rPr>
          <w:rStyle w:val="StyleUnderline"/>
        </w:rPr>
        <w:t xml:space="preserve">/intellectual </w:t>
      </w:r>
      <w:r w:rsidRPr="001C2034">
        <w:rPr>
          <w:rStyle w:val="StyleUnderline"/>
          <w:highlight w:val="yellow"/>
        </w:rPr>
        <w:t>needs of students</w:t>
      </w:r>
      <w:r w:rsidRPr="001C2034">
        <w:rPr>
          <w:rStyle w:val="StyleUnderline"/>
        </w:rPr>
        <w:t>,</w:t>
      </w:r>
      <w:r>
        <w:rPr>
          <w:rStyle w:val="StyleUnderline"/>
        </w:rPr>
        <w:t xml:space="preserve"> </w:t>
      </w:r>
      <w:r w:rsidRPr="001C2034">
        <w:rPr>
          <w:rStyle w:val="StyleUnderline"/>
        </w:rPr>
        <w:t>recognizes the importance of the group to establish and practice agreed-upon norms</w:t>
      </w:r>
      <w:r>
        <w:rPr>
          <w:rStyle w:val="StyleUnderline"/>
        </w:rPr>
        <w:t xml:space="preserve"> </w:t>
      </w:r>
      <w:r w:rsidRPr="001C2034">
        <w:rPr>
          <w:rStyle w:val="StyleUnderline"/>
        </w:rPr>
        <w:t xml:space="preserve">and rules, </w:t>
      </w:r>
      <w:r w:rsidRPr="001C2034">
        <w:rPr>
          <w:rStyle w:val="StyleUnderline"/>
          <w:highlight w:val="yellow"/>
        </w:rPr>
        <w:t>and emphasizes prevention and early restorative intervention</w:t>
      </w:r>
      <w:r w:rsidRPr="001C2034">
        <w:rPr>
          <w:rStyle w:val="StyleUnderline"/>
        </w:rPr>
        <w:t xml:space="preserve"> to create</w:t>
      </w:r>
      <w:r>
        <w:rPr>
          <w:rStyle w:val="StyleUnderline"/>
        </w:rPr>
        <w:t xml:space="preserve"> </w:t>
      </w:r>
      <w:r w:rsidRPr="001C2034">
        <w:rPr>
          <w:rStyle w:val="StyleUnderline"/>
        </w:rPr>
        <w:t>safe learning environments</w:t>
      </w:r>
      <w:r w:rsidRPr="002B3F58">
        <w:rPr>
          <w:rStyle w:val="StyleUnderline"/>
          <w:highlight w:val="yellow"/>
        </w:rPr>
        <w:t>. Restorative Justice Outcomes</w:t>
      </w:r>
      <w:r w:rsidRPr="002B3F58">
        <w:rPr>
          <w:rStyle w:val="StyleUnderline"/>
        </w:rPr>
        <w:t xml:space="preserve"> </w:t>
      </w:r>
      <w:r w:rsidRPr="002B3F58">
        <w:rPr>
          <w:rStyle w:val="StyleUnderline"/>
          <w:sz w:val="16"/>
          <w:u w:val="none"/>
        </w:rPr>
        <w:t xml:space="preserve">in United States and International School Settings Prior research from Canada, the United States and Australia </w:t>
      </w:r>
      <w:r w:rsidRPr="002B3F58">
        <w:rPr>
          <w:rStyle w:val="StyleUnderline"/>
          <w:highlight w:val="yellow"/>
        </w:rPr>
        <w:t>demonstrates that restorative justice effectively reduces recidivism</w:t>
      </w:r>
      <w:r w:rsidRPr="002B3F58">
        <w:rPr>
          <w:rStyle w:val="StyleUnderline"/>
        </w:rPr>
        <w:t xml:space="preserve"> rates </w:t>
      </w:r>
      <w:r w:rsidRPr="002B3F58">
        <w:rPr>
          <w:rStyle w:val="StyleUnderline"/>
          <w:highlight w:val="yellow"/>
        </w:rPr>
        <w:t>and promotes positive relationships</w:t>
      </w:r>
      <w:r>
        <w:rPr>
          <w:rStyle w:val="StyleUnderline"/>
        </w:rPr>
        <w:t xml:space="preserve"> </w:t>
      </w:r>
      <w:r w:rsidRPr="00F60E7C">
        <w:rPr>
          <w:rFonts w:asciiTheme="minorHAnsi" w:hAnsiTheme="minorHAnsi" w:cstheme="minorHAnsi"/>
          <w:sz w:val="16"/>
          <w:szCs w:val="16"/>
        </w:rPr>
        <w:t xml:space="preserve">(Arnott, 2007; Morrison &amp; Martinez, 2001; Porter, 2007; </w:t>
      </w:r>
      <w:proofErr w:type="spellStart"/>
      <w:r w:rsidRPr="00F60E7C">
        <w:rPr>
          <w:rFonts w:asciiTheme="minorHAnsi" w:hAnsiTheme="minorHAnsi" w:cstheme="minorHAnsi"/>
          <w:sz w:val="16"/>
          <w:szCs w:val="16"/>
        </w:rPr>
        <w:t>Riestenberg</w:t>
      </w:r>
      <w:proofErr w:type="spellEnd"/>
      <w:r w:rsidRPr="00F60E7C">
        <w:rPr>
          <w:rFonts w:asciiTheme="minorHAnsi" w:hAnsiTheme="minorHAnsi" w:cstheme="minorHAnsi"/>
          <w:sz w:val="16"/>
          <w:szCs w:val="16"/>
        </w:rPr>
        <w:t>, 2003a; White, 1998).</w:t>
      </w:r>
      <w:r>
        <w:rPr>
          <w:rFonts w:asciiTheme="minorHAnsi" w:hAnsiTheme="minorHAnsi" w:cstheme="minorHAnsi"/>
          <w:sz w:val="16"/>
          <w:szCs w:val="16"/>
        </w:rPr>
        <w:t xml:space="preserve"> </w:t>
      </w:r>
      <w:r w:rsidRPr="00F60E7C">
        <w:rPr>
          <w:rFonts w:asciiTheme="minorHAnsi" w:hAnsiTheme="minorHAnsi" w:cstheme="minorHAnsi"/>
          <w:sz w:val="16"/>
          <w:szCs w:val="16"/>
        </w:rPr>
        <w:t>Nationally as well as internationally, there is now considerable evidence that restorative</w:t>
      </w:r>
      <w:r>
        <w:rPr>
          <w:rFonts w:asciiTheme="minorHAnsi" w:hAnsiTheme="minorHAnsi" w:cstheme="minorHAnsi"/>
          <w:sz w:val="16"/>
          <w:szCs w:val="16"/>
        </w:rPr>
        <w:t xml:space="preserve"> </w:t>
      </w:r>
      <w:r w:rsidRPr="00F60E7C">
        <w:rPr>
          <w:rFonts w:asciiTheme="minorHAnsi" w:hAnsiTheme="minorHAnsi" w:cstheme="minorHAnsi"/>
          <w:sz w:val="16"/>
          <w:szCs w:val="16"/>
        </w:rPr>
        <w:t>approaches can result in reduced suspension and expulsion, decreased disciplinary referrals,</w:t>
      </w:r>
      <w:r>
        <w:rPr>
          <w:rFonts w:asciiTheme="minorHAnsi" w:hAnsiTheme="minorHAnsi" w:cstheme="minorHAnsi"/>
          <w:sz w:val="16"/>
          <w:szCs w:val="16"/>
        </w:rPr>
        <w:t xml:space="preserve"> </w:t>
      </w:r>
      <w:r w:rsidRPr="00F60E7C">
        <w:rPr>
          <w:rFonts w:asciiTheme="minorHAnsi" w:hAnsiTheme="minorHAnsi" w:cstheme="minorHAnsi"/>
          <w:sz w:val="16"/>
          <w:szCs w:val="16"/>
        </w:rPr>
        <w:t xml:space="preserve">improved academic achievement, and other beneficial results (Karp and </w:t>
      </w:r>
      <w:proofErr w:type="spellStart"/>
      <w:r w:rsidRPr="00F60E7C">
        <w:rPr>
          <w:rFonts w:asciiTheme="minorHAnsi" w:hAnsiTheme="minorHAnsi" w:cstheme="minorHAnsi"/>
          <w:sz w:val="16"/>
          <w:szCs w:val="16"/>
        </w:rPr>
        <w:t>Breslin</w:t>
      </w:r>
      <w:proofErr w:type="spellEnd"/>
      <w:r w:rsidRPr="00F60E7C">
        <w:rPr>
          <w:rFonts w:asciiTheme="minorHAnsi" w:hAnsiTheme="minorHAnsi" w:cstheme="minorHAnsi"/>
          <w:sz w:val="16"/>
          <w:szCs w:val="16"/>
        </w:rPr>
        <w:t>, 2001;</w:t>
      </w:r>
      <w:r>
        <w:rPr>
          <w:rFonts w:asciiTheme="minorHAnsi" w:hAnsiTheme="minorHAnsi" w:cstheme="minorHAnsi"/>
          <w:sz w:val="16"/>
          <w:szCs w:val="16"/>
        </w:rPr>
        <w:t xml:space="preserve"> </w:t>
      </w:r>
      <w:r w:rsidRPr="00F60E7C">
        <w:rPr>
          <w:rFonts w:asciiTheme="minorHAnsi" w:hAnsiTheme="minorHAnsi" w:cstheme="minorHAnsi"/>
          <w:sz w:val="16"/>
          <w:szCs w:val="16"/>
        </w:rPr>
        <w:t xml:space="preserve">Lewis, 2009). </w:t>
      </w:r>
    </w:p>
    <w:p w14:paraId="3D94C204" w14:textId="77777777" w:rsidR="0020450D" w:rsidRPr="00C45C99" w:rsidRDefault="0020450D" w:rsidP="00331BB1"/>
    <w:p w14:paraId="76D3156B" w14:textId="77777777" w:rsidR="00331BB1" w:rsidRDefault="00331BB1" w:rsidP="00331BB1">
      <w:pPr>
        <w:pStyle w:val="Heading2"/>
      </w:pPr>
      <w:proofErr w:type="spellStart"/>
      <w:r>
        <w:t>Ptx</w:t>
      </w:r>
      <w:proofErr w:type="spellEnd"/>
      <w:r>
        <w:t xml:space="preserve"> link</w:t>
      </w:r>
    </w:p>
    <w:p w14:paraId="1AE9ABF3" w14:textId="77777777" w:rsidR="00331BB1" w:rsidRDefault="00331BB1" w:rsidP="00331BB1">
      <w:pPr>
        <w:pStyle w:val="Heading4"/>
      </w:pPr>
      <w:r>
        <w:t>Zero Tolerance policies popular – Teachers Unions have always struck down legislation</w:t>
      </w:r>
    </w:p>
    <w:p w14:paraId="11764958" w14:textId="77777777" w:rsidR="00331BB1" w:rsidRDefault="00331BB1" w:rsidP="00331BB1">
      <w:r w:rsidRPr="00BA2783">
        <w:t xml:space="preserve">John Leland, 4-8-2001, "Zero Tolerance Changes Life </w:t>
      </w:r>
      <w:proofErr w:type="gramStart"/>
      <w:r w:rsidRPr="00BA2783">
        <w:t>At</w:t>
      </w:r>
      <w:proofErr w:type="gramEnd"/>
      <w:r w:rsidRPr="00BA2783">
        <w:t xml:space="preserve"> On School," New York Times, http://www.nytimes.com/2001/04/08/style/zero-tolerance-changes-life-at-on-school.html</w:t>
      </w:r>
    </w:p>
    <w:p w14:paraId="01E87410" w14:textId="77777777" w:rsidR="00331BB1" w:rsidRDefault="00331BB1" w:rsidP="00331BB1">
      <w:r>
        <w:t xml:space="preserve">In response to such abuses, </w:t>
      </w:r>
      <w:r w:rsidRPr="006C5E92">
        <w:rPr>
          <w:rStyle w:val="Emphasis"/>
        </w:rPr>
        <w:t>the American Bar Association passed a resolution</w:t>
      </w:r>
      <w:r w:rsidRPr="006C5E92">
        <w:rPr>
          <w:rStyle w:val="StyleUnderline"/>
        </w:rPr>
        <w:t xml:space="preserve"> this year </w:t>
      </w:r>
      <w:r w:rsidRPr="006C5E92">
        <w:rPr>
          <w:rStyle w:val="Emphasis"/>
        </w:rPr>
        <w:t>calling for an end to zero-tolerance policies</w:t>
      </w:r>
      <w:r w:rsidRPr="006C5E92">
        <w:rPr>
          <w:rStyle w:val="StyleUnderline"/>
        </w:rPr>
        <w:t xml:space="preserve">. </w:t>
      </w:r>
      <w:r w:rsidRPr="00817470">
        <w:rPr>
          <w:rStyle w:val="Emphasis"/>
        </w:rPr>
        <w:t>But many educators, including the New Jersey Education Association, which represents the state's 167,000 school employees, support the measures</w:t>
      </w:r>
      <w:r w:rsidRPr="009736A9">
        <w:rPr>
          <w:rStyle w:val="StyleUnderline"/>
        </w:rPr>
        <w:t>. ''I wonder what members of the American Bar Association would say about someone walking into a courtroom with a weapon or a bullying attitude,'' said Karen Joseph, a spokeswoman for the education association.</w:t>
      </w:r>
      <w:r>
        <w:t xml:space="preserve"> In Mountain Lakes, the policy has focused on language and gesture. Zero tolerance strips away subjective judgments of tone, voice or multiple meanings</w:t>
      </w:r>
      <w:r w:rsidRPr="009736A9">
        <w:rPr>
          <w:rStyle w:val="StyleUnderline"/>
        </w:rPr>
        <w:t>. A threat is a threat.</w:t>
      </w:r>
      <w:r>
        <w:t xml:space="preserve"> For smart, college-bound teenagers, steeped in the </w:t>
      </w:r>
      <w:proofErr w:type="spellStart"/>
      <w:r>
        <w:t>multitextured</w:t>
      </w:r>
      <w:proofErr w:type="spellEnd"/>
      <w:r>
        <w:t xml:space="preserve"> </w:t>
      </w:r>
      <w:proofErr w:type="spellStart"/>
      <w:r>
        <w:t>miscreance</w:t>
      </w:r>
      <w:proofErr w:type="spellEnd"/>
      <w:r>
        <w:t xml:space="preserve"> of Eminem and ''South Park,'' the policy can be a tough sell. </w:t>
      </w:r>
    </w:p>
    <w:p w14:paraId="78BA19DF" w14:textId="28188174" w:rsidR="00331BB1" w:rsidRDefault="00FE27F8" w:rsidP="00FE27F8">
      <w:pPr>
        <w:pStyle w:val="Heading2"/>
      </w:pPr>
      <w:r>
        <w:t>Reform CP</w:t>
      </w:r>
    </w:p>
    <w:p w14:paraId="3A631B80" w14:textId="77777777" w:rsidR="00686D1D" w:rsidRDefault="00686D1D" w:rsidP="00686D1D">
      <w:pPr>
        <w:pStyle w:val="Heading4"/>
      </w:pPr>
      <w:r>
        <w:t>The USFG should</w:t>
      </w:r>
    </w:p>
    <w:p w14:paraId="3BE922D9" w14:textId="5CC34C43" w:rsidR="00686D1D" w:rsidRDefault="00686D1D" w:rsidP="00686D1D">
      <w:pPr>
        <w:pStyle w:val="Heading4"/>
        <w:ind w:firstLine="720"/>
      </w:pPr>
      <w:r>
        <w:t>- review and Limit Zero Tolerance Policies to only egregious offenses</w:t>
      </w:r>
    </w:p>
    <w:p w14:paraId="4B5189C5" w14:textId="6436276B" w:rsidR="00686D1D" w:rsidRPr="00686D1D" w:rsidRDefault="00686D1D" w:rsidP="00686D1D">
      <w:pPr>
        <w:pStyle w:val="Heading4"/>
      </w:pPr>
      <w:r>
        <w:tab/>
        <w:t>-mandate teacher training that requires them to take into account the context of zero tolerance situations</w:t>
      </w:r>
    </w:p>
    <w:p w14:paraId="75E80515" w14:textId="77777777" w:rsidR="00686D1D" w:rsidRDefault="00686D1D" w:rsidP="00686D1D">
      <w:pPr>
        <w:pStyle w:val="Heading4"/>
      </w:pPr>
      <w:r>
        <w:t xml:space="preserve">Zero Tolerance Policies should be limited to only the most serious offenses and involve teacher understanding and context – this solves teacher backlash and violence </w:t>
      </w:r>
    </w:p>
    <w:p w14:paraId="6117FB8D" w14:textId="77777777" w:rsidR="00686D1D" w:rsidRPr="00D83E13" w:rsidRDefault="00686D1D" w:rsidP="00686D1D">
      <w:r w:rsidRPr="00D83E13">
        <w:rPr>
          <w:rStyle w:val="Style13ptBold"/>
        </w:rPr>
        <w:t>Mitchell, 14</w:t>
      </w:r>
      <w:r>
        <w:t xml:space="preserve"> S. David Mitchell, Zero Tolerance Policies: Criminalizing Childhood and Disenfranchising the Next Generation of Citizens, 92 Wash. U.L. Rev. 271 (2014)</w:t>
      </w:r>
    </w:p>
    <w:p w14:paraId="701A330D" w14:textId="77777777" w:rsidR="00686D1D" w:rsidRPr="00AF0F5A" w:rsidRDefault="00686D1D" w:rsidP="00686D1D">
      <w:r w:rsidRPr="00AF0F5A">
        <w:t xml:space="preserve">Assuming that consensus on the first suggestion is not possible, </w:t>
      </w:r>
      <w:r w:rsidRPr="00AF0F5A">
        <w:rPr>
          <w:rStyle w:val="StyleUnderline"/>
        </w:rPr>
        <w:t>another recommendation would be to limit the scope of zero tolerance policies.</w:t>
      </w:r>
      <w:r>
        <w:t xml:space="preserve"> </w:t>
      </w:r>
      <w:r w:rsidRPr="00AF0F5A">
        <w:rPr>
          <w:rStyle w:val="StyleUnderline"/>
        </w:rPr>
        <w:t>The guidelines for limiting such policies is based upon the intended scope of the Gun-Free Schools Act-the prevention of weapons and explosive devices</w:t>
      </w:r>
      <w:r w:rsidRPr="00AF0F5A">
        <w:t xml:space="preserve">. </w:t>
      </w:r>
      <w:r w:rsidRPr="00AF0F5A">
        <w:rPr>
          <w:rStyle w:val="StyleUnderline"/>
        </w:rPr>
        <w:t>Initially, when zero tolerance policies were introduced, the purpose was to improve school safety through keeping weapons and other dangerous devices out of schools.</w:t>
      </w:r>
      <w:r w:rsidRPr="00AF0F5A">
        <w:t>250 In an effort to obtain federal funding,</w:t>
      </w:r>
      <w:r>
        <w:t xml:space="preserve"> </w:t>
      </w:r>
      <w:r w:rsidRPr="00AF0F5A">
        <w:t>schools drafted policies that unnecessarily went far beyond the legislative</w:t>
      </w:r>
      <w:r>
        <w:t xml:space="preserve"> </w:t>
      </w:r>
      <w:r w:rsidRPr="00AF0F5A">
        <w:t xml:space="preserve">scope.251 </w:t>
      </w:r>
      <w:r w:rsidRPr="00042F9A">
        <w:rPr>
          <w:rStyle w:val="StyleUnderline"/>
        </w:rPr>
        <w:t>The easy fix is to narrow the focus of zero tolerance policies to serious conduct that merits such a drastic response</w:t>
      </w:r>
      <w:r w:rsidRPr="00AF0F5A">
        <w:t>.</w:t>
      </w:r>
      <w:r>
        <w:t xml:space="preserve"> </w:t>
      </w:r>
      <w:r w:rsidRPr="00AF0F5A">
        <w:t>The difficulty associated with limiting zero tolerance policies is</w:t>
      </w:r>
      <w:r>
        <w:t xml:space="preserve"> </w:t>
      </w:r>
      <w:r w:rsidRPr="00AF0F5A">
        <w:t>determining what constitutes "serious conduct." One would think that</w:t>
      </w:r>
      <w:r>
        <w:t xml:space="preserve"> </w:t>
      </w:r>
      <w:r w:rsidRPr="00AF0F5A">
        <w:t>banning the possession of all weapons would be best and easiest place to</w:t>
      </w:r>
      <w:r>
        <w:t xml:space="preserve"> </w:t>
      </w:r>
      <w:r w:rsidRPr="00AF0F5A">
        <w:t>begin a discussion of limiting such policies; and, yet that has even proven</w:t>
      </w:r>
      <w:r>
        <w:t xml:space="preserve"> </w:t>
      </w:r>
      <w:r w:rsidRPr="00AF0F5A">
        <w:t>to cause problems</w:t>
      </w:r>
      <w:r w:rsidRPr="00042F9A">
        <w:rPr>
          <w:rStyle w:val="StyleUnderline"/>
        </w:rPr>
        <w:t>. For example, the student who went duck hunting before school was suspended for having a gun in his vehicle parked on a tolerance policies are thought by those organizations to be appropriate only for serious offenses, such as lethal weapons, illegal drugs, or violent assaults, but their support for zero tolerance is not dependent on the nature of the offense."</w:t>
      </w:r>
      <w:r w:rsidRPr="00AF0F5A">
        <w:t>).</w:t>
      </w:r>
      <w:r>
        <w:t xml:space="preserve"> </w:t>
      </w:r>
      <w:r w:rsidRPr="00AF0F5A">
        <w:t>248. Cheryl W. McCune, Schools' Zero Tolerance Policies: Effective Deterrent or Draconian</w:t>
      </w:r>
      <w:r>
        <w:t xml:space="preserve"> </w:t>
      </w:r>
      <w:proofErr w:type="gramStart"/>
      <w:r w:rsidRPr="00AF0F5A">
        <w:t>Overreaction?,</w:t>
      </w:r>
      <w:proofErr w:type="gramEnd"/>
      <w:r w:rsidRPr="00AF0F5A">
        <w:t xml:space="preserve"> NEW FOUNDATIONS, available at http://www.newfoundations.com/PracEthics/</w:t>
      </w:r>
      <w:r>
        <w:t xml:space="preserve"> </w:t>
      </w:r>
      <w:r w:rsidRPr="00AF0F5A">
        <w:t>McCune.html (last visited on Dec. 6, 2014) (advocating for getting rid of zero tolerance policies).</w:t>
      </w:r>
      <w:r>
        <w:t xml:space="preserve"> </w:t>
      </w:r>
      <w:r w:rsidRPr="00AF0F5A">
        <w:t>249. See Boylan &amp; Weiser supra note 247, at 5 ("Teachers appear to be the strongest supporters of</w:t>
      </w:r>
      <w:r>
        <w:t xml:space="preserve"> </w:t>
      </w:r>
      <w:r w:rsidRPr="00AF0F5A">
        <w:t>zero tolerance . . . discipline policies that send a strong message that certain behaviors will not be</w:t>
      </w:r>
      <w:r>
        <w:t xml:space="preserve"> </w:t>
      </w:r>
      <w:r w:rsidRPr="00AF0F5A">
        <w:t xml:space="preserve">tolerated by imposing predetermined punishment for specific offenses . . . </w:t>
      </w:r>
      <w:r w:rsidRPr="00042F9A">
        <w:rPr>
          <w:rStyle w:val="StyleUnderline"/>
        </w:rPr>
        <w:t xml:space="preserve">AFT's position is that students who bring lethal weapons or illegal drugs to school, or who commit violent assaults against others, should be suspended or expelled </w:t>
      </w:r>
      <w:r w:rsidRPr="00AF0F5A">
        <w:t>... AFT acknowledges that zero tolerance policies are often</w:t>
      </w:r>
      <w:r>
        <w:t xml:space="preserve"> </w:t>
      </w:r>
      <w:r w:rsidRPr="00AF0F5A">
        <w:t>poorly written and administered, it does not feel that those problems significantly undermine the value</w:t>
      </w:r>
      <w:r>
        <w:t xml:space="preserve"> </w:t>
      </w:r>
      <w:r w:rsidRPr="00AF0F5A">
        <w:t>of zero tolerance policies.").</w:t>
      </w:r>
      <w:r>
        <w:t xml:space="preserve"> </w:t>
      </w:r>
      <w:r w:rsidRPr="00AF0F5A">
        <w:t>250. See supra Part H.A for a discussion of the evolution of zero tolerance policies in the wake of</w:t>
      </w:r>
      <w:r>
        <w:t xml:space="preserve"> </w:t>
      </w:r>
      <w:r w:rsidRPr="00AF0F5A">
        <w:t>the passage of the Gun Free Schools Act.</w:t>
      </w:r>
      <w:r>
        <w:t xml:space="preserve"> </w:t>
      </w:r>
      <w:r w:rsidRPr="00AF0F5A">
        <w:t>251. Id.</w:t>
      </w:r>
      <w:r>
        <w:t xml:space="preserve"> </w:t>
      </w:r>
      <w:r w:rsidRPr="00AF0F5A">
        <w:t>2014] 319</w:t>
      </w:r>
      <w:r>
        <w:t xml:space="preserve"> </w:t>
      </w:r>
      <w:r w:rsidRPr="00AF0F5A">
        <w:t>WASHINGTON UNIVERSITY LAW REVIEW</w:t>
      </w:r>
      <w:r>
        <w:t xml:space="preserve"> </w:t>
      </w:r>
      <w:r w:rsidRPr="00AF0F5A">
        <w:t>street near campus.252 While the outright restriction of weapons possession</w:t>
      </w:r>
      <w:r>
        <w:t xml:space="preserve"> </w:t>
      </w:r>
      <w:r w:rsidRPr="00AF0F5A">
        <w:t>and protecting the immediate vicinity makes sense, the difficulty lies in</w:t>
      </w:r>
      <w:r>
        <w:t xml:space="preserve"> </w:t>
      </w:r>
      <w:r w:rsidRPr="00AF0F5A">
        <w:t>what may an innocent mistake, such as the duck-hunting, teen and averting</w:t>
      </w:r>
      <w:r>
        <w:t xml:space="preserve"> </w:t>
      </w:r>
      <w:r w:rsidRPr="00AF0F5A">
        <w:t>a major tragedy. Any type of limiting policy will indeed have its critics.</w:t>
      </w:r>
      <w:r>
        <w:t xml:space="preserve"> </w:t>
      </w:r>
      <w:r w:rsidRPr="00AF0F5A">
        <w:t>The idea is that such policy will officially reinstate discretion into the</w:t>
      </w:r>
      <w:r>
        <w:t xml:space="preserve"> </w:t>
      </w:r>
      <w:r w:rsidRPr="00AF0F5A">
        <w:t>conversation and rather than simply suspending or expelling a student,</w:t>
      </w:r>
      <w:r>
        <w:t xml:space="preserve"> </w:t>
      </w:r>
      <w:r w:rsidRPr="00AF0F5A">
        <w:t>schools can engage in problem solving with the student.</w:t>
      </w:r>
      <w:r>
        <w:t xml:space="preserve"> </w:t>
      </w:r>
      <w:r w:rsidRPr="00042F9A">
        <w:rPr>
          <w:rStyle w:val="StyleUnderline"/>
        </w:rPr>
        <w:t>A limited zero tolerance policy would at a minimum narrow the scope and type of conduct that is eligible for suspension and expulsion to those acts that are egregious. Conduct that is an imminent threat would merit a drastic response. And yet, this response calls for school personnel to exercise discretion and common sense.</w:t>
      </w:r>
    </w:p>
    <w:p w14:paraId="37A2A6DC" w14:textId="77777777" w:rsidR="00686D1D" w:rsidRPr="00686D1D" w:rsidRDefault="00686D1D" w:rsidP="00686D1D"/>
    <w:p w14:paraId="3AB60D51" w14:textId="7853F149" w:rsidR="00FE27F8" w:rsidRDefault="00FA6071" w:rsidP="00FA6071">
      <w:pPr>
        <w:pStyle w:val="Heading3"/>
      </w:pPr>
      <w:r>
        <w:t>2nc solvency</w:t>
      </w:r>
    </w:p>
    <w:p w14:paraId="6E8EDDD2" w14:textId="77777777" w:rsidR="00686D1D" w:rsidRDefault="00686D1D" w:rsidP="00686D1D">
      <w:pPr>
        <w:pStyle w:val="Heading4"/>
      </w:pPr>
      <w:r>
        <w:t>Zero tolerance reform solves</w:t>
      </w:r>
    </w:p>
    <w:p w14:paraId="79E0A311" w14:textId="77777777" w:rsidR="00686D1D" w:rsidRPr="00C55837" w:rsidRDefault="00686D1D" w:rsidP="00686D1D">
      <w:r w:rsidRPr="00E93B62">
        <w:rPr>
          <w:rStyle w:val="Style13ptBold"/>
        </w:rPr>
        <w:t>APZTTF, 8</w:t>
      </w:r>
      <w:r>
        <w:t xml:space="preserve"> American Psychologist Zero Tolerance Task Force, </w:t>
      </w:r>
      <w:r w:rsidRPr="00C55837">
        <w:t xml:space="preserve">Are zero tolerance policies effective in the </w:t>
      </w:r>
      <w:proofErr w:type="gramStart"/>
      <w:r w:rsidRPr="00C55837">
        <w:t>schools?:</w:t>
      </w:r>
      <w:proofErr w:type="gramEnd"/>
      <w:r w:rsidRPr="00C55837">
        <w:t xml:space="preserve"> An evidentiary review and recommendations. (2008). American Psychologist, 63(9), 852-862. doi:http://dx.doi.org.dartmouth.idm.oclc.org/10.1037/0003-066X.63.9.852</w:t>
      </w:r>
    </w:p>
    <w:p w14:paraId="39DCC507" w14:textId="77777777" w:rsidR="00686D1D" w:rsidRDefault="00686D1D" w:rsidP="00686D1D">
      <w:r>
        <w:t>A. Reforming Zero Tolerance A.1 Practice A.1.1 Apply zero tolerance policies with greater flexibility, taking school context and teacher expertise into account</w:t>
      </w:r>
      <w:r w:rsidRPr="00C26FC0">
        <w:rPr>
          <w:rStyle w:val="StyleUnderline"/>
        </w:rPr>
        <w:t>. Just as police officers are given wide discretion in their powers of citation and arrest, especially in the case of misdemeanor offenses, professional school staff on the scene are often best equipped to appraise the circumstances and issues.</w:t>
      </w:r>
      <w:r>
        <w:t xml:space="preserve"> Research suggests that effective principals work with their teachers to define which offenses should be referred to the office and which are better handled at the classroom level (</w:t>
      </w:r>
      <w:proofErr w:type="spellStart"/>
      <w:r>
        <w:t>Skiba</w:t>
      </w:r>
      <w:proofErr w:type="spellEnd"/>
      <w:r>
        <w:t xml:space="preserve"> &amp; Rausch, 2006). A.1.2 Teachers and other professional staff who have regular contact with students should be the first line of communication with parents and caregivers regarding disciplinary incidents. </w:t>
      </w:r>
      <w:r w:rsidRPr="009550C1">
        <w:rPr>
          <w:rStyle w:val="StyleUnderline"/>
        </w:rPr>
        <w:t>Except in the case of the most egregious rule infractions, a school administrator should not be the first person to contact caregivers about disciplinary problems at school</w:t>
      </w:r>
      <w:r>
        <w:t xml:space="preserve">. </w:t>
      </w:r>
      <w:r w:rsidRPr="009550C1">
        <w:rPr>
          <w:rStyle w:val="StyleUnderline"/>
        </w:rPr>
        <w:t xml:space="preserve">Regular and continuous contact about less serious behavior, or even positive interactions, </w:t>
      </w:r>
      <w:r w:rsidRPr="009550C1">
        <w:t>is more likely to yield constructive relations between parents and schools than occasional, crisis-centered communication</w:t>
      </w:r>
      <w:r>
        <w:t xml:space="preserve">. A.1.3 </w:t>
      </w:r>
      <w:r w:rsidRPr="009550C1">
        <w:rPr>
          <w:rStyle w:val="StyleUnderline"/>
        </w:rPr>
        <w:t>Carefully define all infractions, whether major or minor, and train all staff in appropriate means of handling each infraction</w:t>
      </w:r>
      <w:r>
        <w:t xml:space="preserve">. </w:t>
      </w:r>
      <w:r w:rsidRPr="009550C1">
        <w:rPr>
          <w:rStyle w:val="StyleUnderline"/>
        </w:rPr>
        <w:t>Carefully drawn definitions of all behaviors as they relate to the school disciplinary code protect both students from inequitable consequences and school officials from charges of unfair and arbitrary application of school policy</w:t>
      </w:r>
      <w:r>
        <w:t xml:space="preserve">. Classroom management should be infused into the preparation of preservice teachers so that beginning teachers are properly equipped to handle the majority of minor classroom disruptions and to defuse rather than escalate behavioral incidents. A.1.4 </w:t>
      </w:r>
      <w:r w:rsidRPr="001D28D2">
        <w:rPr>
          <w:rStyle w:val="StyleUnderline"/>
        </w:rPr>
        <w:t xml:space="preserve">Evaluate all school discipline or school violence prevention strategies to ensure that disciplinary interventions, programs, or strategies are having a bene- </w:t>
      </w:r>
      <w:proofErr w:type="spellStart"/>
      <w:r w:rsidRPr="001D28D2">
        <w:rPr>
          <w:rStyle w:val="StyleUnderline"/>
        </w:rPr>
        <w:t>ficial</w:t>
      </w:r>
      <w:proofErr w:type="spellEnd"/>
      <w:r w:rsidRPr="001D28D2">
        <w:rPr>
          <w:rStyle w:val="StyleUnderline"/>
        </w:rPr>
        <w:t xml:space="preserve"> impact on student behavior and school safety</w:t>
      </w:r>
      <w:r w:rsidRPr="00110C7E">
        <w:rPr>
          <w:rStyle w:val="StyleUnderline"/>
          <w:highlight w:val="yellow"/>
        </w:rPr>
        <w:t>. The implementation of any procedure addressing student behavior or school violence must be accompanied by an evaluation designed to determine whether that procedure has indeed contributed to improved school safety or student behavior</w:t>
      </w:r>
      <w:r>
        <w:t xml:space="preserve">. Without such data, time and resources may be wasted on strategies that sound appealing but in fact do little to decrease a school’s actual rate of disruption or violence. </w:t>
      </w:r>
    </w:p>
    <w:p w14:paraId="148ED79A" w14:textId="77777777" w:rsidR="00FA6071" w:rsidRDefault="00FA6071" w:rsidP="00FA6071">
      <w:pPr>
        <w:pStyle w:val="Heading4"/>
      </w:pPr>
      <w:r>
        <w:t xml:space="preserve">zero tolerance policy reform is effective  </w:t>
      </w:r>
    </w:p>
    <w:p w14:paraId="64D78A7F" w14:textId="77777777" w:rsidR="00686D1D" w:rsidRPr="00C55837" w:rsidRDefault="00686D1D" w:rsidP="00686D1D">
      <w:r w:rsidRPr="00E93B62">
        <w:rPr>
          <w:rStyle w:val="Style13ptBold"/>
        </w:rPr>
        <w:t>APZTTF, 8</w:t>
      </w:r>
      <w:r>
        <w:t xml:space="preserve"> American Psychologist Zero Tolerance Task Force, </w:t>
      </w:r>
      <w:r w:rsidRPr="00C55837">
        <w:t xml:space="preserve">Are zero tolerance policies effective in the </w:t>
      </w:r>
      <w:proofErr w:type="gramStart"/>
      <w:r w:rsidRPr="00C55837">
        <w:t>schools?:</w:t>
      </w:r>
      <w:proofErr w:type="gramEnd"/>
      <w:r w:rsidRPr="00C55837">
        <w:t xml:space="preserve"> An evidentiary review and recommendations. (2008). American Psychologist, 63(9), 852-862. doi:http://dx.doi.org.dartmouth.idm.oclc.org/10.1037/0003-066X.63.9.852</w:t>
      </w:r>
    </w:p>
    <w:p w14:paraId="4806C0BA" w14:textId="77777777" w:rsidR="00FA6071" w:rsidRDefault="00FA6071" w:rsidP="00FA6071">
      <w:r>
        <w:t xml:space="preserve">A.2 Policy A.2.1 </w:t>
      </w:r>
      <w:r w:rsidRPr="0034762A">
        <w:rPr>
          <w:rStyle w:val="StyleUnderline"/>
          <w:highlight w:val="yellow"/>
        </w:rPr>
        <w:t>Reserve zero tolerance disciplinary removals for only the most serious and severe of disruptive behavior</w:t>
      </w:r>
      <w:r w:rsidRPr="001D28D2">
        <w:rPr>
          <w:rStyle w:val="StyleUnderline"/>
        </w:rPr>
        <w:t>s. Expulsions and long-term suspensions should be reserved for offenses that place other students or staff in jeopardy of physical or emotional harm</w:t>
      </w:r>
      <w:r>
        <w:t xml:space="preserve">. It is appropriate to segregate repeat offenders from the general education population to preserve the safety of the school environment, but a focus on keeping students in an active learning environment, even in a separate facility if necessary, should be maintained. A.2.2 Replace one-size-fits-all disciplinary strategies with graduated systems of discipline, wherein consequences are geared to the seriousness of the infraction. Although there are certain behaviors or offenses that are simply unacceptable in school settings under any circumstances, graduated discipline policies increase the </w:t>
      </w:r>
      <w:proofErr w:type="spellStart"/>
      <w:r>
        <w:t>ef</w:t>
      </w:r>
      <w:proofErr w:type="spellEnd"/>
      <w:r>
        <w:t xml:space="preserve">- </w:t>
      </w:r>
      <w:proofErr w:type="spellStart"/>
      <w:r>
        <w:t>ficiency</w:t>
      </w:r>
      <w:proofErr w:type="spellEnd"/>
      <w:r>
        <w:t xml:space="preserve"> of school discipline by specifying that offenses such as classroom disruption, attendance-related behaviors, or even minor fights among students are met with less severe consequences (e.g., parent contact, community service, counseling). Comprehensive, effective disciplinary policies should define a continuum of possible actions and consequences and provide guidance regarding the permissible or recommended consequences for a given severity of behavior. A.2.3 Require school police officers who work in schools to have training in adolescent development. Law enforcement strategies that stress punishment of offenders without understanding adolescent development run the risk of alienating youth from positive adults, thereby increasing the likelihood of maladaptive behavior (see, e.g., Casella, 2003). Thus, police officers in schools must be trained to understand that minor, developmentally influenced misbehavior should not be interpreted or dealt with as a criminal infraction.</w:t>
      </w:r>
    </w:p>
    <w:p w14:paraId="623251DA" w14:textId="6B115006" w:rsidR="0020450D" w:rsidRPr="0020450D" w:rsidRDefault="0020450D" w:rsidP="0020450D">
      <w:pPr>
        <w:pStyle w:val="Heading3"/>
      </w:pPr>
      <w:r>
        <w:t>Backlash DA</w:t>
      </w:r>
    </w:p>
    <w:p w14:paraId="232CEFF5" w14:textId="4C4CB971" w:rsidR="00097B53" w:rsidRDefault="00097B53" w:rsidP="00097B53">
      <w:pPr>
        <w:pStyle w:val="Heading4"/>
      </w:pPr>
      <w:r>
        <w:t>Avoids link to the backlash DA – solves parental pressure and teacher perception</w:t>
      </w:r>
    </w:p>
    <w:p w14:paraId="2049F732" w14:textId="2FE4391B" w:rsidR="00097B53" w:rsidRPr="00097B53" w:rsidRDefault="00097B53" w:rsidP="00097B53">
      <w:r w:rsidRPr="00097B53">
        <w:rPr>
          <w:rStyle w:val="Style13ptBold"/>
        </w:rPr>
        <w:t>Leland, 01</w:t>
      </w:r>
      <w:r>
        <w:t xml:space="preserve"> </w:t>
      </w:r>
      <w:r w:rsidRPr="00BA2783">
        <w:t xml:space="preserve">John Leland, 4-8-2001, "Zero Tolerance Changes Life </w:t>
      </w:r>
      <w:proofErr w:type="gramStart"/>
      <w:r w:rsidRPr="00BA2783">
        <w:t>At</w:t>
      </w:r>
      <w:proofErr w:type="gramEnd"/>
      <w:r w:rsidRPr="00BA2783">
        <w:t xml:space="preserve"> On School," New York Times, http://www.nytimes.com/2001/04/08/style/zero-tolerance-changes-life-at-on-school.html</w:t>
      </w:r>
    </w:p>
    <w:p w14:paraId="2E32C189" w14:textId="6C375E63" w:rsidR="00097B53" w:rsidRDefault="00097B53" w:rsidP="00097B53">
      <w:r>
        <w:t xml:space="preserve">After a conference with the principal and the other girl, she did not have to go for evaluation. </w:t>
      </w:r>
      <w:r w:rsidRPr="009736A9">
        <w:rPr>
          <w:rStyle w:val="StyleUnderline"/>
        </w:rPr>
        <w:t>Mr. Ludwig said he sent six students for evaluation in the last school year, four so far this year.</w:t>
      </w:r>
      <w:r>
        <w:t xml:space="preserve"> Seated in his office, Mr. Ludwig, 51, is personable but wary, with gray hair, a gray mustache and gray suit. Since he came to the school in 1996 as vice principal, the worst incident on his watch involved a student showing off a kitchen knife on the grounds. </w:t>
      </w:r>
      <w:r w:rsidRPr="00CE3852">
        <w:rPr>
          <w:rStyle w:val="StyleUnderline"/>
        </w:rPr>
        <w:t>Another student reported the offender within the hour</w:t>
      </w:r>
      <w:r>
        <w:rPr>
          <w:rStyle w:val="StyleUnderline"/>
        </w:rPr>
        <w:t xml:space="preserve">. </w:t>
      </w:r>
      <w:r w:rsidRPr="00CE3852">
        <w:rPr>
          <w:rStyle w:val="StyleUnderline"/>
        </w:rPr>
        <w:t>He said he was working with the police on a ''lockdown'' plan to secure the school if someone shows up with a weapon</w:t>
      </w:r>
      <w:r>
        <w:t>. Like other administrators in high-achieving communities</w:t>
      </w:r>
      <w:r w:rsidRPr="00BA2783">
        <w:rPr>
          <w:rStyle w:val="StyleUnderline"/>
        </w:rPr>
        <w:t xml:space="preserve">, Mr. Ludwig said he often felt squeezed between opposing parental pressures, especially as fears about school violence have risen. </w:t>
      </w:r>
      <w:r>
        <w:t xml:space="preserve">''When a kid makes a threat, and you put him through the process, his parents get upset,'' he said. </w:t>
      </w:r>
      <w:r w:rsidRPr="00BA2783">
        <w:rPr>
          <w:rStyle w:val="StyleUnderline"/>
        </w:rPr>
        <w:t>''But the parents of the kid who got threatened are just as upset -- more so when you return the other kid to school. Parents will hear something and say, 'I want to know who it was, and I want to know what they said.</w:t>
      </w:r>
      <w:r>
        <w:t>' It's very difficult to get them to understand that we're handling it.''</w:t>
      </w:r>
    </w:p>
    <w:p w14:paraId="4E264BB2" w14:textId="77777777" w:rsidR="00097B53" w:rsidRPr="00F601E6" w:rsidRDefault="00097B53" w:rsidP="00FA6071"/>
    <w:p w14:paraId="6E6A1FD4" w14:textId="77777777" w:rsidR="00FA6071" w:rsidRPr="00FA6071" w:rsidRDefault="00FA6071" w:rsidP="00FA6071"/>
    <w:p w14:paraId="5D3CCE5B" w14:textId="77777777" w:rsidR="00AB5E4F" w:rsidRPr="00AB5E4F" w:rsidRDefault="00AB5E4F" w:rsidP="00AB5E4F"/>
    <w:p w14:paraId="52B7C7A1" w14:textId="77777777" w:rsidR="00947CAD" w:rsidRDefault="003E48D4" w:rsidP="003E48D4">
      <w:pPr>
        <w:pStyle w:val="Heading2"/>
      </w:pPr>
      <w:r>
        <w:t>Backlash DA</w:t>
      </w:r>
    </w:p>
    <w:p w14:paraId="6F724C11" w14:textId="77777777" w:rsidR="003E48D4" w:rsidRPr="003E48D4" w:rsidRDefault="003E48D4" w:rsidP="003E48D4">
      <w:pPr>
        <w:pStyle w:val="Heading3"/>
      </w:pPr>
      <w:r>
        <w:t>1nc</w:t>
      </w:r>
    </w:p>
    <w:p w14:paraId="0EDD2D8D" w14:textId="77777777" w:rsidR="003E48D4" w:rsidRDefault="003E48D4" w:rsidP="003E48D4">
      <w:pPr>
        <w:pStyle w:val="Heading4"/>
      </w:pPr>
      <w:r>
        <w:t>Zero Tolerance policies popular – ending them results in teacher and parent backlash</w:t>
      </w:r>
    </w:p>
    <w:p w14:paraId="562939FC" w14:textId="778262F8" w:rsidR="003E48D4" w:rsidRDefault="00097B53" w:rsidP="003E48D4">
      <w:r w:rsidRPr="00097B53">
        <w:rPr>
          <w:rStyle w:val="Style13ptBold"/>
        </w:rPr>
        <w:t>Leland, 01</w:t>
      </w:r>
      <w:r>
        <w:t xml:space="preserve"> </w:t>
      </w:r>
      <w:r w:rsidR="003E48D4" w:rsidRPr="00BA2783">
        <w:t xml:space="preserve">John Leland, 4-8-2001, "Zero Tolerance Changes Life </w:t>
      </w:r>
      <w:proofErr w:type="gramStart"/>
      <w:r w:rsidR="003E48D4" w:rsidRPr="00BA2783">
        <w:t>At</w:t>
      </w:r>
      <w:proofErr w:type="gramEnd"/>
      <w:r w:rsidR="003E48D4" w:rsidRPr="00BA2783">
        <w:t xml:space="preserve"> On School," New York Times, http://www.nytimes.com/2001/04/08/style/zero-tolerance-changes-life-at-on-school.html</w:t>
      </w:r>
    </w:p>
    <w:p w14:paraId="06A2687E" w14:textId="616F9A9B" w:rsidR="003E48D4" w:rsidRDefault="003E48D4" w:rsidP="003E48D4">
      <w:r>
        <w:t xml:space="preserve">In response to such abuses, the American Bar Association passed a resolution this year calling for an end to zero-tolerance policies. But </w:t>
      </w:r>
      <w:r w:rsidRPr="009736A9">
        <w:rPr>
          <w:rStyle w:val="StyleUnderline"/>
        </w:rPr>
        <w:t xml:space="preserve">many </w:t>
      </w:r>
      <w:r w:rsidRPr="000673C5">
        <w:rPr>
          <w:rStyle w:val="StyleUnderline"/>
          <w:highlight w:val="yellow"/>
        </w:rPr>
        <w:t>educators</w:t>
      </w:r>
      <w:r w:rsidRPr="009736A9">
        <w:rPr>
          <w:rStyle w:val="StyleUnderline"/>
        </w:rPr>
        <w:t xml:space="preserve">, including the New Jersey Education Association, which represents the state's 167,000 school employees, </w:t>
      </w:r>
      <w:r w:rsidRPr="000673C5">
        <w:rPr>
          <w:rStyle w:val="StyleUnderline"/>
          <w:highlight w:val="yellow"/>
        </w:rPr>
        <w:t>support the measures.</w:t>
      </w:r>
      <w:r w:rsidRPr="009736A9">
        <w:rPr>
          <w:rStyle w:val="StyleUnderline"/>
        </w:rPr>
        <w:t xml:space="preserve"> </w:t>
      </w:r>
      <w:r w:rsidRPr="000673C5">
        <w:rPr>
          <w:rStyle w:val="StyleUnderline"/>
          <w:highlight w:val="yellow"/>
        </w:rPr>
        <w:t>''I wonder what members of the American Bar Association would say about someone walking into a courtroom with a weapon or a bullying attitude,'' said Karen Joseph, a spokeswoman for the education association</w:t>
      </w:r>
      <w:r w:rsidRPr="009736A9">
        <w:rPr>
          <w:rStyle w:val="StyleUnderline"/>
        </w:rPr>
        <w:t>.</w:t>
      </w:r>
      <w:r>
        <w:t xml:space="preserve"> In Mountain Lakes, the policy has focused on language and gesture. Zero tolerance strips away subjective judgments of tone, voice or multiple meanings</w:t>
      </w:r>
      <w:r w:rsidRPr="009736A9">
        <w:rPr>
          <w:rStyle w:val="StyleUnderline"/>
        </w:rPr>
        <w:t xml:space="preserve">. </w:t>
      </w:r>
      <w:r w:rsidRPr="000673C5">
        <w:rPr>
          <w:rStyle w:val="StyleUnderline"/>
          <w:highlight w:val="yellow"/>
        </w:rPr>
        <w:t>A threat is a threat</w:t>
      </w:r>
      <w:r w:rsidRPr="009736A9">
        <w:rPr>
          <w:rStyle w:val="StyleUnderline"/>
        </w:rPr>
        <w:t>.</w:t>
      </w:r>
      <w:r>
        <w:t xml:space="preserve"> For smart, college-bound teenagers, steeped in the </w:t>
      </w:r>
      <w:proofErr w:type="spellStart"/>
      <w:r>
        <w:t>multitextured</w:t>
      </w:r>
      <w:proofErr w:type="spellEnd"/>
      <w:r>
        <w:t xml:space="preserve"> </w:t>
      </w:r>
      <w:proofErr w:type="spellStart"/>
      <w:r>
        <w:t>miscreance</w:t>
      </w:r>
      <w:proofErr w:type="spellEnd"/>
      <w:r>
        <w:t xml:space="preserve"> of Eminem and ''South Park,'' the policy can be a tough sell. </w:t>
      </w:r>
      <w:proofErr w:type="spellStart"/>
      <w:r>
        <w:t>Shuchi</w:t>
      </w:r>
      <w:proofErr w:type="spellEnd"/>
      <w:r>
        <w:t xml:space="preserve"> </w:t>
      </w:r>
      <w:proofErr w:type="spellStart"/>
      <w:r>
        <w:t>Saraswat</w:t>
      </w:r>
      <w:proofErr w:type="spellEnd"/>
      <w:r>
        <w:t xml:space="preserve">, 17, a senior, described zero tolerance as a minor annoyance, then elaborated in an e-mail message. ''It has become a joke among all the students,'' she wrote. ''If someone goes, 'I'm </w:t>
      </w:r>
      <w:proofErr w:type="spellStart"/>
      <w:r>
        <w:t>gonna</w:t>
      </w:r>
      <w:proofErr w:type="spellEnd"/>
      <w:r>
        <w:t xml:space="preserve"> kill you' (in a joking way), the other person just may laugh at them and be like, 'whatever, zero tolerance.' '' She added, ''We more mock it than anything.'' Eric Koch, 18, a senior, complained mildly that </w:t>
      </w:r>
      <w:proofErr w:type="spellStart"/>
      <w:r>
        <w:t>th</w:t>
      </w:r>
      <w:proofErr w:type="spellEnd"/>
      <w:r>
        <w:t xml:space="preserve"> policy had upset the school's social hierarchy. Eric, who plays three varsity sports, has bleached hair shaved at the sides; he is an alpha jock. During his underclass years, he said, seniors ruled the school through intimidation. Now, the freshmen were getting out of hand. ''Now kids get away with whatever they want,'' he said. Tim Daniels, a classmate, added: ''Senior year is supposed to be your time. Now we're on the same level as anyone else.'' On a sluggish loll between classes, a senior used a phrase that was new to me. She had been blowing off steam this year, she said, and she joked about breaking another girl's arm. ''They threatened to kick me out of school,'' she said, for ''further research'' -- a euphemism for psychological evaluation. After a conference with the principal and the other girl, she did not have to go for evaluation. </w:t>
      </w:r>
      <w:r w:rsidRPr="009736A9">
        <w:rPr>
          <w:rStyle w:val="StyleUnderline"/>
        </w:rPr>
        <w:t>Mr. Ludwig said he sent six students for evaluation in the last school year, four so far this year.</w:t>
      </w:r>
      <w:r>
        <w:t xml:space="preserve"> Seated in his office, Mr. Ludwig, 51, is personable but wary, with gray hair, a gray mustache and gray suit. Since he came to the school in 1996 as vice principal, the worst incident on his watch involved a student showing off a kitchen knife on the grounds. </w:t>
      </w:r>
      <w:r w:rsidRPr="00CE3852">
        <w:rPr>
          <w:rStyle w:val="StyleUnderline"/>
        </w:rPr>
        <w:t>Another student reported the offender within the hour</w:t>
      </w:r>
      <w:r w:rsidR="00097B53">
        <w:rPr>
          <w:rStyle w:val="StyleUnderline"/>
        </w:rPr>
        <w:t xml:space="preserve">. </w:t>
      </w:r>
      <w:r w:rsidRPr="00CE3852">
        <w:rPr>
          <w:rStyle w:val="StyleUnderline"/>
        </w:rPr>
        <w:t>He said he was working with the police on a ''lockdown'' plan to secure the school if someone shows up with a weapon</w:t>
      </w:r>
      <w:r>
        <w:t>. Like other administrators in high-achieving communities</w:t>
      </w:r>
      <w:r w:rsidRPr="00BA2783">
        <w:rPr>
          <w:rStyle w:val="StyleUnderline"/>
        </w:rPr>
        <w:t>, Mr</w:t>
      </w:r>
      <w:r w:rsidRPr="000673C5">
        <w:rPr>
          <w:rStyle w:val="StyleUnderline"/>
          <w:highlight w:val="yellow"/>
        </w:rPr>
        <w:t>. Ludwig said he often felt squeezed between opposing parental pressures, especially as fears about school violence have risen.</w:t>
      </w:r>
      <w:r w:rsidRPr="00BA2783">
        <w:rPr>
          <w:rStyle w:val="StyleUnderline"/>
        </w:rPr>
        <w:t xml:space="preserve"> </w:t>
      </w:r>
      <w:r>
        <w:t xml:space="preserve">''When a kid makes a threat, and you put him through the process, his parents get upset,'' he said. </w:t>
      </w:r>
      <w:r w:rsidRPr="00BA2783">
        <w:rPr>
          <w:rStyle w:val="StyleUnderline"/>
        </w:rPr>
        <w:t xml:space="preserve">''But the parents of the kid who got threatened are just as upset -- more so when you return the other kid to school. </w:t>
      </w:r>
      <w:r w:rsidRPr="000673C5">
        <w:rPr>
          <w:rStyle w:val="StyleUnderline"/>
          <w:highlight w:val="yellow"/>
        </w:rPr>
        <w:t>Parents will hear something and say, 'I want to know who it was, and I want to know what they said.</w:t>
      </w:r>
      <w:r w:rsidRPr="000673C5">
        <w:rPr>
          <w:highlight w:val="yellow"/>
        </w:rPr>
        <w:t>'</w:t>
      </w:r>
      <w:r>
        <w:t xml:space="preserve"> It's very difficult to get them to understand that we're handling it.''</w:t>
      </w:r>
    </w:p>
    <w:p w14:paraId="07E081E3" w14:textId="1DC54D75" w:rsidR="00C530FA" w:rsidRDefault="00C530FA" w:rsidP="00C530FA">
      <w:pPr>
        <w:pStyle w:val="Heading4"/>
      </w:pPr>
      <w:r>
        <w:t xml:space="preserve">Teachers will feel unsafe if the policies are removed </w:t>
      </w:r>
      <w:r w:rsidR="001F708D">
        <w:t>and implement harsh</w:t>
      </w:r>
      <w:r>
        <w:t xml:space="preserve"> discipline</w:t>
      </w:r>
      <w:r w:rsidR="00A81A57">
        <w:t xml:space="preserve"> like corporal punishment</w:t>
      </w:r>
      <w:r>
        <w:t xml:space="preserve"> –</w:t>
      </w:r>
      <w:r w:rsidR="00CA632F">
        <w:t xml:space="preserve"> especially because the plan doesn’t</w:t>
      </w:r>
      <w:r>
        <w:t xml:space="preserve"> address the fear at the root of the problem </w:t>
      </w:r>
    </w:p>
    <w:p w14:paraId="4AE397F0" w14:textId="77777777" w:rsidR="00C530FA" w:rsidRPr="00FF230D" w:rsidRDefault="00C530FA" w:rsidP="00C530FA">
      <w:r w:rsidRPr="00FF230D">
        <w:rPr>
          <w:rStyle w:val="Style13ptBold"/>
        </w:rPr>
        <w:t xml:space="preserve">Dunbar and </w:t>
      </w:r>
      <w:proofErr w:type="spellStart"/>
      <w:r w:rsidRPr="00FF230D">
        <w:rPr>
          <w:rStyle w:val="Style13ptBold"/>
        </w:rPr>
        <w:t>Villarruel</w:t>
      </w:r>
      <w:proofErr w:type="spellEnd"/>
      <w:r w:rsidRPr="00FF230D">
        <w:rPr>
          <w:rStyle w:val="Style13ptBold"/>
        </w:rPr>
        <w:t>, 2</w:t>
      </w:r>
      <w:r>
        <w:t xml:space="preserve"> </w:t>
      </w:r>
      <w:r w:rsidRPr="00FF230D">
        <w:t xml:space="preserve">Dunbar, Christopher, and Francisco A. </w:t>
      </w:r>
      <w:proofErr w:type="spellStart"/>
      <w:r w:rsidRPr="00FF230D">
        <w:t>Villarruel</w:t>
      </w:r>
      <w:proofErr w:type="spellEnd"/>
      <w:r w:rsidRPr="00FF230D">
        <w:t>. “Urban School Leaders and the Implementation of Zero-Tolerance Policies: An Examination of Its Implications.” Peabody Journal of Education, vol. 77, no. 1, 2002, pp. 82–104. JSTOR, www.jstor.org/stable/1492999.</w:t>
      </w:r>
    </w:p>
    <w:p w14:paraId="758B9BAF" w14:textId="19BF3F49" w:rsidR="00C530FA" w:rsidRDefault="00C530FA" w:rsidP="003E48D4">
      <w:r>
        <w:t xml:space="preserve">Yet just as the early zero tolerance drug programs in the community were being phased out, the concept was beginning to catch on in the public schools. </w:t>
      </w:r>
      <w:r w:rsidRPr="00F21A97">
        <w:rPr>
          <w:rStyle w:val="StyleUnderline"/>
        </w:rPr>
        <w:t xml:space="preserve">In late 1989 school districts in Orange County, California, and Louisville, Kentucky, promulgated </w:t>
      </w:r>
      <w:r w:rsidRPr="00FF230D">
        <w:rPr>
          <w:rStyle w:val="StyleUnderline"/>
          <w:highlight w:val="yellow"/>
        </w:rPr>
        <w:t xml:space="preserve">zero tolerance policies </w:t>
      </w:r>
      <w:r w:rsidRPr="00FF230D">
        <w:rPr>
          <w:rStyle w:val="StyleUnderline"/>
        </w:rPr>
        <w:t xml:space="preserve">that </w:t>
      </w:r>
      <w:r w:rsidRPr="00FF230D">
        <w:rPr>
          <w:rStyle w:val="StyleUnderline"/>
          <w:highlight w:val="yellow"/>
        </w:rPr>
        <w:t>called for expulsion for possession of drugs or participation in gang-related activity</w:t>
      </w:r>
      <w:r>
        <w:t xml:space="preserve">. In New York, Donald Batista, superintendent of the Yonkers public schools, proposed a sweeping zero tolerance program as a way of taking action against students who caused school disruption. With its restricted school access, ban on hats, immediate suspension for any school disruption, and increased use of law enforcement, the program contained many of the elements that have come to characterize zero tolerance approaches in the past decade. </w:t>
      </w:r>
      <w:r w:rsidRPr="00FF230D">
        <w:rPr>
          <w:rStyle w:val="StyleUnderline"/>
        </w:rPr>
        <w:t xml:space="preserve">By 1993 </w:t>
      </w:r>
      <w:r w:rsidRPr="00FF230D">
        <w:rPr>
          <w:rStyle w:val="StyleUnderline"/>
          <w:highlight w:val="yellow"/>
        </w:rPr>
        <w:t xml:space="preserve">zero tolerance policies were </w:t>
      </w:r>
      <w:r w:rsidRPr="00FF230D">
        <w:rPr>
          <w:rStyle w:val="StyleUnderline"/>
        </w:rPr>
        <w:t>being</w:t>
      </w:r>
      <w:r w:rsidRPr="00FF230D">
        <w:rPr>
          <w:rStyle w:val="StyleUnderline"/>
          <w:highlight w:val="yellow"/>
        </w:rPr>
        <w:t xml:space="preserve"> adopted by school boards across the country, often broadened to include not only drugs and weapons but also tobacco-related offenses and school disruption</w:t>
      </w:r>
      <w:r>
        <w:t xml:space="preserve">. In 1994 the federal government stepped in to mandate the policy nationally when President Clinton signed the Gun-Free Schools Act into law.1 </w:t>
      </w:r>
      <w:r w:rsidRPr="000A062D">
        <w:rPr>
          <w:rStyle w:val="StyleUnderline"/>
        </w:rPr>
        <w:t>This law mandates an expulsion of one calendar year for possession of a weapon and referral of students who violate the law to the criminal or juvenile justice system</w:t>
      </w:r>
      <w:r>
        <w:t>. It also provides that the one-year expulsions may be modified by the "chief administrative officer" of each local school district on a case-by-case basis</w:t>
      </w:r>
      <w:r w:rsidRPr="000A062D">
        <w:t>. School Violence: Reality and Perception</w:t>
      </w:r>
      <w:r w:rsidR="00B95591">
        <w:t xml:space="preserve">. </w:t>
      </w:r>
      <w:r w:rsidRPr="000A062D">
        <w:t xml:space="preserve">Last year's string of </w:t>
      </w:r>
      <w:r w:rsidRPr="006B6978">
        <w:rPr>
          <w:rStyle w:val="StyleUnderline"/>
        </w:rPr>
        <w:t>school shootings has left all educators shaken and nervous about the potential for violence in their own schools</w:t>
      </w:r>
      <w:r w:rsidRPr="006B6978">
        <w:rPr>
          <w:rStyle w:val="StyleUnderline"/>
          <w:highlight w:val="yellow"/>
        </w:rPr>
        <w:t>. T</w:t>
      </w:r>
      <w:r w:rsidRPr="00FF230D">
        <w:rPr>
          <w:rStyle w:val="Emphasis"/>
          <w:highlight w:val="yellow"/>
        </w:rPr>
        <w:t xml:space="preserve">he fear that </w:t>
      </w:r>
      <w:r w:rsidRPr="00FF230D">
        <w:rPr>
          <w:rStyle w:val="Emphasis"/>
        </w:rPr>
        <w:t xml:space="preserve">drugs and violence are spreading in our nation's schools </w:t>
      </w:r>
      <w:r w:rsidRPr="00FF230D">
        <w:rPr>
          <w:rStyle w:val="Emphasis"/>
          <w:highlight w:val="yellow"/>
        </w:rPr>
        <w:t>provided the initial motivation for adopting zero tolerance disciplinary policies</w:t>
      </w:r>
      <w:r w:rsidRPr="001F708D">
        <w:rPr>
          <w:rStyle w:val="Emphasis"/>
        </w:rPr>
        <w:t xml:space="preserve"> and </w:t>
      </w:r>
      <w:r w:rsidRPr="00FF230D">
        <w:rPr>
          <w:rStyle w:val="Emphasis"/>
          <w:highlight w:val="yellow"/>
        </w:rPr>
        <w:t>may well motivate still another round of tough disciplinary measures</w:t>
      </w:r>
      <w:r>
        <w:t>. But what is the reality of school violence and drug use? How bad is it, and is it getting worse?</w:t>
      </w:r>
    </w:p>
    <w:p w14:paraId="3BBC1713" w14:textId="77777777" w:rsidR="00C530FA" w:rsidRDefault="00C530FA" w:rsidP="00C530FA">
      <w:pPr>
        <w:pStyle w:val="Heading4"/>
      </w:pPr>
      <w:r>
        <w:t xml:space="preserve">Corporal Punishment is Widespread, socially accepted, and devastating for the physical and mental health of students </w:t>
      </w:r>
    </w:p>
    <w:p w14:paraId="39CE0EB7" w14:textId="77777777" w:rsidR="00C530FA" w:rsidRPr="00EB315B" w:rsidRDefault="00C530FA" w:rsidP="00C530FA">
      <w:r w:rsidRPr="00FF230D">
        <w:rPr>
          <w:rStyle w:val="Style13ptBold"/>
        </w:rPr>
        <w:t xml:space="preserve">Dunbar and </w:t>
      </w:r>
      <w:proofErr w:type="spellStart"/>
      <w:r w:rsidRPr="00FF230D">
        <w:rPr>
          <w:rStyle w:val="Style13ptBold"/>
        </w:rPr>
        <w:t>Villarruel</w:t>
      </w:r>
      <w:proofErr w:type="spellEnd"/>
      <w:r w:rsidRPr="00FF230D">
        <w:rPr>
          <w:rStyle w:val="Style13ptBold"/>
        </w:rPr>
        <w:t>, 2</w:t>
      </w:r>
      <w:r>
        <w:t xml:space="preserve"> </w:t>
      </w:r>
      <w:r w:rsidRPr="00FF230D">
        <w:t xml:space="preserve">Dunbar, Christopher, and Francisco A. </w:t>
      </w:r>
      <w:proofErr w:type="spellStart"/>
      <w:r w:rsidRPr="00FF230D">
        <w:t>Villarruel</w:t>
      </w:r>
      <w:proofErr w:type="spellEnd"/>
      <w:r w:rsidRPr="00FF230D">
        <w:t>. “Urban School Leaders and the Implementation of Zero-Tolerance Policies: An Examination of Its Implications.” Peabody Journal of Education, vol. 77, no. 1, 2002, pp. 82–104. JSTOR, www.jstor.org/stable/1492999.</w:t>
      </w:r>
    </w:p>
    <w:p w14:paraId="31176204" w14:textId="77777777" w:rsidR="00C530FA" w:rsidRDefault="00C530FA" w:rsidP="00C530FA">
      <w:pPr>
        <w:rPr>
          <w:rStyle w:val="StyleUnderline"/>
        </w:rPr>
      </w:pPr>
      <w:r>
        <w:t xml:space="preserve">The use of discipline is necessary to provide obedience to school rules. </w:t>
      </w:r>
      <w:proofErr w:type="gramStart"/>
      <w:r>
        <w:t>However</w:t>
      </w:r>
      <w:proofErr w:type="gramEnd"/>
      <w:r>
        <w:t xml:space="preserve"> </w:t>
      </w:r>
      <w:r w:rsidRPr="00E938C2">
        <w:rPr>
          <w:rStyle w:val="StyleUnderline"/>
        </w:rPr>
        <w:t>the use of corporal punishment to provide discipline might bring more harm than benefit</w:t>
      </w:r>
      <w:r>
        <w:t xml:space="preserve">. Gordon (1981) discusses that </w:t>
      </w:r>
      <w:r w:rsidRPr="000673C5">
        <w:rPr>
          <w:rStyle w:val="StyleUnderline"/>
          <w:highlight w:val="yellow"/>
        </w:rPr>
        <w:t xml:space="preserve">disciplining children is damaging their physical, emotional, and social </w:t>
      </w:r>
      <w:proofErr w:type="spellStart"/>
      <w:r w:rsidRPr="000673C5">
        <w:rPr>
          <w:rStyle w:val="StyleUnderline"/>
          <w:highlight w:val="yellow"/>
        </w:rPr>
        <w:t>well being</w:t>
      </w:r>
      <w:proofErr w:type="spellEnd"/>
      <w:r w:rsidRPr="000673C5">
        <w:rPr>
          <w:rStyle w:val="StyleUnderline"/>
          <w:highlight w:val="yellow"/>
        </w:rPr>
        <w:t>.</w:t>
      </w:r>
      <w:r>
        <w:t xml:space="preserve"> He also points out the frequency of physical punishment in the public schools in Dallas where an average of 2000 incidents were reported per month of using corporal punishment. Almost double that number was reported by the Houston School District. </w:t>
      </w:r>
      <w:r w:rsidRPr="00EB315B">
        <w:rPr>
          <w:rStyle w:val="StyleUnderline"/>
        </w:rPr>
        <w:t xml:space="preserve">Gordon also mentions the research of Reardon and Reynolds (1979) which shows that from </w:t>
      </w:r>
      <w:r w:rsidRPr="000673C5">
        <w:rPr>
          <w:rStyle w:val="StyleUnderline"/>
          <w:highlight w:val="yellow"/>
        </w:rPr>
        <w:t>60% to 89% of parents support the legal use of corporal punishment on their own kids by the schools</w:t>
      </w:r>
      <w:r w:rsidRPr="00EB315B">
        <w:rPr>
          <w:rStyle w:val="StyleUnderline"/>
        </w:rPr>
        <w:t>.</w:t>
      </w:r>
      <w:r>
        <w:t xml:space="preserve"> The results of several studies (Scarr,1995; Flynn,1996; Ramsburg,1997) </w:t>
      </w:r>
      <w:r w:rsidRPr="00EB315B">
        <w:rPr>
          <w:rStyle w:val="StyleUnderline"/>
        </w:rPr>
        <w:t>indicate that corporal punishment or spanking is usually considered as a primary discipline method in most countries, including the USA</w:t>
      </w:r>
      <w:r w:rsidRPr="000673C5">
        <w:rPr>
          <w:highlight w:val="yellow"/>
        </w:rPr>
        <w:t xml:space="preserve">. </w:t>
      </w:r>
      <w:r w:rsidRPr="000673C5">
        <w:rPr>
          <w:rStyle w:val="StyleUnderline"/>
          <w:highlight w:val="yellow"/>
        </w:rPr>
        <w:t>Teachers and school administrators resort to corporal punishment to correct poor behaviors</w:t>
      </w:r>
      <w:r w:rsidRPr="00EB315B">
        <w:rPr>
          <w:rStyle w:val="StyleUnderline"/>
        </w:rPr>
        <w:t>.</w:t>
      </w:r>
    </w:p>
    <w:p w14:paraId="6CDD3929" w14:textId="1F749FD7" w:rsidR="0040272E" w:rsidRDefault="0040272E" w:rsidP="0040272E">
      <w:pPr>
        <w:pStyle w:val="Heading3"/>
      </w:pPr>
      <w:r>
        <w:t>AT: ZTPs fail</w:t>
      </w:r>
    </w:p>
    <w:p w14:paraId="5824D04C" w14:textId="145F5D65" w:rsidR="0040272E" w:rsidRDefault="0040272E" w:rsidP="0040272E">
      <w:pPr>
        <w:pStyle w:val="Heading4"/>
      </w:pPr>
      <w:r>
        <w:t>Zero Tolerance Policies Give the perception and structure and Safety – It’s not that they work, but that teachers believe that they work</w:t>
      </w:r>
    </w:p>
    <w:p w14:paraId="1757E19B" w14:textId="77777777" w:rsidR="0040272E" w:rsidRPr="0079487D" w:rsidRDefault="0040272E" w:rsidP="0040272E">
      <w:r w:rsidRPr="0079487D">
        <w:rPr>
          <w:rStyle w:val="Style13ptBold"/>
        </w:rPr>
        <w:t>Berwick, 15</w:t>
      </w:r>
      <w:r>
        <w:t xml:space="preserve"> </w:t>
      </w:r>
      <w:r w:rsidRPr="0079487D">
        <w:t>Carly Berwick, 3-17-2015, "Why Large, Urban Schools Are Getting Rid of Zero-Tolerance Policies," Atlantic, https://www.theatlantic.com/education/archive/2015/03/zeroing-out-zero-tolerance/388003/</w:t>
      </w:r>
    </w:p>
    <w:p w14:paraId="43DB8197" w14:textId="77777777" w:rsidR="00F80300" w:rsidRDefault="0040272E" w:rsidP="0040272E">
      <w:r w:rsidRPr="0079487D">
        <w:rPr>
          <w:rStyle w:val="StyleUnderline"/>
        </w:rPr>
        <w:t xml:space="preserve">The Princeton researcher Joanne </w:t>
      </w:r>
      <w:proofErr w:type="spellStart"/>
      <w:r w:rsidRPr="0079487D">
        <w:rPr>
          <w:rStyle w:val="StyleUnderline"/>
        </w:rPr>
        <w:t>Golann</w:t>
      </w:r>
      <w:proofErr w:type="spellEnd"/>
      <w:r w:rsidRPr="0079487D">
        <w:rPr>
          <w:rStyle w:val="StyleUnderline"/>
        </w:rPr>
        <w:t xml:space="preserve"> observed a</w:t>
      </w:r>
      <w:r w:rsidRPr="0079487D">
        <w:t>n unnamed</w:t>
      </w:r>
      <w:r w:rsidRPr="0079487D">
        <w:rPr>
          <w:rStyle w:val="StyleUnderline"/>
        </w:rPr>
        <w:t xml:space="preserve"> no-excuses urban charter</w:t>
      </w:r>
      <w:r w:rsidRPr="00CD23ED">
        <w:t xml:space="preserve"> school in the Northeast over the course of a year and a half between 2011 and 2013 and is slated to share her results in a paper that will be published next month in Sociology of Education. </w:t>
      </w:r>
      <w:r w:rsidRPr="00CD23ED">
        <w:rPr>
          <w:rStyle w:val="StyleUnderline"/>
        </w:rPr>
        <w:t>She cites one middle-school principal who witnessed the before-and-after of a strict discipline policy</w:t>
      </w:r>
      <w:r w:rsidRPr="00CD23ED">
        <w:t>, explaining, "</w:t>
      </w:r>
      <w:r w:rsidRPr="00CD23ED">
        <w:rPr>
          <w:rStyle w:val="StyleUnderline"/>
        </w:rPr>
        <w:t>we had students who tried to burn down the school, students who brought weapons.</w:t>
      </w:r>
      <w:r w:rsidRPr="00CD23ED">
        <w:t xml:space="preserve">" </w:t>
      </w:r>
      <w:r w:rsidRPr="00CD23ED">
        <w:rPr>
          <w:rStyle w:val="StyleUnderline"/>
        </w:rPr>
        <w:t>When the principal installed typical no-excuses rules</w:t>
      </w:r>
      <w:r w:rsidRPr="00CD23ED">
        <w:t>—mandates that students walk in straight lines between rooms or sit in silence if a teacher raises two fingers, for example—</w:t>
      </w:r>
      <w:r w:rsidRPr="00CD23ED">
        <w:rPr>
          <w:rStyle w:val="Emphasis"/>
        </w:rPr>
        <w:t>the atmosphere of the school apparently calmed and test scores went up.</w:t>
      </w:r>
      <w:r w:rsidRPr="00CD23ED">
        <w:t xml:space="preserve"> The principal concluded that "</w:t>
      </w:r>
      <w:r w:rsidRPr="00CD23ED">
        <w:rPr>
          <w:rStyle w:val="StyleUnderline"/>
        </w:rPr>
        <w:t>what works in urban education are rigid structures and hierarchical relations</w:t>
      </w:r>
      <w:r w:rsidRPr="00CD23ED">
        <w:t xml:space="preserve">," </w:t>
      </w:r>
      <w:proofErr w:type="spellStart"/>
      <w:r w:rsidRPr="00CD23ED">
        <w:t>Golann</w:t>
      </w:r>
      <w:proofErr w:type="spellEnd"/>
      <w:r w:rsidRPr="00CD23ED">
        <w:t xml:space="preserve"> said. RELATED STORY How Strict Is Too Strict? But </w:t>
      </w:r>
      <w:proofErr w:type="spellStart"/>
      <w:r w:rsidRPr="00CD23ED">
        <w:t>Golann</w:t>
      </w:r>
      <w:proofErr w:type="spellEnd"/>
      <w:r w:rsidRPr="00CD23ED">
        <w:t xml:space="preserve"> points out that </w:t>
      </w:r>
      <w:r w:rsidRPr="00CD23ED">
        <w:rPr>
          <w:rStyle w:val="Emphasis"/>
        </w:rPr>
        <w:t>no one actually knows for sure if zero-tolerance practices are critical to the schools’ success. "The schools believe that they are</w:t>
      </w:r>
      <w:r w:rsidRPr="00CD23ED">
        <w:t>," she said.</w:t>
      </w:r>
    </w:p>
    <w:p w14:paraId="4E186C38" w14:textId="77777777" w:rsidR="00F80300" w:rsidRDefault="00F80300" w:rsidP="00F80300">
      <w:pPr>
        <w:pStyle w:val="Heading3"/>
      </w:pPr>
      <w:r>
        <w:t xml:space="preserve">Corporal Punishment Impact </w:t>
      </w:r>
    </w:p>
    <w:p w14:paraId="0405447A" w14:textId="77777777" w:rsidR="00F80300" w:rsidRDefault="00F80300" w:rsidP="00F80300">
      <w:pPr>
        <w:pStyle w:val="Heading4"/>
      </w:pPr>
      <w:r>
        <w:t xml:space="preserve">Corporal Punishment is a catalyst for numerous other forms of violence </w:t>
      </w:r>
    </w:p>
    <w:p w14:paraId="5920B125" w14:textId="77777777" w:rsidR="00F80300" w:rsidRPr="009E0B0C" w:rsidRDefault="00F80300" w:rsidP="00F80300">
      <w:pPr>
        <w:spacing w:after="0" w:line="240" w:lineRule="auto"/>
        <w:rPr>
          <w:rFonts w:ascii="Times New Roman" w:eastAsia="Times New Roman" w:hAnsi="Times New Roman" w:cs="Times New Roman"/>
          <w:sz w:val="24"/>
        </w:rPr>
      </w:pPr>
      <w:r w:rsidRPr="009E0B0C">
        <w:rPr>
          <w:rStyle w:val="Style13ptBold"/>
        </w:rPr>
        <w:t>Straus</w:t>
      </w:r>
      <w:r w:rsidRPr="009E0B0C">
        <w:rPr>
          <w:rFonts w:ascii="Verdana" w:eastAsia="Times New Roman" w:hAnsi="Verdana" w:cs="Times New Roman"/>
          <w:color w:val="555555"/>
          <w:sz w:val="18"/>
          <w:szCs w:val="18"/>
          <w:shd w:val="clear" w:color="auto" w:fill="FFFFFF"/>
        </w:rPr>
        <w:t>, M. A., &amp;</w:t>
      </w:r>
      <w:r w:rsidRPr="009E0B0C">
        <w:rPr>
          <w:rStyle w:val="Style13ptBold"/>
        </w:rPr>
        <w:t xml:space="preserve"> Kantor</w:t>
      </w:r>
      <w:r w:rsidRPr="009E0B0C">
        <w:rPr>
          <w:rFonts w:ascii="Verdana" w:eastAsia="Times New Roman" w:hAnsi="Verdana" w:cs="Times New Roman"/>
          <w:color w:val="555555"/>
          <w:sz w:val="18"/>
          <w:szCs w:val="18"/>
          <w:shd w:val="clear" w:color="auto" w:fill="FFFFFF"/>
        </w:rPr>
        <w:t>, G. K. (19</w:t>
      </w:r>
      <w:r w:rsidRPr="009E0B0C">
        <w:rPr>
          <w:rStyle w:val="Style13ptBold"/>
        </w:rPr>
        <w:t>94</w:t>
      </w:r>
      <w:r w:rsidRPr="009E0B0C">
        <w:rPr>
          <w:rFonts w:ascii="Verdana" w:eastAsia="Times New Roman" w:hAnsi="Verdana" w:cs="Times New Roman"/>
          <w:color w:val="555555"/>
          <w:sz w:val="18"/>
          <w:szCs w:val="18"/>
          <w:shd w:val="clear" w:color="auto" w:fill="FFFFFF"/>
        </w:rPr>
        <w:t>). Corporal punishment of adolescents by parents: A risk factor in the epidemiology of depression, suicide, alcohol abuse, child abuse, and wife beating.</w:t>
      </w:r>
      <w:r w:rsidRPr="009E0B0C">
        <w:rPr>
          <w:rFonts w:ascii="Verdana" w:eastAsia="Times New Roman" w:hAnsi="Verdana" w:cs="Times New Roman"/>
          <w:i/>
          <w:iCs/>
          <w:color w:val="555555"/>
          <w:sz w:val="18"/>
          <w:szCs w:val="18"/>
          <w:shd w:val="clear" w:color="auto" w:fill="FFFFFF"/>
        </w:rPr>
        <w:t> Adolescence, 29</w:t>
      </w:r>
      <w:r w:rsidRPr="009E0B0C">
        <w:rPr>
          <w:rFonts w:ascii="Verdana" w:eastAsia="Times New Roman" w:hAnsi="Verdana" w:cs="Times New Roman"/>
          <w:color w:val="555555"/>
          <w:sz w:val="18"/>
          <w:szCs w:val="18"/>
          <w:shd w:val="clear" w:color="auto" w:fill="FFFFFF"/>
        </w:rPr>
        <w:t>(115), 543-61. Retrieved from http://dartmouth.idm.oclc.org/login?url=https://search-proquest-com.dartmouth.idm.oclc.org/docview/195929585?accountid=10422</w:t>
      </w:r>
    </w:p>
    <w:p w14:paraId="5638B474" w14:textId="77777777" w:rsidR="00F80300" w:rsidRPr="009E0B0C" w:rsidRDefault="00F80300" w:rsidP="00F80300"/>
    <w:p w14:paraId="586FA214" w14:textId="77777777" w:rsidR="00F80300" w:rsidRPr="006D53FF" w:rsidRDefault="00F80300" w:rsidP="00F80300">
      <w:pPr>
        <w:rPr>
          <w:rStyle w:val="StyleUnderline"/>
        </w:rPr>
      </w:pPr>
      <w:r w:rsidRPr="009E0B0C">
        <w:t xml:space="preserve">The second and central issue addressed is whether use of corporal punishment of adolescents is associated with psychosocial problems in adulthood. In contrast to physical "abuse" of a child, which is universally regarded with revulsion, </w:t>
      </w:r>
      <w:r w:rsidRPr="007971C1">
        <w:t>84% of all Americans regard hitting children as "sometimes necessary"</w:t>
      </w:r>
      <w:r w:rsidRPr="009E0B0C">
        <w:t xml:space="preserve"> (Straus, 1991) and harmless provided it does not cross the line to physical abuse. </w:t>
      </w:r>
      <w:r w:rsidRPr="007971C1">
        <w:rPr>
          <w:rStyle w:val="StyleUnderline"/>
        </w:rPr>
        <w:t>The same acceptance seems to be true of social scientists. Numerous studies have investigated the long-term disabling effects of physical "abuse</w:t>
      </w:r>
      <w:r w:rsidRPr="009E0B0C">
        <w:t>" (</w:t>
      </w:r>
      <w:proofErr w:type="spellStart"/>
      <w:r w:rsidRPr="009E0B0C">
        <w:t>Widom</w:t>
      </w:r>
      <w:proofErr w:type="spellEnd"/>
      <w:r w:rsidRPr="009E0B0C">
        <w:t>, 1989), but despite the prevalence of corporal punishment, only a few studies have considered the possibility that "legitimate" corporal punishment is also a risk factor for psychological maladaptation in adulthood, and most of those have been confined to increased risk of aggression (</w:t>
      </w:r>
      <w:proofErr w:type="spellStart"/>
      <w:r w:rsidRPr="009E0B0C">
        <w:t>Lefkowitz</w:t>
      </w:r>
      <w:proofErr w:type="spellEnd"/>
      <w:r w:rsidRPr="009E0B0C">
        <w:t xml:space="preserve">, </w:t>
      </w:r>
      <w:proofErr w:type="spellStart"/>
      <w:r w:rsidRPr="009E0B0C">
        <w:t>Eron</w:t>
      </w:r>
      <w:proofErr w:type="spellEnd"/>
      <w:r w:rsidRPr="009E0B0C">
        <w:t xml:space="preserve">, </w:t>
      </w:r>
      <w:proofErr w:type="spellStart"/>
      <w:r w:rsidRPr="009E0B0C">
        <w:t>Walder</w:t>
      </w:r>
      <w:proofErr w:type="spellEnd"/>
      <w:r w:rsidRPr="009E0B0C">
        <w:t xml:space="preserve">, &amp; </w:t>
      </w:r>
      <w:proofErr w:type="spellStart"/>
      <w:r w:rsidRPr="009E0B0C">
        <w:t>Huesman</w:t>
      </w:r>
      <w:proofErr w:type="spellEnd"/>
      <w:r w:rsidRPr="009E0B0C">
        <w:t xml:space="preserve">, 1977). </w:t>
      </w:r>
      <w:r w:rsidRPr="006D53FF">
        <w:rPr>
          <w:rStyle w:val="Emphasis"/>
        </w:rPr>
        <w:t>Adult psychological distress, alcohol abuse, and violence toward family members are all problems which share a complex etiology though not necessarily a common etiology</w:t>
      </w:r>
      <w:r w:rsidRPr="009E0B0C">
        <w:t xml:space="preserve">. We are not suggesting that these maladaptive behaviors are caused solely by corporal punishment in adolescence, </w:t>
      </w:r>
      <w:r w:rsidRPr="006D53FF">
        <w:rPr>
          <w:rStyle w:val="StyleUnderline"/>
        </w:rPr>
        <w:t>but that corporal punishment needs to be considered as a significant risk factor which increases the probability of psychological disorders</w:t>
      </w:r>
      <w:r w:rsidRPr="009E0B0C">
        <w:t xml:space="preserve">. </w:t>
      </w:r>
      <w:r w:rsidRPr="006D53FF">
        <w:rPr>
          <w:rStyle w:val="Emphasis"/>
        </w:rPr>
        <w:t>The social and psychological dynamics underlying this association are presumed to resemble those of other forms of violent victimization in children and adults.</w:t>
      </w:r>
      <w:r w:rsidRPr="009E0B0C">
        <w:t xml:space="preserve"> Previous research has shown that victimization is a traumatic process which may result in interpersonal deficits such as feelings of powerlessness (Straus &amp; </w:t>
      </w:r>
      <w:proofErr w:type="spellStart"/>
      <w:r w:rsidRPr="009E0B0C">
        <w:t>Gimpel</w:t>
      </w:r>
      <w:proofErr w:type="spellEnd"/>
      <w:r w:rsidRPr="009E0B0C">
        <w:t xml:space="preserve">, 1994), diminished self-esteem, and self-defeating interpersonal strategies (McGrath, Keita, Strickland, &amp; Russo, 1990; Herman, 1992). </w:t>
      </w:r>
      <w:r w:rsidRPr="006D53FF">
        <w:rPr>
          <w:rStyle w:val="StyleUnderline"/>
        </w:rPr>
        <w:t xml:space="preserve">These characteristics are also consistent with psychological profiles of depression (American Psychiatric Association, 1987), alcoholism (Cox, 1987; </w:t>
      </w:r>
      <w:proofErr w:type="spellStart"/>
      <w:r w:rsidRPr="006D53FF">
        <w:rPr>
          <w:rStyle w:val="StyleUnderline"/>
        </w:rPr>
        <w:t>Goluke</w:t>
      </w:r>
      <w:proofErr w:type="spellEnd"/>
      <w:r w:rsidRPr="006D53FF">
        <w:rPr>
          <w:rStyle w:val="StyleUnderline"/>
        </w:rPr>
        <w:t xml:space="preserve">, </w:t>
      </w:r>
      <w:proofErr w:type="spellStart"/>
      <w:r w:rsidRPr="006D53FF">
        <w:rPr>
          <w:rStyle w:val="StyleUnderline"/>
        </w:rPr>
        <w:t>Landeen</w:t>
      </w:r>
      <w:proofErr w:type="spellEnd"/>
      <w:r w:rsidRPr="006D53FF">
        <w:rPr>
          <w:rStyle w:val="StyleUnderline"/>
        </w:rPr>
        <w:t>, &amp; Meadows, 1983), and intra-family abuse (</w:t>
      </w:r>
      <w:proofErr w:type="spellStart"/>
      <w:r w:rsidRPr="006D53FF">
        <w:rPr>
          <w:rStyle w:val="StyleUnderline"/>
        </w:rPr>
        <w:t>Hamberger</w:t>
      </w:r>
      <w:proofErr w:type="spellEnd"/>
      <w:r w:rsidRPr="006D53FF">
        <w:rPr>
          <w:rStyle w:val="StyleUnderline"/>
        </w:rPr>
        <w:t xml:space="preserve"> &amp; Hastings, 1986</w:t>
      </w:r>
      <w:r w:rsidRPr="009E0B0C">
        <w:t xml:space="preserve">). One of the reasons so few parents and social scientists question the wisdom of "spare the rod and spoil the child" and why so few researchers have investigated the potential adverse effects, is probably that, in legal terms it is permissible; and in terms of informal cultural norms, it is expected of parents when a child persists in misbehaving. Both the law and the informal culture assume that, when done "in moderation," corporal punishment is harmless and sometimes necessary. This research started from assumptions that are almost the opposite of that aspect of American culture. </w:t>
      </w:r>
      <w:r w:rsidRPr="006D53FF">
        <w:rPr>
          <w:rStyle w:val="StyleUnderline"/>
        </w:rPr>
        <w:t>It tests the hypothesis that the greater the use of corporal punishment, the greater the probability, later in life, of depression, suicidal ideation, alcohol abuse, wife assaults, and child abuse.</w:t>
      </w:r>
    </w:p>
    <w:p w14:paraId="2176C3AA" w14:textId="19FC6D99" w:rsidR="0040272E" w:rsidRPr="00CD23ED" w:rsidRDefault="0040272E" w:rsidP="00F80300">
      <w:pPr>
        <w:pStyle w:val="Heading3"/>
      </w:pPr>
      <w:r w:rsidRPr="00CD23ED">
        <w:t xml:space="preserve"> </w:t>
      </w:r>
    </w:p>
    <w:p w14:paraId="47F1B9E0" w14:textId="77777777" w:rsidR="0040272E" w:rsidRPr="0040272E" w:rsidRDefault="0040272E" w:rsidP="0040272E"/>
    <w:p w14:paraId="174B3850" w14:textId="77777777" w:rsidR="00C530FA" w:rsidRPr="003E48D4" w:rsidRDefault="00C530FA" w:rsidP="003E48D4"/>
    <w:p w14:paraId="26D8C57E" w14:textId="2BF4E40B" w:rsidR="0040272E" w:rsidRPr="0040272E" w:rsidRDefault="003E48D4" w:rsidP="0040272E">
      <w:pPr>
        <w:pStyle w:val="Heading3"/>
      </w:pPr>
      <w:r>
        <w:t xml:space="preserve">2nc </w:t>
      </w:r>
      <w:r w:rsidR="0040272E">
        <w:t>other impacts</w:t>
      </w:r>
    </w:p>
    <w:p w14:paraId="0D8369F6" w14:textId="77777777" w:rsidR="00C530FA" w:rsidRPr="00110624" w:rsidRDefault="00C530FA" w:rsidP="00C530FA">
      <w:pPr>
        <w:pStyle w:val="Heading4"/>
      </w:pPr>
      <w:r>
        <w:t>Complete Removal of Zero Tolerance Could Result in harsher rules and more segregated schooling</w:t>
      </w:r>
    </w:p>
    <w:p w14:paraId="0584C91A" w14:textId="77777777" w:rsidR="00C530FA" w:rsidRPr="00110624" w:rsidRDefault="00C530FA" w:rsidP="00C530FA">
      <w:r w:rsidRPr="00110624">
        <w:t>http://www.doe.virginia.gov/administrators/superintendents_memos/2006/inf003a.pdf</w:t>
      </w:r>
    </w:p>
    <w:p w14:paraId="5223AFE7" w14:textId="77777777" w:rsidR="00C530FA" w:rsidRDefault="00C530FA" w:rsidP="00C530FA">
      <w:r w:rsidRPr="00E54CE3">
        <w:t>in the bud” types of approaches to addressing minor offenses. Findings from the national survey</w:t>
      </w:r>
      <w:r>
        <w:t xml:space="preserve"> </w:t>
      </w:r>
      <w:r w:rsidRPr="00E54CE3">
        <w:t>reported by Public Agenda included the following:</w:t>
      </w:r>
      <w:r>
        <w:t xml:space="preserve"> </w:t>
      </w:r>
      <w:r w:rsidRPr="00E54CE3">
        <w:t>When dealing with “persistent troublemakers,”</w:t>
      </w:r>
      <w:r>
        <w:t xml:space="preserve"> </w:t>
      </w:r>
      <w:r w:rsidRPr="00E54CE3">
        <w:t xml:space="preserve">- </w:t>
      </w:r>
      <w:r w:rsidRPr="004B08F7">
        <w:rPr>
          <w:rStyle w:val="StyleUnderline"/>
          <w:highlight w:val="yellow"/>
        </w:rPr>
        <w:t xml:space="preserve">Seventy percent of teachers and 68 percent of parents strongly support the establishment of “zero tolerance” policies so students know they will be kicked out of school for serious violations, </w:t>
      </w:r>
      <w:r w:rsidRPr="0067138E">
        <w:rPr>
          <w:rStyle w:val="StyleUnderline"/>
        </w:rPr>
        <w:t>and another 23 percent of teachers and 20 percent of parents indicated they support this idea somewhat</w:t>
      </w:r>
      <w:r w:rsidRPr="00E54CE3">
        <w:t>. Total support: 93 percent teachers; 89 percent parents.</w:t>
      </w:r>
      <w:r>
        <w:t xml:space="preserve"> </w:t>
      </w:r>
      <w:r w:rsidRPr="00E54CE3">
        <w:t xml:space="preserve">- </w:t>
      </w:r>
      <w:r w:rsidRPr="004B08F7">
        <w:rPr>
          <w:rStyle w:val="StyleUnderline"/>
          <w:highlight w:val="yellow"/>
        </w:rPr>
        <w:t>More than half of teachers (57 percent) and 43 percent of parents also especially liked proposals for establishing alternative schools for chronic offenders</w:t>
      </w:r>
      <w:r w:rsidRPr="0040792A">
        <w:rPr>
          <w:rStyle w:val="StyleUnderline"/>
        </w:rPr>
        <w:t xml:space="preserve">, with another 30 percent of teachers and </w:t>
      </w:r>
      <w:r w:rsidRPr="004B08F7">
        <w:rPr>
          <w:rStyle w:val="StyleUnderline"/>
        </w:rPr>
        <w:t>32 percent of parents liking this idea somewhat</w:t>
      </w:r>
      <w:r w:rsidRPr="00E54CE3">
        <w:t>. Total support: 87</w:t>
      </w:r>
      <w:r>
        <w:t xml:space="preserve"> </w:t>
      </w:r>
      <w:r w:rsidRPr="00E54CE3">
        <w:t>percent teachers; 74 percent parents.</w:t>
      </w:r>
      <w:r>
        <w:t xml:space="preserve"> </w:t>
      </w:r>
      <w:r w:rsidRPr="00E54CE3">
        <w:t>When enforcing the “little rules,”</w:t>
      </w:r>
      <w:r>
        <w:t xml:space="preserve"> </w:t>
      </w:r>
      <w:r w:rsidRPr="00E54CE3">
        <w:t xml:space="preserve">- </w:t>
      </w:r>
      <w:r w:rsidRPr="004B08F7">
        <w:rPr>
          <w:rStyle w:val="StyleUnderline"/>
        </w:rPr>
        <w:t xml:space="preserve">Both </w:t>
      </w:r>
      <w:r w:rsidRPr="0067138E">
        <w:rPr>
          <w:rStyle w:val="StyleUnderline"/>
          <w:highlight w:val="yellow"/>
        </w:rPr>
        <w:t>teachers and parents surveyed show high levels of support for</w:t>
      </w:r>
      <w:r w:rsidRPr="004B08F7">
        <w:rPr>
          <w:rStyle w:val="StyleUnderline"/>
        </w:rPr>
        <w:t xml:space="preserve"> the “broken windows” approach – </w:t>
      </w:r>
      <w:r w:rsidRPr="0067138E">
        <w:rPr>
          <w:rStyle w:val="StyleUnderline"/>
          <w:highlight w:val="yellow"/>
        </w:rPr>
        <w:t>strictly enforcing little rules so that the right tone is created and bigger problems are avoided</w:t>
      </w:r>
      <w:r w:rsidRPr="004B08F7">
        <w:rPr>
          <w:rStyle w:val="StyleUnderline"/>
        </w:rPr>
        <w:t>: 61 percent of teachers and 63 percent of parents strongly support this with another 30 percent of teachers and 25 percent of parents supporting the idea somewhat</w:t>
      </w:r>
      <w:r w:rsidRPr="00E54CE3">
        <w:t>. Total support: 91 percent teachers; 88 percent parents.</w:t>
      </w:r>
      <w:r>
        <w:t xml:space="preserve"> </w:t>
      </w:r>
      <w:r w:rsidRPr="00E54CE3">
        <w:t>- Most teachers surveyed believe putting more emphasis on classroom management skills</w:t>
      </w:r>
      <w:r>
        <w:t xml:space="preserve"> </w:t>
      </w:r>
      <w:r w:rsidRPr="00E54CE3">
        <w:t>in teacher education programs would go a long way toward improving student discipline</w:t>
      </w:r>
      <w:r>
        <w:t xml:space="preserve"> </w:t>
      </w:r>
      <w:r w:rsidRPr="00E54CE3">
        <w:t>and behavior: 54 percent say this would be a very effective solution and another 37</w:t>
      </w:r>
      <w:r>
        <w:t xml:space="preserve"> </w:t>
      </w:r>
      <w:r w:rsidRPr="00E54CE3">
        <w:t>percent somewhat effective. Total support: 91 percent teachers. (Public Agenda, 2004)</w:t>
      </w:r>
    </w:p>
    <w:p w14:paraId="10364861" w14:textId="77777777" w:rsidR="00C530FA" w:rsidRPr="00C530FA" w:rsidRDefault="00C530FA" w:rsidP="00C530FA"/>
    <w:p w14:paraId="4644080F" w14:textId="77777777" w:rsidR="003E48D4" w:rsidRDefault="003E48D4" w:rsidP="003E48D4">
      <w:pPr>
        <w:pStyle w:val="Heading4"/>
      </w:pPr>
      <w:r>
        <w:t xml:space="preserve">Restorative Justice makes parents put their kids in Charter schools </w:t>
      </w:r>
    </w:p>
    <w:p w14:paraId="3AF5F17B" w14:textId="77777777" w:rsidR="003E48D4" w:rsidRPr="008666E2" w:rsidRDefault="003E48D4" w:rsidP="003E48D4">
      <w:r>
        <w:t>JEB</w:t>
      </w:r>
      <w:proofErr w:type="gramStart"/>
      <w:r>
        <w:t>, ,</w:t>
      </w:r>
      <w:proofErr w:type="gramEnd"/>
      <w:r>
        <w:t xml:space="preserve"> September 14, 2016, Education Weekly “Restorative Justice: The Zero – Tolerance Policy Overcorrection”  </w:t>
      </w:r>
      <w:r w:rsidRPr="008666E2">
        <w:t>http://www.glscott.org/uploads/2/1/3/3/21330938/restorative_justice.pdf</w:t>
      </w:r>
    </w:p>
    <w:p w14:paraId="083DC0D9" w14:textId="77777777" w:rsidR="003E48D4" w:rsidRDefault="003E48D4" w:rsidP="003E48D4">
      <w:r>
        <w:t xml:space="preserve">Also relevant: </w:t>
      </w:r>
      <w:r w:rsidRPr="008666E2">
        <w:rPr>
          <w:rStyle w:val="StyleUnderline"/>
        </w:rPr>
        <w:t>restorative justice practices, even if they ultimately are successful in helping disruptive students alter their behavior patterns, will push non-disruptive students out of public schools and into charter schools</w:t>
      </w:r>
      <w:r>
        <w:t xml:space="preserve"> (or nearby districts that don't use restorative justice practices). </w:t>
      </w:r>
      <w:r w:rsidRPr="008666E2">
        <w:rPr>
          <w:rStyle w:val="StyleUnderline"/>
        </w:rPr>
        <w:t>The biggest reason why parents choose charter schools in Chicago is to get their children into schools with a calmer school climate. Academic outcomes are often the same, but parents value schools that expect acceptable behavior from their students</w:t>
      </w:r>
      <w:r>
        <w:t>.</w:t>
      </w:r>
    </w:p>
    <w:p w14:paraId="673F9FE9" w14:textId="19320FB6" w:rsidR="00573571" w:rsidRDefault="00573571" w:rsidP="00573571">
      <w:pPr>
        <w:pStyle w:val="Heading3"/>
      </w:pPr>
      <w:r>
        <w:t>CRT Link</w:t>
      </w:r>
    </w:p>
    <w:p w14:paraId="0EE69D11" w14:textId="77777777" w:rsidR="00573571" w:rsidRDefault="00573571" w:rsidP="00573571">
      <w:pPr>
        <w:pStyle w:val="Heading4"/>
      </w:pPr>
      <w:r>
        <w:t xml:space="preserve">The affirmative focus on education reforms over antiblackness ignores the complexity and fluidity of discriminatory school disciplinary practices – only </w:t>
      </w:r>
      <w:proofErr w:type="gramStart"/>
      <w:r>
        <w:t>an</w:t>
      </w:r>
      <w:proofErr w:type="gramEnd"/>
      <w:r>
        <w:t xml:space="preserve"> Black Critical Analysis can grapple with civil society’s “fear of the Negro”</w:t>
      </w:r>
    </w:p>
    <w:p w14:paraId="40244C79" w14:textId="77777777" w:rsidR="00573571" w:rsidRPr="001C1BEE" w:rsidRDefault="00573571" w:rsidP="00573571">
      <w:pPr>
        <w:rPr>
          <w:rStyle w:val="Style13ptBold"/>
        </w:rPr>
      </w:pPr>
      <w:r w:rsidRPr="001C1BEE">
        <w:rPr>
          <w:rStyle w:val="Style13ptBold"/>
        </w:rPr>
        <w:t>Dumas and Ross 16</w:t>
      </w:r>
    </w:p>
    <w:p w14:paraId="4B9699BE" w14:textId="77777777" w:rsidR="00573571" w:rsidRPr="00C42321" w:rsidRDefault="00573571" w:rsidP="00573571">
      <w:r w:rsidRPr="00675292">
        <w:t xml:space="preserve">Michael J. Dumas is an Assistant Professor at the University of California, Berkeley in the Graduate School of Education and the African American Studies Department. He earned a Ph.D. in Urban Education with an emphasis in social and educational policy studies from The Graduate Center of the City University of New York. His research sits at the intersection(s) of the cultural politics of Black education, the cultural political economy of urban education, and the futurity of Black childhood(s).  </w:t>
      </w:r>
      <w:proofErr w:type="spellStart"/>
      <w:r w:rsidRPr="00675292">
        <w:t>Kihana</w:t>
      </w:r>
      <w:proofErr w:type="spellEnd"/>
      <w:r w:rsidRPr="00675292">
        <w:t xml:space="preserve"> </w:t>
      </w:r>
      <w:proofErr w:type="spellStart"/>
      <w:r w:rsidRPr="00675292">
        <w:t>Miraya</w:t>
      </w:r>
      <w:proofErr w:type="spellEnd"/>
      <w:r w:rsidRPr="00675292">
        <w:t xml:space="preserve"> Ross is a PhD candidate in the Social and Cultural Studies program in the School of Education at University of California, Berkeley. Her program of research explores the experiences of black students in a variety of formal educational settings with a focus on racialization, anti-blackness, and resistance in urban schools. </w:t>
      </w:r>
      <w:r w:rsidRPr="001C1BEE">
        <w:t xml:space="preserve">“Be Real Black for Me”: Imagining </w:t>
      </w:r>
      <w:proofErr w:type="spellStart"/>
      <w:r w:rsidRPr="001C1BEE">
        <w:t>BlackCrit</w:t>
      </w:r>
      <w:proofErr w:type="spellEnd"/>
      <w:r w:rsidRPr="001C1BEE">
        <w:t xml:space="preserve"> in Education”, Urban Education. 51(4) 415-442. DOI: 10.1177/0042085916628611 </w:t>
      </w:r>
      <w:r>
        <w:t>-</w:t>
      </w:r>
      <w:proofErr w:type="spellStart"/>
      <w:r>
        <w:rPr>
          <w:rFonts w:eastAsia="MS Mincho" w:cs="Times New Roman"/>
        </w:rPr>
        <w:t>JrH</w:t>
      </w:r>
      <w:proofErr w:type="spellEnd"/>
    </w:p>
    <w:p w14:paraId="6B94FB6B" w14:textId="77777777" w:rsidR="00573571" w:rsidRPr="00C42321" w:rsidRDefault="00573571" w:rsidP="00573571">
      <w:pPr>
        <w:pStyle w:val="ListParagraph"/>
        <w:rPr>
          <w:rStyle w:val="Emphasis"/>
        </w:rPr>
      </w:pPr>
      <w:r w:rsidRPr="00741C1E">
        <w:rPr>
          <w:rStyle w:val="StyleUnderline"/>
        </w:rPr>
        <w:t xml:space="preserve">School Discipline: Control of Black Bodies, Already Subhuman, Already Despised </w:t>
      </w:r>
      <w:r w:rsidRPr="00741C1E">
        <w:t xml:space="preserve">Scholars have argued that </w:t>
      </w:r>
      <w:r w:rsidRPr="00741C1E">
        <w:rPr>
          <w:rStyle w:val="StyleUnderline"/>
        </w:rPr>
        <w:t>school discipline has become the new equity issue</w:t>
      </w:r>
      <w:r w:rsidRPr="00741C1E">
        <w:t xml:space="preserve"> as many wrestle </w:t>
      </w:r>
      <w:r w:rsidRPr="00741C1E">
        <w:rPr>
          <w:rStyle w:val="StyleUnderline"/>
        </w:rPr>
        <w:t>with the disproportionate number of incidents of school discipline involving Black students</w:t>
      </w:r>
      <w:r w:rsidRPr="00741C1E">
        <w:t xml:space="preserve"> (</w:t>
      </w:r>
      <w:proofErr w:type="spellStart"/>
      <w:r w:rsidRPr="00741C1E">
        <w:t>Bireda</w:t>
      </w:r>
      <w:proofErr w:type="spellEnd"/>
      <w:r w:rsidRPr="00741C1E">
        <w:t xml:space="preserve">, 2002; Gordon, </w:t>
      </w:r>
      <w:proofErr w:type="spellStart"/>
      <w:r w:rsidRPr="00741C1E">
        <w:t>Piana</w:t>
      </w:r>
      <w:proofErr w:type="spellEnd"/>
      <w:r w:rsidRPr="00741C1E">
        <w:t xml:space="preserve">, </w:t>
      </w:r>
      <w:proofErr w:type="spellStart"/>
      <w:r w:rsidRPr="00741C1E">
        <w:t>Keleher</w:t>
      </w:r>
      <w:proofErr w:type="spellEnd"/>
      <w:r w:rsidRPr="00741C1E">
        <w:t xml:space="preserve">, 2000; Gregory, </w:t>
      </w:r>
      <w:proofErr w:type="spellStart"/>
      <w:r w:rsidRPr="00741C1E">
        <w:t>Skiba</w:t>
      </w:r>
      <w:proofErr w:type="spellEnd"/>
      <w:r w:rsidRPr="00741C1E">
        <w:t xml:space="preserve">, &amp; </w:t>
      </w:r>
      <w:proofErr w:type="spellStart"/>
      <w:r w:rsidRPr="00741C1E">
        <w:t>Noguera</w:t>
      </w:r>
      <w:proofErr w:type="spellEnd"/>
      <w:r w:rsidRPr="00741C1E">
        <w:t xml:space="preserve">, 2010; Gregory &amp; Weinstein, 2008; Monroe, 2005; </w:t>
      </w:r>
      <w:proofErr w:type="spellStart"/>
      <w:r w:rsidRPr="00741C1E">
        <w:t>Skiba</w:t>
      </w:r>
      <w:proofErr w:type="spellEnd"/>
      <w:r w:rsidRPr="00741C1E">
        <w:t xml:space="preserve"> &amp; Peterson, 2003). Even when</w:t>
      </w:r>
      <w:r w:rsidRPr="00741C1E">
        <w:rPr>
          <w:rStyle w:val="StyleUnderline"/>
        </w:rPr>
        <w:t xml:space="preserve"> controlling for socio- economic status, Black students outnumber all other groups in every aspect of the disciplinary system</w:t>
      </w:r>
      <w:r w:rsidRPr="00741C1E">
        <w:t xml:space="preserve"> (Gregory et al., 2010; </w:t>
      </w:r>
      <w:proofErr w:type="spellStart"/>
      <w:r w:rsidRPr="00741C1E">
        <w:t>Skiba</w:t>
      </w:r>
      <w:proofErr w:type="spellEnd"/>
      <w:r w:rsidRPr="00741C1E">
        <w:t xml:space="preserve"> et al., 2002). </w:t>
      </w:r>
      <w:proofErr w:type="spellStart"/>
      <w:r w:rsidRPr="00741C1E">
        <w:rPr>
          <w:rStyle w:val="StyleUnderline"/>
        </w:rPr>
        <w:t>BlackCrit</w:t>
      </w:r>
      <w:proofErr w:type="spellEnd"/>
      <w:r w:rsidRPr="00741C1E">
        <w:rPr>
          <w:rStyle w:val="StyleUnderline"/>
        </w:rPr>
        <w:t xml:space="preserve"> promises to address racialized school discipline and the ways that Black </w:t>
      </w:r>
      <w:proofErr w:type="spellStart"/>
      <w:r w:rsidRPr="00741C1E">
        <w:rPr>
          <w:rStyle w:val="StyleUnderline"/>
        </w:rPr>
        <w:t>chil</w:t>
      </w:r>
      <w:proofErr w:type="spellEnd"/>
      <w:r w:rsidRPr="00741C1E">
        <w:rPr>
          <w:rStyle w:val="StyleUnderline"/>
        </w:rPr>
        <w:t xml:space="preserve">- </w:t>
      </w:r>
      <w:proofErr w:type="spellStart"/>
      <w:r w:rsidRPr="00741C1E">
        <w:rPr>
          <w:rStyle w:val="StyleUnderline"/>
        </w:rPr>
        <w:t>dren’s</w:t>
      </w:r>
      <w:proofErr w:type="spellEnd"/>
      <w:r w:rsidRPr="00741C1E">
        <w:rPr>
          <w:rStyle w:val="StyleUnderline"/>
        </w:rPr>
        <w:t xml:space="preserve"> bodies, clothing choices, and spoken and body language represent the “outer limits in a field of comparison in which the desired norm is a docile bodily presence and the intonation and homogeneous syntax of Standard English”</w:t>
      </w:r>
      <w:r w:rsidRPr="00741C1E">
        <w:t xml:space="preserve"> (Ferguson, 2000, p. 72). </w:t>
      </w:r>
      <w:proofErr w:type="spellStart"/>
      <w:r w:rsidRPr="00C42321">
        <w:rPr>
          <w:rStyle w:val="StyleUnderline"/>
        </w:rPr>
        <w:t>BlackCrit</w:t>
      </w:r>
      <w:proofErr w:type="spellEnd"/>
      <w:r w:rsidRPr="00C42321">
        <w:rPr>
          <w:rStyle w:val="StyleUnderline"/>
        </w:rPr>
        <w:t xml:space="preserve"> may also forward our understanding of the symbolic role of discipline in schools. </w:t>
      </w:r>
      <w:proofErr w:type="spellStart"/>
      <w:r w:rsidRPr="00741C1E">
        <w:t>Noguera</w:t>
      </w:r>
      <w:proofErr w:type="spellEnd"/>
      <w:r w:rsidRPr="00741C1E">
        <w:t xml:space="preserve"> (1995) asserts, </w:t>
      </w:r>
      <w:proofErr w:type="gramStart"/>
      <w:r w:rsidRPr="00C42321">
        <w:rPr>
          <w:rStyle w:val="StyleUnderline"/>
        </w:rPr>
        <w:t>The</w:t>
      </w:r>
      <w:proofErr w:type="gramEnd"/>
      <w:r w:rsidRPr="00C42321">
        <w:rPr>
          <w:rStyle w:val="StyleUnderline"/>
        </w:rPr>
        <w:t xml:space="preserve"> disciplining event, whether it occurs in public or private, serves as one of the primary means through which school officials “send a message” to perpetrators of violence, and to the community generally, that the authority vested in them by the state is still secure. </w:t>
      </w:r>
      <w:r w:rsidRPr="00741C1E">
        <w:t xml:space="preserve">(p. 198) </w:t>
      </w:r>
      <w:r w:rsidRPr="00C42321">
        <w:rPr>
          <w:rStyle w:val="Emphasis"/>
        </w:rPr>
        <w:t xml:space="preserve">Where Black children’s bodies can represent the ultimate threat to authority, the disciplining of Black children can be understood as the definitive rein- </w:t>
      </w:r>
      <w:proofErr w:type="spellStart"/>
      <w:r w:rsidRPr="00C42321">
        <w:rPr>
          <w:rStyle w:val="Emphasis"/>
        </w:rPr>
        <w:t>forcement</w:t>
      </w:r>
      <w:proofErr w:type="spellEnd"/>
      <w:r w:rsidRPr="00C42321">
        <w:rPr>
          <w:rStyle w:val="Emphasis"/>
        </w:rPr>
        <w:t xml:space="preserve"> of security and order. </w:t>
      </w:r>
      <w:r w:rsidRPr="00741C1E">
        <w:t xml:space="preserve">Still, </w:t>
      </w:r>
      <w:proofErr w:type="spellStart"/>
      <w:r w:rsidRPr="00C42321">
        <w:rPr>
          <w:rStyle w:val="Emphasis"/>
        </w:rPr>
        <w:t>BlackCrit</w:t>
      </w:r>
      <w:proofErr w:type="spellEnd"/>
      <w:r w:rsidRPr="00C42321">
        <w:rPr>
          <w:rStyle w:val="Emphasis"/>
        </w:rPr>
        <w:t xml:space="preserve"> may offer a more robust theorizing of exactly what Black students are resisting</w:t>
      </w:r>
      <w:r w:rsidRPr="00741C1E">
        <w:t xml:space="preserve"> (Nasir, Ross, McKinney de Royston, Givens, &amp; Bryant, 2013). </w:t>
      </w:r>
      <w:r w:rsidRPr="00C42321">
        <w:rPr>
          <w:rStyle w:val="Emphasis"/>
        </w:rPr>
        <w:t>Black students are subjected to the harshest disciplinary actions, such as corporal punishment</w:t>
      </w:r>
      <w:r w:rsidRPr="00741C1E">
        <w:t xml:space="preserve"> (Gregory, 1997), </w:t>
      </w:r>
      <w:r w:rsidRPr="00C42321">
        <w:rPr>
          <w:rStyle w:val="Emphasis"/>
        </w:rPr>
        <w:t>zero tolerance policies (</w:t>
      </w:r>
      <w:proofErr w:type="spellStart"/>
      <w:r w:rsidRPr="00741C1E">
        <w:t>Skiba</w:t>
      </w:r>
      <w:proofErr w:type="spellEnd"/>
      <w:r w:rsidRPr="00741C1E">
        <w:t xml:space="preserve">, 2000), </w:t>
      </w:r>
      <w:r w:rsidRPr="00C42321">
        <w:rPr>
          <w:rStyle w:val="Emphasis"/>
        </w:rPr>
        <w:t>the criminalization of student behavior</w:t>
      </w:r>
      <w:r w:rsidRPr="00741C1E">
        <w:t xml:space="preserve"> (Hirschfield, 2008), </w:t>
      </w:r>
      <w:r w:rsidRPr="00C42321">
        <w:rPr>
          <w:rStyle w:val="Emphasis"/>
        </w:rPr>
        <w:t>and the school to prison pipeline</w:t>
      </w:r>
      <w:r w:rsidRPr="00741C1E">
        <w:t xml:space="preserve"> (</w:t>
      </w:r>
      <w:proofErr w:type="spellStart"/>
      <w:r w:rsidRPr="00741C1E">
        <w:t>Toldson</w:t>
      </w:r>
      <w:proofErr w:type="spellEnd"/>
      <w:r w:rsidRPr="00741C1E">
        <w:t xml:space="preserve">, 2008; Wald &amp; </w:t>
      </w:r>
      <w:proofErr w:type="spellStart"/>
      <w:r w:rsidRPr="00741C1E">
        <w:t>Losen</w:t>
      </w:r>
      <w:proofErr w:type="spellEnd"/>
      <w:r w:rsidRPr="00741C1E">
        <w:t>, 2003). Certainly, this “</w:t>
      </w:r>
      <w:r w:rsidRPr="00C42321">
        <w:rPr>
          <w:rStyle w:val="StyleUnderline"/>
        </w:rPr>
        <w:t xml:space="preserve">discriminatory disciplining” mirrors racialized state repression within the larger society. </w:t>
      </w:r>
      <w:r w:rsidRPr="00741C1E">
        <w:t>As Alexander (2012) notes, “</w:t>
      </w:r>
      <w:r w:rsidRPr="00C42321">
        <w:rPr>
          <w:rStyle w:val="StyleUnderline"/>
        </w:rPr>
        <w:t>lynch mobs may be gone, but the threat of police violence is ever present</w:t>
      </w:r>
      <w:r w:rsidRPr="00741C1E">
        <w:t xml:space="preserve">” (p. 141). </w:t>
      </w:r>
      <w:r w:rsidRPr="00C42321">
        <w:rPr>
          <w:rStyle w:val="Emphasis"/>
        </w:rPr>
        <w:t>The threat of police violence is real</w:t>
      </w:r>
      <w:r w:rsidRPr="00C42321">
        <w:rPr>
          <w:rStyle w:val="StyleUnderline"/>
        </w:rPr>
        <w:t>, particularly when there are increasing examples of law enforcement officers’ ability to abuse, sometimes fatally, with total impunity.</w:t>
      </w:r>
      <w:r w:rsidRPr="00741C1E">
        <w:t xml:space="preserve"> In a song specifically about police terrorism in Black communities and police murders of young Black men, Tupac Shakur famously commented, “tell me what a Black life’s worth . . . the truth hurts” (T. Shakur, 1997). If in fact, </w:t>
      </w:r>
      <w:r w:rsidRPr="00C42321">
        <w:rPr>
          <w:rStyle w:val="Emphasis"/>
        </w:rPr>
        <w:t>#</w:t>
      </w:r>
      <w:proofErr w:type="spellStart"/>
      <w:r w:rsidRPr="00C42321">
        <w:rPr>
          <w:rStyle w:val="Emphasis"/>
        </w:rPr>
        <w:t>Blacklivesmatter</w:t>
      </w:r>
      <w:proofErr w:type="spellEnd"/>
      <w:r w:rsidRPr="00C42321">
        <w:rPr>
          <w:rStyle w:val="Emphasis"/>
        </w:rPr>
        <w:t xml:space="preserve"> in the educational context, </w:t>
      </w:r>
      <w:proofErr w:type="spellStart"/>
      <w:r w:rsidRPr="00C42321">
        <w:rPr>
          <w:rStyle w:val="Emphasis"/>
        </w:rPr>
        <w:t>BlackCrit</w:t>
      </w:r>
      <w:proofErr w:type="spellEnd"/>
      <w:r w:rsidRPr="00C42321">
        <w:rPr>
          <w:rStyle w:val="Emphasis"/>
        </w:rPr>
        <w:t xml:space="preserve"> should interrogate the dissonance between the hashtag and racialized disciplinary policies and practices in U.S. public schools. </w:t>
      </w:r>
      <w:r w:rsidRPr="00741C1E">
        <w:t xml:space="preserve">If the demand for recognition of the worth of Black lives is muted by institutionalized repression of Black students, Shakur’s question (and answer) becomes painfully salient. </w:t>
      </w:r>
      <w:r w:rsidRPr="00C42321">
        <w:rPr>
          <w:rStyle w:val="StyleUnderline"/>
        </w:rPr>
        <w:t xml:space="preserve">Although scholars tend to focus on the discipline gap itself, or on the con- </w:t>
      </w:r>
      <w:proofErr w:type="spellStart"/>
      <w:r w:rsidRPr="00C42321">
        <w:rPr>
          <w:rStyle w:val="StyleUnderline"/>
        </w:rPr>
        <w:t>nection</w:t>
      </w:r>
      <w:proofErr w:type="spellEnd"/>
      <w:r w:rsidRPr="00C42321">
        <w:rPr>
          <w:rStyle w:val="StyleUnderline"/>
        </w:rPr>
        <w:t xml:space="preserve"> between discipline and prison rates, the disciplining of Black </w:t>
      </w:r>
      <w:proofErr w:type="spellStart"/>
      <w:r w:rsidRPr="00C42321">
        <w:rPr>
          <w:rStyle w:val="StyleUnderline"/>
        </w:rPr>
        <w:t>chil</w:t>
      </w:r>
      <w:proofErr w:type="spellEnd"/>
      <w:r w:rsidRPr="00C42321">
        <w:rPr>
          <w:rStyle w:val="StyleUnderline"/>
        </w:rPr>
        <w:t xml:space="preserve">- </w:t>
      </w:r>
      <w:proofErr w:type="spellStart"/>
      <w:r w:rsidRPr="00C42321">
        <w:rPr>
          <w:rStyle w:val="StyleUnderline"/>
        </w:rPr>
        <w:t>dren</w:t>
      </w:r>
      <w:proofErr w:type="spellEnd"/>
      <w:r w:rsidRPr="00C42321">
        <w:rPr>
          <w:rStyle w:val="StyleUnderline"/>
        </w:rPr>
        <w:t xml:space="preserve"> </w:t>
      </w:r>
      <w:r w:rsidRPr="00C42321">
        <w:rPr>
          <w:rStyle w:val="Emphasis"/>
        </w:rPr>
        <w:t>must</w:t>
      </w:r>
      <w:r w:rsidRPr="00C42321">
        <w:rPr>
          <w:rStyle w:val="StyleUnderline"/>
        </w:rPr>
        <w:t xml:space="preserve"> be understood in the context of larger systems of repression. This is necessary to begin thinking about strategies to combat the failure of public schools to effectively educate Black children, and their success in </w:t>
      </w:r>
      <w:proofErr w:type="spellStart"/>
      <w:r w:rsidRPr="00C42321">
        <w:rPr>
          <w:rStyle w:val="StyleUnderline"/>
        </w:rPr>
        <w:t>reproduc</w:t>
      </w:r>
      <w:proofErr w:type="spellEnd"/>
      <w:r w:rsidRPr="00C42321">
        <w:rPr>
          <w:rStyle w:val="StyleUnderline"/>
        </w:rPr>
        <w:t xml:space="preserve">- </w:t>
      </w:r>
      <w:proofErr w:type="spellStart"/>
      <w:r w:rsidRPr="00C42321">
        <w:rPr>
          <w:rStyle w:val="StyleUnderline"/>
        </w:rPr>
        <w:t>ing</w:t>
      </w:r>
      <w:proofErr w:type="spellEnd"/>
      <w:r w:rsidRPr="00C42321">
        <w:rPr>
          <w:rStyle w:val="StyleUnderline"/>
        </w:rPr>
        <w:t xml:space="preserve"> dominant racial ideology and the repression of the Black body.</w:t>
      </w:r>
      <w:r w:rsidRPr="00741C1E">
        <w:t xml:space="preserve"> </w:t>
      </w:r>
      <w:r w:rsidRPr="00C42321">
        <w:rPr>
          <w:rStyle w:val="Emphasis"/>
        </w:rPr>
        <w:t xml:space="preserve">Referring to the current state of affairs as a “discipline gap” or as “disproportionate rates of discipline” may serve to obfuscate the egregiousness and exact sub- stance of antiblackness. </w:t>
      </w:r>
    </w:p>
    <w:p w14:paraId="4D7E1934" w14:textId="77777777" w:rsidR="00573571" w:rsidRPr="00741C1E" w:rsidRDefault="00573571" w:rsidP="00573571"/>
    <w:p w14:paraId="441BEB0C" w14:textId="77777777" w:rsidR="003E48D4" w:rsidRPr="003E48D4" w:rsidRDefault="003E48D4" w:rsidP="003E48D4"/>
    <w:p w14:paraId="7E14F742" w14:textId="77777777" w:rsidR="00E42E4C" w:rsidRDefault="00C22C5B" w:rsidP="00C22C5B">
      <w:pPr>
        <w:pStyle w:val="Heading2"/>
      </w:pPr>
      <w:r>
        <w:t xml:space="preserve">Case </w:t>
      </w:r>
    </w:p>
    <w:p w14:paraId="65FEE7B8" w14:textId="7F0C63D1" w:rsidR="001E0934" w:rsidRPr="001E0934" w:rsidRDefault="001E0934" w:rsidP="001E0934">
      <w:pPr>
        <w:pStyle w:val="Heading3"/>
      </w:pPr>
      <w:r>
        <w:t>1nc</w:t>
      </w:r>
    </w:p>
    <w:p w14:paraId="0D63CCA9" w14:textId="561AD570" w:rsidR="00C23331" w:rsidRDefault="001E0934" w:rsidP="00331BB1">
      <w:pPr>
        <w:pStyle w:val="Heading4"/>
        <w:numPr>
          <w:ilvl w:val="0"/>
          <w:numId w:val="12"/>
        </w:numPr>
      </w:pPr>
      <w:r>
        <w:t>Broadly r</w:t>
      </w:r>
      <w:r w:rsidR="00C23331">
        <w:t>em</w:t>
      </w:r>
      <w:r>
        <w:t>oving Zero Tolerance Policies fails</w:t>
      </w:r>
      <w:r w:rsidR="00C23331">
        <w:t>– No enforcement and discriminatory suspension rates remain the same</w:t>
      </w:r>
    </w:p>
    <w:p w14:paraId="48AF27D1" w14:textId="77777777" w:rsidR="00C23331" w:rsidRPr="00F94EF6" w:rsidRDefault="00C23331" w:rsidP="00C23331">
      <w:r>
        <w:t>S</w:t>
      </w:r>
      <w:r w:rsidRPr="00F94EF6">
        <w:t>tephanie Francis Ward, 8-1-2014, "Schools start to rethink zero tolerance policies," ABA Journal, http://www.abajournal.com/magazine/article/schools_start_to_rethink_zero_tolerance_policies</w:t>
      </w:r>
    </w:p>
    <w:p w14:paraId="02974E27" w14:textId="68DBC02D" w:rsidR="00C23331" w:rsidRDefault="00C23331" w:rsidP="00C23331">
      <w:r>
        <w:t xml:space="preserve">The complaint was filed by Legal Aid of North Carolina’s Advocates for Children’s Services and other groups, including </w:t>
      </w:r>
      <w:proofErr w:type="spellStart"/>
      <w:r>
        <w:t>Losen’s</w:t>
      </w:r>
      <w:proofErr w:type="spellEnd"/>
      <w:r>
        <w:t xml:space="preserve"> Center for Civil Rights Remedies. In June, the </w:t>
      </w:r>
      <w:r w:rsidRPr="000673C5">
        <w:rPr>
          <w:rStyle w:val="StyleUnderline"/>
          <w:highlight w:val="yellow"/>
        </w:rPr>
        <w:t>Wake County Public School System released a memo of understanding, which states that school administrators have the sole responsibility for implementing the student code of conduct and discipline policies</w:t>
      </w:r>
      <w:r>
        <w:t xml:space="preserve">. </w:t>
      </w:r>
      <w:r w:rsidRPr="00067241">
        <w:rPr>
          <w:rStyle w:val="StyleUnderline"/>
        </w:rPr>
        <w:t>It notes that officers must work closely with school administrators, only use appropriate force and attend annual training programs</w:t>
      </w:r>
      <w:r>
        <w:t xml:space="preserve">. The document is “a welcome revision,” ACS said in a statement. Still, the agency believes more needs to be done. There are no meaningful limits on the discretion of school resource officers, nor are there mandates about appropriate parental notification when police intervention occurs, according to the statement. </w:t>
      </w:r>
      <w:r w:rsidRPr="00067241">
        <w:rPr>
          <w:rStyle w:val="StyleUnderline"/>
        </w:rPr>
        <w:t xml:space="preserve">The agency also complains that </w:t>
      </w:r>
      <w:r w:rsidRPr="000673C5">
        <w:rPr>
          <w:rStyle w:val="StyleUnderline"/>
          <w:highlight w:val="yellow"/>
        </w:rPr>
        <w:t>the memo does not create a “meaningful, accessible” complaint process, or opportunities for</w:t>
      </w:r>
      <w:r w:rsidRPr="00067241">
        <w:rPr>
          <w:rStyle w:val="StyleUnderline"/>
        </w:rPr>
        <w:t xml:space="preserve"> ongoing parent, student and community </w:t>
      </w:r>
      <w:r w:rsidRPr="000673C5">
        <w:rPr>
          <w:rStyle w:val="StyleUnderline"/>
          <w:highlight w:val="yellow"/>
        </w:rPr>
        <w:t>engagement</w:t>
      </w:r>
      <w:r w:rsidRPr="00067241">
        <w:rPr>
          <w:rStyle w:val="StyleUnderline"/>
        </w:rPr>
        <w:t xml:space="preserve"> in monitoring the school resource officers.</w:t>
      </w:r>
      <w:r>
        <w:t xml:space="preserve"> </w:t>
      </w:r>
      <w:r w:rsidRPr="000673C5">
        <w:rPr>
          <w:rStyle w:val="Emphasis"/>
          <w:highlight w:val="yellow"/>
        </w:rPr>
        <w:t>North Carolina’s school discipline statute prohibits zero tolerance policies. But many Wake County schools have not done away with such practices,</w:t>
      </w:r>
      <w:r>
        <w:t xml:space="preserve"> according to Jason Langberg, supervising attorney for Advocates for Children’s Services. He mentions </w:t>
      </w:r>
      <w:r w:rsidRPr="00067241">
        <w:rPr>
          <w:rStyle w:val="StyleUnderline"/>
        </w:rPr>
        <w:t>Southeast Raleigh High School, where 70 percent of the student body is black, and 43 percent of the students qualify for free or reduced-cost lunch. I</w:t>
      </w:r>
      <w:r w:rsidRPr="000673C5">
        <w:rPr>
          <w:rStyle w:val="StyleUnderline"/>
          <w:highlight w:val="yellow"/>
        </w:rPr>
        <w:t>n 2011, according to statistics from the Department of Education’s Office for Civil Rights Data Collection, of the school’s enrollment of 1,698, there were 329 in-school suspensions and 298 out-of-school suspensions.</w:t>
      </w:r>
      <w:r>
        <w:t xml:space="preserve"> OCR data show that a comparable Chicago high school, with 1,624 students, showed no in-school suspensions and 107 out-of-school </w:t>
      </w:r>
      <w:proofErr w:type="spellStart"/>
      <w:proofErr w:type="gramStart"/>
      <w:r>
        <w:t>suspensions.</w:t>
      </w:r>
      <w:r w:rsidR="001E5E64">
        <w:t>l</w:t>
      </w:r>
      <w:proofErr w:type="spellEnd"/>
      <w:proofErr w:type="gramEnd"/>
    </w:p>
    <w:p w14:paraId="019DDDC0" w14:textId="01AD9AF1" w:rsidR="00C23331" w:rsidRDefault="00C23331" w:rsidP="00331BB1">
      <w:pPr>
        <w:pStyle w:val="Heading4"/>
        <w:numPr>
          <w:ilvl w:val="0"/>
          <w:numId w:val="12"/>
        </w:numPr>
      </w:pPr>
      <w:r>
        <w:t xml:space="preserve">Zero Tolerance has no legal definition and the general definition is extremely vague – any law could be circumvented </w:t>
      </w:r>
    </w:p>
    <w:p w14:paraId="2050CF58" w14:textId="77777777" w:rsidR="00C23331" w:rsidRDefault="00C23331" w:rsidP="00C23331">
      <w:r w:rsidRPr="00834B81">
        <w:t xml:space="preserve">Anne J. </w:t>
      </w:r>
      <w:r w:rsidRPr="00834B81">
        <w:rPr>
          <w:rStyle w:val="Style13ptBold"/>
        </w:rPr>
        <w:t>Atkinson</w:t>
      </w:r>
      <w:r w:rsidRPr="00834B81">
        <w:t xml:space="preserve">, Ph.D., </w:t>
      </w:r>
      <w:proofErr w:type="spellStart"/>
      <w:r w:rsidRPr="00834B81">
        <w:t>PolicyWorks</w:t>
      </w:r>
      <w:proofErr w:type="spellEnd"/>
      <w:r w:rsidRPr="00834B81">
        <w:t xml:space="preserve">, Ltd., </w:t>
      </w:r>
      <w:proofErr w:type="spellStart"/>
      <w:r w:rsidRPr="00834B81">
        <w:t>Richmon</w:t>
      </w:r>
      <w:r>
        <w:t>November</w:t>
      </w:r>
      <w:proofErr w:type="spellEnd"/>
      <w:r>
        <w:t xml:space="preserve"> 200</w:t>
      </w:r>
      <w:r w:rsidRPr="00834B81">
        <w:rPr>
          <w:rStyle w:val="Style13ptBold"/>
        </w:rPr>
        <w:t>5</w:t>
      </w:r>
      <w:r>
        <w:t xml:space="preserve">, “Zero Tolerance Policies: and Issue in Brief”, Virginia Department of Education </w:t>
      </w:r>
      <w:r w:rsidRPr="00834B81">
        <w:t>http://www.doe.virginia.gov/administrators/superintendents_memos/2006/inf003a.pdf</w:t>
      </w:r>
    </w:p>
    <w:p w14:paraId="457C8012" w14:textId="736DCD4D" w:rsidR="00C23331" w:rsidRDefault="00C23331" w:rsidP="00C23331">
      <w:r w:rsidRPr="000673C5">
        <w:rPr>
          <w:rStyle w:val="Emphasis"/>
          <w:highlight w:val="yellow"/>
        </w:rPr>
        <w:t>The term “zero tolerance” is not defined in law or regulation; nor is there a single widely accepted practice definition</w:t>
      </w:r>
      <w:r w:rsidRPr="00834B81">
        <w:rPr>
          <w:rStyle w:val="StyleUnderline"/>
        </w:rPr>
        <w:t>.</w:t>
      </w:r>
      <w:r>
        <w:t xml:space="preserve"> </w:t>
      </w:r>
      <w:r w:rsidRPr="00834B81">
        <w:rPr>
          <w:rStyle w:val="StyleUnderline"/>
        </w:rPr>
        <w:t>The U.S. Department of Education</w:t>
      </w:r>
      <w:r>
        <w:t>, National Center for Education Statistics, defined zero tolerance as “</w:t>
      </w:r>
      <w:r w:rsidRPr="00834B81">
        <w:rPr>
          <w:rStyle w:val="StyleUnderline"/>
        </w:rPr>
        <w:t>a policy that mandates predetermined consequences or punishments for specified offenses</w:t>
      </w:r>
      <w:r>
        <w:t xml:space="preserve">” (NCES, 1998). </w:t>
      </w:r>
      <w:r w:rsidRPr="000673C5">
        <w:rPr>
          <w:rStyle w:val="StyleUnderline"/>
          <w:highlight w:val="yellow"/>
        </w:rPr>
        <w:t>This is a very broad definition that could encompass very minor offenses resulting in relatively minor disciplinary sanctions</w:t>
      </w:r>
      <w:r>
        <w:t xml:space="preserve">. A more limited definition, and one more relevant for this examination, would reflect the role of zero tolerance in sending a message that certain actions will not be tolerated and involving some period of exclusion from school or suspension of educational services. Zero Tolerance Issue Brief - November 2005 2 A National Center for Education Statistics study found that 94 percent of public schools had zero tolerance policies in effect for firearms, 91 percent for other weapons, 88 percent for drugs, 87 percent for alcohol, 79 percent for tobacco, and 79 percent for violence (NCES, 1998). </w:t>
      </w:r>
      <w:r w:rsidRPr="000673C5">
        <w:rPr>
          <w:rStyle w:val="StyleUnderline"/>
          <w:highlight w:val="yellow"/>
        </w:rPr>
        <w:t>No study examining the nature and prevalence of zero tolerance policies</w:t>
      </w:r>
      <w:r w:rsidRPr="00834B81">
        <w:rPr>
          <w:rStyle w:val="StyleUnderline"/>
        </w:rPr>
        <w:t xml:space="preserve"> in Virginia </w:t>
      </w:r>
      <w:r w:rsidRPr="000673C5">
        <w:rPr>
          <w:rStyle w:val="StyleUnderline"/>
          <w:highlight w:val="yellow"/>
        </w:rPr>
        <w:t>has been conducted</w:t>
      </w:r>
      <w:r w:rsidRPr="00834B81">
        <w:rPr>
          <w:rStyle w:val="StyleUnderline"/>
        </w:rPr>
        <w:t>, but there is no evidence to suggest that Virginia differs markedly from other states</w:t>
      </w:r>
      <w:r>
        <w:t>.</w:t>
      </w:r>
    </w:p>
    <w:p w14:paraId="3F9F59CE" w14:textId="1F0BBB7C" w:rsidR="00C45C99" w:rsidRPr="00C45C99" w:rsidRDefault="00C45C99" w:rsidP="00331BB1">
      <w:pPr>
        <w:pStyle w:val="Heading4"/>
        <w:numPr>
          <w:ilvl w:val="0"/>
          <w:numId w:val="12"/>
        </w:numPr>
      </w:pPr>
      <w:r w:rsidRPr="00C45C99">
        <w:t xml:space="preserve">The Biggest Barrier to ending </w:t>
      </w:r>
      <w:r w:rsidR="0005411D">
        <w:t>the s</w:t>
      </w:r>
      <w:r w:rsidRPr="00C45C99">
        <w:t>chool to Prison Pipeline is funding and person</w:t>
      </w:r>
      <w:r w:rsidR="00D3423B">
        <w:t>n</w:t>
      </w:r>
      <w:r w:rsidRPr="00C45C99">
        <w:t xml:space="preserve">el shortages – the plan can’t solve that </w:t>
      </w:r>
    </w:p>
    <w:p w14:paraId="5F451145" w14:textId="77777777" w:rsidR="00C45C99" w:rsidRPr="004E3464" w:rsidRDefault="00C45C99" w:rsidP="00C45C99">
      <w:pPr>
        <w:rPr>
          <w:rStyle w:val="Style13ptBold"/>
          <w:b w:val="0"/>
          <w:sz w:val="22"/>
        </w:rPr>
      </w:pPr>
      <w:proofErr w:type="spellStart"/>
      <w:r w:rsidRPr="004E3464">
        <w:t>Nastasja</w:t>
      </w:r>
      <w:proofErr w:type="spellEnd"/>
      <w:r w:rsidRPr="004E3464">
        <w:t xml:space="preserve"> Sheriff </w:t>
      </w:r>
      <w:proofErr w:type="spellStart"/>
      <w:r w:rsidRPr="004E3464">
        <w:t>anuary</w:t>
      </w:r>
      <w:proofErr w:type="spellEnd"/>
      <w:r w:rsidRPr="004E3464">
        <w:t xml:space="preserve"> </w:t>
      </w:r>
      <w:proofErr w:type="gramStart"/>
      <w:r w:rsidRPr="004E3464">
        <w:t>28,,</w:t>
      </w:r>
      <w:proofErr w:type="gramEnd"/>
      <w:r w:rsidRPr="004E3464">
        <w:t xml:space="preserve"> 1-28-2015, "Guns in schools: Using threat assessments to prevent school violence," Aljazeera America, http://america.aljazeera.com/articles/2015/1/28/how-to-stop-school-shootings.html</w:t>
      </w:r>
    </w:p>
    <w:p w14:paraId="6B889B0F" w14:textId="77B4714F" w:rsidR="00C22C5B" w:rsidRDefault="00C45C99" w:rsidP="00C45C99">
      <w:pPr>
        <w:rPr>
          <w:rStyle w:val="StyleUnderline"/>
        </w:rPr>
      </w:pPr>
      <w:r w:rsidRPr="0079487D">
        <w:rPr>
          <w:rStyle w:val="StyleUnderline"/>
        </w:rPr>
        <w:t xml:space="preserve">“What we really need to think about is helping students who are distressed or troubled, in a conflict or being bullied or any number of different problems that can be addressed early before they escalate into violence,” </w:t>
      </w:r>
      <w:r w:rsidRPr="004E3464">
        <w:t xml:space="preserve">said professor Dewey Cornell, a forensic clinical psychologist at the University of Virginia who has been at the forefront of research on school violence and its prevention since the late 1990s. But budget problems are forcing schools across the country to make cutbacks in services, he said. “Unfortunately, what they’re cutting back is the very services they need to prevent violence,” he said. At least 30 states are providing less funding for their students than they did before the 2008 recession, and 14 states have cut their per student funding level by more than 10 percent, according to Michael </w:t>
      </w:r>
      <w:proofErr w:type="spellStart"/>
      <w:r w:rsidRPr="004E3464">
        <w:t>Leachman</w:t>
      </w:r>
      <w:proofErr w:type="spellEnd"/>
      <w:r w:rsidRPr="004E3464">
        <w:t>, director of state fiscal research at the Center on Budget and Policy Priorities. “</w:t>
      </w:r>
      <w:r w:rsidRPr="000673C5">
        <w:rPr>
          <w:rStyle w:val="StyleUnderline"/>
          <w:highlight w:val="yellow"/>
        </w:rPr>
        <w:t>Since the economic downturn about six years ago, there have been massive budget cuts at all state levels, and school districts have been slashing budgets</w:t>
      </w:r>
      <w:r w:rsidRPr="0079487D">
        <w:rPr>
          <w:rStyle w:val="StyleUnderline"/>
        </w:rPr>
        <w:t>,”</w:t>
      </w:r>
      <w:r w:rsidRPr="004E3464">
        <w:t xml:space="preserve"> said Brad </w:t>
      </w:r>
      <w:proofErr w:type="spellStart"/>
      <w:r w:rsidRPr="004E3464">
        <w:t>Erford</w:t>
      </w:r>
      <w:proofErr w:type="spellEnd"/>
      <w:r w:rsidRPr="004E3464">
        <w:t>, a former president of the American Counseling Association and a professor at Loyola University in Maryland. “</w:t>
      </w:r>
      <w:r w:rsidRPr="000673C5">
        <w:rPr>
          <w:rStyle w:val="StyleUnderline"/>
          <w:highlight w:val="yellow"/>
        </w:rPr>
        <w:t>This has affected school counseling services.</w:t>
      </w:r>
      <w:r w:rsidRPr="0079487D">
        <w:rPr>
          <w:rStyle w:val="StyleUnderline"/>
        </w:rPr>
        <w:t xml:space="preserve"> It has also affected the number of teachers.</w:t>
      </w:r>
      <w:r w:rsidRPr="004E3464">
        <w:t xml:space="preserve">” At the same time, </w:t>
      </w:r>
      <w:r w:rsidRPr="000673C5">
        <w:rPr>
          <w:highlight w:val="yellow"/>
        </w:rPr>
        <w:t xml:space="preserve">the </w:t>
      </w:r>
      <w:r w:rsidRPr="000673C5">
        <w:rPr>
          <w:rStyle w:val="StyleUnderline"/>
          <w:highlight w:val="yellow"/>
        </w:rPr>
        <w:t>federal government and many states are providing less funding for school violence initiatives</w:t>
      </w:r>
      <w:r w:rsidRPr="004E3464">
        <w:t xml:space="preserve">, said </w:t>
      </w:r>
      <w:proofErr w:type="spellStart"/>
      <w:r w:rsidRPr="004E3464">
        <w:t>Erford</w:t>
      </w:r>
      <w:proofErr w:type="spellEnd"/>
      <w:r w:rsidRPr="004E3464">
        <w:t xml:space="preserve">, adding that a number of school districts and </w:t>
      </w:r>
      <w:r w:rsidRPr="000673C5">
        <w:rPr>
          <w:rStyle w:val="Emphasis"/>
          <w:highlight w:val="yellow"/>
        </w:rPr>
        <w:t>cities like Philadelphia have gone on record saying that budget cuts have created an uptick in school violence</w:t>
      </w:r>
      <w:r w:rsidRPr="000673C5">
        <w:rPr>
          <w:highlight w:val="yellow"/>
        </w:rPr>
        <w:t>.</w:t>
      </w:r>
      <w:r w:rsidRPr="004E3464">
        <w:t xml:space="preserve"> Several national organizations, including </w:t>
      </w:r>
      <w:r w:rsidRPr="000673C5">
        <w:rPr>
          <w:rStyle w:val="StyleUnderline"/>
        </w:rPr>
        <w:t>the American Counseling Association, recommend at least one school counselor for every 250 student</w:t>
      </w:r>
      <w:r w:rsidRPr="000673C5">
        <w:t>s</w:t>
      </w:r>
      <w:r w:rsidRPr="004E3464">
        <w:t xml:space="preserve">. But the latest figures from the U.S. Department of Education show that in 2009, </w:t>
      </w:r>
      <w:r w:rsidRPr="0079487D">
        <w:rPr>
          <w:rStyle w:val="StyleUnderline"/>
        </w:rPr>
        <w:t>elementary and secondary schools provided an average of one counselor for every 471 students</w:t>
      </w:r>
      <w:r w:rsidRPr="004E3464">
        <w:t xml:space="preserve">. Thumbnail image for Guns in America Guns in America Follow our in-depth coverage of the debate over firearms in the United States Yet according to psychologists like Cornell, </w:t>
      </w:r>
      <w:r w:rsidRPr="000673C5">
        <w:rPr>
          <w:rStyle w:val="StyleUnderline"/>
          <w:highlight w:val="yellow"/>
        </w:rPr>
        <w:t>preventing school violence depends on a team of school professionals, including counselors and other mental health experts, who are trained to identify and support troubled students who may be on a path to violence.</w:t>
      </w:r>
    </w:p>
    <w:p w14:paraId="4AC81ED6" w14:textId="77777777" w:rsidR="001E0934" w:rsidRDefault="001E0934" w:rsidP="00C45C99">
      <w:pPr>
        <w:rPr>
          <w:rStyle w:val="StyleUnderline"/>
        </w:rPr>
      </w:pPr>
    </w:p>
    <w:p w14:paraId="7D37AC4B" w14:textId="29A95363" w:rsidR="00C45C99" w:rsidRDefault="008E5E93" w:rsidP="00331BB1">
      <w:pPr>
        <w:pStyle w:val="Heading4"/>
        <w:numPr>
          <w:ilvl w:val="0"/>
          <w:numId w:val="12"/>
        </w:numPr>
      </w:pPr>
      <w:r>
        <w:t xml:space="preserve">Zero Tolerance Policies Provide </w:t>
      </w:r>
      <w:r w:rsidR="001E0934">
        <w:t xml:space="preserve">a structured, organized environment that sets a precedent for school safety </w:t>
      </w:r>
    </w:p>
    <w:p w14:paraId="5BD9B421" w14:textId="77777777" w:rsidR="00C45C99" w:rsidRPr="009B1D44" w:rsidRDefault="00C45C99" w:rsidP="00C45C99">
      <w:r w:rsidRPr="001F708D">
        <w:rPr>
          <w:rStyle w:val="Style13ptBold"/>
        </w:rPr>
        <w:t>Kim and Dem Mitchell, 07</w:t>
      </w:r>
      <w:r>
        <w:t xml:space="preserve"> , , Fries, Kim, </w:t>
      </w:r>
      <w:proofErr w:type="spellStart"/>
      <w:r>
        <w:t>DeMitchell</w:t>
      </w:r>
      <w:proofErr w:type="spellEnd"/>
      <w:r>
        <w:t xml:space="preserve">, Todd A. , </w:t>
      </w:r>
      <w:r w:rsidRPr="009B1D44">
        <w:t xml:space="preserve">/jle36&amp;id=220 </w:t>
      </w:r>
      <w:r>
        <w:t>36 J.L. &amp; Educ. 211 (2007) Zero Tolerance and the Paradox of Fairness: Viewpoints from the Classroom [ 20 pages, 211 to 230 ] (</w:t>
      </w:r>
      <w:hyperlink r:id="rId14" w:history="1">
        <w:r w:rsidRPr="009936D5">
          <w:rPr>
            <w:rStyle w:val="Hyperlink"/>
          </w:rPr>
          <w:t>http://heinonline.org/HOL/Print?collection=journals&amp;handle=hein.journals)</w:t>
        </w:r>
      </w:hyperlink>
      <w:r>
        <w:t xml:space="preserve"> </w:t>
      </w:r>
    </w:p>
    <w:p w14:paraId="49E02BA2" w14:textId="7726FF95" w:rsidR="00C45C99" w:rsidRDefault="00C45C99" w:rsidP="00C45C99">
      <w:r>
        <w:t xml:space="preserve">In this paper we begin with the premise that zero tolerance policies were formulated with the best of intentions. The United States Department of Education defines zero tolerance in a school or school district as a "policy that mandates predetermined and severe consequences or punishment for specific offenses." 3 </w:t>
      </w:r>
      <w:r w:rsidRPr="000673C5">
        <w:rPr>
          <w:rStyle w:val="StyleUnderline"/>
          <w:highlight w:val="yellow"/>
        </w:rPr>
        <w:t>The phrase, predetermined consequences, refers to a required response on the part of school administrators</w:t>
      </w:r>
      <w:r>
        <w:t xml:space="preserve">. The phrase, severe consequences, refers to suspension and most often expulsion. The violation of a zero tolerance policy results in the application of these severe consequences on the first instance. Historically, zero tolerance began as a "Congressional initiative to control drugs, weapons, and violent behavior."4 </w:t>
      </w:r>
      <w:r w:rsidRPr="006D4C74">
        <w:rPr>
          <w:rStyle w:val="StyleUnderline"/>
        </w:rPr>
        <w:t>Zero tolerance can be traced to the federal Gun-Free School Act of 1994, an act legislating states to have in effect a state law requiring schools to expel from school for a period of not less than one year a student who is determined to have brought a weapon to school.</w:t>
      </w:r>
      <w:r>
        <w:t xml:space="preserve">' While the impetus for zero tolerance was Educational Policy Making, 120 EDUC. L. REP. 379 (1997), for a discussion of how some policy responses to violence have moved beyond making schools safe to providing security for students. </w:t>
      </w:r>
      <w:r w:rsidRPr="008E5E93">
        <w:rPr>
          <w:rStyle w:val="StyleUnderline"/>
        </w:rPr>
        <w:t>Zero tolerance policies with its response to weapons and drugs may reflect the emerging fundamental value of security.</w:t>
      </w:r>
      <w:r>
        <w:t xml:space="preserve"> </w:t>
      </w:r>
      <w:r w:rsidRPr="006D4C74">
        <w:rPr>
          <w:rStyle w:val="StyleUnderline"/>
        </w:rPr>
        <w:t xml:space="preserve">William Haft agrees that </w:t>
      </w:r>
      <w:r w:rsidRPr="000673C5">
        <w:rPr>
          <w:rStyle w:val="StyleUnderline"/>
          <w:highlight w:val="yellow"/>
        </w:rPr>
        <w:t>zero tolerance policies "can be justified by the</w:t>
      </w:r>
      <w:r w:rsidRPr="000673C5">
        <w:rPr>
          <w:rStyle w:val="StyleUnderline"/>
        </w:rPr>
        <w:t xml:space="preserve"> implicit or explicit </w:t>
      </w:r>
      <w:r w:rsidRPr="000673C5">
        <w:rPr>
          <w:rStyle w:val="StyleUnderline"/>
          <w:highlight w:val="yellow"/>
        </w:rPr>
        <w:t>recognition that security must be a fundamental concern for public schools</w:t>
      </w:r>
      <w:r>
        <w:t xml:space="preserve">. In other words, </w:t>
      </w:r>
      <w:r w:rsidRPr="000673C5">
        <w:rPr>
          <w:rStyle w:val="StyleUnderline"/>
          <w:highlight w:val="yellow"/>
        </w:rPr>
        <w:t>schools must be safe places for children to learn</w:t>
      </w:r>
      <w:r>
        <w:t xml:space="preserve">" More Than Zero: The Cost of Zero Tolerance and the Case for Restorative Justice Schools, 77 DENV. U. L. V. 795, 797 (2000). 2. Michelle Fine &amp; </w:t>
      </w:r>
      <w:proofErr w:type="spellStart"/>
      <w:r>
        <w:t>Kersha</w:t>
      </w:r>
      <w:proofErr w:type="spellEnd"/>
      <w:r>
        <w:t xml:space="preserve"> Smith, Zero Tolerance: Reflections on a Failed Policy That Won't Die, in William Ayers, Bernardine </w:t>
      </w:r>
      <w:proofErr w:type="spellStart"/>
      <w:r>
        <w:t>Dohrn</w:t>
      </w:r>
      <w:proofErr w:type="spellEnd"/>
      <w:r>
        <w:t xml:space="preserve">, &amp; Rick Ayers (Eds.) Zero Tolerance: Resisting the Drive for Punishment </w:t>
      </w:r>
      <w:proofErr w:type="gramStart"/>
      <w:r>
        <w:t>In</w:t>
      </w:r>
      <w:proofErr w:type="gramEnd"/>
      <w:r>
        <w:t xml:space="preserve"> Our Schools, New York: New York Press, 256- 263 (2001). 3. Sheila Heaviside et al., Violence and Discipline Problems in U.S. Public Schools: 1996- 97, 18 available at http://nces.ed.gov/pubs98/98030.pdf. 4. Robert C. Cloud, Due Process and Zero Tolerance: An Uneasy Alliance, 178 EDUC. L. REP. 1, 2 (2003). 5. 20 U.S.C. § 8921 et seq. (2000). [Vol. 36, No. 2 Zero Tolerance and The Paradox of Fairness 213 weapons possession, zero tolerance policies in most states have expanded to include nonviolent behavior such as drug possession, defiance of authority, habitual profanity, defacing school property, and gang-related behavior on school campuses.6 </w:t>
      </w:r>
      <w:r w:rsidRPr="00F83C79">
        <w:rPr>
          <w:rStyle w:val="StyleUnderline"/>
        </w:rPr>
        <w:t>Those in support of zero tolerance policies seek to send a no-nonsense message relative to drugs and weapons at school. Zero tolerance policies "deal out se</w:t>
      </w:r>
      <w:r w:rsidR="00331BB1">
        <w:rPr>
          <w:rStyle w:val="StyleUnderline"/>
        </w:rPr>
        <w:t>vere punishment for all offense</w:t>
      </w:r>
      <w:r w:rsidRPr="00F83C79">
        <w:rPr>
          <w:rStyle w:val="StyleUnderline"/>
        </w:rPr>
        <w:t>, no matter how minor, ostensibly in an effort to treat all offenders equally in the spirit of fairness and intolerance of rule-breaking</w:t>
      </w:r>
      <w:r>
        <w:t xml:space="preserve">."7 Gorman and </w:t>
      </w:r>
      <w:proofErr w:type="spellStart"/>
      <w:r>
        <w:t>Pauken</w:t>
      </w:r>
      <w:proofErr w:type="spellEnd"/>
      <w:r>
        <w:t xml:space="preserve"> similarly stated that </w:t>
      </w:r>
      <w:r w:rsidRPr="000673C5">
        <w:rPr>
          <w:rStyle w:val="StyleUnderline"/>
          <w:highlight w:val="yellow"/>
        </w:rPr>
        <w:t>the advantages to zero tolerance policies include "holding wrongdoers responsible for their own actions and keeping consistent in the application of formula-based discipline codes</w:t>
      </w:r>
      <w:r w:rsidRPr="008E5E93">
        <w:rPr>
          <w:rStyle w:val="StyleUnderline"/>
        </w:rPr>
        <w:t>."</w:t>
      </w:r>
      <w:r>
        <w:t xml:space="preserve">8 </w:t>
      </w:r>
      <w:proofErr w:type="spellStart"/>
      <w:r>
        <w:t>Echelbarger</w:t>
      </w:r>
      <w:proofErr w:type="spellEnd"/>
      <w:r>
        <w:t xml:space="preserve"> and associates9 </w:t>
      </w:r>
      <w:r w:rsidRPr="008E5E93">
        <w:rPr>
          <w:rStyle w:val="StyleUnderline"/>
        </w:rPr>
        <w:t>believe that zero tolerance policies may serve to establish a standard of behavior for students,</w:t>
      </w:r>
      <w:r>
        <w:t xml:space="preserve"> and Ewing writes that, [b]</w:t>
      </w:r>
      <w:proofErr w:type="spellStart"/>
      <w:r>
        <w:t>eyond</w:t>
      </w:r>
      <w:proofErr w:type="spellEnd"/>
      <w:r>
        <w:t xml:space="preserve"> immediate safety concerns .. </w:t>
      </w:r>
      <w:proofErr w:type="gramStart"/>
      <w:r>
        <w:t>.[</w:t>
      </w:r>
      <w:proofErr w:type="gramEnd"/>
      <w:r>
        <w:t xml:space="preserve">the] </w:t>
      </w:r>
      <w:r w:rsidRPr="000673C5">
        <w:rPr>
          <w:rStyle w:val="StyleUnderline"/>
          <w:highlight w:val="yellow"/>
        </w:rPr>
        <w:t xml:space="preserve">application of zero tolerance appropriately denounces violent student behavior in no uncertain terms and serves as a deterrent to such behavior in the future by sending a clear message that acts which physically harm or endanger others will not be permitted </w:t>
      </w:r>
      <w:r w:rsidRPr="000673C5">
        <w:rPr>
          <w:rStyle w:val="StyleUnderline"/>
        </w:rPr>
        <w:t>under any circumstances</w:t>
      </w:r>
      <w:r w:rsidRPr="000673C5">
        <w:t>.</w:t>
      </w:r>
      <w:r>
        <w:t xml:space="preserve"> °</w:t>
      </w:r>
    </w:p>
    <w:p w14:paraId="0F14A4BF" w14:textId="2C503FC4" w:rsidR="00F242D7" w:rsidRPr="00207859" w:rsidRDefault="00F242D7" w:rsidP="00F242D7">
      <w:pPr>
        <w:pStyle w:val="Heading4"/>
        <w:numPr>
          <w:ilvl w:val="0"/>
          <w:numId w:val="12"/>
        </w:numPr>
      </w:pPr>
      <w:proofErr w:type="spellStart"/>
      <w:r>
        <w:t>Util</w:t>
      </w:r>
      <w:proofErr w:type="spellEnd"/>
      <w:r>
        <w:t xml:space="preserve"> first - m</w:t>
      </w:r>
      <w:r w:rsidRPr="00207859">
        <w:t>aximizing all lives is</w:t>
      </w:r>
      <w:r>
        <w:t xml:space="preserve"> the only ethical option, and it’s inevitable</w:t>
      </w:r>
    </w:p>
    <w:p w14:paraId="2600F686" w14:textId="77777777" w:rsidR="00F242D7" w:rsidRPr="00207859" w:rsidRDefault="00F242D7" w:rsidP="00F242D7">
      <w:pPr>
        <w:rPr>
          <w:rFonts w:eastAsia="Calibri"/>
          <w:sz w:val="14"/>
          <w:szCs w:val="14"/>
        </w:rPr>
      </w:pPr>
      <w:proofErr w:type="spellStart"/>
      <w:r>
        <w:rPr>
          <w:rFonts w:eastAsia="Calibri"/>
          <w:b/>
          <w:bCs/>
          <w:sz w:val="26"/>
        </w:rPr>
        <w:t>Cummiskey</w:t>
      </w:r>
      <w:proofErr w:type="spellEnd"/>
      <w:r>
        <w:rPr>
          <w:rFonts w:eastAsia="Calibri"/>
          <w:b/>
          <w:bCs/>
          <w:sz w:val="26"/>
        </w:rPr>
        <w:t xml:space="preserve">, </w:t>
      </w:r>
      <w:r w:rsidRPr="00207859">
        <w:rPr>
          <w:rFonts w:eastAsia="Calibri"/>
          <w:b/>
          <w:bCs/>
          <w:sz w:val="26"/>
        </w:rPr>
        <w:t xml:space="preserve">90 </w:t>
      </w:r>
      <w:r w:rsidRPr="00207859">
        <w:rPr>
          <w:rFonts w:eastAsia="Calibri"/>
          <w:sz w:val="14"/>
          <w:szCs w:val="14"/>
        </w:rPr>
        <w:t xml:space="preserve">– Professor of Philosophy, Bates (David, Kantian Consequentialism, Ethics 100.3, p 601-2, p 606, </w:t>
      </w:r>
      <w:proofErr w:type="spellStart"/>
      <w:r w:rsidRPr="00207859">
        <w:rPr>
          <w:rFonts w:eastAsia="Calibri"/>
          <w:sz w:val="14"/>
          <w:szCs w:val="14"/>
        </w:rPr>
        <w:t>jstor</w:t>
      </w:r>
      <w:proofErr w:type="spellEnd"/>
      <w:r w:rsidRPr="00207859">
        <w:rPr>
          <w:rFonts w:eastAsia="Calibri"/>
          <w:sz w:val="14"/>
          <w:szCs w:val="14"/>
        </w:rPr>
        <w:t>)</w:t>
      </w:r>
    </w:p>
    <w:p w14:paraId="0DFE42EE" w14:textId="77777777" w:rsidR="00F242D7" w:rsidRDefault="00F242D7" w:rsidP="00F242D7">
      <w:pPr>
        <w:rPr>
          <w:rStyle w:val="TitleChar"/>
        </w:rPr>
      </w:pPr>
      <w:r w:rsidRPr="00207859">
        <w:rPr>
          <w:rFonts w:eastAsia="Calibri"/>
          <w:sz w:val="14"/>
        </w:rPr>
        <w:t xml:space="preserve">We must not obscure the issue by characterizing this type of case as the sacrifice of individuals for some abstract "social entity." </w:t>
      </w:r>
      <w:r w:rsidRPr="00207859">
        <w:rPr>
          <w:rStyle w:val="TitleChar"/>
        </w:rPr>
        <w:t>It is not a question of some persons having to bear the cost for some elusive "overall social good</w:t>
      </w:r>
      <w:r w:rsidRPr="00207859">
        <w:rPr>
          <w:rFonts w:eastAsia="Calibri"/>
          <w:sz w:val="14"/>
        </w:rPr>
        <w:t xml:space="preserve">." Instead, the question is whether some persons must bear the inescapable cost for the sake of other persons. </w:t>
      </w:r>
      <w:proofErr w:type="spellStart"/>
      <w:r w:rsidRPr="00207859">
        <w:rPr>
          <w:rFonts w:eastAsia="Calibri"/>
          <w:sz w:val="14"/>
        </w:rPr>
        <w:t>Nozick</w:t>
      </w:r>
      <w:proofErr w:type="spellEnd"/>
      <w:r w:rsidRPr="00207859">
        <w:rPr>
          <w:rFonts w:eastAsia="Calibri"/>
          <w:sz w:val="14"/>
        </w:rPr>
        <w:t xml:space="preserve">, for example, argues that "to use a person in this way does not sufficiently respect and take account of the fact that he is a separate person, that his is the only life he has."30 Why, however, is this not equally true of all those that we do not save through our failure to act? </w:t>
      </w:r>
      <w:r w:rsidRPr="00207859">
        <w:rPr>
          <w:rStyle w:val="TitleChar"/>
        </w:rPr>
        <w:t xml:space="preserve">By emphasizing </w:t>
      </w:r>
      <w:proofErr w:type="gramStart"/>
      <w:r w:rsidRPr="00207859">
        <w:rPr>
          <w:rStyle w:val="TitleChar"/>
        </w:rPr>
        <w:t>solely</w:t>
      </w:r>
      <w:proofErr w:type="gramEnd"/>
      <w:r w:rsidRPr="00207859">
        <w:rPr>
          <w:rStyle w:val="TitleChar"/>
        </w:rPr>
        <w:t xml:space="preserve"> the one who must bear the cost if we act, one fails to sufficiently respect and take account of the many other separate persons, each with only one life, who will bear the cost of our inaction</w:t>
      </w:r>
      <w:r w:rsidRPr="00207859">
        <w:rPr>
          <w:rFonts w:eastAsia="Calibri"/>
          <w:sz w:val="14"/>
        </w:rPr>
        <w:t xml:space="preserve">. </w:t>
      </w:r>
      <w:r w:rsidRPr="00207859">
        <w:rPr>
          <w:rStyle w:val="TitleChar"/>
        </w:rPr>
        <w:t>In such a situation, what would</w:t>
      </w:r>
      <w:r w:rsidRPr="00207859">
        <w:rPr>
          <w:rFonts w:eastAsia="Calibri"/>
          <w:sz w:val="14"/>
        </w:rPr>
        <w:t xml:space="preserve"> a conscientious Kantian agent, </w:t>
      </w:r>
      <w:r w:rsidRPr="00207859">
        <w:rPr>
          <w:rStyle w:val="TitleChar"/>
        </w:rPr>
        <w:t xml:space="preserve">an agent motivated by the unconditional value of </w:t>
      </w:r>
      <w:r w:rsidRPr="00207859">
        <w:rPr>
          <w:rFonts w:eastAsia="Calibri"/>
          <w:sz w:val="14"/>
        </w:rPr>
        <w:t xml:space="preserve">rational </w:t>
      </w:r>
      <w:r w:rsidRPr="00207859">
        <w:rPr>
          <w:rStyle w:val="TitleChar"/>
        </w:rPr>
        <w:t xml:space="preserve">beings, choose? </w:t>
      </w:r>
      <w:r w:rsidRPr="00F95E0F">
        <w:rPr>
          <w:rStyle w:val="TitleChar"/>
          <w:highlight w:val="cyan"/>
        </w:rPr>
        <w:t xml:space="preserve">We have a duty to promote the conditions necessary for the existence of </w:t>
      </w:r>
      <w:r w:rsidRPr="00207859">
        <w:rPr>
          <w:rFonts w:eastAsia="Calibri"/>
          <w:sz w:val="14"/>
        </w:rPr>
        <w:t xml:space="preserve">rational </w:t>
      </w:r>
      <w:r w:rsidRPr="00F95E0F">
        <w:rPr>
          <w:rStyle w:val="TitleChar"/>
          <w:highlight w:val="cyan"/>
        </w:rPr>
        <w:t>beings</w:t>
      </w:r>
      <w:r w:rsidRPr="00207859">
        <w:rPr>
          <w:rStyle w:val="TitleChar"/>
        </w:rPr>
        <w:t>,</w:t>
      </w:r>
      <w:r w:rsidRPr="00207859">
        <w:rPr>
          <w:rFonts w:eastAsia="Calibri"/>
          <w:sz w:val="14"/>
        </w:rPr>
        <w:t xml:space="preserve"> but both choosing to act and choosing not to act will cost the life of a rational being. Since the basis of Kant's principle is "rational nature exists as an end-in-itself' (GMM, p. 429), the reasonable solution to such a dilemma involves promoting, insofar as one can, the conditions necessary for rational beings. </w:t>
      </w:r>
      <w:r w:rsidRPr="00207859">
        <w:rPr>
          <w:rStyle w:val="TitleChar"/>
        </w:rPr>
        <w:t xml:space="preserve">If I sacrifice some for the sake of other </w:t>
      </w:r>
      <w:r w:rsidRPr="00207859">
        <w:rPr>
          <w:rFonts w:eastAsia="Calibri"/>
          <w:sz w:val="14"/>
        </w:rPr>
        <w:t xml:space="preserve">rational </w:t>
      </w:r>
      <w:r w:rsidRPr="00207859">
        <w:rPr>
          <w:rStyle w:val="TitleChar"/>
        </w:rPr>
        <w:t>beings, I do not use them arbitrarily</w:t>
      </w:r>
      <w:r w:rsidRPr="00207859">
        <w:rPr>
          <w:rFonts w:eastAsia="Calibri"/>
          <w:sz w:val="14"/>
        </w:rPr>
        <w:t xml:space="preserve"> </w:t>
      </w:r>
      <w:r w:rsidRPr="00207859">
        <w:rPr>
          <w:rStyle w:val="TitleChar"/>
        </w:rPr>
        <w:t xml:space="preserve">and I do not deny the unconditional value of </w:t>
      </w:r>
      <w:r w:rsidRPr="00207859">
        <w:rPr>
          <w:rFonts w:eastAsia="Calibri"/>
          <w:sz w:val="14"/>
        </w:rPr>
        <w:t xml:space="preserve">rational </w:t>
      </w:r>
      <w:r w:rsidRPr="00207859">
        <w:rPr>
          <w:rStyle w:val="TitleChar"/>
        </w:rPr>
        <w:t>beings.</w:t>
      </w:r>
      <w:r w:rsidRPr="00207859">
        <w:rPr>
          <w:rFonts w:eastAsia="Calibri"/>
          <w:sz w:val="14"/>
        </w:rPr>
        <w:t xml:space="preserve"> </w:t>
      </w:r>
      <w:r w:rsidRPr="00F95E0F">
        <w:rPr>
          <w:rStyle w:val="Emphasis"/>
          <w:highlight w:val="cyan"/>
        </w:rPr>
        <w:t>Persons</w:t>
      </w:r>
      <w:r w:rsidRPr="00207859">
        <w:rPr>
          <w:rFonts w:eastAsia="Calibri"/>
          <w:sz w:val="14"/>
        </w:rPr>
        <w:t xml:space="preserve"> may </w:t>
      </w:r>
      <w:r w:rsidRPr="00F95E0F">
        <w:rPr>
          <w:rStyle w:val="Emphasis"/>
          <w:highlight w:val="cyan"/>
        </w:rPr>
        <w:t>have "dignity</w:t>
      </w:r>
      <w:r w:rsidRPr="00207859">
        <w:rPr>
          <w:rFonts w:eastAsia="Calibri"/>
          <w:sz w:val="14"/>
        </w:rPr>
        <w:t xml:space="preserve">, an unconditional and incomparable value" that transcends any market value (GMM, p. 436), </w:t>
      </w:r>
      <w:r w:rsidRPr="00F95E0F">
        <w:rPr>
          <w:rStyle w:val="Emphasis"/>
          <w:highlight w:val="cyan"/>
        </w:rPr>
        <w:t>but</w:t>
      </w:r>
      <w:r w:rsidRPr="00207859">
        <w:rPr>
          <w:rFonts w:eastAsia="Calibri"/>
          <w:sz w:val="14"/>
        </w:rPr>
        <w:t xml:space="preserve">, as rational beings, persons </w:t>
      </w:r>
      <w:r w:rsidRPr="00F95E0F">
        <w:rPr>
          <w:rStyle w:val="Emphasis"/>
          <w:highlight w:val="cyan"/>
        </w:rPr>
        <w:t>also</w:t>
      </w:r>
      <w:r w:rsidRPr="00207859">
        <w:rPr>
          <w:rFonts w:eastAsia="Calibri"/>
          <w:sz w:val="14"/>
        </w:rPr>
        <w:t xml:space="preserve"> have </w:t>
      </w:r>
      <w:r w:rsidRPr="00F95E0F">
        <w:rPr>
          <w:rStyle w:val="Emphasis"/>
          <w:highlight w:val="cyan"/>
        </w:rPr>
        <w:t>a fundamental equality</w:t>
      </w:r>
      <w:r w:rsidRPr="00F95E0F">
        <w:rPr>
          <w:rFonts w:eastAsia="Calibri"/>
          <w:b/>
          <w:highlight w:val="cyan"/>
        </w:rPr>
        <w:t xml:space="preserve"> </w:t>
      </w:r>
      <w:r w:rsidRPr="00F95E0F">
        <w:rPr>
          <w:rStyle w:val="Emphasis"/>
          <w:highlight w:val="cyan"/>
        </w:rPr>
        <w:t>which dictates that some must</w:t>
      </w:r>
      <w:r w:rsidRPr="00F95E0F">
        <w:rPr>
          <w:rStyle w:val="TitleChar"/>
          <w:highlight w:val="cyan"/>
        </w:rPr>
        <w:t xml:space="preserve"> sometimes </w:t>
      </w:r>
      <w:r w:rsidRPr="00F95E0F">
        <w:rPr>
          <w:rStyle w:val="Emphasis"/>
          <w:highlight w:val="cyan"/>
        </w:rPr>
        <w:t>give way for the sake of others.</w:t>
      </w:r>
      <w:r w:rsidRPr="00207859">
        <w:rPr>
          <w:rStyle w:val="TitleChar"/>
        </w:rPr>
        <w:t xml:space="preserve"> </w:t>
      </w:r>
      <w:r w:rsidRPr="00207859">
        <w:rPr>
          <w:rFonts w:eastAsia="Calibri"/>
          <w:sz w:val="14"/>
        </w:rPr>
        <w:t xml:space="preserve">The formula of the end-in-itself thus does not support the view that we may never force another to bear some cost in order to benefit others. If one focuses on the equal value of all rational beings, </w:t>
      </w:r>
      <w:r w:rsidRPr="00C3554D">
        <w:rPr>
          <w:rFonts w:eastAsia="Calibri"/>
          <w:sz w:val="14"/>
        </w:rPr>
        <w:t xml:space="preserve">then </w:t>
      </w:r>
      <w:r w:rsidRPr="00C3554D">
        <w:rPr>
          <w:rStyle w:val="TitleChar"/>
        </w:rPr>
        <w:t>equal consideration dictates that one sacrifice some to save many</w:t>
      </w:r>
      <w:r w:rsidRPr="00C3554D">
        <w:rPr>
          <w:rFonts w:eastAsia="Calibri"/>
          <w:sz w:val="14"/>
        </w:rPr>
        <w:t xml:space="preserve">. [continues] According to Kant, the objective end of moral action is the existence of rational beings. </w:t>
      </w:r>
      <w:r w:rsidRPr="00C3554D">
        <w:rPr>
          <w:rStyle w:val="TitleChar"/>
        </w:rPr>
        <w:t xml:space="preserve">Respect </w:t>
      </w:r>
      <w:r w:rsidRPr="00C3554D">
        <w:rPr>
          <w:rFonts w:eastAsia="Calibri"/>
          <w:sz w:val="14"/>
        </w:rPr>
        <w:t xml:space="preserve">for rational beings </w:t>
      </w:r>
      <w:r w:rsidRPr="00C3554D">
        <w:rPr>
          <w:rStyle w:val="TitleChar"/>
        </w:rPr>
        <w:t xml:space="preserve">requires that, in deciding what to do, one give appropriate practical consideration to the unconditional value of </w:t>
      </w:r>
      <w:r w:rsidRPr="00C3554D">
        <w:rPr>
          <w:rFonts w:eastAsia="Calibri"/>
          <w:sz w:val="14"/>
        </w:rPr>
        <w:t xml:space="preserve">rational </w:t>
      </w:r>
      <w:r w:rsidRPr="00C3554D">
        <w:rPr>
          <w:rStyle w:val="TitleChar"/>
        </w:rPr>
        <w:t>beings</w:t>
      </w:r>
      <w:r w:rsidRPr="00C3554D">
        <w:rPr>
          <w:rFonts w:eastAsia="Calibri"/>
          <w:sz w:val="14"/>
        </w:rPr>
        <w:t xml:space="preserve"> and to the conditional value of happiness. Since agent-centered constraints require a non-value-based rationale, the most natural interpretation of </w:t>
      </w:r>
      <w:r w:rsidRPr="00C3554D">
        <w:rPr>
          <w:rStyle w:val="TitleChar"/>
        </w:rPr>
        <w:t xml:space="preserve">the demand that one give equal respect to all </w:t>
      </w:r>
      <w:r w:rsidRPr="00C3554D">
        <w:rPr>
          <w:rFonts w:eastAsia="Calibri"/>
          <w:sz w:val="14"/>
        </w:rPr>
        <w:t xml:space="preserve">rational </w:t>
      </w:r>
      <w:r w:rsidRPr="00C3554D">
        <w:rPr>
          <w:rStyle w:val="TitleChar"/>
        </w:rPr>
        <w:t>beings lead to a consequentialist</w:t>
      </w:r>
      <w:r w:rsidRPr="00C3554D">
        <w:rPr>
          <w:rFonts w:eastAsia="Calibri"/>
          <w:sz w:val="14"/>
        </w:rPr>
        <w:t xml:space="preserve"> normative </w:t>
      </w:r>
      <w:r w:rsidRPr="00C3554D">
        <w:rPr>
          <w:rStyle w:val="TitleChar"/>
        </w:rPr>
        <w:t>theory</w:t>
      </w:r>
      <w:r w:rsidRPr="00C3554D">
        <w:rPr>
          <w:rFonts w:eastAsia="Calibri"/>
          <w:sz w:val="14"/>
        </w:rPr>
        <w:t xml:space="preserve">. We have seen that there is no sound Kantian reason for abandoning this natural consequentialist interpretation. In particular, a consequentialist interpretation does not require sacrifices which a Kantian ought to consider unreasonable, and </w:t>
      </w:r>
      <w:r w:rsidRPr="00C3554D">
        <w:rPr>
          <w:rStyle w:val="TitleChar"/>
        </w:rPr>
        <w:t xml:space="preserve">it does not involve doing evil so that good may come of it. </w:t>
      </w:r>
      <w:r w:rsidRPr="00F95E0F">
        <w:rPr>
          <w:rStyle w:val="TitleChar"/>
          <w:highlight w:val="cyan"/>
        </w:rPr>
        <w:t>It simply requires a</w:t>
      </w:r>
      <w:r w:rsidRPr="00207859">
        <w:t>n</w:t>
      </w:r>
      <w:r w:rsidRPr="00207859">
        <w:rPr>
          <w:rFonts w:eastAsia="Calibri"/>
          <w:sz w:val="14"/>
        </w:rPr>
        <w:t xml:space="preserve"> uncompromising </w:t>
      </w:r>
      <w:r w:rsidRPr="00F95E0F">
        <w:rPr>
          <w:rStyle w:val="TitleChar"/>
          <w:highlight w:val="cyan"/>
        </w:rPr>
        <w:t>commitment to the equal value</w:t>
      </w:r>
      <w:r w:rsidRPr="00207859">
        <w:rPr>
          <w:rFonts w:eastAsia="Calibri"/>
          <w:sz w:val="14"/>
        </w:rPr>
        <w:t xml:space="preserve"> and equal claims </w:t>
      </w:r>
      <w:r w:rsidRPr="00F95E0F">
        <w:rPr>
          <w:rStyle w:val="TitleChar"/>
          <w:highlight w:val="cyan"/>
        </w:rPr>
        <w:t>of all</w:t>
      </w:r>
      <w:r w:rsidRPr="00207859">
        <w:rPr>
          <w:rStyle w:val="TitleChar"/>
        </w:rPr>
        <w:t xml:space="preserve"> </w:t>
      </w:r>
      <w:r w:rsidRPr="00207859">
        <w:rPr>
          <w:rFonts w:eastAsia="Calibri"/>
          <w:sz w:val="14"/>
        </w:rPr>
        <w:t xml:space="preserve">rational </w:t>
      </w:r>
      <w:r w:rsidRPr="00207859">
        <w:rPr>
          <w:rStyle w:val="TitleChar"/>
        </w:rPr>
        <w:t xml:space="preserve">beings </w:t>
      </w:r>
      <w:r w:rsidRPr="00F95E0F">
        <w:rPr>
          <w:rStyle w:val="TitleChar"/>
          <w:highlight w:val="cyan"/>
        </w:rPr>
        <w:t>and a recognition that</w:t>
      </w:r>
      <w:r w:rsidRPr="00207859">
        <w:rPr>
          <w:rFonts w:eastAsia="Calibri"/>
          <w:sz w:val="14"/>
        </w:rPr>
        <w:t xml:space="preserve">, in the </w:t>
      </w:r>
      <w:r w:rsidRPr="00F95E0F">
        <w:rPr>
          <w:rStyle w:val="TitleChar"/>
          <w:highlight w:val="cyan"/>
        </w:rPr>
        <w:t>moral</w:t>
      </w:r>
      <w:r w:rsidRPr="00207859">
        <w:rPr>
          <w:rFonts w:eastAsia="Calibri"/>
          <w:sz w:val="14"/>
        </w:rPr>
        <w:t xml:space="preserve"> consideration of conduct, one's own </w:t>
      </w:r>
      <w:r w:rsidRPr="00207859">
        <w:rPr>
          <w:rStyle w:val="TitleChar"/>
        </w:rPr>
        <w:t xml:space="preserve">subjective </w:t>
      </w:r>
      <w:r w:rsidRPr="00F95E0F">
        <w:rPr>
          <w:rStyle w:val="TitleChar"/>
          <w:highlight w:val="cyan"/>
        </w:rPr>
        <w:t>concerns do not have overriding importance.</w:t>
      </w:r>
    </w:p>
    <w:p w14:paraId="4DE3B5DD" w14:textId="212A6A26" w:rsidR="00715486" w:rsidRPr="00715486" w:rsidRDefault="00AD0A12" w:rsidP="00B2623D">
      <w:pPr>
        <w:pStyle w:val="Heading4"/>
        <w:numPr>
          <w:ilvl w:val="0"/>
          <w:numId w:val="12"/>
        </w:numPr>
        <w:rPr>
          <w:sz w:val="22"/>
          <w:u w:val="single"/>
        </w:rPr>
      </w:pPr>
      <w:r w:rsidRPr="00D27FD1">
        <w:t xml:space="preserve">No excuse polices, which police behavior and justify the </w:t>
      </w:r>
      <w:r w:rsidR="00C415E8">
        <w:t xml:space="preserve">racist discipline have increased as zero tolerance has decreased – they’ll only get worse with the plan </w:t>
      </w:r>
    </w:p>
    <w:p w14:paraId="26D18E2D" w14:textId="33C4C723" w:rsidR="00AD0A12" w:rsidRPr="00C415E8" w:rsidRDefault="00AD0A12" w:rsidP="00C415E8">
      <w:pPr>
        <w:pStyle w:val="Heading4"/>
      </w:pPr>
      <w:r w:rsidRPr="00C415E8">
        <w:t>Payne, 17</w:t>
      </w:r>
      <w:r w:rsidRPr="00C415E8">
        <w:rPr>
          <w:rStyle w:val="Style13ptBold"/>
        </w:rPr>
        <w:t xml:space="preserve"> </w:t>
      </w:r>
      <w:proofErr w:type="spellStart"/>
      <w:r w:rsidRPr="00C415E8">
        <w:rPr>
          <w:rStyle w:val="Style13ptBold"/>
        </w:rPr>
        <w:t>Macheo</w:t>
      </w:r>
      <w:proofErr w:type="spellEnd"/>
      <w:r w:rsidRPr="00C415E8">
        <w:rPr>
          <w:rStyle w:val="Style13ptBold"/>
        </w:rPr>
        <w:t xml:space="preserve"> Payne, 6-7-2017, "How the "no excuses" approach in schools is the new "zero tolerance"," LinkedIn Pulse, https://www.linkedin.com/pulse/how-excuses-pedagogy-new-zero-tolerance-macheo-payne-ed-d-msw</w:t>
      </w:r>
    </w:p>
    <w:p w14:paraId="213EEFB4" w14:textId="121A9166" w:rsidR="00AD0A12" w:rsidRDefault="00AD0A12" w:rsidP="00AD0A12">
      <w:pPr>
        <w:rPr>
          <w:rStyle w:val="TitleChar"/>
        </w:rPr>
      </w:pPr>
      <w:r w:rsidRPr="001B5EA8">
        <w:rPr>
          <w:rStyle w:val="StyleUnderline"/>
        </w:rPr>
        <w:t>After 40 years of disproportionate suspension of Black students, the issue has gained enough attention that school districts nationwide have embarked on efforts to address this problem and reduce those rate</w:t>
      </w:r>
      <w:r w:rsidRPr="007D7A58">
        <w:t>s.</w:t>
      </w:r>
      <w:r>
        <w:t xml:space="preserve"> </w:t>
      </w:r>
      <w:r w:rsidRPr="007D7A58">
        <w:t xml:space="preserve">Scholars point to systemic patterns that ultimately discriminate against Black students, </w:t>
      </w:r>
      <w:r w:rsidRPr="001B5EA8">
        <w:rPr>
          <w:rStyle w:val="StyleUnderline"/>
        </w:rPr>
        <w:t>such as zero tolerance policies</w:t>
      </w:r>
      <w:r w:rsidRPr="007D7A58">
        <w:t xml:space="preserve"> which were intended to make schools safer but they ended up being implemented in ways that removed </w:t>
      </w:r>
      <w:proofErr w:type="gramStart"/>
      <w:r w:rsidRPr="007D7A58">
        <w:t>educators</w:t>
      </w:r>
      <w:proofErr w:type="gramEnd"/>
      <w:r w:rsidRPr="007D7A58">
        <w:t xml:space="preserve"> ability to consider the context of a situation. This then allows school leaders to match the response with the level of threat. Instead, what happens more frequently is ZTP response kicks in and actions that posed no threat to any students whatsoever, still led to suspension or expulsion.</w:t>
      </w:r>
      <w:r>
        <w:t xml:space="preserve"> </w:t>
      </w:r>
      <w:r w:rsidRPr="007D7A58">
        <w:t>This pattern is more common in lower performing schools and happens with students of color mostly</w:t>
      </w:r>
      <w:r w:rsidRPr="001B5EA8">
        <w:rPr>
          <w:rStyle w:val="StyleUnderline"/>
        </w:rPr>
        <w:t>. Education reform has meant that a lot of attention and resources have gone toward school innovation. One strategy is the "no excuses" strategy that aims to regulate every aspect of behavior in schools.</w:t>
      </w:r>
      <w:r w:rsidRPr="007D7A58">
        <w:t xml:space="preserve"> By prescribing and attempting to control behavior expectations for how to sit, speak, participate, walk, listen, or even feel, this approach seems to focus more on socializing behaviors rather than improving and deepening academic outcomes.</w:t>
      </w:r>
      <w:r>
        <w:t xml:space="preserve"> </w:t>
      </w:r>
      <w:r w:rsidRPr="007D7A58">
        <w:t>Certainly discipline is a prerequisite for learning to take place in the classroom, but the discipline is best exhibited by the educator who models this discipline when dealing with challenging students.</w:t>
      </w:r>
      <w:r>
        <w:t xml:space="preserve"> </w:t>
      </w:r>
      <w:r w:rsidRPr="00D27FD1">
        <w:rPr>
          <w:rStyle w:val="StyleUnderline"/>
        </w:rPr>
        <w:t>The no excuses approach resembles zero tolerance and this is extremely troubling for 2 reasons: 1.</w:t>
      </w:r>
      <w:r w:rsidRPr="007D7A58">
        <w:t xml:space="preserve"> </w:t>
      </w:r>
      <w:r w:rsidRPr="00D27FD1">
        <w:rPr>
          <w:rStyle w:val="StyleUnderline"/>
        </w:rPr>
        <w:t>This resembles the "broken windows" policy used in New York City which focused on charging people with minor offenses (loitering, drinking, jaywalking, etc.) which led to the highly controversial and discriminatory practice of "stop &amp; frisk"</w:t>
      </w:r>
      <w:r w:rsidRPr="007D7A58">
        <w:t xml:space="preserve"> because of the disproportionate stopping of black and brown youth, </w:t>
      </w:r>
      <w:r w:rsidRPr="00D27FD1">
        <w:rPr>
          <w:rStyle w:val="StyleUnderline"/>
        </w:rPr>
        <w:t>and the violation of their civil rights.</w:t>
      </w:r>
      <w:r>
        <w:t xml:space="preserve"> </w:t>
      </w:r>
      <w:r w:rsidRPr="007D7A58">
        <w:t xml:space="preserve">2. Educators who advocate for this intervention do not send their own children to such schools. </w:t>
      </w:r>
      <w:r w:rsidRPr="00D27FD1">
        <w:rPr>
          <w:rStyle w:val="StyleUnderline"/>
        </w:rPr>
        <w:t>This is not an approach that private and high performing schools with a high middle class population adopt. So why would it be good for poor students, students of color or under performing schools?</w:t>
      </w:r>
    </w:p>
    <w:p w14:paraId="794002D8" w14:textId="51F9AF0B" w:rsidR="00F242D7" w:rsidRDefault="009336CA" w:rsidP="009336CA">
      <w:pPr>
        <w:pStyle w:val="Heading3"/>
      </w:pPr>
      <w:r>
        <w:t>2NC Circumvention</w:t>
      </w:r>
    </w:p>
    <w:p w14:paraId="75F1A2A6" w14:textId="3C298D9C" w:rsidR="009336CA" w:rsidRPr="009336CA" w:rsidRDefault="009336CA" w:rsidP="009336CA">
      <w:pPr>
        <w:pStyle w:val="Heading4"/>
      </w:pPr>
      <w:r>
        <w:t xml:space="preserve">Extend 2NC 1 – In states like </w:t>
      </w:r>
      <w:r w:rsidR="00C415E8">
        <w:t>Pennsylvania</w:t>
      </w:r>
      <w:r>
        <w:t xml:space="preserve"> where zero Tolerance </w:t>
      </w:r>
      <w:proofErr w:type="gramStart"/>
      <w:r>
        <w:t>Policies  were</w:t>
      </w:r>
      <w:proofErr w:type="gramEnd"/>
      <w:r>
        <w:t xml:space="preserve"> outlawed, there was no enforcement and all of the abuses continued – there was no decrease in suspension or jail rates – means they plan wouldn’t solve. Teachers always found was to enforce zero tolerance like standards because the thought it made them safer. </w:t>
      </w:r>
    </w:p>
    <w:p w14:paraId="33CFB415" w14:textId="2DE5DA3C" w:rsidR="00A63543" w:rsidRDefault="00A63543" w:rsidP="00A63543">
      <w:pPr>
        <w:pStyle w:val="Heading4"/>
      </w:pPr>
      <w:r>
        <w:t>Extend 2NC 2 –</w:t>
      </w:r>
    </w:p>
    <w:p w14:paraId="324BECDB" w14:textId="44A46AE7" w:rsidR="000F4336" w:rsidRPr="000F4336" w:rsidRDefault="000F4336" w:rsidP="009336CA">
      <w:pPr>
        <w:pStyle w:val="Heading4"/>
        <w:numPr>
          <w:ilvl w:val="0"/>
          <w:numId w:val="15"/>
        </w:numPr>
      </w:pPr>
      <w:r>
        <w:t xml:space="preserve">Zero Tolerance Policies are not defined in law and even have an extremely vague lay usage – this </w:t>
      </w:r>
      <w:r w:rsidR="009336CA">
        <w:t>decks solvency.</w:t>
      </w:r>
    </w:p>
    <w:p w14:paraId="65F20344" w14:textId="0432D1E8" w:rsidR="00A63543" w:rsidRDefault="00A63543" w:rsidP="009336CA">
      <w:pPr>
        <w:pStyle w:val="Heading4"/>
        <w:numPr>
          <w:ilvl w:val="0"/>
          <w:numId w:val="15"/>
        </w:numPr>
      </w:pPr>
      <w:r>
        <w:t>The problem with Zero Tolerance Policies is their vagueness – means repealing them won’t solve</w:t>
      </w:r>
    </w:p>
    <w:p w14:paraId="10742EE2" w14:textId="77777777" w:rsidR="00A63543" w:rsidRPr="00632DB5" w:rsidRDefault="00A63543" w:rsidP="00A63543">
      <w:r>
        <w:t>MHA, 16, Mental Health Association, 2016, “Position Statement 46: Zero Tolerance Policies in Schools” (</w:t>
      </w:r>
      <w:r w:rsidRPr="00632DB5">
        <w:t>https://www.justice4all.org/wp-content/uploads/2016/04/Position-Statement-46-Zero-Tolerance-Policies-in-Schools.pdf</w:t>
      </w:r>
      <w:r>
        <w:t>)</w:t>
      </w:r>
    </w:p>
    <w:p w14:paraId="54374C26" w14:textId="77777777" w:rsidR="00A63543" w:rsidRDefault="00A63543" w:rsidP="00A63543">
      <w:r w:rsidRPr="00486316">
        <w:t xml:space="preserve">Mental Health America (MHA) places a high priority on early, equal and effective access to comprehensive mental health services and supports and therefore strongly opposes zero tolerance policies in schools. </w:t>
      </w:r>
      <w:r w:rsidRPr="00C827F2">
        <w:rPr>
          <w:rStyle w:val="StyleUnderline"/>
        </w:rPr>
        <w:t xml:space="preserve">A “zero tolerance policy” is a school or district policy that mandates predetermined consequences or punishments for specific offenses that are intended to be applied regardless of the seriousness of the behavior, mitigating circumstances, or situational context.1 </w:t>
      </w:r>
      <w:r w:rsidRPr="00C827F2">
        <w:rPr>
          <w:rStyle w:val="Emphasis"/>
        </w:rPr>
        <w:t>MHA’s concern regarding zero tolerance policies results in part from the broad and vague definition of offenses</w:t>
      </w:r>
      <w:r w:rsidRPr="00C827F2">
        <w:rPr>
          <w:rStyle w:val="StyleUnderline"/>
        </w:rPr>
        <w:t xml:space="preserve"> and the inconsistent and sometimes overzealous application of consequences</w:t>
      </w:r>
      <w:r w:rsidRPr="00486316">
        <w:t>, especially as they relate to students from diverse racial, ethnic and economic backgrounds.2.</w:t>
      </w:r>
    </w:p>
    <w:p w14:paraId="11B1C58E" w14:textId="77777777" w:rsidR="00AD0A12" w:rsidRDefault="00AD0A12" w:rsidP="00AD0A12">
      <w:pPr>
        <w:pStyle w:val="Heading4"/>
      </w:pPr>
      <w:r w:rsidRPr="00A775EC">
        <w:t xml:space="preserve">No Excuses </w:t>
      </w:r>
      <w:proofErr w:type="spellStart"/>
      <w:r w:rsidRPr="00A775EC">
        <w:t>Policis</w:t>
      </w:r>
      <w:proofErr w:type="spellEnd"/>
      <w:r w:rsidRPr="00A775EC">
        <w:t xml:space="preserve"> promote intense racism and segregation</w:t>
      </w:r>
    </w:p>
    <w:p w14:paraId="6BF49713" w14:textId="77777777" w:rsidR="00AD0A12" w:rsidRPr="00A775EC" w:rsidRDefault="00AD0A12" w:rsidP="00AD0A12">
      <w:r w:rsidRPr="00051DC9">
        <w:rPr>
          <w:rStyle w:val="Style13ptBold"/>
        </w:rPr>
        <w:t>Thomas</w:t>
      </w:r>
      <w:r>
        <w:t>, P.L., Professor of Education and Furman University</w:t>
      </w:r>
      <w:r w:rsidRPr="00A775EC">
        <w:t>, 8-30-20</w:t>
      </w:r>
      <w:r w:rsidRPr="00051DC9">
        <w:rPr>
          <w:rStyle w:val="Style13ptBold"/>
        </w:rPr>
        <w:t>12</w:t>
      </w:r>
      <w:r w:rsidRPr="00A775EC">
        <w:t>, ""No Excuses" and the Culture of Shame: Why Metrics Don't Matter," Daily Kos, https://www.dailykos.com/stories/2012/8/30/1125810/--No-Excuses-and-the-Culture-of-Shame-Why-Metrics-Don-t-Matter</w:t>
      </w:r>
    </w:p>
    <w:p w14:paraId="2154A07A" w14:textId="77777777" w:rsidR="00AD0A12" w:rsidRDefault="00AD0A12" w:rsidP="00AD0A12">
      <w:r>
        <w:t>J</w:t>
      </w:r>
      <w:r w:rsidRPr="00AA254A">
        <w:t xml:space="preserve">ust as the true story above reveals about the TFA-heavy faculty common in KIPP and other charter schools, </w:t>
      </w:r>
      <w:r w:rsidRPr="00A028AC">
        <w:rPr>
          <w:rStyle w:val="StyleUnderline"/>
        </w:rPr>
        <w:t>"no excuses" environments are predominantly about placing affluent and privileged people in positions of authority to deliver authoritarian training to students unlike them</w:t>
      </w:r>
      <w:r w:rsidRPr="00AA254A">
        <w:t>; in other words, "</w:t>
      </w:r>
      <w:r w:rsidRPr="00A028AC">
        <w:rPr>
          <w:rStyle w:val="StyleUnderline"/>
        </w:rPr>
        <w:t>no excuses" ideology is about isolating, controlling, and ultimately "fixing" "other people's children.</w:t>
      </w:r>
      <w:r w:rsidRPr="00AA254A">
        <w:t xml:space="preserve">" As well, </w:t>
      </w:r>
      <w:r w:rsidRPr="00A028AC">
        <w:rPr>
          <w:rStyle w:val="StyleUnderline"/>
        </w:rPr>
        <w:t>"no excuses" environments embrace school cultures, modes of teaching,</w:t>
      </w:r>
      <w:r w:rsidRPr="00AA254A">
        <w:t xml:space="preserve"> and student conditions that are explicitly unlike the experiences of the privileged administrators and teachers implementing policy (similar to Bill Gates, Arne Duncan, and others endorsing school reform unlike their own experiences and the experiences they provide for their children.). Two aspects of "no excuses" practices must be rejected directly: (1</w:t>
      </w:r>
      <w:r w:rsidRPr="00A775EC">
        <w:rPr>
          <w:rStyle w:val="Emphasis"/>
        </w:rPr>
        <w:t>) the deficit perspective at the core of "no excuses" ideology that has its roots in racism and classism,</w:t>
      </w:r>
      <w:r w:rsidRPr="00AA254A">
        <w:t xml:space="preserve"> and (2) the "missionary zeal" associated with TFA recruits and advocates for "no excuses" practices (at the exclusion of expertise and experience).</w:t>
      </w:r>
    </w:p>
    <w:p w14:paraId="469D2370" w14:textId="77777777" w:rsidR="00AD0A12" w:rsidRDefault="00AD0A12" w:rsidP="00AD0A12">
      <w:pPr>
        <w:pStyle w:val="Heading4"/>
      </w:pPr>
      <w:r>
        <w:t>No Excuses Schools are characterized by segregation, shaming, and silencing</w:t>
      </w:r>
    </w:p>
    <w:p w14:paraId="15656598" w14:textId="77777777" w:rsidR="00AD0A12" w:rsidRPr="001976A5" w:rsidRDefault="00AD0A12" w:rsidP="00AD0A12">
      <w:r w:rsidRPr="00051DC9">
        <w:rPr>
          <w:rStyle w:val="Style13ptBold"/>
        </w:rPr>
        <w:t>Thomas</w:t>
      </w:r>
      <w:r>
        <w:t>, P.L., Professor of Education and Furman University</w:t>
      </w:r>
      <w:r w:rsidRPr="00A775EC">
        <w:t>, 8-30-20</w:t>
      </w:r>
      <w:r w:rsidRPr="00051DC9">
        <w:rPr>
          <w:rStyle w:val="Style13ptBold"/>
        </w:rPr>
        <w:t>12</w:t>
      </w:r>
      <w:r w:rsidRPr="00A775EC">
        <w:t>, ""No Excuses" and the Culture of Shame: Why Metrics Don't Matter," Daily Kos, https://www.dailykos.com/stories/2012/8/30/1125810/--No-Excuses-and-the-Culture-of-Shame-Why-Metrics-Don-t-Matter</w:t>
      </w:r>
    </w:p>
    <w:p w14:paraId="6DF72CE4" w14:textId="77777777" w:rsidR="00AD0A12" w:rsidRPr="00AA254A" w:rsidRDefault="00AD0A12" w:rsidP="00AD0A12">
      <w:r>
        <w:t xml:space="preserve">What has this teacher discovered </w:t>
      </w:r>
      <w:r w:rsidRPr="005B0791">
        <w:rPr>
          <w:rStyle w:val="StyleUnderline"/>
        </w:rPr>
        <w:t>at the new "no excuses</w:t>
      </w:r>
      <w:r>
        <w:t xml:space="preserve">" charter </w:t>
      </w:r>
      <w:r w:rsidRPr="005B0791">
        <w:rPr>
          <w:rStyle w:val="StyleUnderline"/>
        </w:rPr>
        <w:t>school</w:t>
      </w:r>
      <w:r>
        <w:t xml:space="preserve">? Let me outline here: • </w:t>
      </w:r>
      <w:r w:rsidRPr="005B0791">
        <w:rPr>
          <w:rStyle w:val="StyleUnderline"/>
        </w:rPr>
        <w:t xml:space="preserve">The school is primarily test-prep oriented, rigidly authoritarian, and </w:t>
      </w:r>
      <w:r w:rsidRPr="005B0791">
        <w:rPr>
          <w:rStyle w:val="Emphasis"/>
        </w:rPr>
        <w:t>distinctly segregated (race and class)</w:t>
      </w:r>
      <w:r>
        <w:t xml:space="preserve">. • At orientation, all students not conforming to the dress code were pulled out in front of the entire student body and had pointed out what was wrong with their outfits. </w:t>
      </w:r>
      <w:r w:rsidRPr="005B0791">
        <w:rPr>
          <w:rStyle w:val="Emphasis"/>
        </w:rPr>
        <w:t>["No excuses" culture is a culture of shaming.]</w:t>
      </w:r>
      <w:r>
        <w:t xml:space="preserve"> • Students are required to use complete sentences at all times, and call female teachers "Miss"—with the threat of disciplinary action taken if students fail to comply. </w:t>
      </w:r>
      <w:r w:rsidRPr="005B0791">
        <w:rPr>
          <w:rStyle w:val="StyleUnderline"/>
        </w:rPr>
        <w:t>• Demerits are assigned for slouching, not making eye contact with teachers when speaking, and a maze of detailed clothing rule</w:t>
      </w:r>
      <w:r>
        <w:t xml:space="preserve">s. The most prevalent discipline issue, however, is students failing to comply with the enormous homework requirement for all students in all classes. [Homework, though, remains a failed traditional practice discounted by the weight of research, but in "no excuses" schools, excessive homework, like longer school days, perpetuates a false veneer or "rigor."] </w:t>
      </w:r>
      <w:r w:rsidRPr="005B0791">
        <w:rPr>
          <w:rStyle w:val="StyleUnderline"/>
        </w:rPr>
        <w:t>• Teachers were told in orientation that the school was a "culture, not a cult."</w:t>
      </w:r>
      <w:r>
        <w:t xml:space="preserve"> • Teachers are bombarded with data/stats without care to distinguish between correlation and causation (see below how this manifests itself). </w:t>
      </w:r>
      <w:r w:rsidRPr="00DA3305">
        <w:rPr>
          <w:rStyle w:val="StyleUnderline"/>
        </w:rPr>
        <w:t>• The faculty is overwhelming white/female, though serving a minority population of students</w:t>
      </w:r>
      <w:r>
        <w:t xml:space="preserve">; over 50% is TFA, and almost all are under 30. </w:t>
      </w:r>
      <w:r w:rsidRPr="00DA3305">
        <w:rPr>
          <w:rStyle w:val="StyleUnderline"/>
        </w:rPr>
        <w:t>Most of the teachers live in affluent areas away from students/school. • Students are nearly silent in class (to quote this teacher) "mostly because they've been trained like dogs [emphasis added] to never speak -- I had to repeatedly tell one class that it was ok to talk to their group during GROUP discussion -- foreign concept for them."</w:t>
      </w:r>
      <w:r>
        <w:t xml:space="preserve"> ["No excuses" schools confuse "training" with "learning."] • The students have primarily been taught to be compliant; again to quote the teacher:</w:t>
      </w:r>
    </w:p>
    <w:p w14:paraId="3E821B44" w14:textId="77777777" w:rsidR="00AD0A12" w:rsidRPr="00AA254A" w:rsidRDefault="00AD0A12" w:rsidP="00AD0A12">
      <w:pPr>
        <w:rPr>
          <w:rStyle w:val="StyleUnderline"/>
        </w:rPr>
      </w:pPr>
    </w:p>
    <w:p w14:paraId="7884BCBC" w14:textId="77777777" w:rsidR="00AD0A12" w:rsidRPr="00486316" w:rsidRDefault="00AD0A12" w:rsidP="00A63543"/>
    <w:p w14:paraId="61EA55FD" w14:textId="77777777" w:rsidR="009336CA" w:rsidRDefault="009336CA" w:rsidP="009336CA">
      <w:pPr>
        <w:pStyle w:val="Heading3"/>
      </w:pPr>
      <w:r>
        <w:t>2nc Alt Causes</w:t>
      </w:r>
    </w:p>
    <w:p w14:paraId="1E0F0ED1" w14:textId="77777777" w:rsidR="00A63543" w:rsidRPr="00A63543" w:rsidRDefault="00A63543" w:rsidP="00A63543"/>
    <w:p w14:paraId="45AB824A" w14:textId="77777777" w:rsidR="009B5BE3" w:rsidRDefault="00331BB1" w:rsidP="00331BB1">
      <w:pPr>
        <w:pStyle w:val="Heading4"/>
      </w:pPr>
      <w:r>
        <w:t xml:space="preserve">Extend 2nc 3 – </w:t>
      </w:r>
    </w:p>
    <w:p w14:paraId="412F10FD" w14:textId="484B8D53" w:rsidR="009B5BE3" w:rsidRPr="009B5BE3" w:rsidRDefault="00331BB1" w:rsidP="009B5BE3">
      <w:pPr>
        <w:pStyle w:val="Heading4"/>
        <w:numPr>
          <w:ilvl w:val="0"/>
          <w:numId w:val="14"/>
        </w:numPr>
      </w:pPr>
      <w:r>
        <w:t>the key base for the School to Prison pipeline is funding shortages that have led to drastic cuts in school violence initiatives and</w:t>
      </w:r>
      <w:r w:rsidR="009B5BE3">
        <w:t xml:space="preserve"> personnel</w:t>
      </w:r>
      <w:r>
        <w:t>.</w:t>
      </w:r>
      <w:r w:rsidR="009B5BE3">
        <w:t xml:space="preserve"> Most public schools have less than half of the recommended number of counselors. </w:t>
      </w:r>
      <w:r>
        <w:t xml:space="preserve"> Without remed</w:t>
      </w:r>
      <w:r w:rsidR="009B5BE3">
        <w:t xml:space="preserve">ying these, violence and misunderstanding will continue to infest schools. </w:t>
      </w:r>
    </w:p>
    <w:p w14:paraId="4B5CFB18" w14:textId="49DC0B0C" w:rsidR="00953CB3" w:rsidRDefault="00953CB3" w:rsidP="009B5BE3">
      <w:pPr>
        <w:pStyle w:val="Heading4"/>
        <w:numPr>
          <w:ilvl w:val="0"/>
          <w:numId w:val="14"/>
        </w:numPr>
      </w:pPr>
      <w:r>
        <w:t xml:space="preserve">Restorative Justice Reform fails absent adequate resources and a combination with reformed discipline laws </w:t>
      </w:r>
    </w:p>
    <w:p w14:paraId="49199D36" w14:textId="77777777" w:rsidR="00953CB3" w:rsidRDefault="00953CB3" w:rsidP="00953CB3">
      <w:r w:rsidRPr="007929BE">
        <w:t xml:space="preserve">RANDI WEINGARTEN, </w:t>
      </w:r>
      <w:proofErr w:type="gramStart"/>
      <w:r w:rsidRPr="007929BE">
        <w:t xml:space="preserve">AFT </w:t>
      </w:r>
      <w:r>
        <w:t>,</w:t>
      </w:r>
      <w:proofErr w:type="gramEnd"/>
      <w:r>
        <w:t xml:space="preserve"> Seeding Change in School Discipline,  The move from zero tolerance to support, </w:t>
      </w:r>
      <w:r w:rsidRPr="007929BE">
        <w:t>President</w:t>
      </w:r>
      <w:r>
        <w:t xml:space="preserve">, AFT </w:t>
      </w:r>
      <w:r w:rsidRPr="007929BE">
        <w:t>http://www.aft.org/sites/default/files/ae_winter2015.pdf</w:t>
      </w:r>
    </w:p>
    <w:p w14:paraId="4AD69E50" w14:textId="5FF0BF46" w:rsidR="00953CB3" w:rsidRDefault="00953CB3" w:rsidP="00953CB3">
      <w:r>
        <w:t xml:space="preserve">As a former New York City public school teacher and someone in constant contact with students, their families, and educators, I know there are cases when suspension or expulsion for serious student misbehavior is warranted and necessary. And I am just as certain that </w:t>
      </w:r>
      <w:r w:rsidRPr="000E7581">
        <w:rPr>
          <w:rStyle w:val="StyleUnderline"/>
        </w:rPr>
        <w:t>less serious (and more com- mon) incidents should be dealt with using appropriate, proportionate strategies</w:t>
      </w:r>
      <w:r>
        <w:t>. These strategies include:</w:t>
      </w:r>
      <w:r w:rsidRPr="000E7581">
        <w:t xml:space="preserve"> </w:t>
      </w:r>
      <w:r w:rsidRPr="000E7581">
        <w:rPr>
          <w:rStyle w:val="StyleUnderline"/>
        </w:rPr>
        <w:t>Professional development for school leaders, educators, and other school staff, including school resource and police officers, on classroom management, child psychology, cultural competency, and conflict resolution</w:t>
      </w:r>
      <w:r>
        <w:t xml:space="preserve">; • </w:t>
      </w:r>
      <w:r w:rsidRPr="007929BE">
        <w:rPr>
          <w:rStyle w:val="StyleUnderline"/>
        </w:rPr>
        <w:t>Restorative practices through which students assume responsibility for the consequences of their actions;</w:t>
      </w:r>
      <w:r>
        <w:t xml:space="preserve"> </w:t>
      </w:r>
      <w:r w:rsidRPr="007929BE">
        <w:rPr>
          <w:rStyle w:val="StyleUnderline"/>
        </w:rPr>
        <w:t>• Social and emotional learning that is integrated into the curriculum so that students develop interpersonal skill</w:t>
      </w:r>
      <w:r>
        <w:rPr>
          <w:rStyle w:val="StyleUnderline"/>
        </w:rPr>
        <w:t>s to handle frustration and confl</w:t>
      </w:r>
      <w:r w:rsidRPr="007929BE">
        <w:rPr>
          <w:rStyle w:val="StyleUnderline"/>
        </w:rPr>
        <w:t>ict</w:t>
      </w:r>
      <w:r>
        <w:t xml:space="preserve">; • </w:t>
      </w:r>
      <w:r w:rsidRPr="007929BE">
        <w:rPr>
          <w:rStyle w:val="StyleUnderline"/>
        </w:rPr>
        <w:t xml:space="preserve">High-quality alternative educational settings for students who violate codes of conduct and need to be removed from the </w:t>
      </w:r>
      <w:r>
        <w:rPr>
          <w:rStyle w:val="StyleUnderline"/>
        </w:rPr>
        <w:t>classroom while still maintain</w:t>
      </w:r>
      <w:r w:rsidRPr="007929BE">
        <w:rPr>
          <w:rStyle w:val="StyleUnderline"/>
        </w:rPr>
        <w:t>ing access to instruction</w:t>
      </w:r>
      <w:r>
        <w:t xml:space="preserve">; and • </w:t>
      </w:r>
      <w:r w:rsidRPr="007929BE">
        <w:rPr>
          <w:rStyle w:val="StyleUnderline"/>
        </w:rPr>
        <w:t>Social,</w:t>
      </w:r>
      <w:r>
        <w:rPr>
          <w:rStyle w:val="StyleUnderline"/>
        </w:rPr>
        <w:t xml:space="preserve"> health, and psychological </w:t>
      </w:r>
      <w:proofErr w:type="spellStart"/>
      <w:r>
        <w:rPr>
          <w:rStyle w:val="StyleUnderline"/>
        </w:rPr>
        <w:t>ser</w:t>
      </w:r>
      <w:proofErr w:type="spellEnd"/>
      <w:r>
        <w:rPr>
          <w:rStyle w:val="StyleUnderline"/>
        </w:rPr>
        <w:t>-</w:t>
      </w:r>
      <w:r w:rsidRPr="007929BE">
        <w:rPr>
          <w:rStyle w:val="StyleUnderline"/>
        </w:rPr>
        <w:t>vices to address students’ needs</w:t>
      </w:r>
      <w:r>
        <w:t xml:space="preserve">. It’s rare for a student to demonstrate serious misbehavior without first exhibiting signs of needing help. Providing such services can prevent problems, as opposed to simply punishing students after those problems occur.  </w:t>
      </w:r>
      <w:r w:rsidRPr="007929BE">
        <w:rPr>
          <w:rStyle w:val="StyleUnderline"/>
        </w:rPr>
        <w:t>Such strategies should be applied in all public schools—both district and charter</w:t>
      </w:r>
      <w:r>
        <w:t xml:space="preserve">. Shocking revelations about some charter schools suspending or expelling students as young as kindergartners, often for minor infractions, are a reminder that publicly funded charter schools have a legal (and, I would add, moral) obligation to educate the students they have, not just the students they want to have. All this requires training, support, and resources. </w:t>
      </w:r>
      <w:r w:rsidRPr="007929BE">
        <w:rPr>
          <w:rStyle w:val="StyleUnderline"/>
        </w:rPr>
        <w:t>We cannot, and will not, support a shift in policies that leaves educators without what they need to manage schools and classrooms effectivel</w:t>
      </w:r>
      <w:r>
        <w:t xml:space="preserve">y. </w:t>
      </w:r>
      <w:r w:rsidRPr="007929BE">
        <w:rPr>
          <w:rStyle w:val="StyleUnderline"/>
        </w:rPr>
        <w:t>The Los Angeles Unified School District,</w:t>
      </w:r>
      <w:r>
        <w:t xml:space="preserve"> the nation’s second-largest school district, </w:t>
      </w:r>
      <w:r w:rsidRPr="007929BE">
        <w:rPr>
          <w:rStyle w:val="StyleUnderline"/>
        </w:rPr>
        <w:t xml:space="preserve">has led the way in banning suspensions for defiance and in using restorative justice </w:t>
      </w:r>
      <w:r>
        <w:rPr>
          <w:rStyle w:val="StyleUnderline"/>
        </w:rPr>
        <w:t>methods as a way to resolve confl</w:t>
      </w:r>
      <w:r w:rsidRPr="007929BE">
        <w:rPr>
          <w:rStyle w:val="StyleUnderline"/>
        </w:rPr>
        <w:t>icts. But this shift in policies has not been backed up by the necessary training and supports.</w:t>
      </w:r>
      <w:r>
        <w:t xml:space="preserve"> </w:t>
      </w:r>
      <w:r w:rsidRPr="007929BE">
        <w:rPr>
          <w:rStyle w:val="StyleUnderline"/>
        </w:rPr>
        <w:t>For example, so far only 307 of the district’s 900 campuses have received any training</w:t>
      </w:r>
      <w:r>
        <w:t xml:space="preserve"> under the district’s five-year restorative justice plan, according to the Los Angeles Times. In 2014, the district bud-</w:t>
      </w:r>
      <w:proofErr w:type="spellStart"/>
      <w:r>
        <w:t>geted</w:t>
      </w:r>
      <w:proofErr w:type="spellEnd"/>
      <w:r>
        <w:t xml:space="preserve"> funds for five restorative justice counselors. And, even though that number was eventually increased to 45, the </w:t>
      </w:r>
      <w:r w:rsidRPr="007929BE">
        <w:rPr>
          <w:rStyle w:val="StyleUnderline"/>
        </w:rPr>
        <w:t>Los Angeles Times estimates that this still rep- resents less than a third of those needed in the district’s 181 secondary schools.</w:t>
      </w:r>
      <w:r>
        <w:t xml:space="preserve"> By contrast, </w:t>
      </w:r>
      <w:r w:rsidRPr="007929BE">
        <w:rPr>
          <w:rStyle w:val="StyleUnderline"/>
        </w:rPr>
        <w:t xml:space="preserve">when sound student </w:t>
      </w:r>
      <w:proofErr w:type="spellStart"/>
      <w:r w:rsidRPr="007929BE">
        <w:rPr>
          <w:rStyle w:val="StyleUnderline"/>
        </w:rPr>
        <w:t>behav</w:t>
      </w:r>
      <w:proofErr w:type="spellEnd"/>
      <w:r w:rsidRPr="007929BE">
        <w:rPr>
          <w:rStyle w:val="StyleUnderline"/>
        </w:rPr>
        <w:t xml:space="preserve">- </w:t>
      </w:r>
      <w:proofErr w:type="spellStart"/>
      <w:r w:rsidRPr="007929BE">
        <w:rPr>
          <w:rStyle w:val="StyleUnderline"/>
        </w:rPr>
        <w:t>ior</w:t>
      </w:r>
      <w:proofErr w:type="spellEnd"/>
      <w:r w:rsidRPr="007929BE">
        <w:rPr>
          <w:rStyle w:val="StyleUnderline"/>
        </w:rPr>
        <w:t xml:space="preserve"> policies are combined with adequate resources—as we have seen in Austin, Texas; Cleveland; and New York City, for example—there has been progress</w:t>
      </w:r>
      <w:r>
        <w:t xml:space="preserve">. The work by Turnaround for Children, which combines extensive professional develop- </w:t>
      </w:r>
      <w:proofErr w:type="spellStart"/>
      <w:r>
        <w:t>ment</w:t>
      </w:r>
      <w:proofErr w:type="spellEnd"/>
      <w:r>
        <w:t xml:space="preserve"> for school administrators and staff, coordination of social and mental health services, and an awareness of the toxic stress and early trauma that can plague high- poverty neighborhoods, has led to transformative change in 80 schools across New York City; Washington, D.C.; and Newark, N.J. is </w:t>
      </w:r>
      <w:proofErr w:type="spellStart"/>
      <w:r>
        <w:t>is</w:t>
      </w:r>
      <w:proofErr w:type="spellEnd"/>
      <w:r>
        <w:t xml:space="preserve"> work we need to emulate. is </w:t>
      </w:r>
      <w:proofErr w:type="spellStart"/>
      <w:r>
        <w:t>is</w:t>
      </w:r>
      <w:proofErr w:type="spellEnd"/>
      <w:r>
        <w:t xml:space="preserve"> change we need to scale up and sustain.</w:t>
      </w:r>
    </w:p>
    <w:p w14:paraId="5F913497" w14:textId="609B7B77" w:rsidR="00FE27F8" w:rsidRPr="00953CB3" w:rsidRDefault="00FE27F8" w:rsidP="00FE27F8">
      <w:pPr>
        <w:pStyle w:val="Heading3"/>
      </w:pPr>
      <w:r>
        <w:t>2nc ZTPs Good</w:t>
      </w:r>
    </w:p>
    <w:p w14:paraId="45EDE511" w14:textId="77777777" w:rsidR="00331BB1" w:rsidRDefault="00331BB1" w:rsidP="00C45C99">
      <w:pPr>
        <w:pStyle w:val="Heading4"/>
      </w:pPr>
      <w:r>
        <w:t xml:space="preserve">Extend 2nc 4 – </w:t>
      </w:r>
    </w:p>
    <w:p w14:paraId="31E6D71E" w14:textId="6E5E2405" w:rsidR="00331BB1" w:rsidRDefault="00331BB1" w:rsidP="00331BB1">
      <w:pPr>
        <w:pStyle w:val="Heading4"/>
        <w:numPr>
          <w:ilvl w:val="0"/>
          <w:numId w:val="13"/>
        </w:numPr>
      </w:pPr>
      <w:r>
        <w:t xml:space="preserve">Zero Tolerance policies set up a structure of deterrence and stability in schools that effectively increases the safety of teachers as students, as well as effective learning in the classroom. The Laws draw clear guidelines that are perceived by students and prevent violence – school shootings have decreased drastically as a result of Zero Tolerance Policies. </w:t>
      </w:r>
    </w:p>
    <w:p w14:paraId="37F6B0EE" w14:textId="5A196735" w:rsidR="00C45C99" w:rsidRPr="00F801CE" w:rsidRDefault="00C45C99" w:rsidP="00331BB1">
      <w:pPr>
        <w:pStyle w:val="Heading4"/>
        <w:numPr>
          <w:ilvl w:val="0"/>
          <w:numId w:val="13"/>
        </w:numPr>
      </w:pPr>
      <w:r>
        <w:t xml:space="preserve">Some Strict Discipline is good </w:t>
      </w:r>
    </w:p>
    <w:p w14:paraId="0DEE7474" w14:textId="77777777" w:rsidR="00C45C99" w:rsidRDefault="00C45C99" w:rsidP="00C45C99">
      <w:proofErr w:type="spellStart"/>
      <w:r w:rsidRPr="00F801CE">
        <w:rPr>
          <w:rStyle w:val="Style13ptBold"/>
        </w:rPr>
        <w:t>Kajs</w:t>
      </w:r>
      <w:proofErr w:type="spellEnd"/>
      <w:r w:rsidRPr="00F801CE">
        <w:rPr>
          <w:rStyle w:val="Style13ptBold"/>
        </w:rPr>
        <w:t>, L. T.</w:t>
      </w:r>
      <w:r w:rsidRPr="00F801CE">
        <w:t xml:space="preserve"> (2006). Reforming the discipline management process in schools: An alternative approach to zero tolerance. Educational Research Quarterly, 29(4), 16-27. Retrieved from http://dartmouth.idm.oclc.org/login?url=https://search-proquest-com.dartmouth.idm.oclc.org/docview/216184256?accountid=10422</w:t>
      </w:r>
    </w:p>
    <w:p w14:paraId="0FF63F64" w14:textId="77777777" w:rsidR="00C45C99" w:rsidRDefault="00C45C99" w:rsidP="00C45C99">
      <w:r>
        <w:t>Discipline can have multiple purposes in schools</w:t>
      </w:r>
      <w:r w:rsidRPr="001D28D2">
        <w:rPr>
          <w:rStyle w:val="StyleUnderline"/>
        </w:rPr>
        <w:t>. Disciplinary practices can discourage and restrain, or prevent future misconduct and encourage appropriate behavior</w:t>
      </w:r>
      <w:r>
        <w:t xml:space="preserve"> (Duke, 2002). Thus, disciplinary action can be viewed as retributive, preventative, or rehabilitative. The term "discipline" is commonly associated with punishment as </w:t>
      </w:r>
      <w:proofErr w:type="spellStart"/>
      <w:r>
        <w:t>Cartledge</w:t>
      </w:r>
      <w:proofErr w:type="spellEnd"/>
      <w:r>
        <w:t xml:space="preserve"> et al. (2001) have stated, "Few would argue that the most common image in our society associated with discipline is punishment, particularly punishment of children" (p. 26). </w:t>
      </w:r>
      <w:r w:rsidRPr="001D28D2">
        <w:rPr>
          <w:rStyle w:val="StyleUnderline"/>
        </w:rPr>
        <w:t xml:space="preserve">School authorities have a responsibility to develop and preserve a learning environment in schools </w:t>
      </w:r>
      <w:r>
        <w:t xml:space="preserve">(Chapter 4, Texas Education Code, 2004). Conduct codes that include appropriate disciplinary measures and due process procedures should be developed and administered to address the mission of schools, especially to ensure a campus atmosphere conducive to learning (McCarthy et al., 1998, pp. 195-198). </w:t>
      </w:r>
      <w:r w:rsidRPr="001D28D2">
        <w:rPr>
          <w:rStyle w:val="StyleUnderline"/>
        </w:rPr>
        <w:t>Discipline, applied fairly and appropriately, can positively influence character development and establish an environment of safety in the school communit</w:t>
      </w:r>
      <w:r>
        <w:t>y (Feldman, 2000). Duke (2002) recommends that discipline education be included in the learning process, stating "</w:t>
      </w:r>
      <w:r w:rsidRPr="001D28D2">
        <w:rPr>
          <w:rStyle w:val="StyleUnderline"/>
        </w:rPr>
        <w:t>Learning about school and classroom rules, why they exist, and the consequences for breaking them is consistent with the educational mission of schools, and reflective of an educational perspective on school safety</w:t>
      </w:r>
      <w:r>
        <w:t>" (Duke, 2002, p. 67).</w:t>
      </w:r>
    </w:p>
    <w:p w14:paraId="74EA8A1C" w14:textId="77777777" w:rsidR="00C45C99" w:rsidRDefault="00C45C99" w:rsidP="00C45C99">
      <w:pPr>
        <w:pStyle w:val="Heading4"/>
      </w:pPr>
      <w:r>
        <w:t xml:space="preserve">Zero Tolerance Policies are good </w:t>
      </w:r>
    </w:p>
    <w:p w14:paraId="64C14982" w14:textId="77777777" w:rsidR="00C45C99" w:rsidRDefault="00C45C99" w:rsidP="00C45C99">
      <w:r w:rsidRPr="00E27848">
        <w:t>Positive Effects of the Zero-Tolerance Policy Used in Schools," No Publication, http://classroom.synonym.com/positive-effects-zerotolerance-policy-used-schools-4041.html</w:t>
      </w:r>
    </w:p>
    <w:p w14:paraId="662DEB72" w14:textId="77777777" w:rsidR="00C45C99" w:rsidRDefault="00C45C99" w:rsidP="00C45C99">
      <w:r w:rsidRPr="008B73B9">
        <w:rPr>
          <w:rStyle w:val="StyleUnderline"/>
          <w:highlight w:val="yellow"/>
        </w:rPr>
        <w:t>Zero tolerance policies were first enacted as a way to enforce suspension and expulsion policies in response to drugs, weapons, and violent acts in school</w:t>
      </w:r>
      <w:r w:rsidRPr="008B73B9">
        <w:rPr>
          <w:rStyle w:val="StyleUnderline"/>
        </w:rPr>
        <w:t>s. Critics of zero-tolerance policies argue that these policies have come to mean district wide policies to mandate harsh and pre-determined punishments for a wide variety of offenses, but zero-tolerance policies have proven to be effective in keeping schools safe, especially in areas where violence is a major problem</w:t>
      </w:r>
      <w:r>
        <w:t xml:space="preserve">. Offenses Addressed Zero-tolerance policies are enacted as a way to address weapons, drugs, and violent offenses as a way to protect students and maintain a safe learning environment most conducive to learning. The U.S. Department of Education and Center for Safe and Responsive Schools found that at least 75 percent of </w:t>
      </w:r>
      <w:proofErr w:type="gramStart"/>
      <w:r>
        <w:t>schools</w:t>
      </w:r>
      <w:proofErr w:type="gramEnd"/>
      <w:r>
        <w:t xml:space="preserve"> report having zero-tolerance policies for offenses such as firearms, weapons, alcohol, drugs, violence, and tobacco. Consequences and Punishments Suspension is the most frequently used consequence when it comes to responding to these various offenses. </w:t>
      </w:r>
      <w:r w:rsidRPr="0079487D">
        <w:rPr>
          <w:rStyle w:val="StyleUnderline"/>
          <w:highlight w:val="yellow"/>
        </w:rPr>
        <w:t>Expulsion is also used, but more commonly for more serious offenses such as weapons or firearms charges</w:t>
      </w:r>
      <w:r>
        <w:t xml:space="preserve">. Broad policies can mean that minor and major offenses receive the same treatment, but if consequences are outlined along with offenses, schools can manage this problem of sweeping consequences for all offenses. </w:t>
      </w:r>
      <w:r w:rsidRPr="0024016F">
        <w:rPr>
          <w:rStyle w:val="StyleUnderline"/>
        </w:rPr>
        <w:t xml:space="preserve">Parent and Student Reactions Although students may see suspensions and expulsions </w:t>
      </w:r>
      <w:r w:rsidRPr="0079487D">
        <w:rPr>
          <w:rStyle w:val="StyleUnderline"/>
        </w:rPr>
        <w:t>as unfair</w:t>
      </w:r>
      <w:r w:rsidRPr="0079487D">
        <w:rPr>
          <w:rStyle w:val="StyleUnderline"/>
          <w:highlight w:val="yellow"/>
        </w:rPr>
        <w:t>, parents and community members are strongly in favor of increased disciplinary punishments if they fear the safety of children is at risk.</w:t>
      </w:r>
      <w:r>
        <w:t xml:space="preserve"> If </w:t>
      </w:r>
      <w:r w:rsidRPr="0079487D">
        <w:rPr>
          <w:rStyle w:val="StyleUnderline"/>
        </w:rPr>
        <w:t>schools are clear when outlining punishments and consequences for certain behaviors, students know what will happen should they choose to engage in these offensive behaviors</w:t>
      </w:r>
      <w:r>
        <w:t xml:space="preserve">. Most schools put these guidelines in their handbooks. Schools should also be sure to engage in positive interactions with parents and students first, before any intervention should be needed, to ensure a positive school climate. Sending the Right </w:t>
      </w:r>
      <w:proofErr w:type="gramStart"/>
      <w:r>
        <w:t>Message</w:t>
      </w:r>
      <w:proofErr w:type="gramEnd"/>
      <w:r>
        <w:t xml:space="preserve"> </w:t>
      </w:r>
      <w:r w:rsidRPr="0079487D">
        <w:rPr>
          <w:rStyle w:val="StyleUnderline"/>
        </w:rPr>
        <w:t>The goal of zero-tolerance policies is to have a uniform district wide approach to both discourage disruptive behavior and maintain a safe school and learning environment for teachers and students</w:t>
      </w:r>
      <w:r>
        <w:t xml:space="preserve">. </w:t>
      </w:r>
      <w:r w:rsidRPr="0024016F">
        <w:rPr>
          <w:rStyle w:val="StyleUnderline"/>
        </w:rPr>
        <w:t>Zero-tolerance policies remove difficult students quickly, a fast-acting intervention that sends a clear message to all students of what is acceptable and unacceptable behavior</w:t>
      </w:r>
      <w:r>
        <w:t xml:space="preserve">. Teachers are especially supportive of zero-tolerance policies that help with classroom management and keep their workplace safer. </w:t>
      </w:r>
      <w:r w:rsidRPr="0079487D">
        <w:rPr>
          <w:rStyle w:val="StyleUnderline"/>
          <w:highlight w:val="yellow"/>
        </w:rPr>
        <w:t>It is the responsibility of schools to protect teachers and students while also addressing inappropriate or dangerous behavior that can affect other students</w:t>
      </w:r>
      <w:r w:rsidRPr="0024016F">
        <w:rPr>
          <w:rStyle w:val="StyleUnderline"/>
        </w:rPr>
        <w:t>. Zero-tolerance policies can regenerate urban environments, reducing the amount of “dead ground” used for drug dealing and protecting school property from vandalism. Raising the standard of living in high crime areas is a major goal and zero-tolerance policies may send the necessary message to improve those areas</w:t>
      </w:r>
      <w:r>
        <w:t>.</w:t>
      </w:r>
    </w:p>
    <w:p w14:paraId="47DC72AD" w14:textId="6F2826A5" w:rsidR="00FE27F8" w:rsidRDefault="00FE27F8" w:rsidP="00FE27F8">
      <w:pPr>
        <w:pStyle w:val="Heading3"/>
      </w:pPr>
      <w:r>
        <w:t xml:space="preserve">2nc </w:t>
      </w:r>
      <w:proofErr w:type="spellStart"/>
      <w:r>
        <w:t>Util</w:t>
      </w:r>
      <w:proofErr w:type="spellEnd"/>
    </w:p>
    <w:p w14:paraId="60498CDE" w14:textId="77777777" w:rsidR="00F242D7" w:rsidRPr="00656235" w:rsidRDefault="00F242D7" w:rsidP="00F242D7">
      <w:pPr>
        <w:keepNext/>
        <w:keepLines/>
        <w:spacing w:before="200"/>
        <w:outlineLvl w:val="3"/>
        <w:rPr>
          <w:rFonts w:eastAsia="Times New Roman"/>
          <w:b/>
          <w:bCs/>
          <w:iCs/>
          <w:sz w:val="26"/>
          <w:u w:val="single"/>
        </w:rPr>
      </w:pPr>
      <w:r w:rsidRPr="00F242D7">
        <w:rPr>
          <w:rFonts w:eastAsiaTheme="majorEastAsia" w:cstheme="majorBidi"/>
          <w:b/>
          <w:bCs/>
          <w:sz w:val="26"/>
          <w:szCs w:val="26"/>
        </w:rPr>
        <w:t>Extend 2nc 5 -</w:t>
      </w:r>
      <w:r>
        <w:t xml:space="preserve"> </w:t>
      </w:r>
      <w:proofErr w:type="spellStart"/>
      <w:r w:rsidRPr="00BC6382">
        <w:rPr>
          <w:rFonts w:eastAsia="Times New Roman"/>
          <w:b/>
          <w:bCs/>
          <w:iCs/>
          <w:sz w:val="26"/>
        </w:rPr>
        <w:t>Probabalistic</w:t>
      </w:r>
      <w:proofErr w:type="spellEnd"/>
      <w:r w:rsidRPr="00BC6382">
        <w:rPr>
          <w:rFonts w:eastAsia="Times New Roman"/>
          <w:b/>
          <w:bCs/>
          <w:iCs/>
          <w:sz w:val="26"/>
        </w:rPr>
        <w:t xml:space="preserve"> thinking fails to</w:t>
      </w:r>
      <w:r w:rsidRPr="00656235">
        <w:rPr>
          <w:rFonts w:eastAsia="Times New Roman"/>
          <w:b/>
          <w:bCs/>
          <w:iCs/>
          <w:sz w:val="26"/>
        </w:rPr>
        <w:t xml:space="preserve"> account</w:t>
      </w:r>
      <w:r>
        <w:rPr>
          <w:rFonts w:eastAsia="Times New Roman"/>
          <w:b/>
          <w:bCs/>
          <w:iCs/>
          <w:sz w:val="26"/>
        </w:rPr>
        <w:t xml:space="preserve"> or respond adequately to worst-</w:t>
      </w:r>
      <w:r w:rsidRPr="00656235">
        <w:rPr>
          <w:rFonts w:eastAsia="Times New Roman"/>
          <w:b/>
          <w:bCs/>
          <w:iCs/>
          <w:sz w:val="26"/>
        </w:rPr>
        <w:t xml:space="preserve">case scenarios, leading to policy failure --- evidence-based </w:t>
      </w:r>
      <w:proofErr w:type="spellStart"/>
      <w:r w:rsidRPr="00656235">
        <w:rPr>
          <w:rFonts w:eastAsia="Times New Roman"/>
          <w:b/>
          <w:bCs/>
          <w:iCs/>
          <w:sz w:val="26"/>
        </w:rPr>
        <w:t>possibilistic</w:t>
      </w:r>
      <w:proofErr w:type="spellEnd"/>
      <w:r w:rsidRPr="00656235">
        <w:rPr>
          <w:rFonts w:eastAsia="Times New Roman"/>
          <w:b/>
          <w:bCs/>
          <w:iCs/>
          <w:sz w:val="26"/>
        </w:rPr>
        <w:t xml:space="preserve"> thinking is </w:t>
      </w:r>
      <w:r w:rsidRPr="00656235">
        <w:rPr>
          <w:rFonts w:eastAsia="Times New Roman"/>
          <w:b/>
          <w:bCs/>
          <w:iCs/>
          <w:sz w:val="26"/>
          <w:u w:val="single"/>
        </w:rPr>
        <w:t>vital</w:t>
      </w:r>
      <w:r w:rsidRPr="00656235">
        <w:rPr>
          <w:rFonts w:eastAsia="Times New Roman"/>
          <w:b/>
          <w:bCs/>
          <w:iCs/>
          <w:sz w:val="26"/>
        </w:rPr>
        <w:t xml:space="preserve"> for preventing catastrophes, while avoiding their offense</w:t>
      </w:r>
    </w:p>
    <w:p w14:paraId="00AE00EF" w14:textId="77777777" w:rsidR="00F242D7" w:rsidRPr="00656235" w:rsidRDefault="00F242D7" w:rsidP="00F242D7">
      <w:pPr>
        <w:rPr>
          <w:rFonts w:eastAsia="Calibri" w:cs="Arial"/>
        </w:rPr>
      </w:pPr>
      <w:r w:rsidRPr="00656235">
        <w:rPr>
          <w:rFonts w:eastAsia="Calibri" w:cs="Arial"/>
          <w:b/>
          <w:bCs/>
          <w:sz w:val="26"/>
        </w:rPr>
        <w:t>Clarke</w:t>
      </w:r>
      <w:r>
        <w:rPr>
          <w:rFonts w:eastAsia="Calibri" w:cs="Arial"/>
          <w:b/>
          <w:bCs/>
          <w:sz w:val="26"/>
        </w:rPr>
        <w:t>,</w:t>
      </w:r>
      <w:r w:rsidRPr="00656235">
        <w:rPr>
          <w:rFonts w:eastAsia="Calibri" w:cs="Arial"/>
          <w:b/>
          <w:bCs/>
          <w:sz w:val="26"/>
        </w:rPr>
        <w:t xml:space="preserve"> 6</w:t>
      </w:r>
      <w:r w:rsidRPr="00656235">
        <w:rPr>
          <w:rFonts w:eastAsia="Calibri" w:cs="Arial"/>
        </w:rPr>
        <w:t xml:space="preserve"> </w:t>
      </w:r>
      <w:r>
        <w:rPr>
          <w:rFonts w:eastAsia="Calibri" w:cs="Arial"/>
        </w:rPr>
        <w:t>(</w:t>
      </w:r>
      <w:r w:rsidRPr="00656235">
        <w:rPr>
          <w:rFonts w:eastAsia="Calibri" w:cs="Arial"/>
        </w:rPr>
        <w:t>Ph.D., Associate Professor of Sociology at Rutgers University, Worst Cases: Terror and Catastrophe in the Popular Imagination, 2006, p. ix-xi</w:t>
      </w:r>
      <w:r>
        <w:rPr>
          <w:rFonts w:eastAsia="Calibri" w:cs="Arial"/>
        </w:rPr>
        <w:t>)</w:t>
      </w:r>
    </w:p>
    <w:p w14:paraId="2E6693F6" w14:textId="77777777" w:rsidR="00F242D7" w:rsidRPr="00956C4A" w:rsidRDefault="00F242D7" w:rsidP="00F242D7">
      <w:pPr>
        <w:rPr>
          <w:rFonts w:eastAsia="Calibri" w:cs="Arial"/>
          <w:sz w:val="16"/>
        </w:rPr>
      </w:pPr>
      <w:r w:rsidRPr="00656235">
        <w:rPr>
          <w:rFonts w:eastAsia="Calibri" w:cs="Arial"/>
          <w:b/>
          <w:bCs/>
          <w:u w:val="single"/>
        </w:rPr>
        <w:t>People are worried</w:t>
      </w:r>
      <w:r w:rsidRPr="00956C4A">
        <w:rPr>
          <w:rFonts w:eastAsia="Calibri" w:cs="Arial"/>
          <w:sz w:val="16"/>
        </w:rPr>
        <w:t xml:space="preserve">, now, </w:t>
      </w:r>
      <w:r w:rsidRPr="00656235">
        <w:rPr>
          <w:rFonts w:eastAsia="Calibri" w:cs="Arial"/>
          <w:b/>
          <w:bCs/>
          <w:u w:val="single"/>
        </w:rPr>
        <w:t>about terror and catastrophe</w:t>
      </w:r>
      <w:r w:rsidRPr="00956C4A">
        <w:rPr>
          <w:rFonts w:eastAsia="Calibri" w:cs="Arial"/>
          <w:sz w:val="16"/>
        </w:rPr>
        <w:t xml:space="preserve"> in ways that a short time ago would have seemed merely fantastic. Not to say that horror and fear suffuse the culture, but they are in the ascendant. And for good reason. </w:t>
      </w:r>
      <w:r w:rsidRPr="00F95E0F">
        <w:rPr>
          <w:rFonts w:eastAsia="Calibri" w:cs="Arial"/>
          <w:b/>
          <w:bCs/>
          <w:highlight w:val="cyan"/>
          <w:u w:val="single"/>
        </w:rPr>
        <w:t>There are possibilities for accident</w:t>
      </w:r>
      <w:r w:rsidRPr="00656235">
        <w:rPr>
          <w:rFonts w:eastAsia="Calibri" w:cs="Arial"/>
          <w:b/>
          <w:bCs/>
          <w:u w:val="single"/>
        </w:rPr>
        <w:t xml:space="preserve"> and </w:t>
      </w:r>
      <w:r w:rsidRPr="00F95E0F">
        <w:rPr>
          <w:rFonts w:eastAsia="Calibri" w:cs="Arial"/>
          <w:b/>
          <w:bCs/>
          <w:highlight w:val="cyan"/>
          <w:u w:val="single"/>
        </w:rPr>
        <w:t>attack, disease</w:t>
      </w:r>
      <w:r w:rsidRPr="00656235">
        <w:rPr>
          <w:rFonts w:eastAsia="Calibri" w:cs="Arial"/>
          <w:b/>
          <w:bCs/>
          <w:u w:val="single"/>
        </w:rPr>
        <w:t xml:space="preserve"> and </w:t>
      </w:r>
      <w:r w:rsidRPr="00F95E0F">
        <w:rPr>
          <w:rFonts w:eastAsia="Calibri" w:cs="Arial"/>
          <w:b/>
          <w:bCs/>
          <w:highlight w:val="cyan"/>
          <w:u w:val="single"/>
        </w:rPr>
        <w:t xml:space="preserve">disaster </w:t>
      </w:r>
      <w:r w:rsidRPr="00C3554D">
        <w:rPr>
          <w:rFonts w:eastAsia="Calibri" w:cs="Arial"/>
          <w:b/>
          <w:bCs/>
          <w:u w:val="single"/>
        </w:rPr>
        <w:t>that would make September 11 seem like a mosquito bite</w:t>
      </w:r>
      <w:r w:rsidRPr="00C3554D">
        <w:rPr>
          <w:rFonts w:eastAsia="Calibri" w:cs="Arial"/>
          <w:sz w:val="16"/>
        </w:rPr>
        <w:t>. I</w:t>
      </w:r>
      <w:r w:rsidRPr="00956C4A">
        <w:rPr>
          <w:rFonts w:eastAsia="Calibri" w:cs="Arial"/>
          <w:sz w:val="16"/>
        </w:rPr>
        <w:t xml:space="preserve"> think </w:t>
      </w:r>
      <w:r w:rsidRPr="00656235">
        <w:rPr>
          <w:rFonts w:eastAsia="Calibri" w:cs="Arial"/>
          <w:b/>
          <w:bCs/>
          <w:u w:val="single"/>
        </w:rPr>
        <w:t>we have all become more alert to</w:t>
      </w:r>
      <w:r w:rsidRPr="00956C4A">
        <w:rPr>
          <w:rFonts w:eastAsia="Calibri" w:cs="Arial"/>
          <w:sz w:val="16"/>
        </w:rPr>
        <w:t xml:space="preserve"> some of </w:t>
      </w:r>
      <w:r w:rsidRPr="00656235">
        <w:rPr>
          <w:rFonts w:eastAsia="Calibri" w:cs="Arial"/>
          <w:b/>
          <w:bCs/>
          <w:u w:val="single"/>
        </w:rPr>
        <w:t>those possibilities</w:t>
      </w:r>
      <w:r w:rsidRPr="00956C4A">
        <w:rPr>
          <w:rFonts w:eastAsia="Calibri" w:cs="Arial"/>
          <w:sz w:val="16"/>
        </w:rPr>
        <w:t xml:space="preserve">, and </w:t>
      </w:r>
      <w:r w:rsidRPr="00F95E0F">
        <w:rPr>
          <w:rFonts w:eastAsia="Calibri" w:cs="Arial"/>
          <w:b/>
          <w:highlight w:val="cyan"/>
          <w:u w:val="single"/>
          <w:bdr w:val="single" w:sz="18" w:space="0" w:color="auto" w:frame="1"/>
        </w:rPr>
        <w:t>it is wise to face them</w:t>
      </w:r>
      <w:r w:rsidRPr="00956C4A">
        <w:rPr>
          <w:rFonts w:eastAsia="Calibri" w:cs="Arial"/>
          <w:sz w:val="16"/>
        </w:rPr>
        <w:t xml:space="preserve"> down. The idea of worst cases isn’t foreign to us. </w:t>
      </w:r>
      <w:r w:rsidRPr="00F95E0F">
        <w:rPr>
          <w:rFonts w:eastAsia="Calibri" w:cs="Arial"/>
          <w:b/>
          <w:highlight w:val="cyan"/>
          <w:u w:val="single"/>
          <w:bdr w:val="single" w:sz="18" w:space="0" w:color="auto" w:frame="1"/>
        </w:rPr>
        <w:t>We have not</w:t>
      </w:r>
      <w:r w:rsidRPr="00956C4A">
        <w:rPr>
          <w:rFonts w:eastAsia="Calibri" w:cs="Arial"/>
          <w:sz w:val="16"/>
        </w:rPr>
        <w:t xml:space="preserve">, however, </w:t>
      </w:r>
      <w:r w:rsidRPr="00F95E0F">
        <w:rPr>
          <w:rFonts w:eastAsia="Calibri" w:cs="Arial"/>
          <w:b/>
          <w:highlight w:val="cyan"/>
          <w:u w:val="single"/>
          <w:bdr w:val="single" w:sz="18" w:space="0" w:color="auto" w:frame="1"/>
        </w:rPr>
        <w:t>been given</w:t>
      </w:r>
      <w:r w:rsidRPr="00956C4A">
        <w:rPr>
          <w:rFonts w:eastAsia="Calibri" w:cs="Arial"/>
          <w:sz w:val="16"/>
        </w:rPr>
        <w:t xml:space="preserve"> enough </w:t>
      </w:r>
      <w:r w:rsidRPr="00F95E0F">
        <w:rPr>
          <w:rFonts w:eastAsia="Calibri" w:cs="Arial"/>
          <w:b/>
          <w:highlight w:val="cyan"/>
          <w:u w:val="single"/>
          <w:bdr w:val="single" w:sz="18" w:space="0" w:color="auto" w:frame="1"/>
        </w:rPr>
        <w:t>useful insight</w:t>
      </w:r>
      <w:r w:rsidRPr="00656235">
        <w:rPr>
          <w:rFonts w:eastAsia="Calibri" w:cs="Arial"/>
          <w:b/>
          <w:u w:val="single"/>
          <w:bdr w:val="single" w:sz="18" w:space="0" w:color="auto" w:frame="1"/>
        </w:rPr>
        <w:t xml:space="preserve"> or guidance</w:t>
      </w:r>
      <w:r w:rsidRPr="00956C4A">
        <w:rPr>
          <w:rFonts w:eastAsia="Calibri" w:cs="Arial"/>
          <w:sz w:val="16"/>
        </w:rPr>
        <w:t xml:space="preserve">, either </w:t>
      </w:r>
      <w:r w:rsidRPr="00656235">
        <w:rPr>
          <w:rFonts w:eastAsia="Calibri" w:cs="Arial"/>
          <w:b/>
          <w:bCs/>
          <w:u w:val="single"/>
        </w:rPr>
        <w:t xml:space="preserve">from academics or political leaders, </w:t>
      </w:r>
      <w:r w:rsidRPr="00F95E0F">
        <w:rPr>
          <w:rFonts w:eastAsia="Calibri" w:cs="Arial"/>
          <w:b/>
          <w:highlight w:val="cyan"/>
          <w:u w:val="single"/>
          <w:bdr w:val="single" w:sz="18" w:space="0" w:color="auto" w:frame="1"/>
        </w:rPr>
        <w:t>regarding how</w:t>
      </w:r>
      <w:r w:rsidRPr="00656235">
        <w:rPr>
          <w:rFonts w:eastAsia="Calibri" w:cs="Arial"/>
          <w:b/>
          <w:bCs/>
          <w:u w:val="single"/>
        </w:rPr>
        <w:t xml:space="preserve"> </w:t>
      </w:r>
      <w:r w:rsidRPr="00956C4A">
        <w:rPr>
          <w:rFonts w:eastAsia="Calibri" w:cs="Arial"/>
          <w:sz w:val="16"/>
        </w:rPr>
        <w:t>to do that.</w:t>
      </w:r>
      <w:r>
        <w:rPr>
          <w:rFonts w:eastAsia="Calibri" w:cs="Arial"/>
          <w:b/>
          <w:bCs/>
          <w:u w:val="single"/>
        </w:rPr>
        <w:t xml:space="preserve"> </w:t>
      </w:r>
      <w:r w:rsidRPr="00956C4A">
        <w:rPr>
          <w:rFonts w:eastAsia="Calibri" w:cs="Arial"/>
          <w:sz w:val="16"/>
        </w:rPr>
        <w:t xml:space="preserve">In this book I look the worst full in the face. </w:t>
      </w:r>
      <w:r w:rsidRPr="00656235">
        <w:rPr>
          <w:rFonts w:eastAsia="Calibri" w:cs="Arial"/>
          <w:b/>
          <w:bCs/>
          <w:u w:val="single"/>
        </w:rPr>
        <w:t>What I see is frightening but enlightening.</w:t>
      </w:r>
      <w:r w:rsidRPr="00956C4A">
        <w:rPr>
          <w:rFonts w:eastAsia="Calibri" w:cs="Arial"/>
          <w:sz w:val="16"/>
        </w:rPr>
        <w:t xml:space="preserve"> I believe that </w:t>
      </w:r>
      <w:r w:rsidRPr="00656235">
        <w:rPr>
          <w:rFonts w:eastAsia="Calibri" w:cs="Arial"/>
          <w:b/>
          <w:bCs/>
          <w:u w:val="single"/>
        </w:rPr>
        <w:t>knowing a thing permits more comfort with that thing</w:t>
      </w:r>
      <w:r w:rsidRPr="00956C4A">
        <w:rPr>
          <w:rFonts w:eastAsia="Calibri" w:cs="Arial"/>
          <w:sz w:val="16"/>
        </w:rPr>
        <w:t xml:space="preserve">. Sometimes the comfort comes from greater control. Sometimes it comes from knowing the enemy, or the scary thing, </w:t>
      </w:r>
      <w:r w:rsidRPr="00656235">
        <w:rPr>
          <w:rFonts w:eastAsia="Calibri" w:cs="Arial"/>
          <w:b/>
          <w:bCs/>
          <w:u w:val="single"/>
        </w:rPr>
        <w:t>which proffers a way forward</w:t>
      </w:r>
      <w:r w:rsidRPr="00956C4A">
        <w:rPr>
          <w:rFonts w:eastAsia="Calibri" w:cs="Arial"/>
          <w:sz w:val="16"/>
        </w:rPr>
        <w:t xml:space="preserve">, </w:t>
      </w:r>
      <w:r w:rsidRPr="00656235">
        <w:rPr>
          <w:rFonts w:eastAsia="Calibri" w:cs="Arial"/>
          <w:b/>
          <w:bCs/>
          <w:u w:val="single"/>
        </w:rPr>
        <w:t>toward greater safety</w:t>
      </w:r>
      <w:r w:rsidRPr="00956C4A">
        <w:rPr>
          <w:rFonts w:eastAsia="Calibri" w:cs="Arial"/>
          <w:sz w:val="16"/>
        </w:rPr>
        <w:t>. There is horror in disaster. But there is much more, for we can use calamity to glean wisdom, to find hope</w:t>
      </w:r>
      <w:r w:rsidRPr="00C3554D">
        <w:rPr>
          <w:rFonts w:eastAsia="Calibri" w:cs="Arial"/>
          <w:sz w:val="16"/>
        </w:rPr>
        <w:t xml:space="preserve">. </w:t>
      </w:r>
      <w:r w:rsidRPr="00C3554D">
        <w:rPr>
          <w:rFonts w:eastAsia="Calibri" w:cs="Arial"/>
          <w:b/>
          <w:bCs/>
          <w:u w:val="single"/>
        </w:rPr>
        <w:t>Tragedy is with us now as never before. But that does not mean we need be consumed with fear</w:t>
      </w:r>
      <w:r w:rsidRPr="00C3554D">
        <w:rPr>
          <w:rFonts w:eastAsia="Calibri" w:cs="Arial"/>
          <w:sz w:val="16"/>
        </w:rPr>
        <w:t xml:space="preserve"> and loathing. We can learn a lot about how society works, and fails to work, by looking at the worst. We can learn about the imagination, about politics, and about the wielding of power. We can learn about people’s capacities for despair and callousness, and for optimism and altruism. As we learn, our possibilities for improvement increase. Worst Cases is about the human condition</w:t>
      </w:r>
      <w:r w:rsidRPr="00956C4A">
        <w:rPr>
          <w:rFonts w:eastAsia="Calibri" w:cs="Arial"/>
          <w:sz w:val="16"/>
        </w:rPr>
        <w:t xml:space="preserve"> in the modern world. Some say that September 11 changed everything. That’s not true. But it did imprint upon our imaginations scenes of horror that until then had been the province of novels and movies. We now imagine ourselves in those images, and our wide-awake nightmares are worse than they used to be. </w:t>
      </w:r>
      <w:r w:rsidRPr="00F95E0F">
        <w:rPr>
          <w:rFonts w:eastAsia="Calibri" w:cs="Arial"/>
          <w:b/>
          <w:bCs/>
          <w:highlight w:val="cyan"/>
          <w:u w:val="single"/>
        </w:rPr>
        <w:t xml:space="preserve">We must </w:t>
      </w:r>
      <w:r w:rsidRPr="00656235">
        <w:rPr>
          <w:rFonts w:eastAsia="Calibri" w:cs="Arial"/>
          <w:b/>
          <w:bCs/>
          <w:u w:val="single"/>
        </w:rPr>
        <w:t xml:space="preserve">name, </w:t>
      </w:r>
      <w:r w:rsidRPr="00F95E0F">
        <w:rPr>
          <w:rFonts w:eastAsia="Calibri" w:cs="Arial"/>
          <w:b/>
          <w:bCs/>
          <w:highlight w:val="cyan"/>
          <w:u w:val="single"/>
        </w:rPr>
        <w:t>analyze, and talk</w:t>
      </w:r>
      <w:r w:rsidRPr="00956C4A">
        <w:rPr>
          <w:rFonts w:eastAsia="Calibri" w:cs="Arial"/>
          <w:sz w:val="16"/>
        </w:rPr>
        <w:t xml:space="preserve"> about the beast. </w:t>
      </w:r>
      <w:r w:rsidRPr="00F95E0F">
        <w:rPr>
          <w:rFonts w:eastAsia="Calibri" w:cs="Arial"/>
          <w:b/>
          <w:bCs/>
          <w:highlight w:val="cyan"/>
          <w:u w:val="single"/>
        </w:rPr>
        <w:t>That’s our best hope</w:t>
      </w:r>
      <w:r w:rsidRPr="00656235">
        <w:rPr>
          <w:rFonts w:eastAsia="Calibri" w:cs="Arial"/>
          <w:b/>
          <w:bCs/>
          <w:u w:val="single"/>
        </w:rPr>
        <w:t xml:space="preserve">, as a society, </w:t>
      </w:r>
      <w:r w:rsidRPr="00F95E0F">
        <w:rPr>
          <w:rFonts w:eastAsia="Calibri" w:cs="Arial"/>
          <w:b/>
          <w:bCs/>
          <w:highlight w:val="cyan"/>
          <w:u w:val="single"/>
        </w:rPr>
        <w:t>to come to terms with the</w:t>
      </w:r>
      <w:r w:rsidRPr="00656235">
        <w:rPr>
          <w:rFonts w:eastAsia="Calibri" w:cs="Arial"/>
          <w:b/>
          <w:bCs/>
          <w:u w:val="single"/>
        </w:rPr>
        <w:t xml:space="preserve"> evil, </w:t>
      </w:r>
      <w:r w:rsidRPr="00956C4A">
        <w:rPr>
          <w:rFonts w:eastAsia="Calibri" w:cs="Arial"/>
          <w:sz w:val="16"/>
        </w:rPr>
        <w:t xml:space="preserve">the </w:t>
      </w:r>
      <w:r w:rsidRPr="00656235">
        <w:rPr>
          <w:rFonts w:eastAsia="Calibri" w:cs="Arial"/>
          <w:b/>
          <w:bCs/>
          <w:u w:val="single"/>
        </w:rPr>
        <w:t>human failings</w:t>
      </w:r>
      <w:r w:rsidRPr="00956C4A">
        <w:rPr>
          <w:rFonts w:eastAsia="Calibri" w:cs="Arial"/>
          <w:sz w:val="16"/>
        </w:rPr>
        <w:t xml:space="preserve">, the </w:t>
      </w:r>
      <w:r w:rsidRPr="00F95E0F">
        <w:rPr>
          <w:rFonts w:eastAsia="Calibri" w:cs="Arial"/>
          <w:b/>
          <w:bCs/>
          <w:highlight w:val="cyan"/>
          <w:u w:val="single"/>
        </w:rPr>
        <w:t>aspects</w:t>
      </w:r>
      <w:r w:rsidRPr="00656235">
        <w:rPr>
          <w:rFonts w:eastAsia="Calibri" w:cs="Arial"/>
          <w:b/>
          <w:bCs/>
          <w:u w:val="single"/>
        </w:rPr>
        <w:t xml:space="preserve"> of nature, and </w:t>
      </w:r>
      <w:r w:rsidRPr="00956C4A">
        <w:rPr>
          <w:rFonts w:eastAsia="Calibri" w:cs="Arial"/>
          <w:sz w:val="16"/>
        </w:rPr>
        <w:t xml:space="preserve">just </w:t>
      </w:r>
      <w:r w:rsidRPr="00656235">
        <w:rPr>
          <w:rFonts w:eastAsia="Calibri" w:cs="Arial"/>
          <w:b/>
          <w:bCs/>
          <w:u w:val="single"/>
        </w:rPr>
        <w:t xml:space="preserve">plain chance </w:t>
      </w:r>
      <w:r w:rsidRPr="00F95E0F">
        <w:rPr>
          <w:rFonts w:eastAsia="Calibri" w:cs="Arial"/>
          <w:b/>
          <w:bCs/>
          <w:highlight w:val="cyan"/>
          <w:u w:val="single"/>
        </w:rPr>
        <w:t>that put us in harm’s way.</w:t>
      </w:r>
      <w:r w:rsidRPr="00956C4A">
        <w:rPr>
          <w:rFonts w:eastAsia="Calibri" w:cs="Arial"/>
          <w:sz w:val="16"/>
        </w:rPr>
        <w:t xml:space="preserve"> Of course, </w:t>
      </w:r>
      <w:r w:rsidRPr="00656235">
        <w:rPr>
          <w:rFonts w:eastAsia="Calibri" w:cs="Arial"/>
          <w:b/>
          <w:bCs/>
          <w:u w:val="single"/>
        </w:rPr>
        <w:t>talking about the worst can be a way to scare people into accepting programs that have other ends,</w:t>
      </w:r>
      <w:r w:rsidRPr="00956C4A">
        <w:rPr>
          <w:rFonts w:eastAsia="Calibri" w:cs="Arial"/>
          <w:sz w:val="16"/>
        </w:rPr>
        <w:t xml:space="preserve"> and that they might not otherwise accept. </w:t>
      </w:r>
      <w:r w:rsidRPr="00656235">
        <w:rPr>
          <w:rFonts w:eastAsia="Calibri" w:cs="Arial"/>
          <w:b/>
          <w:bCs/>
          <w:u w:val="single"/>
        </w:rPr>
        <w:t xml:space="preserve">The image of a nuclear </w:t>
      </w:r>
      <w:r w:rsidRPr="00C3554D">
        <w:rPr>
          <w:rFonts w:eastAsia="Calibri" w:cs="Arial"/>
          <w:b/>
          <w:bCs/>
          <w:u w:val="single"/>
        </w:rPr>
        <w:t>mushroom cloud, for example, can</w:t>
      </w:r>
      <w:r w:rsidRPr="00C3554D">
        <w:rPr>
          <w:rFonts w:eastAsia="Calibri" w:cs="Arial"/>
          <w:sz w:val="16"/>
        </w:rPr>
        <w:t xml:space="preserve"> be used to </w:t>
      </w:r>
      <w:r w:rsidRPr="00C3554D">
        <w:rPr>
          <w:rFonts w:eastAsia="Calibri" w:cs="Arial"/>
          <w:b/>
          <w:bCs/>
          <w:u w:val="single"/>
        </w:rPr>
        <w:t>justify war</w:t>
      </w:r>
      <w:r w:rsidRPr="00C3554D">
        <w:rPr>
          <w:rFonts w:eastAsia="Calibri" w:cs="Arial"/>
          <w:sz w:val="16"/>
        </w:rPr>
        <w:t xml:space="preserve"> because the possibility is so frightening that we would do almost anything to prevent it. </w:t>
      </w:r>
      <w:r w:rsidRPr="00C3554D">
        <w:rPr>
          <w:rFonts w:eastAsia="Calibri" w:cs="Arial"/>
          <w:b/>
          <w:bCs/>
          <w:u w:val="single"/>
        </w:rPr>
        <w:t>The dark side of worst case thinking is apparent</w:t>
      </w:r>
      <w:r w:rsidRPr="00C3554D">
        <w:rPr>
          <w:rFonts w:eastAsia="Calibri" w:cs="Arial"/>
          <w:sz w:val="16"/>
        </w:rPr>
        <w:t xml:space="preserve"> even at the level of personal relationships. </w:t>
      </w:r>
      <w:r w:rsidRPr="00C3554D">
        <w:rPr>
          <w:rFonts w:eastAsia="Calibri" w:cs="Arial"/>
          <w:b/>
          <w:u w:val="single"/>
          <w:bdr w:val="single" w:sz="18" w:space="0" w:color="auto" w:frame="1"/>
        </w:rPr>
        <w:t>Unleavened by evidence or careful thought</w:t>
      </w:r>
      <w:r w:rsidRPr="00C3554D">
        <w:rPr>
          <w:rFonts w:eastAsia="Calibri" w:cs="Arial"/>
          <w:sz w:val="16"/>
        </w:rPr>
        <w:t xml:space="preserve"> </w:t>
      </w:r>
      <w:r w:rsidRPr="00C3554D">
        <w:rPr>
          <w:rFonts w:eastAsia="Calibri" w:cs="Arial"/>
          <w:b/>
          <w:bCs/>
          <w:u w:val="single"/>
        </w:rPr>
        <w:t>it can lead to astonishingly poor policy and du</w:t>
      </w:r>
      <w:r w:rsidRPr="00656235">
        <w:rPr>
          <w:rFonts w:eastAsia="Calibri" w:cs="Arial"/>
          <w:b/>
          <w:bCs/>
          <w:u w:val="single"/>
        </w:rPr>
        <w:t>mb decisions.</w:t>
      </w:r>
      <w:r w:rsidRPr="00956C4A">
        <w:rPr>
          <w:rFonts w:eastAsia="Calibri" w:cs="Arial"/>
          <w:sz w:val="16"/>
        </w:rPr>
        <w:t xml:space="preserve"> No organizational culture can prevent or guard against it. </w:t>
      </w:r>
      <w:r w:rsidRPr="00F95E0F">
        <w:rPr>
          <w:rFonts w:eastAsia="Calibri" w:cs="Arial"/>
          <w:b/>
          <w:highlight w:val="cyan"/>
          <w:u w:val="single"/>
          <w:bdr w:val="single" w:sz="18" w:space="0" w:color="auto" w:frame="1"/>
        </w:rPr>
        <w:t>The only response</w:t>
      </w:r>
      <w:r w:rsidRPr="00956C4A">
        <w:rPr>
          <w:rFonts w:eastAsia="Calibri" w:cs="Arial"/>
          <w:sz w:val="16"/>
          <w:highlight w:val="cyan"/>
        </w:rPr>
        <w:t xml:space="preserve"> </w:t>
      </w:r>
      <w:r w:rsidRPr="00F95E0F">
        <w:rPr>
          <w:rFonts w:eastAsia="Calibri" w:cs="Arial"/>
          <w:b/>
          <w:bCs/>
          <w:highlight w:val="cyan"/>
          <w:u w:val="single"/>
        </w:rPr>
        <w:t>that</w:t>
      </w:r>
      <w:r w:rsidRPr="00956C4A">
        <w:rPr>
          <w:rFonts w:eastAsia="Calibri" w:cs="Arial"/>
          <w:sz w:val="16"/>
          <w:highlight w:val="cyan"/>
        </w:rPr>
        <w:t xml:space="preserve"> </w:t>
      </w:r>
      <w:r w:rsidRPr="00F95E0F">
        <w:rPr>
          <w:rFonts w:eastAsia="Calibri" w:cs="Arial"/>
          <w:b/>
          <w:bCs/>
          <w:highlight w:val="cyan"/>
          <w:u w:val="single"/>
        </w:rPr>
        <w:t xml:space="preserve">will </w:t>
      </w:r>
      <w:r w:rsidRPr="00F95E0F">
        <w:rPr>
          <w:rFonts w:eastAsia="Calibri" w:cs="Arial"/>
          <w:b/>
          <w:highlight w:val="cyan"/>
          <w:u w:val="single"/>
          <w:bdr w:val="single" w:sz="18" w:space="0" w:color="auto" w:frame="1"/>
        </w:rPr>
        <w:t>effectively mute such abuses</w:t>
      </w:r>
      <w:r w:rsidRPr="00956C4A">
        <w:rPr>
          <w:rFonts w:eastAsia="Calibri" w:cs="Arial"/>
          <w:sz w:val="16"/>
          <w:highlight w:val="cyan"/>
        </w:rPr>
        <w:t xml:space="preserve"> </w:t>
      </w:r>
      <w:r w:rsidRPr="00F95E0F">
        <w:rPr>
          <w:rFonts w:eastAsia="Calibri" w:cs="Arial"/>
          <w:b/>
          <w:bCs/>
          <w:highlight w:val="cyan"/>
          <w:u w:val="single"/>
        </w:rPr>
        <w:t>is one that is organized and possessed of</w:t>
      </w:r>
      <w:r w:rsidRPr="00956C4A">
        <w:rPr>
          <w:rFonts w:eastAsia="Calibri" w:cs="Arial"/>
          <w:sz w:val="16"/>
        </w:rPr>
        <w:t xml:space="preserve"> courage and </w:t>
      </w:r>
      <w:r w:rsidRPr="00F95E0F">
        <w:rPr>
          <w:rFonts w:eastAsia="Calibri" w:cs="Arial"/>
          <w:b/>
          <w:bCs/>
          <w:highlight w:val="cyan"/>
          <w:u w:val="single"/>
        </w:rPr>
        <w:t>vision</w:t>
      </w:r>
      <w:r w:rsidRPr="00956C4A">
        <w:rPr>
          <w:rFonts w:eastAsia="Calibri" w:cs="Arial"/>
          <w:sz w:val="16"/>
        </w:rPr>
        <w:t xml:space="preserve">. So </w:t>
      </w:r>
      <w:r w:rsidRPr="00F95E0F">
        <w:rPr>
          <w:rFonts w:eastAsia="Calibri" w:cs="Arial"/>
          <w:b/>
          <w:bCs/>
          <w:highlight w:val="cyan"/>
          <w:u w:val="single"/>
        </w:rPr>
        <w:t>warnings</w:t>
      </w:r>
      <w:r w:rsidRPr="00956C4A">
        <w:rPr>
          <w:rFonts w:eastAsia="Calibri" w:cs="Arial"/>
          <w:sz w:val="16"/>
        </w:rPr>
        <w:t xml:space="preserve"> that the worst is at hand </w:t>
      </w:r>
      <w:r w:rsidRPr="00F95E0F">
        <w:rPr>
          <w:rFonts w:eastAsia="Calibri" w:cs="Arial"/>
          <w:b/>
          <w:bCs/>
          <w:highlight w:val="cyan"/>
          <w:u w:val="single"/>
        </w:rPr>
        <w:t>should be inspected</w:t>
      </w:r>
      <w:r w:rsidRPr="00656235">
        <w:rPr>
          <w:rFonts w:eastAsia="Calibri" w:cs="Arial"/>
          <w:b/>
          <w:bCs/>
          <w:u w:val="single"/>
        </w:rPr>
        <w:t xml:space="preserve"> closely</w:t>
      </w:r>
      <w:r w:rsidRPr="00956C4A">
        <w:rPr>
          <w:rFonts w:eastAsia="Calibri" w:cs="Arial"/>
          <w:sz w:val="16"/>
        </w:rPr>
        <w:t xml:space="preserve">, particularly if they call for actions that would serve ends the speaker cannot or does not freely acknowledge. I acknowledge my ends in this book. For better or worse, I always have. Worst Cases is a book full of stories about disasters. But it is not a disaster book. It is a book about the imagination. We look back and say that 9/11 was the worst terrorist attack ever in the United States, that the Spanish Flu of 1918, the Black Death, or AIDS was the worst epidemic ever, or that the 1906 San Francisco earthquake was the Great Earthquake. Nothing inherent to the events requires that we adorn them with superlatives. People’s imaginations make that happen. Similarly, </w:t>
      </w:r>
      <w:r w:rsidRPr="00656235">
        <w:rPr>
          <w:rFonts w:eastAsia="Calibri" w:cs="Arial"/>
          <w:b/>
          <w:bCs/>
          <w:u w:val="single"/>
        </w:rPr>
        <w:t>we construct possible futures of terror and calamity:</w:t>
      </w:r>
      <w:r w:rsidRPr="00956C4A">
        <w:rPr>
          <w:rFonts w:eastAsia="Calibri" w:cs="Arial"/>
          <w:sz w:val="16"/>
        </w:rPr>
        <w:t xml:space="preserve"> what happens if the nation’s power grid goes down for six months? what if smallpox sweeps the world? what if nuclear power has a particularly bad day? what if a monster tsunami slams southern California? These too are feats of imagination. </w:t>
      </w:r>
      <w:r w:rsidRPr="00C3554D">
        <w:rPr>
          <w:rFonts w:eastAsia="Calibri" w:cs="Arial"/>
          <w:b/>
          <w:bCs/>
          <w:u w:val="single"/>
        </w:rPr>
        <w:t>There are those who say we shouldn’t worry</w:t>
      </w:r>
      <w:r w:rsidRPr="00C3554D">
        <w:rPr>
          <w:rFonts w:eastAsia="Calibri" w:cs="Arial"/>
          <w:sz w:val="16"/>
        </w:rPr>
        <w:t xml:space="preserve"> about things that are unlikely to happen. That’s what your pilot means in saying, after a turbulent cross-country flight, “You’ve just completed the safest part of your trip.” We hear the same thing when officials tell us </w:t>
      </w:r>
      <w:r w:rsidRPr="00C3554D">
        <w:rPr>
          <w:rFonts w:eastAsia="Calibri" w:cs="Arial"/>
          <w:b/>
          <w:bCs/>
          <w:u w:val="single"/>
        </w:rPr>
        <w:t>that the probability</w:t>
      </w:r>
      <w:r w:rsidRPr="00C3554D">
        <w:rPr>
          <w:rFonts w:eastAsia="Calibri" w:cs="Arial"/>
          <w:sz w:val="16"/>
        </w:rPr>
        <w:t xml:space="preserve"> of a nuclear power plant melting down </w:t>
      </w:r>
      <w:r w:rsidRPr="00C3554D">
        <w:rPr>
          <w:rFonts w:eastAsia="Calibri" w:cs="Arial"/>
          <w:b/>
          <w:bCs/>
          <w:u w:val="single"/>
        </w:rPr>
        <w:t>is vanishingly small</w:t>
      </w:r>
      <w:r w:rsidRPr="00C3554D">
        <w:rPr>
          <w:rFonts w:eastAsia="Calibri" w:cs="Arial"/>
          <w:sz w:val="16"/>
        </w:rPr>
        <w:t xml:space="preserve">. Or that the likelihood of an asteroid striking the earth is one in a million, billion, or trillion. There is similar advice from </w:t>
      </w:r>
      <w:r w:rsidRPr="00C3554D">
        <w:rPr>
          <w:rFonts w:eastAsia="Calibri" w:cs="Arial"/>
          <w:b/>
          <w:bCs/>
          <w:u w:val="single"/>
        </w:rPr>
        <w:t>academics</w:t>
      </w:r>
      <w:r w:rsidRPr="00C3554D">
        <w:rPr>
          <w:rFonts w:eastAsia="Calibri" w:cs="Arial"/>
          <w:sz w:val="16"/>
        </w:rPr>
        <w:t xml:space="preserve"> who </w:t>
      </w:r>
      <w:r w:rsidRPr="00C3554D">
        <w:rPr>
          <w:rFonts w:eastAsia="Calibri" w:cs="Arial"/>
          <w:b/>
          <w:bCs/>
          <w:u w:val="single"/>
        </w:rPr>
        <w:t>complain</w:t>
      </w:r>
      <w:r w:rsidRPr="00C3554D">
        <w:rPr>
          <w:rFonts w:eastAsia="Calibri" w:cs="Arial"/>
          <w:sz w:val="16"/>
        </w:rPr>
        <w:t xml:space="preserve"> that </w:t>
      </w:r>
      <w:r w:rsidRPr="00C3554D">
        <w:rPr>
          <w:rFonts w:eastAsia="Calibri" w:cs="Arial"/>
          <w:b/>
          <w:bCs/>
          <w:u w:val="single"/>
        </w:rPr>
        <w:t xml:space="preserve">people are unreasonable because their fears don’t jibe with statistics. </w:t>
      </w:r>
      <w:r w:rsidRPr="00C3554D">
        <w:rPr>
          <w:rFonts w:eastAsia="Calibri" w:cs="Arial"/>
          <w:sz w:val="16"/>
        </w:rPr>
        <w:t xml:space="preserve">Chance, they reckon, is in our favor. </w:t>
      </w:r>
      <w:r w:rsidRPr="00C3554D">
        <w:rPr>
          <w:rFonts w:eastAsia="Calibri" w:cs="Arial"/>
          <w:b/>
          <w:bCs/>
          <w:u w:val="single"/>
        </w:rPr>
        <w:t xml:space="preserve">But </w:t>
      </w:r>
      <w:r w:rsidRPr="00F95E0F">
        <w:rPr>
          <w:rFonts w:eastAsia="Calibri" w:cs="Arial"/>
          <w:b/>
          <w:highlight w:val="cyan"/>
          <w:u w:val="single"/>
          <w:bdr w:val="single" w:sz="18" w:space="0" w:color="auto" w:frame="1"/>
        </w:rPr>
        <w:t>chance is often against us</w:t>
      </w:r>
      <w:r w:rsidRPr="00656235">
        <w:rPr>
          <w:rFonts w:eastAsia="Calibri" w:cs="Arial"/>
          <w:b/>
          <w:bCs/>
          <w:u w:val="single"/>
        </w:rPr>
        <w:t>.</w:t>
      </w:r>
      <w:r w:rsidRPr="00956C4A">
        <w:rPr>
          <w:rFonts w:eastAsia="Calibri" w:cs="Arial"/>
          <w:sz w:val="16"/>
        </w:rPr>
        <w:t xml:space="preserve"> My view is that </w:t>
      </w:r>
      <w:r w:rsidRPr="00C3554D">
        <w:rPr>
          <w:rFonts w:eastAsia="Calibri" w:cs="Arial"/>
          <w:b/>
          <w:bCs/>
          <w:u w:val="single"/>
        </w:rPr>
        <w:t>disasters and failures are normal</w:t>
      </w:r>
      <w:r w:rsidRPr="00C3554D">
        <w:rPr>
          <w:rFonts w:eastAsia="Calibri" w:cs="Arial"/>
          <w:sz w:val="16"/>
        </w:rPr>
        <w:t xml:space="preserve">, that, as a colleague of mine puts it, </w:t>
      </w:r>
      <w:r w:rsidRPr="00C3554D">
        <w:rPr>
          <w:rFonts w:eastAsia="Calibri" w:cs="Arial"/>
          <w:b/>
          <w:u w:val="single"/>
          <w:bdr w:val="single" w:sz="18" w:space="0" w:color="auto" w:frame="1"/>
        </w:rPr>
        <w:t>things that have never happened before happen all the time</w:t>
      </w:r>
      <w:r w:rsidRPr="00C3554D">
        <w:rPr>
          <w:rFonts w:eastAsia="Calibri" w:cs="Arial"/>
          <w:sz w:val="16"/>
        </w:rPr>
        <w:t xml:space="preserve">. </w:t>
      </w:r>
      <w:r w:rsidRPr="00C3554D">
        <w:rPr>
          <w:rFonts w:eastAsia="Calibri" w:cs="Arial"/>
          <w:b/>
          <w:bCs/>
          <w:u w:val="single"/>
        </w:rPr>
        <w:t xml:space="preserve">A fair number of those things end up being events we call </w:t>
      </w:r>
      <w:r w:rsidRPr="00C3554D">
        <w:rPr>
          <w:rFonts w:eastAsia="Calibri" w:cs="Arial"/>
          <w:b/>
          <w:u w:val="single"/>
          <w:bdr w:val="single" w:sz="18" w:space="0" w:color="auto" w:frame="1"/>
        </w:rPr>
        <w:t>worst cases</w:t>
      </w:r>
      <w:r w:rsidRPr="00C3554D">
        <w:rPr>
          <w:rFonts w:eastAsia="Calibri" w:cs="Arial"/>
          <w:sz w:val="16"/>
        </w:rPr>
        <w:t xml:space="preserve">. </w:t>
      </w:r>
      <w:r w:rsidRPr="00C3554D">
        <w:rPr>
          <w:rFonts w:eastAsia="Calibri" w:cs="Arial"/>
          <w:b/>
          <w:bCs/>
          <w:u w:val="single"/>
        </w:rPr>
        <w:t>When they happen we’re given opport</w:t>
      </w:r>
      <w:r w:rsidRPr="00656235">
        <w:rPr>
          <w:rFonts w:eastAsia="Calibri" w:cs="Arial"/>
          <w:b/>
          <w:bCs/>
          <w:u w:val="single"/>
        </w:rPr>
        <w:t>unities to learn</w:t>
      </w:r>
      <w:r w:rsidRPr="00956C4A">
        <w:rPr>
          <w:rFonts w:eastAsia="Calibri" w:cs="Arial"/>
          <w:sz w:val="16"/>
        </w:rPr>
        <w:t xml:space="preserve"> things about society and human nature that are usually obscured</w:t>
      </w:r>
      <w:r w:rsidRPr="00C3554D">
        <w:rPr>
          <w:rFonts w:eastAsia="Calibri" w:cs="Arial"/>
          <w:sz w:val="16"/>
        </w:rPr>
        <w:t xml:space="preserve">. </w:t>
      </w:r>
      <w:r w:rsidRPr="00C3554D">
        <w:rPr>
          <w:rFonts w:eastAsia="Calibri" w:cs="Arial"/>
          <w:b/>
          <w:bCs/>
          <w:u w:val="single"/>
        </w:rPr>
        <w:t xml:space="preserve">Worst case thinking </w:t>
      </w:r>
      <w:r w:rsidRPr="00C3554D">
        <w:rPr>
          <w:rFonts w:eastAsia="Calibri" w:cs="Arial"/>
          <w:b/>
          <w:u w:val="single"/>
          <w:bdr w:val="single" w:sz="18" w:space="0" w:color="auto" w:frame="1"/>
        </w:rPr>
        <w:t>hasn’t been given its due</w:t>
      </w:r>
      <w:r w:rsidRPr="00C3554D">
        <w:rPr>
          <w:rFonts w:eastAsia="Calibri" w:cs="Arial"/>
          <w:sz w:val="16"/>
        </w:rPr>
        <w:t xml:space="preserve">, either </w:t>
      </w:r>
      <w:r w:rsidRPr="00C3554D">
        <w:rPr>
          <w:rFonts w:eastAsia="Calibri" w:cs="Arial"/>
          <w:b/>
          <w:u w:val="single"/>
          <w:bdr w:val="single" w:sz="18" w:space="0" w:color="auto" w:frame="1"/>
        </w:rPr>
        <w:t>in academic writings or in social policy</w:t>
      </w:r>
      <w:r w:rsidRPr="00C3554D">
        <w:rPr>
          <w:rFonts w:eastAsia="Calibri" w:cs="Arial"/>
          <w:sz w:val="16"/>
        </w:rPr>
        <w:t xml:space="preserve">. </w:t>
      </w:r>
      <w:r w:rsidRPr="00F95E0F">
        <w:rPr>
          <w:rFonts w:eastAsia="Calibri" w:cs="Arial"/>
          <w:b/>
          <w:bCs/>
          <w:highlight w:val="cyan"/>
          <w:u w:val="single"/>
        </w:rPr>
        <w:t>We’re not paying enough attention to the</w:t>
      </w:r>
      <w:r w:rsidRPr="00656235">
        <w:rPr>
          <w:rFonts w:eastAsia="Calibri" w:cs="Arial"/>
          <w:b/>
          <w:bCs/>
          <w:u w:val="single"/>
        </w:rPr>
        <w:t xml:space="preserve"> ways we organize society that make us vulnerable to</w:t>
      </w:r>
      <w:r w:rsidRPr="00F95E0F">
        <w:rPr>
          <w:rFonts w:eastAsia="Calibri" w:cs="Arial"/>
          <w:b/>
          <w:bCs/>
          <w:highlight w:val="cyan"/>
          <w:u w:val="single"/>
        </w:rPr>
        <w:t xml:space="preserve"> worst cases. We’re not demanding</w:t>
      </w:r>
      <w:r w:rsidRPr="00956C4A">
        <w:rPr>
          <w:rFonts w:eastAsia="Calibri" w:cs="Arial"/>
          <w:sz w:val="16"/>
          <w:highlight w:val="cyan"/>
        </w:rPr>
        <w:t xml:space="preserve"> </w:t>
      </w:r>
      <w:r w:rsidRPr="00F95E0F">
        <w:rPr>
          <w:rFonts w:eastAsia="Calibri" w:cs="Arial"/>
          <w:b/>
          <w:bCs/>
          <w:highlight w:val="cyan"/>
          <w:u w:val="single"/>
        </w:rPr>
        <w:t>enough</w:t>
      </w:r>
      <w:r w:rsidRPr="00956C4A">
        <w:rPr>
          <w:rFonts w:eastAsia="Calibri" w:cs="Arial"/>
          <w:sz w:val="16"/>
        </w:rPr>
        <w:t xml:space="preserve"> responsibility and transparency </w:t>
      </w:r>
      <w:r w:rsidRPr="00F95E0F">
        <w:rPr>
          <w:rFonts w:eastAsia="Calibri" w:cs="Arial"/>
          <w:b/>
          <w:bCs/>
          <w:highlight w:val="cyan"/>
          <w:u w:val="single"/>
        </w:rPr>
        <w:t>from</w:t>
      </w:r>
      <w:r w:rsidRPr="00956C4A">
        <w:rPr>
          <w:rFonts w:eastAsia="Calibri" w:cs="Arial"/>
          <w:sz w:val="16"/>
        </w:rPr>
        <w:t xml:space="preserve"> leaders and </w:t>
      </w:r>
      <w:r w:rsidRPr="00F95E0F">
        <w:rPr>
          <w:rFonts w:eastAsia="Calibri" w:cs="Arial"/>
          <w:b/>
          <w:bCs/>
          <w:highlight w:val="cyan"/>
          <w:u w:val="single"/>
        </w:rPr>
        <w:t>policy makers</w:t>
      </w:r>
      <w:r w:rsidRPr="00956C4A">
        <w:rPr>
          <w:rFonts w:eastAsia="Calibri" w:cs="Arial"/>
          <w:sz w:val="16"/>
        </w:rPr>
        <w:t xml:space="preserve">. I am not an alarmist, but I am alarmed. That’s why I wrote Worst Cases. It is also why my tone and language are not technical. I am a sociologist, but I wrote Worst Cases so that </w:t>
      </w:r>
      <w:proofErr w:type="spellStart"/>
      <w:r w:rsidRPr="00956C4A">
        <w:rPr>
          <w:rFonts w:eastAsia="Calibri" w:cs="Arial"/>
          <w:sz w:val="16"/>
        </w:rPr>
        <w:t>nonsociologists</w:t>
      </w:r>
      <w:proofErr w:type="spellEnd"/>
      <w:r w:rsidRPr="00956C4A">
        <w:rPr>
          <w:rFonts w:eastAsia="Calibri" w:cs="Arial"/>
          <w:sz w:val="16"/>
        </w:rPr>
        <w:t xml:space="preserve"> can read it.</w:t>
      </w:r>
    </w:p>
    <w:p w14:paraId="3047149E" w14:textId="77777777" w:rsidR="00F242D7" w:rsidRPr="005B12B2" w:rsidRDefault="00F242D7" w:rsidP="00F242D7">
      <w:pPr>
        <w:pStyle w:val="Heading4"/>
      </w:pPr>
      <w:r>
        <w:t xml:space="preserve">Magnitude first. </w:t>
      </w:r>
    </w:p>
    <w:p w14:paraId="31EEC4FB" w14:textId="77777777" w:rsidR="00F242D7" w:rsidRPr="005B12B2" w:rsidRDefault="00F242D7" w:rsidP="00F242D7">
      <w:r w:rsidRPr="005B12B2">
        <w:t xml:space="preserve">Mark </w:t>
      </w:r>
      <w:proofErr w:type="spellStart"/>
      <w:r w:rsidRPr="005B12B2">
        <w:rPr>
          <w:rStyle w:val="Style13ptBold"/>
          <w:sz w:val="24"/>
        </w:rPr>
        <w:t>Jablonowski</w:t>
      </w:r>
      <w:proofErr w:type="spellEnd"/>
      <w:r w:rsidRPr="005B12B2">
        <w:rPr>
          <w:rStyle w:val="Style13ptBold"/>
          <w:sz w:val="24"/>
        </w:rPr>
        <w:t xml:space="preserve"> 10</w:t>
      </w:r>
      <w:r w:rsidRPr="005B12B2">
        <w:t xml:space="preserve">, Lecturer in Economics at the University of Hartford, “Implications of Fuzziness for the Practical Management of High-Stakes Risks,” International Journal of Computational Intelligence Systems, Vol.3, No. 1 (April, 2010), 1-7, </w:t>
      </w:r>
    </w:p>
    <w:p w14:paraId="3007AFA2" w14:textId="77777777" w:rsidR="00F242D7" w:rsidRDefault="00F242D7" w:rsidP="00F242D7">
      <w:pPr>
        <w:rPr>
          <w:rStyle w:val="Emphasis"/>
          <w:highlight w:val="yellow"/>
        </w:rPr>
      </w:pPr>
      <w:r w:rsidRPr="005B12B2">
        <w:rPr>
          <w:sz w:val="16"/>
        </w:rPr>
        <w:t>“</w:t>
      </w:r>
      <w:r w:rsidRPr="00155280">
        <w:rPr>
          <w:rStyle w:val="StyleUnderline"/>
          <w:highlight w:val="yellow"/>
        </w:rPr>
        <w:t>Danger” is</w:t>
      </w:r>
      <w:r w:rsidRPr="005B12B2">
        <w:rPr>
          <w:rStyle w:val="StyleUnderline"/>
        </w:rPr>
        <w:t xml:space="preserve"> an </w:t>
      </w:r>
      <w:r w:rsidRPr="00155280">
        <w:rPr>
          <w:rStyle w:val="StyleUnderline"/>
          <w:highlight w:val="yellow"/>
        </w:rPr>
        <w:t>inherently fuzzy</w:t>
      </w:r>
      <w:r w:rsidRPr="005B12B2">
        <w:rPr>
          <w:rStyle w:val="StyleUnderline"/>
        </w:rPr>
        <w:t xml:space="preserve"> concept.</w:t>
      </w:r>
      <w:r w:rsidRPr="005B12B2">
        <w:rPr>
          <w:sz w:val="16"/>
        </w:rPr>
        <w:t xml:space="preserve"> </w:t>
      </w:r>
      <w:r w:rsidRPr="005B12B2">
        <w:rPr>
          <w:rStyle w:val="StyleUnderline"/>
        </w:rPr>
        <w:t xml:space="preserve">Considerable </w:t>
      </w:r>
      <w:r w:rsidRPr="00155280">
        <w:rPr>
          <w:rStyle w:val="Emphasis"/>
          <w:highlight w:val="yellow"/>
        </w:rPr>
        <w:t>knowledge imperfections</w:t>
      </w:r>
      <w:r w:rsidRPr="00155280">
        <w:rPr>
          <w:rStyle w:val="StyleUnderline"/>
          <w:highlight w:val="yellow"/>
        </w:rPr>
        <w:t xml:space="preserve"> surround</w:t>
      </w:r>
      <w:r w:rsidRPr="005B12B2">
        <w:rPr>
          <w:sz w:val="16"/>
        </w:rPr>
        <w:t xml:space="preserve"> both </w:t>
      </w:r>
      <w:r w:rsidRPr="005B12B2">
        <w:rPr>
          <w:rStyle w:val="StyleUnderline"/>
        </w:rPr>
        <w:t xml:space="preserve">the </w:t>
      </w:r>
      <w:r w:rsidRPr="00155280">
        <w:rPr>
          <w:rStyle w:val="StyleUnderline"/>
          <w:highlight w:val="yellow"/>
        </w:rPr>
        <w:t>probability</w:t>
      </w:r>
      <w:r w:rsidRPr="005B12B2">
        <w:rPr>
          <w:rStyle w:val="StyleUnderline"/>
        </w:rPr>
        <w:t xml:space="preserve"> of high-stakes exposures</w:t>
      </w:r>
      <w:r w:rsidRPr="005B12B2">
        <w:rPr>
          <w:sz w:val="16"/>
        </w:rPr>
        <w:t xml:space="preserve">, and the assessment of their acceptability. This is </w:t>
      </w:r>
      <w:r w:rsidRPr="00155280">
        <w:rPr>
          <w:rStyle w:val="StyleUnderline"/>
          <w:highlight w:val="yellow"/>
        </w:rPr>
        <w:t>due to the complex and dynamic nature of risk</w:t>
      </w:r>
      <w:r w:rsidRPr="005B12B2">
        <w:rPr>
          <w:rStyle w:val="StyleUnderline"/>
        </w:rPr>
        <w:t xml:space="preserve"> in the modern world. </w:t>
      </w:r>
      <w:r w:rsidRPr="005B12B2">
        <w:rPr>
          <w:rStyle w:val="StyleUnderline"/>
          <w:sz w:val="12"/>
        </w:rPr>
        <w:t xml:space="preserve">¶ </w:t>
      </w:r>
      <w:r w:rsidRPr="005B12B2">
        <w:rPr>
          <w:sz w:val="16"/>
        </w:rPr>
        <w:t xml:space="preserve">Fuzzy </w:t>
      </w:r>
      <w:r w:rsidRPr="005B12B2">
        <w:rPr>
          <w:rStyle w:val="StyleUnderline"/>
        </w:rPr>
        <w:t>thresholds for danger are most effectively established based on natural risk standards. This means</w:t>
      </w:r>
      <w:r w:rsidRPr="005B12B2">
        <w:rPr>
          <w:sz w:val="16"/>
        </w:rPr>
        <w:t xml:space="preserve"> that </w:t>
      </w:r>
      <w:r w:rsidRPr="00155280">
        <w:rPr>
          <w:rStyle w:val="StyleUnderline"/>
          <w:highlight w:val="yellow"/>
        </w:rPr>
        <w:t>risk levels are acceptable only to the degree they blend with natural background levels</w:t>
      </w:r>
      <w:r w:rsidRPr="005B12B2">
        <w:rPr>
          <w:sz w:val="16"/>
        </w:rPr>
        <w:t xml:space="preserve">. This concept reflects an evolutionary process that has supported life on this planet for thousands of years. By adhering to these levels, we can help assure ourselves of thousands more. </w:t>
      </w:r>
      <w:r w:rsidRPr="005B12B2">
        <w:rPr>
          <w:rStyle w:val="StyleUnderline"/>
        </w:rPr>
        <w:t xml:space="preserve">While the level of such risks is yet to be determined, observation suggest that </w:t>
      </w:r>
      <w:r w:rsidRPr="00155280">
        <w:rPr>
          <w:rStyle w:val="StyleUnderline"/>
          <w:highlight w:val="yellow"/>
        </w:rPr>
        <w:t xml:space="preserve">the degree of </w:t>
      </w:r>
      <w:r w:rsidRPr="00155280">
        <w:rPr>
          <w:rStyle w:val="Emphasis"/>
          <w:highlight w:val="yellow"/>
        </w:rPr>
        <w:t>human-made risk</w:t>
      </w:r>
      <w:r w:rsidRPr="00155280">
        <w:rPr>
          <w:rStyle w:val="StyleUnderline"/>
          <w:highlight w:val="yellow"/>
        </w:rPr>
        <w:t xml:space="preserve"> we</w:t>
      </w:r>
      <w:r w:rsidRPr="005B12B2">
        <w:rPr>
          <w:rStyle w:val="StyleUnderline"/>
        </w:rPr>
        <w:t xml:space="preserve"> routinely </w:t>
      </w:r>
      <w:r w:rsidRPr="00155280">
        <w:rPr>
          <w:rStyle w:val="StyleUnderline"/>
          <w:highlight w:val="yellow"/>
        </w:rPr>
        <w:t xml:space="preserve">subject ourselves to is </w:t>
      </w:r>
      <w:r w:rsidRPr="00155280">
        <w:rPr>
          <w:rStyle w:val="Emphasis"/>
          <w:highlight w:val="yellow"/>
        </w:rPr>
        <w:t xml:space="preserve">several orders of magnitude higher. </w:t>
      </w:r>
    </w:p>
    <w:p w14:paraId="31E99EE6" w14:textId="77777777" w:rsidR="00F242D7" w:rsidRDefault="00F242D7" w:rsidP="00F242D7">
      <w:pPr>
        <w:rPr>
          <w:rStyle w:val="Emphasis"/>
          <w:highlight w:val="yellow"/>
        </w:rPr>
      </w:pPr>
    </w:p>
    <w:p w14:paraId="6A81B2DC" w14:textId="77777777" w:rsidR="00F242D7" w:rsidRPr="005B12B2" w:rsidRDefault="00F242D7" w:rsidP="00F242D7">
      <w:pPr>
        <w:rPr>
          <w:sz w:val="16"/>
        </w:rPr>
      </w:pPr>
      <w:r w:rsidRPr="00155280">
        <w:rPr>
          <w:rStyle w:val="Emphasis"/>
          <w:b w:val="0"/>
          <w:sz w:val="12"/>
          <w:highlight w:val="yellow"/>
        </w:rPr>
        <w:t>¶</w:t>
      </w:r>
      <w:r w:rsidRPr="00155280">
        <w:rPr>
          <w:rStyle w:val="Emphasis"/>
          <w:sz w:val="12"/>
          <w:highlight w:val="yellow"/>
        </w:rPr>
        <w:t xml:space="preserve"> </w:t>
      </w:r>
      <w:r w:rsidRPr="00155280">
        <w:rPr>
          <w:rStyle w:val="Emphasis"/>
          <w:highlight w:val="yellow"/>
        </w:rPr>
        <w:t>Due to</w:t>
      </w:r>
      <w:r w:rsidRPr="005B12B2">
        <w:rPr>
          <w:rStyle w:val="Emphasis"/>
        </w:rPr>
        <w:t xml:space="preserve"> the </w:t>
      </w:r>
      <w:r w:rsidRPr="00155280">
        <w:rPr>
          <w:rStyle w:val="Emphasis"/>
          <w:highlight w:val="yellow"/>
        </w:rPr>
        <w:t>fuzzy nature of risk</w:t>
      </w:r>
      <w:r w:rsidRPr="00155280">
        <w:rPr>
          <w:rStyle w:val="StyleUnderline"/>
          <w:highlight w:val="yellow"/>
        </w:rPr>
        <w:t xml:space="preserve">, we </w:t>
      </w:r>
      <w:proofErr w:type="spellStart"/>
      <w:r w:rsidRPr="00155280">
        <w:rPr>
          <w:rStyle w:val="Emphasis"/>
          <w:highlight w:val="yellow"/>
        </w:rPr>
        <w:t>can not</w:t>
      </w:r>
      <w:proofErr w:type="spellEnd"/>
      <w:r w:rsidRPr="00155280">
        <w:rPr>
          <w:rStyle w:val="Emphasis"/>
          <w:highlight w:val="yellow"/>
        </w:rPr>
        <w:t xml:space="preserve"> rely</w:t>
      </w:r>
      <w:r w:rsidRPr="00155280">
        <w:rPr>
          <w:rStyle w:val="StyleUnderline"/>
          <w:highlight w:val="yellow"/>
        </w:rPr>
        <w:t xml:space="preserve"> on statistical techniques. The</w:t>
      </w:r>
      <w:r w:rsidRPr="005B12B2">
        <w:rPr>
          <w:rStyle w:val="StyleUnderline"/>
        </w:rPr>
        <w:t xml:space="preserve"> fundamental </w:t>
      </w:r>
      <w:r w:rsidRPr="00155280">
        <w:rPr>
          <w:rStyle w:val="StyleUnderline"/>
          <w:highlight w:val="yellow"/>
        </w:rPr>
        <w:t xml:space="preserve">problem with catastrophe remains, </w:t>
      </w:r>
      <w:r w:rsidRPr="00155280">
        <w:rPr>
          <w:rStyle w:val="Emphasis"/>
          <w:highlight w:val="yellow"/>
        </w:rPr>
        <w:t>in the long run, there may be no long run</w:t>
      </w:r>
      <w:r w:rsidRPr="005B12B2">
        <w:rPr>
          <w:sz w:val="16"/>
        </w:rPr>
        <w:t xml:space="preserve">. That is, </w:t>
      </w:r>
      <w:r w:rsidRPr="00155280">
        <w:rPr>
          <w:rStyle w:val="StyleUnderline"/>
          <w:highlight w:val="yellow"/>
        </w:rPr>
        <w:t xml:space="preserve">we </w:t>
      </w:r>
      <w:proofErr w:type="spellStart"/>
      <w:r w:rsidRPr="00155280">
        <w:rPr>
          <w:rStyle w:val="StyleUnderline"/>
          <w:highlight w:val="yellow"/>
        </w:rPr>
        <w:t>can not</w:t>
      </w:r>
      <w:proofErr w:type="spellEnd"/>
      <w:r w:rsidRPr="00155280">
        <w:rPr>
          <w:rStyle w:val="StyleUnderline"/>
          <w:highlight w:val="yellow"/>
        </w:rPr>
        <w:t xml:space="preserve"> rely on results “averaging out” over time. With such risks, </w:t>
      </w:r>
      <w:r w:rsidRPr="00155280">
        <w:rPr>
          <w:rStyle w:val="Emphasis"/>
          <w:highlight w:val="yellow"/>
        </w:rPr>
        <w:t>only precautionary avoidance</w:t>
      </w:r>
      <w:r w:rsidRPr="00155280">
        <w:rPr>
          <w:rStyle w:val="StyleUnderline"/>
          <w:highlight w:val="yellow"/>
        </w:rPr>
        <w:t xml:space="preserve"> (based on</w:t>
      </w:r>
      <w:r w:rsidRPr="005B12B2">
        <w:rPr>
          <w:rStyle w:val="StyleUnderline"/>
        </w:rPr>
        <w:t xml:space="preserve"> the </w:t>
      </w:r>
      <w:proofErr w:type="spellStart"/>
      <w:r w:rsidRPr="00155280">
        <w:rPr>
          <w:rStyle w:val="Emphasis"/>
          <w:highlight w:val="yellow"/>
        </w:rPr>
        <w:t>minimax’ing</w:t>
      </w:r>
      <w:proofErr w:type="spellEnd"/>
      <w:r w:rsidRPr="005B12B2">
        <w:rPr>
          <w:rStyle w:val="Emphasis"/>
        </w:rPr>
        <w:t xml:space="preserve"> of </w:t>
      </w:r>
      <w:r w:rsidRPr="00155280">
        <w:rPr>
          <w:rStyle w:val="Emphasis"/>
          <w:highlight w:val="yellow"/>
        </w:rPr>
        <w:t>the largest possible loss</w:t>
      </w:r>
      <w:r w:rsidRPr="00155280">
        <w:rPr>
          <w:sz w:val="16"/>
          <w:highlight w:val="yellow"/>
        </w:rPr>
        <w:t xml:space="preserve">) </w:t>
      </w:r>
      <w:r w:rsidRPr="00155280">
        <w:rPr>
          <w:rStyle w:val="StyleUnderline"/>
          <w:highlight w:val="yellow"/>
        </w:rPr>
        <w:t>makes sense</w:t>
      </w:r>
      <w:r w:rsidRPr="005B12B2">
        <w:rPr>
          <w:sz w:val="16"/>
        </w:rPr>
        <w:t xml:space="preserve">. Combined with reasonable natural thresholds, this view allows a very workable approach to achieving safe progress. </w:t>
      </w:r>
    </w:p>
    <w:p w14:paraId="0CB78731" w14:textId="77777777" w:rsidR="00F242D7" w:rsidRPr="00A04AF1" w:rsidRDefault="00F242D7" w:rsidP="00F242D7"/>
    <w:p w14:paraId="7EDE64D6" w14:textId="10BDE6BD" w:rsidR="00F242D7" w:rsidRDefault="00F242D7" w:rsidP="00F242D7">
      <w:pPr>
        <w:pStyle w:val="Heading4"/>
      </w:pPr>
    </w:p>
    <w:sectPr w:rsidR="00F242D7" w:rsidSect="00072718">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Verdana">
    <w:panose1 w:val="020B0604030504040204"/>
    <w:charset w:val="00"/>
    <w:family w:val="auto"/>
    <w:pitch w:val="variable"/>
    <w:sig w:usb0="A10006FF" w:usb1="4000205B" w:usb2="00000010" w:usb3="00000000" w:csb0="0000019F" w:csb1="00000000"/>
  </w:font>
  <w:font w:name="MS Mincho">
    <w:panose1 w:val="02020609040205080304"/>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6D56FF4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DD48CC26"/>
    <w:lvl w:ilvl="0">
      <w:start w:val="1"/>
      <w:numFmt w:val="decimal"/>
      <w:lvlText w:val="%1."/>
      <w:lvlJc w:val="left"/>
      <w:pPr>
        <w:tabs>
          <w:tab w:val="num" w:pos="1800"/>
        </w:tabs>
        <w:ind w:left="1800" w:hanging="360"/>
      </w:pPr>
    </w:lvl>
  </w:abstractNum>
  <w:abstractNum w:abstractNumId="2">
    <w:nsid w:val="FFFFFF7D"/>
    <w:multiLevelType w:val="singleLevel"/>
    <w:tmpl w:val="D1287A64"/>
    <w:lvl w:ilvl="0">
      <w:start w:val="1"/>
      <w:numFmt w:val="decimal"/>
      <w:lvlText w:val="%1."/>
      <w:lvlJc w:val="left"/>
      <w:pPr>
        <w:tabs>
          <w:tab w:val="num" w:pos="1440"/>
        </w:tabs>
        <w:ind w:left="1440" w:hanging="360"/>
      </w:pPr>
    </w:lvl>
  </w:abstractNum>
  <w:abstractNum w:abstractNumId="3">
    <w:nsid w:val="FFFFFF7E"/>
    <w:multiLevelType w:val="singleLevel"/>
    <w:tmpl w:val="C8ECA566"/>
    <w:lvl w:ilvl="0">
      <w:start w:val="1"/>
      <w:numFmt w:val="decimal"/>
      <w:lvlText w:val="%1."/>
      <w:lvlJc w:val="left"/>
      <w:pPr>
        <w:tabs>
          <w:tab w:val="num" w:pos="1080"/>
        </w:tabs>
        <w:ind w:left="1080" w:hanging="360"/>
      </w:pPr>
    </w:lvl>
  </w:abstractNum>
  <w:abstractNum w:abstractNumId="4">
    <w:nsid w:val="FFFFFF7F"/>
    <w:multiLevelType w:val="singleLevel"/>
    <w:tmpl w:val="A8789196"/>
    <w:lvl w:ilvl="0">
      <w:start w:val="1"/>
      <w:numFmt w:val="decimal"/>
      <w:lvlText w:val="%1."/>
      <w:lvlJc w:val="left"/>
      <w:pPr>
        <w:tabs>
          <w:tab w:val="num" w:pos="720"/>
        </w:tabs>
        <w:ind w:left="720" w:hanging="360"/>
      </w:pPr>
    </w:lvl>
  </w:abstractNum>
  <w:abstractNum w:abstractNumId="5">
    <w:nsid w:val="FFFFFF80"/>
    <w:multiLevelType w:val="singleLevel"/>
    <w:tmpl w:val="416E7034"/>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3CA7190"/>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6A80443C"/>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2A8A6F18"/>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DFDA31E6"/>
    <w:lvl w:ilvl="0">
      <w:start w:val="1"/>
      <w:numFmt w:val="decimal"/>
      <w:lvlText w:val="%1."/>
      <w:lvlJc w:val="left"/>
      <w:pPr>
        <w:tabs>
          <w:tab w:val="num" w:pos="360"/>
        </w:tabs>
        <w:ind w:left="360" w:hanging="360"/>
      </w:pPr>
    </w:lvl>
  </w:abstractNum>
  <w:abstractNum w:abstractNumId="10">
    <w:nsid w:val="FFFFFF89"/>
    <w:multiLevelType w:val="singleLevel"/>
    <w:tmpl w:val="4A448184"/>
    <w:lvl w:ilvl="0">
      <w:start w:val="1"/>
      <w:numFmt w:val="bullet"/>
      <w:lvlText w:val=""/>
      <w:lvlJc w:val="left"/>
      <w:pPr>
        <w:tabs>
          <w:tab w:val="num" w:pos="360"/>
        </w:tabs>
        <w:ind w:left="360" w:hanging="360"/>
      </w:pPr>
      <w:rPr>
        <w:rFonts w:ascii="Symbol" w:hAnsi="Symbol" w:hint="default"/>
      </w:rPr>
    </w:lvl>
  </w:abstractNum>
  <w:abstractNum w:abstractNumId="11">
    <w:nsid w:val="035D2F02"/>
    <w:multiLevelType w:val="hybridMultilevel"/>
    <w:tmpl w:val="352E976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214D389E"/>
    <w:multiLevelType w:val="hybridMultilevel"/>
    <w:tmpl w:val="5B986700"/>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9752521"/>
    <w:multiLevelType w:val="hybridMultilevel"/>
    <w:tmpl w:val="E99CB1A2"/>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5E7A2F2B"/>
    <w:multiLevelType w:val="hybridMultilevel"/>
    <w:tmpl w:val="3536D3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14"/>
  </w:num>
  <w:num w:numId="13">
    <w:abstractNumId w:val="12"/>
  </w:num>
  <w:num w:numId="14">
    <w:abstractNumId w:val="13"/>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51"/>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reator" w:val="?"/>
    <w:docVar w:name="VerbatimMac" w:val="True"/>
    <w:docVar w:name="VerbatimVersion" w:val="5.0"/>
  </w:docVars>
  <w:rsids>
    <w:rsidRoot w:val="00C22C5B"/>
    <w:rsid w:val="000029E3"/>
    <w:rsid w:val="000029E8"/>
    <w:rsid w:val="00004225"/>
    <w:rsid w:val="000066CA"/>
    <w:rsid w:val="00007264"/>
    <w:rsid w:val="000076A9"/>
    <w:rsid w:val="00014FAD"/>
    <w:rsid w:val="00015D2A"/>
    <w:rsid w:val="0002490B"/>
    <w:rsid w:val="00026465"/>
    <w:rsid w:val="00030204"/>
    <w:rsid w:val="000312A0"/>
    <w:rsid w:val="0003396C"/>
    <w:rsid w:val="00035337"/>
    <w:rsid w:val="00042F9A"/>
    <w:rsid w:val="00051DC9"/>
    <w:rsid w:val="00052FB1"/>
    <w:rsid w:val="0005411D"/>
    <w:rsid w:val="00054276"/>
    <w:rsid w:val="000547B1"/>
    <w:rsid w:val="0006091E"/>
    <w:rsid w:val="000638C1"/>
    <w:rsid w:val="00065FEE"/>
    <w:rsid w:val="00066E3C"/>
    <w:rsid w:val="000673C5"/>
    <w:rsid w:val="00072718"/>
    <w:rsid w:val="0007381E"/>
    <w:rsid w:val="00076094"/>
    <w:rsid w:val="000807FE"/>
    <w:rsid w:val="000820D7"/>
    <w:rsid w:val="0008785F"/>
    <w:rsid w:val="00090CBE"/>
    <w:rsid w:val="00094DEC"/>
    <w:rsid w:val="00097B53"/>
    <w:rsid w:val="000A2D8A"/>
    <w:rsid w:val="000D26A6"/>
    <w:rsid w:val="000D2B90"/>
    <w:rsid w:val="000D6ED8"/>
    <w:rsid w:val="000D717B"/>
    <w:rsid w:val="000F4336"/>
    <w:rsid w:val="00100B28"/>
    <w:rsid w:val="00117316"/>
    <w:rsid w:val="001209B4"/>
    <w:rsid w:val="00123C57"/>
    <w:rsid w:val="001433E0"/>
    <w:rsid w:val="001761FC"/>
    <w:rsid w:val="00182655"/>
    <w:rsid w:val="001840F2"/>
    <w:rsid w:val="00185134"/>
    <w:rsid w:val="001856C6"/>
    <w:rsid w:val="00185E7C"/>
    <w:rsid w:val="00191B5F"/>
    <w:rsid w:val="00192487"/>
    <w:rsid w:val="00193416"/>
    <w:rsid w:val="00195073"/>
    <w:rsid w:val="0019668D"/>
    <w:rsid w:val="001976A5"/>
    <w:rsid w:val="001A1AF1"/>
    <w:rsid w:val="001A25FD"/>
    <w:rsid w:val="001A5371"/>
    <w:rsid w:val="001A72C7"/>
    <w:rsid w:val="001B5EA8"/>
    <w:rsid w:val="001B73E3"/>
    <w:rsid w:val="001C316D"/>
    <w:rsid w:val="001D1A0D"/>
    <w:rsid w:val="001D36BF"/>
    <w:rsid w:val="001D4C28"/>
    <w:rsid w:val="001E0934"/>
    <w:rsid w:val="001E0B1F"/>
    <w:rsid w:val="001E0C0F"/>
    <w:rsid w:val="001E1E0B"/>
    <w:rsid w:val="001E5E64"/>
    <w:rsid w:val="001F1173"/>
    <w:rsid w:val="001F708D"/>
    <w:rsid w:val="002005A8"/>
    <w:rsid w:val="00203DD8"/>
    <w:rsid w:val="0020450D"/>
    <w:rsid w:val="00204E1D"/>
    <w:rsid w:val="002059BD"/>
    <w:rsid w:val="00207FD8"/>
    <w:rsid w:val="00210FAF"/>
    <w:rsid w:val="002124FB"/>
    <w:rsid w:val="00213B1E"/>
    <w:rsid w:val="002144FF"/>
    <w:rsid w:val="00215284"/>
    <w:rsid w:val="002168F2"/>
    <w:rsid w:val="0022589F"/>
    <w:rsid w:val="002343FE"/>
    <w:rsid w:val="00235F7B"/>
    <w:rsid w:val="002502CF"/>
    <w:rsid w:val="002554AF"/>
    <w:rsid w:val="00267EBB"/>
    <w:rsid w:val="0027023B"/>
    <w:rsid w:val="00272F3F"/>
    <w:rsid w:val="00274EDB"/>
    <w:rsid w:val="0027729E"/>
    <w:rsid w:val="002843B2"/>
    <w:rsid w:val="00284ED6"/>
    <w:rsid w:val="00290C5A"/>
    <w:rsid w:val="00290C92"/>
    <w:rsid w:val="0029647A"/>
    <w:rsid w:val="00296504"/>
    <w:rsid w:val="002B5511"/>
    <w:rsid w:val="002B7ACF"/>
    <w:rsid w:val="002E0643"/>
    <w:rsid w:val="002E392E"/>
    <w:rsid w:val="002E6BBC"/>
    <w:rsid w:val="002F1BA9"/>
    <w:rsid w:val="002F6E74"/>
    <w:rsid w:val="00307D53"/>
    <w:rsid w:val="003106B3"/>
    <w:rsid w:val="0031385D"/>
    <w:rsid w:val="003171AB"/>
    <w:rsid w:val="003223B2"/>
    <w:rsid w:val="00322A67"/>
    <w:rsid w:val="00330E13"/>
    <w:rsid w:val="00331BB1"/>
    <w:rsid w:val="00335A23"/>
    <w:rsid w:val="00340707"/>
    <w:rsid w:val="00341C61"/>
    <w:rsid w:val="00351841"/>
    <w:rsid w:val="003624A6"/>
    <w:rsid w:val="00364ADF"/>
    <w:rsid w:val="00365C8D"/>
    <w:rsid w:val="003670D9"/>
    <w:rsid w:val="00370B41"/>
    <w:rsid w:val="00371B27"/>
    <w:rsid w:val="003726C3"/>
    <w:rsid w:val="00375D2E"/>
    <w:rsid w:val="00383071"/>
    <w:rsid w:val="003832E2"/>
    <w:rsid w:val="00383B19"/>
    <w:rsid w:val="00384CBC"/>
    <w:rsid w:val="003933F9"/>
    <w:rsid w:val="00395864"/>
    <w:rsid w:val="00396557"/>
    <w:rsid w:val="00397316"/>
    <w:rsid w:val="003A248F"/>
    <w:rsid w:val="003A4D9C"/>
    <w:rsid w:val="003B1668"/>
    <w:rsid w:val="003C5F4C"/>
    <w:rsid w:val="003D5EA8"/>
    <w:rsid w:val="003D7B28"/>
    <w:rsid w:val="003E305E"/>
    <w:rsid w:val="003E34DB"/>
    <w:rsid w:val="003E48D4"/>
    <w:rsid w:val="003E5302"/>
    <w:rsid w:val="003E5BF1"/>
    <w:rsid w:val="003F2452"/>
    <w:rsid w:val="003F41EA"/>
    <w:rsid w:val="003F7DF0"/>
    <w:rsid w:val="0040272E"/>
    <w:rsid w:val="004039AF"/>
    <w:rsid w:val="00407AFF"/>
    <w:rsid w:val="0041155D"/>
    <w:rsid w:val="004170BF"/>
    <w:rsid w:val="004245C3"/>
    <w:rsid w:val="004270E3"/>
    <w:rsid w:val="004348DC"/>
    <w:rsid w:val="00434921"/>
    <w:rsid w:val="00442018"/>
    <w:rsid w:val="00446567"/>
    <w:rsid w:val="00447B10"/>
    <w:rsid w:val="00452EE4"/>
    <w:rsid w:val="00452F0B"/>
    <w:rsid w:val="004536D6"/>
    <w:rsid w:val="00457224"/>
    <w:rsid w:val="0047482C"/>
    <w:rsid w:val="00475436"/>
    <w:rsid w:val="0048047E"/>
    <w:rsid w:val="00482AF9"/>
    <w:rsid w:val="004834B9"/>
    <w:rsid w:val="00496BB2"/>
    <w:rsid w:val="004B37B4"/>
    <w:rsid w:val="004B72B4"/>
    <w:rsid w:val="004C0314"/>
    <w:rsid w:val="004C0D3D"/>
    <w:rsid w:val="004C213E"/>
    <w:rsid w:val="004C2A79"/>
    <w:rsid w:val="004C376C"/>
    <w:rsid w:val="004C657F"/>
    <w:rsid w:val="004D17D8"/>
    <w:rsid w:val="004D52D8"/>
    <w:rsid w:val="004E355B"/>
    <w:rsid w:val="005028E5"/>
    <w:rsid w:val="00503735"/>
    <w:rsid w:val="005039E8"/>
    <w:rsid w:val="00516A88"/>
    <w:rsid w:val="00522065"/>
    <w:rsid w:val="005224F2"/>
    <w:rsid w:val="0052333E"/>
    <w:rsid w:val="005309CA"/>
    <w:rsid w:val="00532CD8"/>
    <w:rsid w:val="00533F1C"/>
    <w:rsid w:val="00536D8B"/>
    <w:rsid w:val="005379C3"/>
    <w:rsid w:val="005519C2"/>
    <w:rsid w:val="005523E0"/>
    <w:rsid w:val="0055320F"/>
    <w:rsid w:val="0055699B"/>
    <w:rsid w:val="0056020A"/>
    <w:rsid w:val="005628C6"/>
    <w:rsid w:val="00563D3D"/>
    <w:rsid w:val="005659AA"/>
    <w:rsid w:val="005676E8"/>
    <w:rsid w:val="00573571"/>
    <w:rsid w:val="00577C12"/>
    <w:rsid w:val="00580BFC"/>
    <w:rsid w:val="00581048"/>
    <w:rsid w:val="00581203"/>
    <w:rsid w:val="0058349C"/>
    <w:rsid w:val="00585FBE"/>
    <w:rsid w:val="005870E8"/>
    <w:rsid w:val="0058789C"/>
    <w:rsid w:val="00597651"/>
    <w:rsid w:val="005A4D4E"/>
    <w:rsid w:val="005A7237"/>
    <w:rsid w:val="005B0791"/>
    <w:rsid w:val="005B21FA"/>
    <w:rsid w:val="005B3244"/>
    <w:rsid w:val="005B6EE8"/>
    <w:rsid w:val="005B7731"/>
    <w:rsid w:val="005C4515"/>
    <w:rsid w:val="005C5602"/>
    <w:rsid w:val="005C74A6"/>
    <w:rsid w:val="005D3B4D"/>
    <w:rsid w:val="005D615C"/>
    <w:rsid w:val="005E1860"/>
    <w:rsid w:val="005E4ACC"/>
    <w:rsid w:val="005F063B"/>
    <w:rsid w:val="005F192D"/>
    <w:rsid w:val="005F24C8"/>
    <w:rsid w:val="005F26AF"/>
    <w:rsid w:val="00607D6C"/>
    <w:rsid w:val="0061383D"/>
    <w:rsid w:val="00614D69"/>
    <w:rsid w:val="00617030"/>
    <w:rsid w:val="00621301"/>
    <w:rsid w:val="0062173F"/>
    <w:rsid w:val="006235FB"/>
    <w:rsid w:val="00626A15"/>
    <w:rsid w:val="006379E9"/>
    <w:rsid w:val="006438CB"/>
    <w:rsid w:val="006529B9"/>
    <w:rsid w:val="00654695"/>
    <w:rsid w:val="0065500A"/>
    <w:rsid w:val="00655217"/>
    <w:rsid w:val="0065727C"/>
    <w:rsid w:val="0067138E"/>
    <w:rsid w:val="00674A78"/>
    <w:rsid w:val="00681247"/>
    <w:rsid w:val="00686D1D"/>
    <w:rsid w:val="00696A16"/>
    <w:rsid w:val="006A4840"/>
    <w:rsid w:val="006A52A0"/>
    <w:rsid w:val="006A7E1D"/>
    <w:rsid w:val="006B6978"/>
    <w:rsid w:val="006C3A56"/>
    <w:rsid w:val="006C3AAA"/>
    <w:rsid w:val="006C5E92"/>
    <w:rsid w:val="006D13F4"/>
    <w:rsid w:val="006D6AED"/>
    <w:rsid w:val="006E6D0B"/>
    <w:rsid w:val="006F126E"/>
    <w:rsid w:val="006F32C9"/>
    <w:rsid w:val="006F3834"/>
    <w:rsid w:val="006F5693"/>
    <w:rsid w:val="006F5D4C"/>
    <w:rsid w:val="00715486"/>
    <w:rsid w:val="00717B01"/>
    <w:rsid w:val="007227D9"/>
    <w:rsid w:val="0072491F"/>
    <w:rsid w:val="00725598"/>
    <w:rsid w:val="007374A1"/>
    <w:rsid w:val="00752712"/>
    <w:rsid w:val="00753A84"/>
    <w:rsid w:val="007611F5"/>
    <w:rsid w:val="007619E4"/>
    <w:rsid w:val="00761E75"/>
    <w:rsid w:val="0076495E"/>
    <w:rsid w:val="00765FC8"/>
    <w:rsid w:val="00775694"/>
    <w:rsid w:val="00793F46"/>
    <w:rsid w:val="007A1325"/>
    <w:rsid w:val="007A1A18"/>
    <w:rsid w:val="007A3BAF"/>
    <w:rsid w:val="007B53D8"/>
    <w:rsid w:val="007C22C5"/>
    <w:rsid w:val="007C57E1"/>
    <w:rsid w:val="007C5811"/>
    <w:rsid w:val="007D2DF5"/>
    <w:rsid w:val="007D451A"/>
    <w:rsid w:val="007D5E3E"/>
    <w:rsid w:val="007D7596"/>
    <w:rsid w:val="007D7A58"/>
    <w:rsid w:val="007E242C"/>
    <w:rsid w:val="007E6631"/>
    <w:rsid w:val="007F5331"/>
    <w:rsid w:val="00803A12"/>
    <w:rsid w:val="00805417"/>
    <w:rsid w:val="00817470"/>
    <w:rsid w:val="008266F9"/>
    <w:rsid w:val="008267E2"/>
    <w:rsid w:val="00826A9B"/>
    <w:rsid w:val="00834842"/>
    <w:rsid w:val="00840E7B"/>
    <w:rsid w:val="008536AF"/>
    <w:rsid w:val="00853D40"/>
    <w:rsid w:val="008564FC"/>
    <w:rsid w:val="00864E76"/>
    <w:rsid w:val="00872581"/>
    <w:rsid w:val="0087459D"/>
    <w:rsid w:val="0087680F"/>
    <w:rsid w:val="00876D81"/>
    <w:rsid w:val="00881D86"/>
    <w:rsid w:val="0088202B"/>
    <w:rsid w:val="00883306"/>
    <w:rsid w:val="008904F9"/>
    <w:rsid w:val="00890E4C"/>
    <w:rsid w:val="00890E74"/>
    <w:rsid w:val="00892798"/>
    <w:rsid w:val="0089418F"/>
    <w:rsid w:val="00897C29"/>
    <w:rsid w:val="008A1A9C"/>
    <w:rsid w:val="008A4633"/>
    <w:rsid w:val="008B032E"/>
    <w:rsid w:val="008C0FA2"/>
    <w:rsid w:val="008C2342"/>
    <w:rsid w:val="008C77B6"/>
    <w:rsid w:val="008C7B2D"/>
    <w:rsid w:val="008D1B91"/>
    <w:rsid w:val="008D724A"/>
    <w:rsid w:val="008E5E93"/>
    <w:rsid w:val="008E7A3E"/>
    <w:rsid w:val="008F41FD"/>
    <w:rsid w:val="008F4479"/>
    <w:rsid w:val="008F4BA0"/>
    <w:rsid w:val="00901726"/>
    <w:rsid w:val="00920E6A"/>
    <w:rsid w:val="00924E33"/>
    <w:rsid w:val="00931816"/>
    <w:rsid w:val="00932C71"/>
    <w:rsid w:val="009336CA"/>
    <w:rsid w:val="00947CAD"/>
    <w:rsid w:val="009509D5"/>
    <w:rsid w:val="009538F5"/>
    <w:rsid w:val="00953CB3"/>
    <w:rsid w:val="00957187"/>
    <w:rsid w:val="00960255"/>
    <w:rsid w:val="009603E1"/>
    <w:rsid w:val="00961C9D"/>
    <w:rsid w:val="00963065"/>
    <w:rsid w:val="00965E61"/>
    <w:rsid w:val="0097151F"/>
    <w:rsid w:val="00973777"/>
    <w:rsid w:val="00976E78"/>
    <w:rsid w:val="009775C0"/>
    <w:rsid w:val="00981F23"/>
    <w:rsid w:val="00990634"/>
    <w:rsid w:val="00991733"/>
    <w:rsid w:val="00992078"/>
    <w:rsid w:val="00992BE3"/>
    <w:rsid w:val="009A1467"/>
    <w:rsid w:val="009A6464"/>
    <w:rsid w:val="009B5300"/>
    <w:rsid w:val="009B5BE3"/>
    <w:rsid w:val="009B69F5"/>
    <w:rsid w:val="009C5FF7"/>
    <w:rsid w:val="009C6292"/>
    <w:rsid w:val="009D15DB"/>
    <w:rsid w:val="009D3133"/>
    <w:rsid w:val="009D3A11"/>
    <w:rsid w:val="009E160D"/>
    <w:rsid w:val="009F1CBB"/>
    <w:rsid w:val="009F3305"/>
    <w:rsid w:val="009F6FB2"/>
    <w:rsid w:val="00A028AC"/>
    <w:rsid w:val="00A071C0"/>
    <w:rsid w:val="00A22670"/>
    <w:rsid w:val="00A24B35"/>
    <w:rsid w:val="00A271BA"/>
    <w:rsid w:val="00A27F86"/>
    <w:rsid w:val="00A431C6"/>
    <w:rsid w:val="00A54315"/>
    <w:rsid w:val="00A60FBC"/>
    <w:rsid w:val="00A63543"/>
    <w:rsid w:val="00A65C0B"/>
    <w:rsid w:val="00A775EC"/>
    <w:rsid w:val="00A776BA"/>
    <w:rsid w:val="00A81A57"/>
    <w:rsid w:val="00A81FD2"/>
    <w:rsid w:val="00A8441A"/>
    <w:rsid w:val="00A8674A"/>
    <w:rsid w:val="00A96E24"/>
    <w:rsid w:val="00AA254A"/>
    <w:rsid w:val="00AA6F6E"/>
    <w:rsid w:val="00AB122B"/>
    <w:rsid w:val="00AB21B0"/>
    <w:rsid w:val="00AB48D3"/>
    <w:rsid w:val="00AB5E4F"/>
    <w:rsid w:val="00AD0A12"/>
    <w:rsid w:val="00AE0243"/>
    <w:rsid w:val="00AE1BAD"/>
    <w:rsid w:val="00AE2124"/>
    <w:rsid w:val="00AE24BC"/>
    <w:rsid w:val="00AE3E3F"/>
    <w:rsid w:val="00AF0F5A"/>
    <w:rsid w:val="00AF2516"/>
    <w:rsid w:val="00AF4760"/>
    <w:rsid w:val="00AF55D4"/>
    <w:rsid w:val="00B0505F"/>
    <w:rsid w:val="00B05C2D"/>
    <w:rsid w:val="00B12933"/>
    <w:rsid w:val="00B12B88"/>
    <w:rsid w:val="00B137E0"/>
    <w:rsid w:val="00B13BC8"/>
    <w:rsid w:val="00B24662"/>
    <w:rsid w:val="00B3569C"/>
    <w:rsid w:val="00B43676"/>
    <w:rsid w:val="00B5602D"/>
    <w:rsid w:val="00B60125"/>
    <w:rsid w:val="00B6656B"/>
    <w:rsid w:val="00B71625"/>
    <w:rsid w:val="00B75C54"/>
    <w:rsid w:val="00B8710E"/>
    <w:rsid w:val="00B92A93"/>
    <w:rsid w:val="00B95591"/>
    <w:rsid w:val="00BA17A8"/>
    <w:rsid w:val="00BA3C33"/>
    <w:rsid w:val="00BB0878"/>
    <w:rsid w:val="00BB090D"/>
    <w:rsid w:val="00BB1879"/>
    <w:rsid w:val="00BC0ABE"/>
    <w:rsid w:val="00BC30DB"/>
    <w:rsid w:val="00BC64FF"/>
    <w:rsid w:val="00BC7C37"/>
    <w:rsid w:val="00BD2244"/>
    <w:rsid w:val="00BE6472"/>
    <w:rsid w:val="00BF29B8"/>
    <w:rsid w:val="00BF46EA"/>
    <w:rsid w:val="00C07769"/>
    <w:rsid w:val="00C07D05"/>
    <w:rsid w:val="00C10856"/>
    <w:rsid w:val="00C203FA"/>
    <w:rsid w:val="00C22C5B"/>
    <w:rsid w:val="00C23331"/>
    <w:rsid w:val="00C244F5"/>
    <w:rsid w:val="00C3164F"/>
    <w:rsid w:val="00C31B5E"/>
    <w:rsid w:val="00C34D3E"/>
    <w:rsid w:val="00C35B37"/>
    <w:rsid w:val="00C3747A"/>
    <w:rsid w:val="00C37F29"/>
    <w:rsid w:val="00C415E8"/>
    <w:rsid w:val="00C45C99"/>
    <w:rsid w:val="00C530FA"/>
    <w:rsid w:val="00C56DCC"/>
    <w:rsid w:val="00C57075"/>
    <w:rsid w:val="00C72AFE"/>
    <w:rsid w:val="00C81555"/>
    <w:rsid w:val="00C81619"/>
    <w:rsid w:val="00C87D67"/>
    <w:rsid w:val="00CA013C"/>
    <w:rsid w:val="00CA632F"/>
    <w:rsid w:val="00CA6D6D"/>
    <w:rsid w:val="00CC59F3"/>
    <w:rsid w:val="00CC7A4E"/>
    <w:rsid w:val="00CD1359"/>
    <w:rsid w:val="00CD4C83"/>
    <w:rsid w:val="00D01EDC"/>
    <w:rsid w:val="00D078AA"/>
    <w:rsid w:val="00D10058"/>
    <w:rsid w:val="00D11978"/>
    <w:rsid w:val="00D15E30"/>
    <w:rsid w:val="00D16129"/>
    <w:rsid w:val="00D25DBD"/>
    <w:rsid w:val="00D26929"/>
    <w:rsid w:val="00D27FD1"/>
    <w:rsid w:val="00D30CBD"/>
    <w:rsid w:val="00D30D9E"/>
    <w:rsid w:val="00D33908"/>
    <w:rsid w:val="00D3423B"/>
    <w:rsid w:val="00D34AB3"/>
    <w:rsid w:val="00D354F2"/>
    <w:rsid w:val="00D36C30"/>
    <w:rsid w:val="00D37C90"/>
    <w:rsid w:val="00D43A8C"/>
    <w:rsid w:val="00D53072"/>
    <w:rsid w:val="00D61A4E"/>
    <w:rsid w:val="00D634EA"/>
    <w:rsid w:val="00D713A1"/>
    <w:rsid w:val="00D77956"/>
    <w:rsid w:val="00D80F0C"/>
    <w:rsid w:val="00D83E13"/>
    <w:rsid w:val="00D92077"/>
    <w:rsid w:val="00D951E2"/>
    <w:rsid w:val="00D9565A"/>
    <w:rsid w:val="00DA3305"/>
    <w:rsid w:val="00DB2337"/>
    <w:rsid w:val="00DB5F87"/>
    <w:rsid w:val="00DB699B"/>
    <w:rsid w:val="00DC0376"/>
    <w:rsid w:val="00DC099B"/>
    <w:rsid w:val="00DC2BE5"/>
    <w:rsid w:val="00DD4CD4"/>
    <w:rsid w:val="00DD65A2"/>
    <w:rsid w:val="00DD6770"/>
    <w:rsid w:val="00DE0749"/>
    <w:rsid w:val="00DE1CE2"/>
    <w:rsid w:val="00DF1210"/>
    <w:rsid w:val="00DF31E9"/>
    <w:rsid w:val="00DF400D"/>
    <w:rsid w:val="00DF5C23"/>
    <w:rsid w:val="00E01DAD"/>
    <w:rsid w:val="00E021DC"/>
    <w:rsid w:val="00E03F91"/>
    <w:rsid w:val="00E064EF"/>
    <w:rsid w:val="00E064F2"/>
    <w:rsid w:val="00E0717B"/>
    <w:rsid w:val="00E15598"/>
    <w:rsid w:val="00E20D65"/>
    <w:rsid w:val="00E353A2"/>
    <w:rsid w:val="00E36881"/>
    <w:rsid w:val="00E42E4C"/>
    <w:rsid w:val="00E47013"/>
    <w:rsid w:val="00E541F9"/>
    <w:rsid w:val="00E57B79"/>
    <w:rsid w:val="00E63419"/>
    <w:rsid w:val="00E64496"/>
    <w:rsid w:val="00E72115"/>
    <w:rsid w:val="00E8322E"/>
    <w:rsid w:val="00E903E0"/>
    <w:rsid w:val="00E93B62"/>
    <w:rsid w:val="00EA1115"/>
    <w:rsid w:val="00EA39EB"/>
    <w:rsid w:val="00EA58CE"/>
    <w:rsid w:val="00EB33FF"/>
    <w:rsid w:val="00EB3D1A"/>
    <w:rsid w:val="00EC2759"/>
    <w:rsid w:val="00EC7106"/>
    <w:rsid w:val="00ED0120"/>
    <w:rsid w:val="00ED3BBA"/>
    <w:rsid w:val="00ED4E12"/>
    <w:rsid w:val="00EE051B"/>
    <w:rsid w:val="00EE54B4"/>
    <w:rsid w:val="00EF0D78"/>
    <w:rsid w:val="00EF1AD8"/>
    <w:rsid w:val="00EF2B5C"/>
    <w:rsid w:val="00EF7794"/>
    <w:rsid w:val="00F02046"/>
    <w:rsid w:val="00F053D8"/>
    <w:rsid w:val="00F07888"/>
    <w:rsid w:val="00F1313D"/>
    <w:rsid w:val="00F17C97"/>
    <w:rsid w:val="00F201E7"/>
    <w:rsid w:val="00F204E0"/>
    <w:rsid w:val="00F20B16"/>
    <w:rsid w:val="00F21C79"/>
    <w:rsid w:val="00F238C9"/>
    <w:rsid w:val="00F23CA5"/>
    <w:rsid w:val="00F242D7"/>
    <w:rsid w:val="00F277AA"/>
    <w:rsid w:val="00F31955"/>
    <w:rsid w:val="00F34C06"/>
    <w:rsid w:val="00F405CD"/>
    <w:rsid w:val="00F43EA3"/>
    <w:rsid w:val="00F50C55"/>
    <w:rsid w:val="00F57FFB"/>
    <w:rsid w:val="00F601E6"/>
    <w:rsid w:val="00F73954"/>
    <w:rsid w:val="00F80300"/>
    <w:rsid w:val="00F81CF7"/>
    <w:rsid w:val="00F94060"/>
    <w:rsid w:val="00FA56F6"/>
    <w:rsid w:val="00FA6071"/>
    <w:rsid w:val="00FB329D"/>
    <w:rsid w:val="00FC27E3"/>
    <w:rsid w:val="00FC74C7"/>
    <w:rsid w:val="00FD2A37"/>
    <w:rsid w:val="00FD451D"/>
    <w:rsid w:val="00FD5B22"/>
    <w:rsid w:val="00FE1B01"/>
    <w:rsid w:val="00FE27F8"/>
    <w:rsid w:val="00FF0B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FB14146"/>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aliases w:val="Normal/Card"/>
    <w:qFormat/>
    <w:rsid w:val="00123C57"/>
    <w:pPr>
      <w:spacing w:after="160" w:line="259" w:lineRule="auto"/>
    </w:pPr>
    <w:rPr>
      <w:rFonts w:ascii="Calibri" w:hAnsi="Calibri"/>
      <w:sz w:val="22"/>
    </w:rPr>
  </w:style>
  <w:style w:type="paragraph" w:styleId="Heading1">
    <w:name w:val="heading 1"/>
    <w:aliases w:val="Pocket"/>
    <w:basedOn w:val="Normal"/>
    <w:next w:val="Normal"/>
    <w:link w:val="Heading1Char"/>
    <w:uiPriority w:val="9"/>
    <w:qFormat/>
    <w:rsid w:val="00123C57"/>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bCs/>
      <w:sz w:val="52"/>
      <w:szCs w:val="32"/>
    </w:rPr>
  </w:style>
  <w:style w:type="paragraph" w:styleId="Heading2">
    <w:name w:val="heading 2"/>
    <w:aliases w:val="Hat"/>
    <w:basedOn w:val="Normal"/>
    <w:next w:val="Normal"/>
    <w:link w:val="Heading2Char"/>
    <w:uiPriority w:val="9"/>
    <w:unhideWhenUsed/>
    <w:qFormat/>
    <w:rsid w:val="00123C57"/>
    <w:pPr>
      <w:keepNext/>
      <w:keepLines/>
      <w:pageBreakBefore/>
      <w:spacing w:before="40" w:after="0"/>
      <w:jc w:val="center"/>
      <w:outlineLvl w:val="1"/>
    </w:pPr>
    <w:rPr>
      <w:rFonts w:eastAsiaTheme="majorEastAsia" w:cstheme="majorBidi"/>
      <w:b/>
      <w:bCs/>
      <w:sz w:val="44"/>
      <w:szCs w:val="44"/>
      <w:u w:val="double"/>
    </w:rPr>
  </w:style>
  <w:style w:type="paragraph" w:styleId="Heading3">
    <w:name w:val="heading 3"/>
    <w:aliases w:val="Block"/>
    <w:basedOn w:val="Normal"/>
    <w:next w:val="Normal"/>
    <w:link w:val="Heading3Char"/>
    <w:uiPriority w:val="9"/>
    <w:unhideWhenUsed/>
    <w:qFormat/>
    <w:rsid w:val="00123C57"/>
    <w:pPr>
      <w:keepNext/>
      <w:keepLines/>
      <w:pageBreakBefore/>
      <w:spacing w:before="40" w:after="0"/>
      <w:jc w:val="center"/>
      <w:outlineLvl w:val="2"/>
    </w:pPr>
    <w:rPr>
      <w:rFonts w:eastAsiaTheme="majorEastAsia" w:cstheme="majorBidi"/>
      <w:b/>
      <w:bCs/>
      <w:sz w:val="32"/>
      <w:szCs w:val="32"/>
      <w:u w:val="single"/>
    </w:rPr>
  </w:style>
  <w:style w:type="paragraph" w:styleId="Heading4">
    <w:name w:val="heading 4"/>
    <w:aliases w:val="Tag,Big card,body,small text,Normal Tag,heading 2, Ch,Heading 2 Char2 Char,Heading 2 Char1 Char Char,TAG,Ch,no read,No Spacing211,No Spacing12,No Spacing2111,Tags,ta,No Spacing112,No Spacing1121,CD - Cite,t,Heading 2 Char Char Char Char,T,Ta"/>
    <w:basedOn w:val="Normal"/>
    <w:next w:val="Normal"/>
    <w:link w:val="Heading4Char"/>
    <w:uiPriority w:val="9"/>
    <w:unhideWhenUsed/>
    <w:qFormat/>
    <w:rsid w:val="00123C57"/>
    <w:pPr>
      <w:keepNext/>
      <w:keepLines/>
      <w:spacing w:before="40" w:after="0"/>
      <w:outlineLvl w:val="3"/>
    </w:pPr>
    <w:rPr>
      <w:rFonts w:eastAsiaTheme="majorEastAsia" w:cstheme="majorBidi"/>
      <w:b/>
      <w:bCs/>
      <w:sz w:val="26"/>
      <w:szCs w:val="26"/>
    </w:rPr>
  </w:style>
  <w:style w:type="character" w:default="1" w:styleId="DefaultParagraphFont">
    <w:name w:val="Default Paragraph Font"/>
    <w:uiPriority w:val="1"/>
    <w:semiHidden/>
    <w:unhideWhenUsed/>
    <w:rsid w:val="00123C5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123C57"/>
  </w:style>
  <w:style w:type="character" w:customStyle="1" w:styleId="Heading1Char">
    <w:name w:val="Heading 1 Char"/>
    <w:aliases w:val="Pocket Char"/>
    <w:basedOn w:val="DefaultParagraphFont"/>
    <w:link w:val="Heading1"/>
    <w:uiPriority w:val="9"/>
    <w:rsid w:val="00123C57"/>
    <w:rPr>
      <w:rFonts w:ascii="Calibri" w:eastAsiaTheme="majorEastAsia" w:hAnsi="Calibri" w:cstheme="majorBidi"/>
      <w:b/>
      <w:bCs/>
      <w:sz w:val="52"/>
      <w:szCs w:val="32"/>
    </w:rPr>
  </w:style>
  <w:style w:type="character" w:customStyle="1" w:styleId="Heading2Char">
    <w:name w:val="Heading 2 Char"/>
    <w:aliases w:val="Hat Char"/>
    <w:basedOn w:val="DefaultParagraphFont"/>
    <w:link w:val="Heading2"/>
    <w:uiPriority w:val="9"/>
    <w:rsid w:val="00123C57"/>
    <w:rPr>
      <w:rFonts w:ascii="Calibri" w:eastAsiaTheme="majorEastAsia" w:hAnsi="Calibri" w:cstheme="majorBidi"/>
      <w:b/>
      <w:bCs/>
      <w:sz w:val="44"/>
      <w:szCs w:val="44"/>
      <w:u w:val="double"/>
    </w:rPr>
  </w:style>
  <w:style w:type="character" w:customStyle="1" w:styleId="Heading3Char">
    <w:name w:val="Heading 3 Char"/>
    <w:aliases w:val="Block Char"/>
    <w:basedOn w:val="DefaultParagraphFont"/>
    <w:link w:val="Heading3"/>
    <w:uiPriority w:val="9"/>
    <w:rsid w:val="00123C57"/>
    <w:rPr>
      <w:rFonts w:ascii="Calibri" w:eastAsiaTheme="majorEastAsia" w:hAnsi="Calibri" w:cstheme="majorBidi"/>
      <w:b/>
      <w:bCs/>
      <w:sz w:val="32"/>
      <w:szCs w:val="32"/>
      <w:u w:val="single"/>
    </w:rPr>
  </w:style>
  <w:style w:type="character" w:customStyle="1" w:styleId="Heading4Char">
    <w:name w:val="Heading 4 Char"/>
    <w:aliases w:val="Tag Char,Big card Char,body Char,small text Char,Normal Tag Char,heading 2 Char, Ch Char,Heading 2 Char2 Char Char,Heading 2 Char1 Char Char Char,TAG Char,Ch Char,no read Char,No Spacing211 Char,No Spacing12 Char,No Spacing2111 Char"/>
    <w:basedOn w:val="DefaultParagraphFont"/>
    <w:link w:val="Heading4"/>
    <w:uiPriority w:val="9"/>
    <w:rsid w:val="00123C57"/>
    <w:rPr>
      <w:rFonts w:ascii="Calibri" w:eastAsiaTheme="majorEastAsia" w:hAnsi="Calibri" w:cstheme="majorBidi"/>
      <w:b/>
      <w:bCs/>
      <w:sz w:val="26"/>
      <w:szCs w:val="26"/>
    </w:rPr>
  </w:style>
  <w:style w:type="character" w:customStyle="1" w:styleId="Style13ptBold">
    <w:name w:val="Style 13 pt Bold"/>
    <w:aliases w:val="Cite,Style Style Bold,Style Style Bold + 12pt,Style Style + 12 pt,Style Style Bo... +,Old Cite,Style Style Bold + 10 pt,tagld + 12 pt,Style Style Bold + 13 pt,Style Style Bold + 11 pt,tag + 12 pt,Not...,Style Style Bold + 12 pt,Not.,Not"/>
    <w:basedOn w:val="DefaultParagraphFont"/>
    <w:uiPriority w:val="1"/>
    <w:qFormat/>
    <w:rsid w:val="00123C57"/>
    <w:rPr>
      <w:b/>
      <w:sz w:val="26"/>
      <w:u w:val="none"/>
    </w:rPr>
  </w:style>
  <w:style w:type="character" w:customStyle="1" w:styleId="StyleUnderline">
    <w:name w:val="Style Underline"/>
    <w:aliases w:val="Underline,Intense Emphasis1,Style Bold Underline,Style,apple-style-span + 6 pt,Bold,Kern at 16 pt,Intense Emphasis11,Intense Emphasis2,HHeading 3 + 12 pt,Cards + Font: 12 pt Char,Bold Cite Char,Citation Char Char Char,ci,c,Minimized Char"/>
    <w:basedOn w:val="DefaultParagraphFont"/>
    <w:uiPriority w:val="1"/>
    <w:qFormat/>
    <w:rsid w:val="00123C57"/>
    <w:rPr>
      <w:b w:val="0"/>
      <w:sz w:val="22"/>
      <w:u w:val="single"/>
    </w:rPr>
  </w:style>
  <w:style w:type="character" w:styleId="Emphasis">
    <w:name w:val="Emphasis"/>
    <w:aliases w:val="Evidence,tag2,Size 10,emphasis in card,Minimized,minimized,Highlighted,Underlined,CD Card,ED - Tag,emphasis,Bold Underline,Emphasis!!,small,Qualifications,bold underline,normal card text,Shrunk,qualifications in card,qualifications,Style1,Box,s"/>
    <w:basedOn w:val="DefaultParagraphFont"/>
    <w:link w:val="textbold"/>
    <w:uiPriority w:val="20"/>
    <w:qFormat/>
    <w:rsid w:val="00123C57"/>
    <w:rPr>
      <w:rFonts w:ascii="Calibri" w:hAnsi="Calibri"/>
      <w:b/>
      <w:i w:val="0"/>
      <w:iCs/>
      <w:sz w:val="22"/>
      <w:u w:val="single"/>
      <w:bdr w:val="none" w:sz="0" w:space="0" w:color="auto"/>
    </w:rPr>
  </w:style>
  <w:style w:type="character" w:styleId="FollowedHyperlink">
    <w:name w:val="FollowedHyperlink"/>
    <w:basedOn w:val="DefaultParagraphFont"/>
    <w:uiPriority w:val="99"/>
    <w:semiHidden/>
    <w:unhideWhenUsed/>
    <w:rsid w:val="00123C57"/>
    <w:rPr>
      <w:color w:val="auto"/>
      <w:u w:val="none"/>
    </w:rPr>
  </w:style>
  <w:style w:type="character" w:styleId="Hyperlink">
    <w:name w:val="Hyperlink"/>
    <w:aliases w:val="heading 1 (block title),Card Text,Important,Read,Analytic Text,Internet link,Internet Link,Char Char1,Underline Char Char Char Char1,Heading 3 Char Char Char Char Char Char Char Char Char Char1,Heading 1 Char1,Pocket Char1,F2 - Heading 1 Char1"/>
    <w:basedOn w:val="DefaultParagraphFont"/>
    <w:uiPriority w:val="99"/>
    <w:unhideWhenUsed/>
    <w:rsid w:val="00123C57"/>
    <w:rPr>
      <w:color w:val="auto"/>
      <w:u w:val="none"/>
    </w:rPr>
  </w:style>
  <w:style w:type="paragraph" w:styleId="DocumentMap">
    <w:name w:val="Document Map"/>
    <w:basedOn w:val="Normal"/>
    <w:link w:val="DocumentMapChar"/>
    <w:uiPriority w:val="99"/>
    <w:semiHidden/>
    <w:unhideWhenUsed/>
    <w:rsid w:val="00123C57"/>
    <w:pPr>
      <w:spacing w:after="0" w:line="240" w:lineRule="auto"/>
    </w:pPr>
    <w:rPr>
      <w:rFonts w:ascii="Lucida Grande" w:hAnsi="Lucida Grande" w:cs="Lucida Grande"/>
      <w:sz w:val="24"/>
    </w:rPr>
  </w:style>
  <w:style w:type="character" w:customStyle="1" w:styleId="DocumentMapChar">
    <w:name w:val="Document Map Char"/>
    <w:basedOn w:val="DefaultParagraphFont"/>
    <w:link w:val="DocumentMap"/>
    <w:uiPriority w:val="99"/>
    <w:semiHidden/>
    <w:rsid w:val="00123C57"/>
    <w:rPr>
      <w:rFonts w:ascii="Lucida Grande" w:hAnsi="Lucida Grande" w:cs="Lucida Grande"/>
    </w:rPr>
  </w:style>
  <w:style w:type="paragraph" w:customStyle="1" w:styleId="textbold">
    <w:name w:val="text bold"/>
    <w:basedOn w:val="Normal"/>
    <w:link w:val="Emphasis"/>
    <w:uiPriority w:val="20"/>
    <w:qFormat/>
    <w:rsid w:val="00C45C99"/>
    <w:pPr>
      <w:ind w:left="720"/>
      <w:jc w:val="both"/>
    </w:pPr>
    <w:rPr>
      <w:b/>
      <w:iCs/>
      <w:u w:val="single"/>
    </w:rPr>
  </w:style>
  <w:style w:type="paragraph" w:styleId="ListParagraph">
    <w:name w:val="List Paragraph"/>
    <w:basedOn w:val="Normal"/>
    <w:uiPriority w:val="34"/>
    <w:qFormat/>
    <w:rsid w:val="00573571"/>
    <w:pPr>
      <w:ind w:left="720"/>
      <w:contextualSpacing/>
    </w:pPr>
  </w:style>
  <w:style w:type="character" w:customStyle="1" w:styleId="TitleChar">
    <w:name w:val="Title Char"/>
    <w:basedOn w:val="DefaultParagraphFont"/>
    <w:link w:val="Title"/>
    <w:uiPriority w:val="5"/>
    <w:qFormat/>
    <w:rsid w:val="00F242D7"/>
    <w:rPr>
      <w:sz w:val="22"/>
      <w:u w:val="single"/>
    </w:rPr>
  </w:style>
  <w:style w:type="paragraph" w:customStyle="1" w:styleId="Emphasis1">
    <w:name w:val="Emphasis1"/>
    <w:basedOn w:val="Normal"/>
    <w:autoRedefine/>
    <w:uiPriority w:val="20"/>
    <w:qFormat/>
    <w:rsid w:val="00F242D7"/>
    <w:pPr>
      <w:pBdr>
        <w:top w:val="single" w:sz="4" w:space="1" w:color="auto"/>
        <w:left w:val="single" w:sz="4" w:space="4" w:color="auto"/>
        <w:bottom w:val="single" w:sz="4" w:space="1" w:color="auto"/>
        <w:right w:val="single" w:sz="4" w:space="4" w:color="auto"/>
      </w:pBdr>
      <w:ind w:left="720"/>
      <w:jc w:val="both"/>
    </w:pPr>
    <w:rPr>
      <w:b/>
      <w:iCs/>
      <w:u w:val="single"/>
    </w:rPr>
  </w:style>
  <w:style w:type="paragraph" w:styleId="Title">
    <w:name w:val="Title"/>
    <w:basedOn w:val="Normal"/>
    <w:next w:val="Normal"/>
    <w:link w:val="TitleChar"/>
    <w:uiPriority w:val="5"/>
    <w:qFormat/>
    <w:rsid w:val="00F242D7"/>
    <w:pPr>
      <w:pBdr>
        <w:bottom w:val="single" w:sz="8" w:space="4" w:color="4F81BD"/>
      </w:pBdr>
      <w:spacing w:after="300" w:line="240" w:lineRule="auto"/>
      <w:contextualSpacing/>
    </w:pPr>
    <w:rPr>
      <w:rFonts w:asciiTheme="minorHAnsi" w:hAnsiTheme="minorHAnsi"/>
      <w:u w:val="single"/>
    </w:rPr>
  </w:style>
  <w:style w:type="character" w:customStyle="1" w:styleId="TitleChar1">
    <w:name w:val="Title Char1"/>
    <w:basedOn w:val="DefaultParagraphFont"/>
    <w:uiPriority w:val="10"/>
    <w:rsid w:val="00F242D7"/>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heinonline.org/HOL/Print?collection=journals&amp;handle=hein.journals)" TargetMode="External"/><Relationship Id="rId12" Type="http://schemas.openxmlformats.org/officeDocument/2006/relationships/hyperlink" Target="http://scholarship.law.duke.edu/dlj/vol66/iss4/4" TargetMode="External"/><Relationship Id="rId13" Type="http://schemas.openxmlformats.org/officeDocument/2006/relationships/hyperlink" Target="https://www.civilrightsproject.ucla.edu/resources/projects/center-for-civil-rights-remedies/school-to-prison-folder/state-reports/dignity-disparity-and-desistance-effective-restorative-justice-strategies-to-plug-the-201cschool-to-prison-pipeline/schiff-dignity-disparity-ccrr-conf-2013.pdf" TargetMode="External"/><Relationship Id="rId14" Type="http://schemas.openxmlformats.org/officeDocument/2006/relationships/hyperlink" Target="http://heinonline.org/HOL/Print?collection=journals&amp;handle=hein.journals)" TargetMode="Externa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customXml" Target="../customXml/item3.xml"/><Relationship Id="rId4" Type="http://schemas.openxmlformats.org/officeDocument/2006/relationships/customXml" Target="../customXml/item4.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hyperlink" Target="https://www.americanprogress.org/issues/guns-crime/reports/2017/04/07/430247/keeping-americas-schools-safe-gun-violence/" TargetMode="External"/><Relationship Id="rId10" Type="http://schemas.openxmlformats.org/officeDocument/2006/relationships/hyperlink" Target="http://heinonline.org/HOL/Print?collection=journals&amp;handle=hein.journal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3B7048220BF6294AA81A81154006E0AD" ma:contentTypeVersion="1" ma:contentTypeDescription="Create a new document." ma:contentTypeScope="" ma:versionID="758fa84223e1315f6f570b93833ff203">
  <xsd:schema xmlns:xsd="http://www.w3.org/2001/XMLSchema" xmlns:xs="http://www.w3.org/2001/XMLSchema" xmlns:p="http://schemas.microsoft.com/office/2006/metadata/properties" targetNamespace="http://schemas.microsoft.com/office/2006/metadata/properties" ma:root="true" ma:fieldsID="d7e1f43ebed5d78fff7f4615dbc6b383">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695485-26C2-4287-99C4-620F927462C0}">
  <ds:schemaRefs>
    <ds:schemaRef ds:uri="http://schemas.microsoft.com/sharepoint/v3/contenttype/forms"/>
  </ds:schemaRefs>
</ds:datastoreItem>
</file>

<file path=customXml/itemProps2.xml><?xml version="1.0" encoding="utf-8"?>
<ds:datastoreItem xmlns:ds="http://schemas.openxmlformats.org/officeDocument/2006/customXml" ds:itemID="{A96B8D91-DB37-4A6B-BB98-F47F5C30BC7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8B90BFFB-A158-405F-A8B0-58A27F10BCEB}">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A6CFFF62-A78A-EC42-9EF0-CC553D9B68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Neg Zero Tolerance Policies  Negative  wave 2.dotx</Template>
  <TotalTime>0</TotalTime>
  <Pages>1</Pages>
  <Words>17756</Words>
  <Characters>101215</Characters>
  <Application>Microsoft Macintosh Word</Application>
  <DocSecurity>0</DocSecurity>
  <Lines>843</Lines>
  <Paragraphs>237</Paragraphs>
  <ScaleCrop>false</ScaleCrop>
  <HeadingPairs>
    <vt:vector size="4" baseType="variant">
      <vt:variant>
        <vt:lpstr>Title</vt:lpstr>
      </vt:variant>
      <vt:variant>
        <vt:i4>1</vt:i4>
      </vt:variant>
      <vt:variant>
        <vt:lpstr>Headings</vt:lpstr>
      </vt:variant>
      <vt:variant>
        <vt:i4>29</vt:i4>
      </vt:variant>
    </vt:vector>
  </HeadingPairs>
  <TitlesOfParts>
    <vt:vector size="30" baseType="lpstr">
      <vt:lpstr>Verbatim Mac</vt:lpstr>
      <vt:lpstr>    Gun CP</vt:lpstr>
      <vt:lpstr>        1nc</vt:lpstr>
      <vt:lpstr>        2nc Solvency </vt:lpstr>
      <vt:lpstr>        2nc impact</vt:lpstr>
      <vt:lpstr>        AT: Other laws solve </vt:lpstr>
      <vt:lpstr>        AT: Still causes discrimination</vt:lpstr>
      <vt:lpstr>        AT: Loss of funding</vt:lpstr>
      <vt:lpstr>        Deterrence Solves </vt:lpstr>
      <vt:lpstr>    States CP</vt:lpstr>
      <vt:lpstr>        1nc</vt:lpstr>
      <vt:lpstr>        2nc solvency</vt:lpstr>
      <vt:lpstr>    Federalism Links</vt:lpstr>
      <vt:lpstr>    Courts CP</vt:lpstr>
      <vt:lpstr>        1nc</vt:lpstr>
      <vt:lpstr>        2nc</vt:lpstr>
      <vt:lpstr>    Ptx link</vt:lpstr>
      <vt:lpstr>    Reform CP</vt:lpstr>
      <vt:lpstr>        2nc solvency</vt:lpstr>
      <vt:lpstr>        Backlash DA</vt:lpstr>
      <vt:lpstr>    Backlash DA</vt:lpstr>
      <vt:lpstr>        1nc</vt:lpstr>
      <vt:lpstr>        AT: ZTPs fail</vt:lpstr>
      <vt:lpstr>        Corporal Punishment Impact </vt:lpstr>
      <vt:lpstr>        </vt:lpstr>
      <vt:lpstr>        2nc other impacts</vt:lpstr>
      <vt:lpstr>        CRT Link</vt:lpstr>
      <vt:lpstr>    Case </vt:lpstr>
      <vt:lpstr>        1nc</vt:lpstr>
      <vt:lpstr>        2NC Circumvention</vt:lpstr>
    </vt:vector>
  </TitlesOfParts>
  <Manager/>
  <Company>Ashtar Communications</Company>
  <LinksUpToDate>false</LinksUpToDate>
  <CharactersWithSpaces>118734</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 Mac</dc:title>
  <dc:subject/>
  <dc:creator>Microsoft Office User</dc:creator>
  <cp:keywords>5.2</cp:keywords>
  <dc:description/>
  <cp:lastModifiedBy>Microsoft Office User</cp:lastModifiedBy>
  <cp:revision>2</cp:revision>
  <dcterms:created xsi:type="dcterms:W3CDTF">2017-07-30T05:06:00Z</dcterms:created>
  <dcterms:modified xsi:type="dcterms:W3CDTF">2017-07-30T05:06:00Z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0x0101003B7048220BF6294AA81A81154006E0AD</vt:lpwstr>
  </property>
</Properties>
</file>